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30B8" w:rsidRPr="00C066C3" w:rsidRDefault="00190F73">
      <w:pPr>
        <w:pStyle w:val="Title"/>
        <w:jc w:val="right"/>
        <w:rPr>
          <w:rFonts w:ascii="Arial" w:hAnsi="Arial" w:cs="Arial"/>
          <w:b w:val="0"/>
          <w:bCs/>
          <w:szCs w:val="32"/>
          <w:u w:val="none"/>
        </w:rPr>
      </w:pPr>
      <w:r w:rsidRPr="00C066C3">
        <w:rPr>
          <w:noProof/>
          <w:szCs w:val="32"/>
          <w:lang w:eastAsia="en-GB"/>
        </w:rPr>
        <w:drawing>
          <wp:anchor distT="0" distB="0" distL="114935" distR="114935" simplePos="0" relativeHeight="251653632" behindDoc="0" locked="0" layoutInCell="1" allowOverlap="1" wp14:anchorId="10E2654E" wp14:editId="5855120A">
            <wp:simplePos x="0" y="0"/>
            <wp:positionH relativeFrom="column">
              <wp:posOffset>120650</wp:posOffset>
            </wp:positionH>
            <wp:positionV relativeFrom="paragraph">
              <wp:posOffset>55880</wp:posOffset>
            </wp:positionV>
            <wp:extent cx="1809115" cy="475615"/>
            <wp:effectExtent l="0" t="0" r="635"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bwMode="auto">
                    <a:xfrm>
                      <a:off x="0" y="0"/>
                      <a:ext cx="1809115" cy="475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530B8" w:rsidRPr="00C066C3">
        <w:rPr>
          <w:rFonts w:ascii="Arial" w:hAnsi="Arial" w:cs="Arial"/>
          <w:b w:val="0"/>
          <w:bCs/>
          <w:szCs w:val="32"/>
          <w:u w:val="none"/>
        </w:rPr>
        <w:t>School of Medicine</w:t>
      </w:r>
    </w:p>
    <w:p w:rsidR="00C530B8" w:rsidRDefault="00C530B8">
      <w:pPr>
        <w:pStyle w:val="Subtitle"/>
        <w:spacing w:after="1000"/>
        <w:jc w:val="left"/>
        <w:rPr>
          <w:rFonts w:cs="Arial"/>
          <w:bCs/>
          <w:sz w:val="40"/>
        </w:rPr>
      </w:pPr>
    </w:p>
    <w:p w:rsidR="00C530B8" w:rsidRPr="00C066C3" w:rsidRDefault="006A4657">
      <w:pPr>
        <w:jc w:val="center"/>
        <w:rPr>
          <w:rFonts w:ascii="Arial" w:hAnsi="Arial" w:cs="Arial"/>
          <w:sz w:val="56"/>
          <w:szCs w:val="56"/>
        </w:rPr>
      </w:pPr>
      <w:r w:rsidRPr="00C066C3">
        <w:rPr>
          <w:rFonts w:ascii="Arial" w:hAnsi="Arial" w:cs="Arial"/>
          <w:sz w:val="56"/>
          <w:szCs w:val="56"/>
        </w:rPr>
        <w:t>Graduate Entry Year</w:t>
      </w:r>
      <w:r w:rsidR="00C066C3" w:rsidRPr="00C066C3">
        <w:rPr>
          <w:rFonts w:ascii="Arial" w:hAnsi="Arial" w:cs="Arial"/>
          <w:sz w:val="56"/>
          <w:szCs w:val="56"/>
        </w:rPr>
        <w:t xml:space="preserve"> 1</w:t>
      </w:r>
    </w:p>
    <w:p w:rsidR="00C530B8" w:rsidRPr="00C066C3" w:rsidRDefault="00C530B8">
      <w:pPr>
        <w:jc w:val="center"/>
        <w:rPr>
          <w:rFonts w:ascii="Arial" w:hAnsi="Arial" w:cs="Arial"/>
          <w:sz w:val="56"/>
          <w:szCs w:val="56"/>
        </w:rPr>
      </w:pPr>
    </w:p>
    <w:p w:rsidR="00C530B8" w:rsidRDefault="006A4657">
      <w:pPr>
        <w:jc w:val="center"/>
        <w:rPr>
          <w:rFonts w:ascii="Arial" w:hAnsi="Arial" w:cs="Arial"/>
          <w:sz w:val="40"/>
          <w:szCs w:val="40"/>
        </w:rPr>
      </w:pPr>
      <w:r w:rsidRPr="00C066C3">
        <w:rPr>
          <w:rFonts w:ascii="Arial" w:hAnsi="Arial" w:cs="Arial"/>
          <w:sz w:val="56"/>
          <w:szCs w:val="56"/>
        </w:rPr>
        <w:t>2012/13</w:t>
      </w:r>
    </w:p>
    <w:p w:rsidR="00C530B8" w:rsidRDefault="00C530B8">
      <w:pPr>
        <w:rPr>
          <w:rFonts w:ascii="Arial" w:hAnsi="Arial" w:cs="Arial"/>
          <w:b/>
        </w:rPr>
      </w:pPr>
    </w:p>
    <w:p w:rsidR="00C530B8" w:rsidRDefault="00C530B8">
      <w:pPr>
        <w:rPr>
          <w:rFonts w:ascii="Arial" w:hAnsi="Arial" w:cs="Arial"/>
          <w:b/>
        </w:rPr>
      </w:pPr>
    </w:p>
    <w:p w:rsidR="00C530B8" w:rsidRDefault="00190F73">
      <w:pPr>
        <w:rPr>
          <w:rFonts w:ascii="Arial" w:hAnsi="Arial" w:cs="Arial"/>
          <w:b/>
        </w:rPr>
      </w:pPr>
      <w:r>
        <w:rPr>
          <w:noProof/>
          <w:lang w:eastAsia="en-GB"/>
        </w:rPr>
        <w:drawing>
          <wp:anchor distT="0" distB="0" distL="114935" distR="114935" simplePos="0" relativeHeight="251652608" behindDoc="0" locked="0" layoutInCell="1" allowOverlap="1">
            <wp:simplePos x="0" y="0"/>
            <wp:positionH relativeFrom="column">
              <wp:posOffset>403225</wp:posOffset>
            </wp:positionH>
            <wp:positionV relativeFrom="paragraph">
              <wp:posOffset>-8255</wp:posOffset>
            </wp:positionV>
            <wp:extent cx="4719955" cy="3152775"/>
            <wp:effectExtent l="19050" t="19050" r="23495" b="285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9955" cy="315277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rPr>
          <w:rFonts w:ascii="Arial" w:hAnsi="Arial" w:cs="Arial"/>
          <w:b/>
        </w:rPr>
      </w:pPr>
    </w:p>
    <w:p w:rsidR="00C530B8" w:rsidRDefault="00C530B8">
      <w:pPr>
        <w:pStyle w:val="Heading4"/>
        <w:rPr>
          <w:rFonts w:ascii="Arial" w:hAnsi="Arial" w:cs="Arial"/>
          <w:sz w:val="48"/>
        </w:rPr>
      </w:pPr>
    </w:p>
    <w:p w:rsidR="00C530B8" w:rsidRDefault="00C530B8">
      <w:pPr>
        <w:rPr>
          <w:rFonts w:ascii="Arial" w:hAnsi="Arial" w:cs="Arial"/>
          <w:b/>
          <w:sz w:val="48"/>
        </w:rPr>
      </w:pPr>
    </w:p>
    <w:p w:rsidR="00C530B8" w:rsidRDefault="00C530B8">
      <w:pPr>
        <w:rPr>
          <w:rFonts w:ascii="Arial" w:hAnsi="Arial" w:cs="Arial"/>
          <w:b/>
        </w:rPr>
      </w:pPr>
    </w:p>
    <w:p w:rsidR="00C530B8" w:rsidRPr="00C066C3" w:rsidRDefault="00C530B8">
      <w:pPr>
        <w:jc w:val="center"/>
        <w:rPr>
          <w:rFonts w:ascii="Arial" w:hAnsi="Arial" w:cs="Arial"/>
          <w:sz w:val="144"/>
          <w:szCs w:val="144"/>
        </w:rPr>
      </w:pPr>
      <w:r w:rsidRPr="00C066C3">
        <w:rPr>
          <w:rFonts w:ascii="Arial" w:hAnsi="Arial" w:cs="Arial"/>
          <w:sz w:val="144"/>
          <w:szCs w:val="144"/>
        </w:rPr>
        <w:t>The Skin</w:t>
      </w:r>
    </w:p>
    <w:p w:rsidR="00C530B8" w:rsidRDefault="00C530B8">
      <w:pPr>
        <w:rPr>
          <w:rFonts w:ascii="Arial" w:hAnsi="Arial" w:cs="Arial"/>
          <w:b/>
        </w:rPr>
      </w:pPr>
    </w:p>
    <w:p w:rsidR="00C530B8" w:rsidRDefault="00C530B8">
      <w:pPr>
        <w:spacing w:after="100"/>
        <w:rPr>
          <w:rFonts w:ascii="Arial" w:hAnsi="Arial" w:cs="Arial"/>
          <w:sz w:val="28"/>
          <w:szCs w:val="28"/>
        </w:rPr>
      </w:pPr>
      <w:r>
        <w:rPr>
          <w:rFonts w:ascii="Arial" w:hAnsi="Arial" w:cs="Arial"/>
          <w:sz w:val="28"/>
          <w:szCs w:val="28"/>
        </w:rPr>
        <w:t>Course leader:</w:t>
      </w:r>
    </w:p>
    <w:p w:rsidR="00C530B8" w:rsidRDefault="00F933D0">
      <w:pPr>
        <w:spacing w:after="100"/>
        <w:rPr>
          <w:rFonts w:ascii="Arial" w:hAnsi="Arial" w:cs="Arial"/>
          <w:sz w:val="28"/>
          <w:szCs w:val="28"/>
        </w:rPr>
      </w:pPr>
      <w:r>
        <w:rPr>
          <w:rFonts w:ascii="Arial" w:hAnsi="Arial" w:cs="Arial"/>
          <w:b/>
          <w:sz w:val="28"/>
          <w:szCs w:val="28"/>
        </w:rPr>
        <w:t>Prof</w:t>
      </w:r>
      <w:r w:rsidR="00C066C3">
        <w:rPr>
          <w:rFonts w:ascii="Arial" w:hAnsi="Arial" w:cs="Arial"/>
          <w:b/>
          <w:sz w:val="28"/>
          <w:szCs w:val="28"/>
        </w:rPr>
        <w:t>essor</w:t>
      </w:r>
      <w:r w:rsidR="00C530B8">
        <w:rPr>
          <w:rFonts w:ascii="Arial" w:hAnsi="Arial" w:cs="Arial"/>
          <w:b/>
          <w:sz w:val="28"/>
          <w:szCs w:val="28"/>
        </w:rPr>
        <w:t xml:space="preserve"> Tony </w:t>
      </w:r>
      <w:proofErr w:type="gramStart"/>
      <w:r w:rsidR="00C530B8">
        <w:rPr>
          <w:rFonts w:ascii="Arial" w:hAnsi="Arial" w:cs="Arial"/>
          <w:b/>
          <w:sz w:val="28"/>
          <w:szCs w:val="28"/>
        </w:rPr>
        <w:t>Chu  -</w:t>
      </w:r>
      <w:proofErr w:type="gramEnd"/>
      <w:r w:rsidR="00C530B8">
        <w:rPr>
          <w:rFonts w:ascii="Arial" w:hAnsi="Arial" w:cs="Arial"/>
          <w:b/>
          <w:sz w:val="28"/>
          <w:szCs w:val="28"/>
        </w:rPr>
        <w:t xml:space="preserve">  </w:t>
      </w:r>
      <w:r w:rsidR="00C530B8">
        <w:rPr>
          <w:rFonts w:ascii="Arial" w:hAnsi="Arial" w:cs="Arial"/>
          <w:sz w:val="28"/>
          <w:szCs w:val="28"/>
        </w:rPr>
        <w:t>a.chu@imperial.ac.uk</w:t>
      </w:r>
    </w:p>
    <w:p w:rsidR="00C530B8" w:rsidRDefault="00C530B8">
      <w:pPr>
        <w:rPr>
          <w:rFonts w:ascii="Arial" w:hAnsi="Arial" w:cs="Arial"/>
          <w:sz w:val="28"/>
          <w:szCs w:val="28"/>
        </w:rPr>
      </w:pPr>
    </w:p>
    <w:p w:rsidR="00C066C3" w:rsidRPr="00C066C3" w:rsidRDefault="008A7643">
      <w:pPr>
        <w:rPr>
          <w:rFonts w:ascii="Arial" w:hAnsi="Arial" w:cs="Arial"/>
          <w:sz w:val="28"/>
          <w:szCs w:val="28"/>
        </w:rPr>
      </w:pPr>
      <w:hyperlink r:id="rId10" w:history="1">
        <w:r w:rsidR="00C066C3" w:rsidRPr="00C066C3">
          <w:rPr>
            <w:rStyle w:val="Hyperlink"/>
            <w:rFonts w:ascii="Arial" w:hAnsi="Arial" w:cs="Arial"/>
            <w:sz w:val="28"/>
            <w:szCs w:val="28"/>
            <w:u w:val="none"/>
          </w:rPr>
          <w:t>https://education.med.imperial.ac.uk</w:t>
        </w:r>
      </w:hyperlink>
    </w:p>
    <w:p w:rsidR="00C066C3" w:rsidRDefault="00C066C3">
      <w:pPr>
        <w:rPr>
          <w:rFonts w:ascii="Arial" w:hAnsi="Arial" w:cs="Arial"/>
          <w:sz w:val="28"/>
          <w:szCs w:val="28"/>
        </w:rPr>
      </w:pPr>
    </w:p>
    <w:p w:rsidR="00C530B8" w:rsidRDefault="00C530B8">
      <w:pPr>
        <w:rPr>
          <w:rFonts w:ascii="Arial" w:hAnsi="Arial" w:cs="Arial"/>
          <w:sz w:val="28"/>
          <w:szCs w:val="28"/>
        </w:rPr>
      </w:pPr>
      <w:r>
        <w:br w:type="page"/>
      </w:r>
    </w:p>
    <w:p w:rsidR="00C530B8" w:rsidRDefault="00C530B8">
      <w:pPr>
        <w:rPr>
          <w:rFonts w:ascii="Arial" w:hAnsi="Arial" w:cs="Arial"/>
          <w:sz w:val="32"/>
          <w:szCs w:val="32"/>
        </w:rPr>
      </w:pPr>
      <w:r>
        <w:rPr>
          <w:rFonts w:ascii="Arial" w:hAnsi="Arial" w:cs="Arial"/>
          <w:sz w:val="32"/>
          <w:szCs w:val="32"/>
        </w:rPr>
        <w:lastRenderedPageBreak/>
        <w:t>List of Contents</w:t>
      </w:r>
    </w:p>
    <w:p w:rsidR="00C530B8" w:rsidRDefault="00C530B8">
      <w:pPr>
        <w:rPr>
          <w:rFonts w:ascii="Arial" w:hAnsi="Arial" w:cs="Arial"/>
          <w:sz w:val="28"/>
        </w:rPr>
      </w:pPr>
    </w:p>
    <w:p w:rsidR="00C530B8" w:rsidRDefault="00C530B8">
      <w:pPr>
        <w:pStyle w:val="Footer"/>
        <w:tabs>
          <w:tab w:val="clear" w:pos="4153"/>
          <w:tab w:val="clear" w:pos="8306"/>
        </w:tabs>
        <w:rPr>
          <w:rFonts w:ascii="Arial" w:hAnsi="Arial" w:cs="Arial"/>
        </w:rPr>
      </w:pPr>
      <w:r>
        <w:rPr>
          <w:rFonts w:ascii="Arial" w:hAnsi="Arial" w:cs="Arial"/>
        </w:rPr>
        <w:t>PAGE</w:t>
      </w:r>
    </w:p>
    <w:p w:rsidR="00C530B8" w:rsidRDefault="00C530B8">
      <w:pPr>
        <w:pStyle w:val="Footer"/>
        <w:tabs>
          <w:tab w:val="clear" w:pos="4153"/>
          <w:tab w:val="clear" w:pos="8306"/>
        </w:tabs>
        <w:rPr>
          <w:rFonts w:ascii="Arial" w:hAnsi="Arial" w:cs="Arial"/>
        </w:rPr>
      </w:pPr>
    </w:p>
    <w:p w:rsidR="00C530B8" w:rsidRDefault="00C530B8">
      <w:pPr>
        <w:pStyle w:val="Footer"/>
        <w:tabs>
          <w:tab w:val="clear" w:pos="4153"/>
          <w:tab w:val="clear" w:pos="8306"/>
        </w:tabs>
        <w:rPr>
          <w:rFonts w:ascii="Arial" w:hAnsi="Arial" w:cs="Arial"/>
        </w:rPr>
      </w:pPr>
    </w:p>
    <w:p w:rsidR="00C530B8" w:rsidRDefault="00EC2F1D">
      <w:pPr>
        <w:tabs>
          <w:tab w:val="left" w:pos="567"/>
        </w:tabs>
        <w:spacing w:after="300"/>
        <w:rPr>
          <w:rFonts w:ascii="Arial" w:hAnsi="Arial" w:cs="Arial"/>
        </w:rPr>
      </w:pPr>
      <w:r>
        <w:rPr>
          <w:rFonts w:ascii="Arial" w:hAnsi="Arial" w:cs="Arial"/>
        </w:rPr>
        <w:t>3</w:t>
      </w:r>
      <w:r w:rsidR="00C530B8">
        <w:rPr>
          <w:rFonts w:ascii="Arial" w:hAnsi="Arial" w:cs="Arial"/>
        </w:rPr>
        <w:tab/>
        <w:t>Timetable</w:t>
      </w:r>
    </w:p>
    <w:p w:rsidR="00C530B8" w:rsidRDefault="00EC2F1D">
      <w:pPr>
        <w:tabs>
          <w:tab w:val="left" w:pos="567"/>
        </w:tabs>
        <w:spacing w:after="300"/>
        <w:rPr>
          <w:rFonts w:ascii="Arial" w:hAnsi="Arial" w:cs="Arial"/>
        </w:rPr>
      </w:pPr>
      <w:r>
        <w:rPr>
          <w:rFonts w:ascii="Arial" w:hAnsi="Arial" w:cs="Arial"/>
        </w:rPr>
        <w:t>3</w:t>
      </w:r>
      <w:r w:rsidR="00C530B8">
        <w:rPr>
          <w:rFonts w:ascii="Arial" w:hAnsi="Arial" w:cs="Arial"/>
        </w:rPr>
        <w:tab/>
        <w:t>Learning outcomes</w:t>
      </w:r>
    </w:p>
    <w:p w:rsidR="00C530B8" w:rsidRDefault="00EC2F1D">
      <w:pPr>
        <w:tabs>
          <w:tab w:val="left" w:pos="567"/>
        </w:tabs>
        <w:spacing w:after="300"/>
        <w:rPr>
          <w:rFonts w:ascii="Arial" w:hAnsi="Arial" w:cs="Arial"/>
        </w:rPr>
      </w:pPr>
      <w:r>
        <w:rPr>
          <w:rFonts w:ascii="Arial" w:hAnsi="Arial" w:cs="Arial"/>
        </w:rPr>
        <w:t>4</w:t>
      </w:r>
      <w:r w:rsidR="00C530B8">
        <w:rPr>
          <w:rFonts w:ascii="Arial" w:hAnsi="Arial" w:cs="Arial"/>
        </w:rPr>
        <w:tab/>
        <w:t>Teaching sites – main teaching staff</w:t>
      </w:r>
    </w:p>
    <w:p w:rsidR="00C530B8" w:rsidRDefault="00EC2F1D">
      <w:pPr>
        <w:tabs>
          <w:tab w:val="left" w:pos="567"/>
        </w:tabs>
        <w:spacing w:after="300"/>
        <w:rPr>
          <w:rFonts w:ascii="Arial" w:hAnsi="Arial" w:cs="Arial"/>
        </w:rPr>
      </w:pPr>
      <w:r>
        <w:rPr>
          <w:rFonts w:ascii="Arial" w:hAnsi="Arial" w:cs="Arial"/>
        </w:rPr>
        <w:t>5</w:t>
      </w:r>
      <w:r w:rsidR="00C530B8">
        <w:rPr>
          <w:rFonts w:ascii="Arial" w:hAnsi="Arial" w:cs="Arial"/>
        </w:rPr>
        <w:tab/>
        <w:t>About the skin course</w:t>
      </w:r>
      <w:r>
        <w:rPr>
          <w:rFonts w:ascii="Arial" w:hAnsi="Arial" w:cs="Arial"/>
        </w:rPr>
        <w:t xml:space="preserve"> and i</w:t>
      </w:r>
      <w:r w:rsidR="00C530B8">
        <w:rPr>
          <w:rFonts w:ascii="Arial" w:hAnsi="Arial" w:cs="Arial"/>
        </w:rPr>
        <w:t>ntroduction</w:t>
      </w:r>
    </w:p>
    <w:p w:rsidR="00C530B8" w:rsidRDefault="00EC2F1D">
      <w:pPr>
        <w:tabs>
          <w:tab w:val="left" w:pos="567"/>
        </w:tabs>
        <w:spacing w:after="300"/>
        <w:rPr>
          <w:rFonts w:ascii="Arial" w:hAnsi="Arial" w:cs="Arial"/>
        </w:rPr>
      </w:pPr>
      <w:r>
        <w:rPr>
          <w:rFonts w:ascii="Arial" w:hAnsi="Arial" w:cs="Arial"/>
        </w:rPr>
        <w:t>6</w:t>
      </w:r>
      <w:r w:rsidR="00864EBE">
        <w:rPr>
          <w:rFonts w:ascii="Arial" w:hAnsi="Arial" w:cs="Arial"/>
        </w:rPr>
        <w:tab/>
        <w:t xml:space="preserve">Structure of epidermis </w:t>
      </w:r>
      <w:r w:rsidR="00031EB2">
        <w:rPr>
          <w:rFonts w:ascii="Arial" w:hAnsi="Arial" w:cs="Arial"/>
        </w:rPr>
        <w:t>and a</w:t>
      </w:r>
      <w:r w:rsidR="008C6975">
        <w:rPr>
          <w:rFonts w:ascii="Arial" w:hAnsi="Arial" w:cs="Arial"/>
        </w:rPr>
        <w:t>dnexal structures</w:t>
      </w:r>
    </w:p>
    <w:p w:rsidR="00C530B8" w:rsidRDefault="002572D8" w:rsidP="008C6975">
      <w:pPr>
        <w:tabs>
          <w:tab w:val="left" w:pos="567"/>
        </w:tabs>
        <w:spacing w:after="300"/>
        <w:ind w:left="567" w:hanging="567"/>
        <w:rPr>
          <w:rFonts w:ascii="Arial" w:hAnsi="Arial" w:cs="Arial"/>
        </w:rPr>
      </w:pPr>
      <w:r>
        <w:rPr>
          <w:rFonts w:ascii="Arial" w:hAnsi="Arial" w:cs="Arial"/>
        </w:rPr>
        <w:t>1</w:t>
      </w:r>
      <w:r w:rsidR="00031EB2">
        <w:rPr>
          <w:rFonts w:ascii="Arial" w:hAnsi="Arial" w:cs="Arial"/>
        </w:rPr>
        <w:t>4</w:t>
      </w:r>
      <w:r w:rsidR="00864EBE">
        <w:rPr>
          <w:rFonts w:ascii="Arial" w:hAnsi="Arial" w:cs="Arial"/>
        </w:rPr>
        <w:tab/>
        <w:t xml:space="preserve">Structure of the dermis </w:t>
      </w:r>
      <w:r w:rsidR="00031EB2">
        <w:rPr>
          <w:rFonts w:ascii="Arial" w:hAnsi="Arial" w:cs="Arial"/>
        </w:rPr>
        <w:t xml:space="preserve">and </w:t>
      </w:r>
      <w:proofErr w:type="spellStart"/>
      <w:r w:rsidR="00031EB2">
        <w:rPr>
          <w:rFonts w:ascii="Arial" w:hAnsi="Arial" w:cs="Arial"/>
        </w:rPr>
        <w:t>d</w:t>
      </w:r>
      <w:r w:rsidR="008C6975">
        <w:rPr>
          <w:rFonts w:ascii="Arial" w:hAnsi="Arial" w:cs="Arial"/>
        </w:rPr>
        <w:t>ermo</w:t>
      </w:r>
      <w:proofErr w:type="spellEnd"/>
      <w:r w:rsidR="008C6975">
        <w:rPr>
          <w:rFonts w:ascii="Arial" w:hAnsi="Arial" w:cs="Arial"/>
        </w:rPr>
        <w:t>-ep</w:t>
      </w:r>
      <w:r w:rsidR="008A7643">
        <w:rPr>
          <w:rFonts w:ascii="Arial" w:hAnsi="Arial" w:cs="Arial"/>
        </w:rPr>
        <w:t>i</w:t>
      </w:r>
      <w:r w:rsidR="008C6975">
        <w:rPr>
          <w:rFonts w:ascii="Arial" w:hAnsi="Arial" w:cs="Arial"/>
        </w:rPr>
        <w:t>dermal junction</w:t>
      </w:r>
    </w:p>
    <w:p w:rsidR="00C530B8" w:rsidRDefault="002572D8">
      <w:pPr>
        <w:tabs>
          <w:tab w:val="left" w:pos="567"/>
        </w:tabs>
        <w:spacing w:after="300"/>
        <w:ind w:left="567" w:hanging="567"/>
        <w:rPr>
          <w:rFonts w:ascii="Arial" w:hAnsi="Arial" w:cs="Arial"/>
        </w:rPr>
      </w:pPr>
      <w:r>
        <w:rPr>
          <w:rFonts w:ascii="Arial" w:hAnsi="Arial" w:cs="Arial"/>
        </w:rPr>
        <w:t>2</w:t>
      </w:r>
      <w:r w:rsidR="00031EB2">
        <w:rPr>
          <w:rFonts w:ascii="Arial" w:hAnsi="Arial" w:cs="Arial"/>
        </w:rPr>
        <w:t>0</w:t>
      </w:r>
      <w:r w:rsidR="008C6975">
        <w:rPr>
          <w:rFonts w:ascii="Arial" w:hAnsi="Arial" w:cs="Arial"/>
        </w:rPr>
        <w:tab/>
        <w:t>B</w:t>
      </w:r>
      <w:r w:rsidR="00C530B8">
        <w:rPr>
          <w:rFonts w:ascii="Arial" w:hAnsi="Arial" w:cs="Arial"/>
        </w:rPr>
        <w:t>lood vessels and nerves</w:t>
      </w:r>
    </w:p>
    <w:p w:rsidR="00C530B8" w:rsidRDefault="00E85A15">
      <w:pPr>
        <w:tabs>
          <w:tab w:val="left" w:pos="567"/>
        </w:tabs>
        <w:spacing w:after="300"/>
        <w:ind w:left="567" w:hanging="567"/>
        <w:rPr>
          <w:rFonts w:ascii="Arial" w:hAnsi="Arial" w:cs="Arial"/>
        </w:rPr>
      </w:pPr>
      <w:r>
        <w:rPr>
          <w:rFonts w:ascii="Arial" w:hAnsi="Arial" w:cs="Arial"/>
        </w:rPr>
        <w:t>2</w:t>
      </w:r>
      <w:r w:rsidR="00031EB2">
        <w:rPr>
          <w:rFonts w:ascii="Arial" w:hAnsi="Arial" w:cs="Arial"/>
        </w:rPr>
        <w:t>3</w:t>
      </w:r>
      <w:r w:rsidR="00C530B8">
        <w:rPr>
          <w:rFonts w:ascii="Arial" w:hAnsi="Arial" w:cs="Arial"/>
        </w:rPr>
        <w:tab/>
        <w:t>Pigmentation of the skin</w:t>
      </w:r>
    </w:p>
    <w:p w:rsidR="00C530B8" w:rsidRDefault="00031EB2">
      <w:pPr>
        <w:tabs>
          <w:tab w:val="left" w:pos="567"/>
        </w:tabs>
        <w:spacing w:after="300"/>
        <w:ind w:left="567" w:hanging="567"/>
        <w:rPr>
          <w:rFonts w:ascii="Arial" w:hAnsi="Arial" w:cs="Arial"/>
        </w:rPr>
      </w:pPr>
      <w:r>
        <w:rPr>
          <w:rFonts w:ascii="Arial" w:hAnsi="Arial" w:cs="Arial"/>
        </w:rPr>
        <w:t>29</w:t>
      </w:r>
      <w:r>
        <w:rPr>
          <w:rFonts w:ascii="Arial" w:hAnsi="Arial" w:cs="Arial"/>
        </w:rPr>
        <w:tab/>
        <w:t>Hair and n</w:t>
      </w:r>
      <w:r w:rsidR="00C530B8">
        <w:rPr>
          <w:rFonts w:ascii="Arial" w:hAnsi="Arial" w:cs="Arial"/>
        </w:rPr>
        <w:t>ails</w:t>
      </w:r>
    </w:p>
    <w:p w:rsidR="00C530B8" w:rsidRDefault="002572D8">
      <w:pPr>
        <w:tabs>
          <w:tab w:val="left" w:pos="567"/>
        </w:tabs>
        <w:spacing w:after="300"/>
        <w:ind w:left="567" w:hanging="567"/>
        <w:rPr>
          <w:rFonts w:ascii="Arial" w:hAnsi="Arial" w:cs="Arial"/>
        </w:rPr>
      </w:pPr>
      <w:r>
        <w:rPr>
          <w:rFonts w:ascii="Arial" w:hAnsi="Arial" w:cs="Arial"/>
        </w:rPr>
        <w:t>3</w:t>
      </w:r>
      <w:r w:rsidR="00031EB2">
        <w:rPr>
          <w:rFonts w:ascii="Arial" w:hAnsi="Arial" w:cs="Arial"/>
        </w:rPr>
        <w:t>5</w:t>
      </w:r>
      <w:r w:rsidR="00C530B8">
        <w:rPr>
          <w:rFonts w:ascii="Arial" w:hAnsi="Arial" w:cs="Arial"/>
        </w:rPr>
        <w:tab/>
        <w:t>Organisation of the skin immune system</w:t>
      </w:r>
    </w:p>
    <w:p w:rsidR="00C530B8" w:rsidRDefault="002572D8" w:rsidP="00FD1F2E">
      <w:pPr>
        <w:tabs>
          <w:tab w:val="left" w:pos="567"/>
        </w:tabs>
        <w:spacing w:after="300"/>
        <w:ind w:left="567" w:hanging="567"/>
        <w:rPr>
          <w:rFonts w:ascii="Arial" w:hAnsi="Arial" w:cs="Arial"/>
        </w:rPr>
      </w:pPr>
      <w:r>
        <w:rPr>
          <w:rFonts w:ascii="Arial" w:hAnsi="Arial" w:cs="Arial"/>
        </w:rPr>
        <w:t>4</w:t>
      </w:r>
      <w:r w:rsidR="00FD1F2E">
        <w:rPr>
          <w:rFonts w:ascii="Arial" w:hAnsi="Arial" w:cs="Arial"/>
        </w:rPr>
        <w:t>1</w:t>
      </w:r>
      <w:r w:rsidR="00C530B8">
        <w:rPr>
          <w:rFonts w:ascii="Arial" w:hAnsi="Arial" w:cs="Arial"/>
        </w:rPr>
        <w:tab/>
        <w:t>Function of the skin</w:t>
      </w:r>
    </w:p>
    <w:p w:rsidR="00C530B8" w:rsidRDefault="002572D8" w:rsidP="008C6975">
      <w:pPr>
        <w:tabs>
          <w:tab w:val="left" w:pos="567"/>
        </w:tabs>
        <w:spacing w:after="300"/>
        <w:ind w:left="567" w:hanging="567"/>
        <w:rPr>
          <w:rFonts w:ascii="Arial" w:hAnsi="Arial" w:cs="Arial"/>
        </w:rPr>
      </w:pPr>
      <w:r>
        <w:rPr>
          <w:rFonts w:ascii="Arial" w:hAnsi="Arial" w:cs="Arial"/>
        </w:rPr>
        <w:t>4</w:t>
      </w:r>
      <w:r w:rsidR="0047457B">
        <w:rPr>
          <w:rFonts w:ascii="Arial" w:hAnsi="Arial" w:cs="Arial"/>
        </w:rPr>
        <w:t>3</w:t>
      </w:r>
      <w:r w:rsidR="00C530B8">
        <w:rPr>
          <w:rFonts w:ascii="Arial" w:hAnsi="Arial" w:cs="Arial"/>
        </w:rPr>
        <w:tab/>
        <w:t>Control of body temperature with particular emphasis on the role of the skin</w:t>
      </w:r>
    </w:p>
    <w:p w:rsidR="00C530B8" w:rsidRDefault="00EC2F1D">
      <w:pPr>
        <w:tabs>
          <w:tab w:val="left" w:pos="567"/>
        </w:tabs>
        <w:spacing w:after="300"/>
        <w:ind w:left="567" w:hanging="567"/>
        <w:rPr>
          <w:rFonts w:ascii="Arial" w:hAnsi="Arial" w:cs="Arial"/>
        </w:rPr>
      </w:pPr>
      <w:r>
        <w:rPr>
          <w:rFonts w:ascii="Arial" w:hAnsi="Arial" w:cs="Arial"/>
        </w:rPr>
        <w:t>4</w:t>
      </w:r>
      <w:r w:rsidR="0047457B">
        <w:rPr>
          <w:rFonts w:ascii="Arial" w:hAnsi="Arial" w:cs="Arial"/>
        </w:rPr>
        <w:t>6</w:t>
      </w:r>
      <w:r w:rsidR="00031EB2">
        <w:rPr>
          <w:rFonts w:ascii="Arial" w:hAnsi="Arial" w:cs="Arial"/>
        </w:rPr>
        <w:tab/>
        <w:t>Wound h</w:t>
      </w:r>
      <w:r w:rsidR="00C530B8">
        <w:rPr>
          <w:rFonts w:ascii="Arial" w:hAnsi="Arial" w:cs="Arial"/>
        </w:rPr>
        <w:t>ealing</w:t>
      </w:r>
    </w:p>
    <w:p w:rsidR="008C6975" w:rsidRDefault="0047457B">
      <w:pPr>
        <w:tabs>
          <w:tab w:val="left" w:pos="567"/>
        </w:tabs>
        <w:spacing w:after="300"/>
        <w:ind w:left="567" w:hanging="567"/>
        <w:rPr>
          <w:rFonts w:ascii="Arial" w:hAnsi="Arial" w:cs="Arial"/>
        </w:rPr>
      </w:pPr>
      <w:r>
        <w:rPr>
          <w:rFonts w:ascii="Arial" w:hAnsi="Arial" w:cs="Arial"/>
        </w:rPr>
        <w:t>49</w:t>
      </w:r>
      <w:r w:rsidR="008C6975">
        <w:rPr>
          <w:rFonts w:ascii="Arial" w:hAnsi="Arial" w:cs="Arial"/>
        </w:rPr>
        <w:tab/>
        <w:t>Skin in innate and acquired immunity</w:t>
      </w:r>
    </w:p>
    <w:p w:rsidR="008C6975" w:rsidRDefault="00EC2F1D">
      <w:pPr>
        <w:tabs>
          <w:tab w:val="left" w:pos="567"/>
        </w:tabs>
        <w:spacing w:after="300"/>
        <w:ind w:left="567" w:hanging="567"/>
        <w:rPr>
          <w:rFonts w:ascii="Arial" w:hAnsi="Arial" w:cs="Arial"/>
        </w:rPr>
      </w:pPr>
      <w:r>
        <w:rPr>
          <w:rFonts w:ascii="Arial" w:hAnsi="Arial" w:cs="Arial"/>
        </w:rPr>
        <w:t>53</w:t>
      </w:r>
      <w:r w:rsidR="00BC3483">
        <w:rPr>
          <w:rFonts w:ascii="Arial" w:hAnsi="Arial" w:cs="Arial"/>
        </w:rPr>
        <w:tab/>
        <w:t>Skin organ f</w:t>
      </w:r>
      <w:r w:rsidR="008C6975">
        <w:rPr>
          <w:rFonts w:ascii="Arial" w:hAnsi="Arial" w:cs="Arial"/>
        </w:rPr>
        <w:t>ailure</w:t>
      </w:r>
    </w:p>
    <w:p w:rsidR="00C530B8" w:rsidRDefault="00EC2F1D">
      <w:pPr>
        <w:tabs>
          <w:tab w:val="left" w:pos="567"/>
        </w:tabs>
        <w:spacing w:after="300"/>
        <w:ind w:left="567" w:hanging="567"/>
        <w:rPr>
          <w:rFonts w:ascii="Arial" w:hAnsi="Arial" w:cs="Arial"/>
        </w:rPr>
      </w:pPr>
      <w:r>
        <w:rPr>
          <w:rFonts w:ascii="Arial" w:hAnsi="Arial" w:cs="Arial"/>
        </w:rPr>
        <w:t>55</w:t>
      </w:r>
      <w:r w:rsidR="00C530B8">
        <w:rPr>
          <w:rFonts w:ascii="Arial" w:hAnsi="Arial" w:cs="Arial"/>
        </w:rPr>
        <w:tab/>
        <w:t>Sample MCQs</w:t>
      </w:r>
    </w:p>
    <w:p w:rsidR="00C530B8" w:rsidRDefault="002572D8">
      <w:pPr>
        <w:tabs>
          <w:tab w:val="left" w:pos="567"/>
        </w:tabs>
        <w:spacing w:after="300"/>
        <w:ind w:left="567" w:hanging="567"/>
        <w:rPr>
          <w:rFonts w:ascii="Arial" w:hAnsi="Arial" w:cs="Arial"/>
        </w:rPr>
      </w:pPr>
      <w:r>
        <w:rPr>
          <w:rFonts w:ascii="Arial" w:hAnsi="Arial" w:cs="Arial"/>
        </w:rPr>
        <w:t>5</w:t>
      </w:r>
      <w:r w:rsidR="008A7643">
        <w:rPr>
          <w:rFonts w:ascii="Arial" w:hAnsi="Arial" w:cs="Arial"/>
        </w:rPr>
        <w:t>7</w:t>
      </w:r>
      <w:bookmarkStart w:id="0" w:name="_GoBack"/>
      <w:bookmarkEnd w:id="0"/>
      <w:r w:rsidR="00C530B8">
        <w:rPr>
          <w:rFonts w:ascii="Arial" w:hAnsi="Arial" w:cs="Arial"/>
        </w:rPr>
        <w:tab/>
        <w:t>Recommended book reading</w:t>
      </w:r>
    </w:p>
    <w:p w:rsidR="00C530B8" w:rsidRDefault="00C530B8">
      <w:pPr>
        <w:tabs>
          <w:tab w:val="left" w:pos="567"/>
        </w:tabs>
        <w:spacing w:after="300"/>
        <w:ind w:left="567" w:hanging="567"/>
        <w:rPr>
          <w:rFonts w:ascii="Arial" w:hAnsi="Arial" w:cs="Arial"/>
        </w:rPr>
      </w:pPr>
    </w:p>
    <w:p w:rsidR="00C530B8" w:rsidRDefault="00C530B8">
      <w:pPr>
        <w:rPr>
          <w:rFonts w:ascii="Arial" w:hAnsi="Arial" w:cs="Arial"/>
        </w:rPr>
      </w:pPr>
      <w:r>
        <w:br w:type="page"/>
      </w:r>
    </w:p>
    <w:p w:rsidR="00C530B8" w:rsidRDefault="00A160CA">
      <w:pPr>
        <w:jc w:val="center"/>
        <w:rPr>
          <w:rFonts w:ascii="Arial" w:hAnsi="Arial" w:cs="Arial"/>
          <w:sz w:val="32"/>
        </w:rPr>
      </w:pPr>
      <w:r>
        <w:rPr>
          <w:rFonts w:ascii="Arial" w:hAnsi="Arial" w:cs="Arial"/>
          <w:sz w:val="32"/>
        </w:rPr>
        <w:lastRenderedPageBreak/>
        <w:t>Graduate Entry Dermatology</w:t>
      </w:r>
      <w:r w:rsidR="006A4657">
        <w:rPr>
          <w:rFonts w:ascii="Arial" w:hAnsi="Arial" w:cs="Arial"/>
          <w:sz w:val="32"/>
        </w:rPr>
        <w:t xml:space="preserve"> 2012/13</w:t>
      </w:r>
    </w:p>
    <w:p w:rsidR="00C530B8" w:rsidRDefault="00C530B8">
      <w:pPr>
        <w:jc w:val="center"/>
        <w:rPr>
          <w:rFonts w:ascii="Arial" w:hAnsi="Arial" w:cs="Arial"/>
          <w:b/>
          <w:sz w:val="28"/>
        </w:rPr>
      </w:pPr>
    </w:p>
    <w:p w:rsidR="00C530B8" w:rsidRDefault="00C530B8">
      <w:pPr>
        <w:jc w:val="center"/>
        <w:rPr>
          <w:rFonts w:ascii="Arial" w:hAnsi="Arial" w:cs="Arial"/>
          <w:sz w:val="32"/>
          <w:szCs w:val="32"/>
        </w:rPr>
      </w:pPr>
      <w:r>
        <w:rPr>
          <w:rFonts w:ascii="Arial" w:hAnsi="Arial" w:cs="Arial"/>
          <w:sz w:val="32"/>
          <w:szCs w:val="32"/>
        </w:rPr>
        <w:t>Timetable</w:t>
      </w:r>
    </w:p>
    <w:p w:rsidR="00C530B8" w:rsidRDefault="00C530B8">
      <w:pPr>
        <w:jc w:val="center"/>
        <w:rPr>
          <w:rFonts w:ascii="Arial" w:hAnsi="Arial" w:cs="Arial"/>
          <w:b/>
          <w:u w:val="single"/>
        </w:rPr>
      </w:pPr>
    </w:p>
    <w:p w:rsidR="00C530B8" w:rsidRDefault="00190F73">
      <w:pPr>
        <w:jc w:val="center"/>
        <w:rPr>
          <w:rFonts w:ascii="Arial" w:hAnsi="Arial" w:cs="Arial"/>
          <w:b/>
          <w:sz w:val="28"/>
        </w:rPr>
      </w:pPr>
      <w:r>
        <w:rPr>
          <w:rFonts w:ascii="Arial" w:hAnsi="Arial" w:cs="Arial"/>
          <w:b/>
          <w:sz w:val="28"/>
        </w:rPr>
        <w:t>Thursday</w:t>
      </w:r>
      <w:r w:rsidR="00A160CA">
        <w:rPr>
          <w:rFonts w:ascii="Arial" w:hAnsi="Arial" w:cs="Arial"/>
          <w:b/>
          <w:sz w:val="28"/>
        </w:rPr>
        <w:t xml:space="preserve"> 30</w:t>
      </w:r>
      <w:r w:rsidR="006A4657">
        <w:rPr>
          <w:rFonts w:ascii="Arial" w:hAnsi="Arial" w:cs="Arial"/>
          <w:b/>
          <w:sz w:val="28"/>
        </w:rPr>
        <w:t xml:space="preserve"> May 2013</w:t>
      </w:r>
    </w:p>
    <w:p w:rsidR="00C530B8" w:rsidRDefault="00C530B8">
      <w:pPr>
        <w:jc w:val="center"/>
        <w:rPr>
          <w:rFonts w:ascii="Arial" w:hAnsi="Arial" w:cs="Arial"/>
        </w:rPr>
      </w:pPr>
    </w:p>
    <w:p w:rsidR="00C530B8" w:rsidRDefault="00C530B8" w:rsidP="00F24AC0">
      <w:pPr>
        <w:numPr>
          <w:ilvl w:val="0"/>
          <w:numId w:val="9"/>
        </w:numPr>
        <w:tabs>
          <w:tab w:val="left" w:pos="360"/>
          <w:tab w:val="left" w:pos="397"/>
          <w:tab w:val="left" w:pos="7371"/>
        </w:tabs>
        <w:ind w:left="360"/>
        <w:rPr>
          <w:rFonts w:ascii="Arial" w:hAnsi="Arial" w:cs="Arial"/>
          <w:b/>
        </w:rPr>
      </w:pPr>
      <w:r>
        <w:rPr>
          <w:rFonts w:ascii="Arial" w:hAnsi="Arial" w:cs="Arial"/>
        </w:rPr>
        <w:t xml:space="preserve">Introduction to the skin - </w:t>
      </w:r>
      <w:r w:rsidR="00A160CA">
        <w:rPr>
          <w:rFonts w:ascii="Arial" w:hAnsi="Arial" w:cs="Arial"/>
          <w:b/>
        </w:rPr>
        <w:t xml:space="preserve">Professor </w:t>
      </w:r>
      <w:r>
        <w:rPr>
          <w:rFonts w:ascii="Arial" w:hAnsi="Arial" w:cs="Arial"/>
          <w:b/>
        </w:rPr>
        <w:t>Tony Chu</w:t>
      </w:r>
      <w:r>
        <w:rPr>
          <w:rFonts w:ascii="Arial" w:hAnsi="Arial" w:cs="Arial"/>
        </w:rPr>
        <w:tab/>
      </w:r>
      <w:r>
        <w:rPr>
          <w:rFonts w:ascii="Arial" w:hAnsi="Arial" w:cs="Arial"/>
          <w:b/>
        </w:rPr>
        <w:t>09.00 – 09.15</w:t>
      </w:r>
    </w:p>
    <w:p w:rsidR="00C530B8" w:rsidRDefault="00C530B8">
      <w:pPr>
        <w:tabs>
          <w:tab w:val="left" w:pos="397"/>
          <w:tab w:val="left" w:pos="7371"/>
        </w:tabs>
        <w:rPr>
          <w:rFonts w:ascii="Arial" w:hAnsi="Arial" w:cs="Arial"/>
          <w:b/>
        </w:rPr>
      </w:pPr>
    </w:p>
    <w:p w:rsidR="00C530B8" w:rsidRDefault="00C530B8" w:rsidP="00F24AC0">
      <w:pPr>
        <w:numPr>
          <w:ilvl w:val="0"/>
          <w:numId w:val="9"/>
        </w:numPr>
        <w:tabs>
          <w:tab w:val="left" w:pos="360"/>
          <w:tab w:val="left" w:pos="397"/>
          <w:tab w:val="left" w:pos="7371"/>
        </w:tabs>
        <w:ind w:left="360"/>
        <w:rPr>
          <w:rFonts w:ascii="Arial" w:hAnsi="Arial" w:cs="Arial"/>
          <w:b/>
        </w:rPr>
      </w:pPr>
      <w:r>
        <w:rPr>
          <w:rFonts w:ascii="Arial" w:hAnsi="Arial" w:cs="Arial"/>
        </w:rPr>
        <w:t>Structure of the epidermis</w:t>
      </w:r>
      <w:r w:rsidR="008C6975">
        <w:rPr>
          <w:rFonts w:ascii="Arial" w:hAnsi="Arial" w:cs="Arial"/>
        </w:rPr>
        <w:t xml:space="preserve"> and </w:t>
      </w:r>
      <w:proofErr w:type="spellStart"/>
      <w:r w:rsidR="008C6975">
        <w:rPr>
          <w:rFonts w:ascii="Arial" w:hAnsi="Arial" w:cs="Arial"/>
        </w:rPr>
        <w:t>adrexal</w:t>
      </w:r>
      <w:proofErr w:type="spellEnd"/>
      <w:r w:rsidR="008C6975">
        <w:rPr>
          <w:rFonts w:ascii="Arial" w:hAnsi="Arial" w:cs="Arial"/>
        </w:rPr>
        <w:t xml:space="preserve"> structures</w:t>
      </w:r>
      <w:r>
        <w:rPr>
          <w:rFonts w:ascii="Arial" w:hAnsi="Arial" w:cs="Arial"/>
        </w:rPr>
        <w:tab/>
      </w:r>
      <w:r>
        <w:rPr>
          <w:rFonts w:ascii="Arial" w:hAnsi="Arial" w:cs="Arial"/>
          <w:b/>
        </w:rPr>
        <w:t>09.15 – 09.</w:t>
      </w:r>
      <w:r w:rsidR="008C6975">
        <w:rPr>
          <w:rFonts w:ascii="Arial" w:hAnsi="Arial" w:cs="Arial"/>
          <w:b/>
        </w:rPr>
        <w:t>4</w:t>
      </w:r>
      <w:r>
        <w:rPr>
          <w:rFonts w:ascii="Arial" w:hAnsi="Arial" w:cs="Arial"/>
          <w:b/>
        </w:rPr>
        <w:t>5</w:t>
      </w:r>
    </w:p>
    <w:p w:rsidR="00C530B8" w:rsidRDefault="00C530B8">
      <w:pPr>
        <w:pStyle w:val="Heading6"/>
        <w:tabs>
          <w:tab w:val="left" w:pos="397"/>
          <w:tab w:val="left" w:pos="7371"/>
        </w:tabs>
        <w:ind w:left="0"/>
        <w:jc w:val="left"/>
        <w:rPr>
          <w:rFonts w:ascii="Arial" w:hAnsi="Arial" w:cs="Arial"/>
        </w:rPr>
      </w:pPr>
      <w:r>
        <w:rPr>
          <w:rFonts w:ascii="Arial" w:hAnsi="Arial" w:cs="Arial"/>
        </w:rPr>
        <w:tab/>
      </w:r>
      <w:r>
        <w:rPr>
          <w:rFonts w:ascii="Arial" w:hAnsi="Arial" w:cs="Arial"/>
          <w:b w:val="0"/>
        </w:rPr>
        <w:t xml:space="preserve">- </w:t>
      </w:r>
      <w:r>
        <w:rPr>
          <w:rFonts w:ascii="Arial" w:hAnsi="Arial" w:cs="Arial"/>
        </w:rPr>
        <w:t xml:space="preserve">Dr Fernanda </w:t>
      </w:r>
      <w:proofErr w:type="spellStart"/>
      <w:r>
        <w:rPr>
          <w:rFonts w:ascii="Arial" w:hAnsi="Arial" w:cs="Arial"/>
        </w:rPr>
        <w:t>Texiera</w:t>
      </w:r>
      <w:proofErr w:type="spellEnd"/>
    </w:p>
    <w:p w:rsidR="00C530B8" w:rsidRDefault="00C530B8">
      <w:pPr>
        <w:tabs>
          <w:tab w:val="left" w:pos="397"/>
          <w:tab w:val="left" w:pos="7371"/>
        </w:tabs>
        <w:rPr>
          <w:rFonts w:ascii="Arial" w:hAnsi="Arial" w:cs="Arial"/>
        </w:rPr>
      </w:pPr>
    </w:p>
    <w:p w:rsidR="008C6975" w:rsidRPr="008C6975" w:rsidRDefault="00C530B8" w:rsidP="00F24AC0">
      <w:pPr>
        <w:numPr>
          <w:ilvl w:val="0"/>
          <w:numId w:val="9"/>
        </w:numPr>
        <w:tabs>
          <w:tab w:val="left" w:pos="360"/>
          <w:tab w:val="left" w:pos="397"/>
          <w:tab w:val="left" w:pos="7371"/>
        </w:tabs>
        <w:ind w:left="360"/>
        <w:rPr>
          <w:rFonts w:ascii="Arial" w:hAnsi="Arial" w:cs="Arial"/>
          <w:b/>
        </w:rPr>
      </w:pPr>
      <w:r>
        <w:rPr>
          <w:rFonts w:ascii="Arial" w:hAnsi="Arial" w:cs="Arial"/>
        </w:rPr>
        <w:t>Structure of the dermis</w:t>
      </w:r>
      <w:r w:rsidR="0062465F">
        <w:rPr>
          <w:rFonts w:ascii="Arial" w:hAnsi="Arial" w:cs="Arial"/>
        </w:rPr>
        <w:t xml:space="preserve"> and </w:t>
      </w:r>
      <w:proofErr w:type="spellStart"/>
      <w:r w:rsidR="0062465F">
        <w:rPr>
          <w:rFonts w:ascii="Arial" w:hAnsi="Arial" w:cs="Arial"/>
        </w:rPr>
        <w:t>Dermo</w:t>
      </w:r>
      <w:proofErr w:type="spellEnd"/>
      <w:r w:rsidR="0062465F">
        <w:rPr>
          <w:rFonts w:ascii="Arial" w:hAnsi="Arial" w:cs="Arial"/>
        </w:rPr>
        <w:t>-epi</w:t>
      </w:r>
      <w:r w:rsidR="008C6975">
        <w:rPr>
          <w:rFonts w:ascii="Arial" w:hAnsi="Arial" w:cs="Arial"/>
        </w:rPr>
        <w:t>d</w:t>
      </w:r>
      <w:r w:rsidR="0062465F">
        <w:rPr>
          <w:rFonts w:ascii="Arial" w:hAnsi="Arial" w:cs="Arial"/>
        </w:rPr>
        <w:t>erma</w:t>
      </w:r>
      <w:r w:rsidR="008C6975">
        <w:rPr>
          <w:rFonts w:ascii="Arial" w:hAnsi="Arial" w:cs="Arial"/>
        </w:rPr>
        <w:t xml:space="preserve">l </w:t>
      </w:r>
    </w:p>
    <w:p w:rsidR="00C530B8" w:rsidRDefault="008C6975" w:rsidP="008C6975">
      <w:pPr>
        <w:tabs>
          <w:tab w:val="left" w:pos="360"/>
          <w:tab w:val="left" w:pos="397"/>
          <w:tab w:val="left" w:pos="7371"/>
        </w:tabs>
        <w:rPr>
          <w:rFonts w:ascii="Arial" w:hAnsi="Arial" w:cs="Arial"/>
          <w:b/>
        </w:rPr>
      </w:pPr>
      <w:r>
        <w:rPr>
          <w:rFonts w:ascii="Arial" w:hAnsi="Arial" w:cs="Arial"/>
        </w:rPr>
        <w:tab/>
      </w:r>
      <w:proofErr w:type="gramStart"/>
      <w:r>
        <w:rPr>
          <w:rFonts w:ascii="Arial" w:hAnsi="Arial" w:cs="Arial"/>
        </w:rPr>
        <w:t>junction</w:t>
      </w:r>
      <w:proofErr w:type="gramEnd"/>
      <w:r w:rsidR="00C530B8">
        <w:rPr>
          <w:rFonts w:ascii="Arial" w:hAnsi="Arial" w:cs="Arial"/>
        </w:rPr>
        <w:t xml:space="preserve"> - </w:t>
      </w:r>
      <w:r w:rsidR="00A160CA">
        <w:rPr>
          <w:rFonts w:ascii="Arial" w:hAnsi="Arial" w:cs="Arial"/>
          <w:b/>
        </w:rPr>
        <w:t xml:space="preserve">Professor </w:t>
      </w:r>
      <w:r w:rsidR="00C530B8">
        <w:rPr>
          <w:rFonts w:ascii="Arial" w:hAnsi="Arial" w:cs="Arial"/>
          <w:b/>
        </w:rPr>
        <w:t>Tony Chu</w:t>
      </w:r>
      <w:r w:rsidR="00C530B8">
        <w:rPr>
          <w:rFonts w:ascii="Arial" w:hAnsi="Arial" w:cs="Arial"/>
        </w:rPr>
        <w:tab/>
      </w:r>
      <w:r>
        <w:rPr>
          <w:rFonts w:ascii="Arial" w:hAnsi="Arial" w:cs="Arial"/>
          <w:b/>
        </w:rPr>
        <w:t>09.4</w:t>
      </w:r>
      <w:r w:rsidR="00C530B8">
        <w:rPr>
          <w:rFonts w:ascii="Arial" w:hAnsi="Arial" w:cs="Arial"/>
          <w:b/>
        </w:rPr>
        <w:t xml:space="preserve">5 – </w:t>
      </w:r>
      <w:r>
        <w:rPr>
          <w:rFonts w:ascii="Arial" w:hAnsi="Arial" w:cs="Arial"/>
          <w:b/>
        </w:rPr>
        <w:t>10.15</w:t>
      </w:r>
    </w:p>
    <w:p w:rsidR="008C6975" w:rsidRDefault="008C6975">
      <w:pPr>
        <w:tabs>
          <w:tab w:val="left" w:pos="397"/>
          <w:tab w:val="left" w:pos="7371"/>
        </w:tabs>
        <w:rPr>
          <w:rFonts w:ascii="Arial" w:hAnsi="Arial" w:cs="Arial"/>
          <w:b/>
        </w:rPr>
      </w:pPr>
    </w:p>
    <w:p w:rsidR="00C530B8" w:rsidRDefault="008C6975">
      <w:pPr>
        <w:tabs>
          <w:tab w:val="left" w:pos="397"/>
          <w:tab w:val="left" w:pos="7371"/>
        </w:tabs>
        <w:rPr>
          <w:rFonts w:ascii="Arial" w:hAnsi="Arial" w:cs="Arial"/>
          <w:b/>
        </w:rPr>
      </w:pPr>
      <w:r>
        <w:rPr>
          <w:rFonts w:ascii="Arial" w:hAnsi="Arial" w:cs="Arial"/>
          <w:b/>
        </w:rPr>
        <w:t>4</w:t>
      </w:r>
      <w:r>
        <w:rPr>
          <w:rFonts w:ascii="Arial" w:hAnsi="Arial" w:cs="Arial"/>
          <w:b/>
        </w:rPr>
        <w:tab/>
      </w:r>
      <w:r w:rsidRPr="008C6975">
        <w:rPr>
          <w:rFonts w:ascii="Arial" w:hAnsi="Arial" w:cs="Arial"/>
          <w:bCs/>
        </w:rPr>
        <w:t>B</w:t>
      </w:r>
      <w:r w:rsidR="00C530B8" w:rsidRPr="008C6975">
        <w:rPr>
          <w:rFonts w:ascii="Arial" w:hAnsi="Arial" w:cs="Arial"/>
          <w:bCs/>
        </w:rPr>
        <w:t>l</w:t>
      </w:r>
      <w:r w:rsidR="00C530B8">
        <w:rPr>
          <w:rFonts w:ascii="Arial" w:hAnsi="Arial" w:cs="Arial"/>
        </w:rPr>
        <w:t>ood vessels and nerves</w:t>
      </w:r>
      <w:r w:rsidR="00C530B8">
        <w:rPr>
          <w:rFonts w:ascii="Arial" w:hAnsi="Arial" w:cs="Arial"/>
        </w:rPr>
        <w:tab/>
      </w:r>
      <w:r w:rsidR="00C530B8">
        <w:rPr>
          <w:rFonts w:ascii="Arial" w:hAnsi="Arial" w:cs="Arial"/>
          <w:b/>
          <w:bCs/>
        </w:rPr>
        <w:t>10.1</w:t>
      </w:r>
      <w:r w:rsidR="00C530B8">
        <w:rPr>
          <w:rFonts w:ascii="Arial" w:hAnsi="Arial" w:cs="Arial"/>
          <w:b/>
        </w:rPr>
        <w:t>5 – 10.45</w:t>
      </w:r>
    </w:p>
    <w:p w:rsidR="00C530B8" w:rsidRDefault="00C530B8">
      <w:pPr>
        <w:tabs>
          <w:tab w:val="left" w:pos="397"/>
          <w:tab w:val="left" w:pos="7371"/>
        </w:tabs>
        <w:rPr>
          <w:rFonts w:ascii="Arial" w:hAnsi="Arial" w:cs="Arial"/>
          <w:b/>
        </w:rPr>
      </w:pPr>
      <w:r>
        <w:rPr>
          <w:rFonts w:ascii="Arial" w:hAnsi="Arial" w:cs="Arial"/>
        </w:rPr>
        <w:tab/>
      </w:r>
      <w:r>
        <w:rPr>
          <w:rFonts w:ascii="Arial" w:hAnsi="Arial" w:cs="Arial"/>
          <w:b/>
        </w:rPr>
        <w:t xml:space="preserve">- </w:t>
      </w:r>
      <w:r w:rsidR="0062465F">
        <w:rPr>
          <w:rFonts w:ascii="Arial" w:hAnsi="Arial" w:cs="Arial"/>
          <w:b/>
        </w:rPr>
        <w:t xml:space="preserve">Dr </w:t>
      </w:r>
      <w:r w:rsidR="006A4657">
        <w:rPr>
          <w:rFonts w:ascii="Arial" w:hAnsi="Arial" w:cs="Arial"/>
          <w:b/>
        </w:rPr>
        <w:t xml:space="preserve">Sue May </w:t>
      </w:r>
      <w:proofErr w:type="spellStart"/>
      <w:r w:rsidR="006A4657">
        <w:rPr>
          <w:rFonts w:ascii="Arial" w:hAnsi="Arial" w:cs="Arial"/>
          <w:b/>
        </w:rPr>
        <w:t>Ang</w:t>
      </w:r>
      <w:proofErr w:type="spellEnd"/>
    </w:p>
    <w:p w:rsidR="00C530B8" w:rsidRDefault="00C530B8">
      <w:pPr>
        <w:tabs>
          <w:tab w:val="left" w:pos="397"/>
          <w:tab w:val="left" w:pos="7371"/>
        </w:tabs>
        <w:rPr>
          <w:rFonts w:ascii="Arial" w:hAnsi="Arial" w:cs="Arial"/>
          <w:b/>
        </w:rPr>
      </w:pPr>
    </w:p>
    <w:p w:rsidR="00C530B8" w:rsidRDefault="00C530B8">
      <w:pPr>
        <w:pStyle w:val="Footer"/>
        <w:tabs>
          <w:tab w:val="clear" w:pos="4153"/>
          <w:tab w:val="clear" w:pos="8306"/>
          <w:tab w:val="left" w:pos="397"/>
          <w:tab w:val="left" w:pos="7371"/>
        </w:tabs>
        <w:jc w:val="center"/>
        <w:rPr>
          <w:rFonts w:ascii="Arial" w:hAnsi="Arial" w:cs="Arial"/>
        </w:rPr>
      </w:pPr>
      <w:r>
        <w:rPr>
          <w:rFonts w:ascii="Arial" w:hAnsi="Arial" w:cs="Arial"/>
        </w:rPr>
        <w:t>BREAK: 10.45 – 11.15</w:t>
      </w:r>
    </w:p>
    <w:p w:rsidR="00C530B8" w:rsidRDefault="00C530B8">
      <w:pPr>
        <w:tabs>
          <w:tab w:val="left" w:pos="397"/>
          <w:tab w:val="left" w:pos="7371"/>
        </w:tabs>
        <w:ind w:left="360"/>
        <w:rPr>
          <w:rFonts w:ascii="Arial" w:hAnsi="Arial" w:cs="Arial"/>
          <w:b/>
        </w:rPr>
      </w:pPr>
    </w:p>
    <w:p w:rsidR="00C530B8" w:rsidRDefault="008C6975">
      <w:pPr>
        <w:tabs>
          <w:tab w:val="left" w:pos="142"/>
          <w:tab w:val="left" w:pos="7371"/>
        </w:tabs>
        <w:rPr>
          <w:rFonts w:ascii="Arial" w:hAnsi="Arial" w:cs="Arial"/>
          <w:b/>
        </w:rPr>
      </w:pPr>
      <w:r w:rsidRPr="008C6975">
        <w:rPr>
          <w:rFonts w:ascii="Arial" w:hAnsi="Arial" w:cs="Arial"/>
          <w:b/>
          <w:bCs/>
        </w:rPr>
        <w:t>5</w:t>
      </w:r>
      <w:r w:rsidR="00C530B8" w:rsidRPr="008C6975">
        <w:rPr>
          <w:rFonts w:ascii="Arial" w:hAnsi="Arial" w:cs="Arial"/>
          <w:b/>
          <w:bCs/>
        </w:rPr>
        <w:t xml:space="preserve"> </w:t>
      </w:r>
      <w:r w:rsidR="00C530B8">
        <w:rPr>
          <w:rFonts w:ascii="Arial" w:hAnsi="Arial" w:cs="Arial"/>
        </w:rPr>
        <w:t xml:space="preserve">     Pigmentation of the skin - </w:t>
      </w:r>
      <w:r w:rsidR="00C530B8">
        <w:rPr>
          <w:rFonts w:ascii="Arial" w:hAnsi="Arial" w:cs="Arial"/>
          <w:b/>
        </w:rPr>
        <w:t xml:space="preserve">Dr Fernanda </w:t>
      </w:r>
      <w:proofErr w:type="spellStart"/>
      <w:r w:rsidR="00C530B8">
        <w:rPr>
          <w:rFonts w:ascii="Arial" w:hAnsi="Arial" w:cs="Arial"/>
          <w:b/>
        </w:rPr>
        <w:t>Texiera</w:t>
      </w:r>
      <w:proofErr w:type="spellEnd"/>
      <w:r w:rsidR="00C530B8">
        <w:rPr>
          <w:rFonts w:ascii="Arial" w:hAnsi="Arial" w:cs="Arial"/>
        </w:rPr>
        <w:tab/>
      </w:r>
      <w:r w:rsidR="00C530B8">
        <w:rPr>
          <w:rFonts w:ascii="Arial" w:hAnsi="Arial" w:cs="Arial"/>
          <w:b/>
          <w:bCs/>
        </w:rPr>
        <w:t>11.15</w:t>
      </w:r>
      <w:r w:rsidR="00C530B8">
        <w:rPr>
          <w:rFonts w:ascii="Arial" w:hAnsi="Arial" w:cs="Arial"/>
          <w:b/>
        </w:rPr>
        <w:t xml:space="preserve"> – 11.45</w:t>
      </w:r>
    </w:p>
    <w:p w:rsidR="00C530B8" w:rsidRDefault="00C530B8">
      <w:pPr>
        <w:tabs>
          <w:tab w:val="left" w:pos="397"/>
          <w:tab w:val="left" w:pos="7371"/>
        </w:tabs>
        <w:rPr>
          <w:rFonts w:ascii="Arial" w:hAnsi="Arial" w:cs="Arial"/>
          <w:b/>
        </w:rPr>
      </w:pPr>
    </w:p>
    <w:p w:rsidR="0062465F" w:rsidRDefault="008C6975" w:rsidP="0062465F">
      <w:pPr>
        <w:tabs>
          <w:tab w:val="left" w:pos="397"/>
          <w:tab w:val="left" w:pos="7371"/>
        </w:tabs>
        <w:rPr>
          <w:rFonts w:ascii="Arial" w:hAnsi="Arial" w:cs="Arial"/>
        </w:rPr>
      </w:pPr>
      <w:r w:rsidRPr="008C6975">
        <w:rPr>
          <w:rFonts w:ascii="Arial" w:hAnsi="Arial" w:cs="Arial"/>
          <w:b/>
          <w:bCs/>
        </w:rPr>
        <w:t>6</w:t>
      </w:r>
      <w:r w:rsidR="00C530B8">
        <w:rPr>
          <w:rFonts w:ascii="Arial" w:hAnsi="Arial" w:cs="Arial"/>
        </w:rPr>
        <w:tab/>
      </w:r>
      <w:r w:rsidR="0062465F">
        <w:rPr>
          <w:rFonts w:ascii="Arial" w:hAnsi="Arial" w:cs="Arial"/>
        </w:rPr>
        <w:t xml:space="preserve">Control of body temperature with particular emphasis </w:t>
      </w:r>
    </w:p>
    <w:p w:rsidR="00C530B8" w:rsidRDefault="0062465F" w:rsidP="0062465F">
      <w:pPr>
        <w:tabs>
          <w:tab w:val="left" w:pos="397"/>
          <w:tab w:val="left" w:pos="7371"/>
        </w:tabs>
        <w:rPr>
          <w:rFonts w:ascii="Arial" w:hAnsi="Arial" w:cs="Arial"/>
          <w:b/>
        </w:rPr>
      </w:pPr>
      <w:r>
        <w:rPr>
          <w:rFonts w:ascii="Arial" w:hAnsi="Arial" w:cs="Arial"/>
          <w:b/>
        </w:rPr>
        <w:tab/>
      </w:r>
      <w:proofErr w:type="gramStart"/>
      <w:r>
        <w:rPr>
          <w:rFonts w:ascii="Arial" w:hAnsi="Arial" w:cs="Arial"/>
        </w:rPr>
        <w:t>on</w:t>
      </w:r>
      <w:proofErr w:type="gramEnd"/>
      <w:r>
        <w:rPr>
          <w:rFonts w:ascii="Arial" w:hAnsi="Arial" w:cs="Arial"/>
        </w:rPr>
        <w:t xml:space="preserve"> the role of the skin</w:t>
      </w:r>
      <w:r>
        <w:rPr>
          <w:rFonts w:ascii="Arial" w:hAnsi="Arial" w:cs="Arial"/>
          <w:b/>
        </w:rPr>
        <w:t xml:space="preserve"> </w:t>
      </w:r>
      <w:r w:rsidR="00A160CA">
        <w:rPr>
          <w:rFonts w:ascii="Arial" w:hAnsi="Arial" w:cs="Arial"/>
          <w:b/>
        </w:rPr>
        <w:t>-</w:t>
      </w:r>
      <w:r>
        <w:rPr>
          <w:rFonts w:ascii="Arial" w:hAnsi="Arial" w:cs="Arial"/>
          <w:b/>
        </w:rPr>
        <w:t xml:space="preserve"> Dr </w:t>
      </w:r>
      <w:proofErr w:type="spellStart"/>
      <w:r>
        <w:rPr>
          <w:rFonts w:ascii="Arial" w:hAnsi="Arial" w:cs="Arial"/>
          <w:b/>
        </w:rPr>
        <w:t>Sangeeta</w:t>
      </w:r>
      <w:proofErr w:type="spellEnd"/>
      <w:r>
        <w:rPr>
          <w:rFonts w:ascii="Arial" w:hAnsi="Arial" w:cs="Arial"/>
          <w:b/>
        </w:rPr>
        <w:t xml:space="preserve"> Punjabi</w:t>
      </w:r>
      <w:r w:rsidR="00C530B8">
        <w:rPr>
          <w:rFonts w:ascii="Arial" w:hAnsi="Arial" w:cs="Arial"/>
          <w:b/>
        </w:rPr>
        <w:tab/>
        <w:t>11.45 – 12.15</w:t>
      </w:r>
    </w:p>
    <w:p w:rsidR="00C530B8" w:rsidRDefault="00C530B8">
      <w:pPr>
        <w:tabs>
          <w:tab w:val="left" w:pos="397"/>
          <w:tab w:val="left" w:pos="7371"/>
        </w:tabs>
        <w:rPr>
          <w:rFonts w:ascii="Arial" w:hAnsi="Arial" w:cs="Arial"/>
          <w:b/>
        </w:rPr>
      </w:pPr>
    </w:p>
    <w:p w:rsidR="00C530B8" w:rsidRDefault="006A4657">
      <w:pPr>
        <w:tabs>
          <w:tab w:val="left" w:pos="397"/>
          <w:tab w:val="left" w:pos="7371"/>
        </w:tabs>
        <w:rPr>
          <w:rFonts w:ascii="Arial" w:hAnsi="Arial" w:cs="Arial"/>
        </w:rPr>
      </w:pPr>
      <w:r>
        <w:rPr>
          <w:rFonts w:ascii="Arial" w:hAnsi="Arial" w:cs="Arial"/>
        </w:rPr>
        <w:tab/>
        <w:t xml:space="preserve">                                           LUNCH 12.15 – 13.15</w:t>
      </w:r>
    </w:p>
    <w:p w:rsidR="008C6975" w:rsidRPr="008C6975" w:rsidRDefault="008C6975" w:rsidP="008C6975"/>
    <w:p w:rsidR="008C6975" w:rsidRDefault="008C6975" w:rsidP="008C6975">
      <w:pPr>
        <w:tabs>
          <w:tab w:val="left" w:pos="397"/>
          <w:tab w:val="left" w:pos="7371"/>
        </w:tabs>
        <w:rPr>
          <w:rFonts w:ascii="Arial" w:hAnsi="Arial" w:cs="Arial"/>
          <w:b/>
        </w:rPr>
      </w:pPr>
      <w:r>
        <w:rPr>
          <w:rFonts w:ascii="Arial" w:hAnsi="Arial" w:cs="Arial"/>
          <w:b/>
          <w:bCs/>
        </w:rPr>
        <w:t>7</w:t>
      </w:r>
      <w:r>
        <w:rPr>
          <w:rFonts w:ascii="Arial" w:hAnsi="Arial" w:cs="Arial"/>
        </w:rPr>
        <w:tab/>
        <w:t>Organisation of the skin immune system</w:t>
      </w:r>
      <w:r w:rsidR="00A160CA">
        <w:rPr>
          <w:rFonts w:ascii="Arial" w:hAnsi="Arial" w:cs="Arial"/>
        </w:rPr>
        <w:t xml:space="preserve"> </w:t>
      </w:r>
      <w:r>
        <w:rPr>
          <w:rFonts w:ascii="Arial" w:hAnsi="Arial" w:cs="Arial"/>
        </w:rPr>
        <w:tab/>
      </w:r>
      <w:r w:rsidR="006A4657">
        <w:rPr>
          <w:rFonts w:ascii="Arial" w:hAnsi="Arial" w:cs="Arial"/>
          <w:b/>
        </w:rPr>
        <w:t>13.15 – 13.45</w:t>
      </w:r>
    </w:p>
    <w:p w:rsidR="008C6975" w:rsidRDefault="00A160CA" w:rsidP="008C6975">
      <w:pPr>
        <w:tabs>
          <w:tab w:val="left" w:pos="397"/>
          <w:tab w:val="left" w:pos="7371"/>
        </w:tabs>
        <w:rPr>
          <w:rFonts w:ascii="Arial" w:hAnsi="Arial" w:cs="Arial"/>
          <w:b/>
        </w:rPr>
      </w:pPr>
      <w:r>
        <w:rPr>
          <w:rFonts w:ascii="Arial" w:hAnsi="Arial" w:cs="Arial"/>
          <w:b/>
        </w:rPr>
        <w:tab/>
        <w:t xml:space="preserve">- Professor </w:t>
      </w:r>
      <w:r w:rsidR="008C6975">
        <w:rPr>
          <w:rFonts w:ascii="Arial" w:hAnsi="Arial" w:cs="Arial"/>
          <w:b/>
        </w:rPr>
        <w:t>Tony Chu</w:t>
      </w:r>
    </w:p>
    <w:p w:rsidR="00C530B8" w:rsidRDefault="00C530B8">
      <w:pPr>
        <w:tabs>
          <w:tab w:val="left" w:pos="397"/>
          <w:tab w:val="left" w:pos="7371"/>
        </w:tabs>
      </w:pPr>
    </w:p>
    <w:p w:rsidR="00C530B8" w:rsidRDefault="00F1707D">
      <w:pPr>
        <w:tabs>
          <w:tab w:val="left" w:pos="397"/>
          <w:tab w:val="left" w:pos="7371"/>
        </w:tabs>
        <w:rPr>
          <w:rFonts w:ascii="Arial" w:hAnsi="Arial" w:cs="Arial"/>
          <w:b/>
        </w:rPr>
      </w:pPr>
      <w:r>
        <w:rPr>
          <w:b/>
          <w:bCs/>
        </w:rPr>
        <w:t>8</w:t>
      </w:r>
      <w:r w:rsidR="00C530B8">
        <w:tab/>
      </w:r>
      <w:r w:rsidR="0062465F" w:rsidRPr="0062465F">
        <w:rPr>
          <w:rFonts w:ascii="Arial" w:hAnsi="Arial" w:cs="Arial"/>
        </w:rPr>
        <w:t xml:space="preserve">Hair and Nails </w:t>
      </w:r>
      <w:r w:rsidR="00A160CA">
        <w:rPr>
          <w:rFonts w:ascii="Arial" w:hAnsi="Arial" w:cs="Arial"/>
        </w:rPr>
        <w:t xml:space="preserve">- </w:t>
      </w:r>
      <w:r w:rsidR="0062465F" w:rsidRPr="0062465F">
        <w:rPr>
          <w:rFonts w:ascii="Arial" w:hAnsi="Arial" w:cs="Arial"/>
          <w:b/>
        </w:rPr>
        <w:t xml:space="preserve">Dr </w:t>
      </w:r>
      <w:r w:rsidR="006A4657">
        <w:rPr>
          <w:rFonts w:ascii="Arial" w:hAnsi="Arial" w:cs="Arial"/>
          <w:b/>
        </w:rPr>
        <w:t xml:space="preserve">Sue May </w:t>
      </w:r>
      <w:proofErr w:type="spellStart"/>
      <w:r w:rsidR="006A4657">
        <w:rPr>
          <w:rFonts w:ascii="Arial" w:hAnsi="Arial" w:cs="Arial"/>
          <w:b/>
        </w:rPr>
        <w:t>Ang</w:t>
      </w:r>
      <w:proofErr w:type="spellEnd"/>
      <w:r w:rsidR="0062465F">
        <w:t xml:space="preserve"> </w:t>
      </w:r>
      <w:r w:rsidR="0062465F">
        <w:rPr>
          <w:rFonts w:ascii="Arial" w:hAnsi="Arial" w:cs="Arial"/>
          <w:b/>
        </w:rPr>
        <w:tab/>
      </w:r>
      <w:r w:rsidR="006A4657">
        <w:rPr>
          <w:rFonts w:ascii="Arial" w:hAnsi="Arial" w:cs="Arial"/>
          <w:b/>
          <w:bCs/>
        </w:rPr>
        <w:t>13.45 – 14.15</w:t>
      </w:r>
    </w:p>
    <w:p w:rsidR="00C530B8" w:rsidRDefault="00C530B8">
      <w:pPr>
        <w:tabs>
          <w:tab w:val="left" w:pos="397"/>
          <w:tab w:val="left" w:pos="7371"/>
        </w:tabs>
        <w:rPr>
          <w:rFonts w:ascii="Arial" w:hAnsi="Arial" w:cs="Arial"/>
        </w:rPr>
      </w:pPr>
    </w:p>
    <w:p w:rsidR="00C530B8" w:rsidRPr="0062465F" w:rsidRDefault="00F1707D" w:rsidP="0062465F">
      <w:pPr>
        <w:tabs>
          <w:tab w:val="left" w:pos="397"/>
          <w:tab w:val="left" w:pos="7371"/>
        </w:tabs>
        <w:rPr>
          <w:rFonts w:ascii="Arial" w:hAnsi="Arial" w:cs="Arial"/>
        </w:rPr>
      </w:pPr>
      <w:r>
        <w:rPr>
          <w:rFonts w:ascii="Arial" w:hAnsi="Arial" w:cs="Arial"/>
          <w:b/>
          <w:bCs/>
        </w:rPr>
        <w:t>9</w:t>
      </w:r>
      <w:r w:rsidR="00C530B8">
        <w:rPr>
          <w:rFonts w:ascii="Arial" w:hAnsi="Arial" w:cs="Arial"/>
        </w:rPr>
        <w:tab/>
      </w:r>
      <w:r w:rsidR="0062465F">
        <w:rPr>
          <w:rFonts w:ascii="Arial" w:hAnsi="Arial" w:cs="Arial"/>
        </w:rPr>
        <w:t xml:space="preserve">Function of the skin </w:t>
      </w:r>
      <w:r w:rsidR="00A160CA">
        <w:rPr>
          <w:rFonts w:ascii="Arial" w:hAnsi="Arial" w:cs="Arial"/>
        </w:rPr>
        <w:t xml:space="preserve">- </w:t>
      </w:r>
      <w:r w:rsidR="00A160CA">
        <w:rPr>
          <w:rFonts w:ascii="Arial" w:hAnsi="Arial" w:cs="Arial"/>
          <w:b/>
        </w:rPr>
        <w:t xml:space="preserve">Professor </w:t>
      </w:r>
      <w:r w:rsidR="0062465F">
        <w:rPr>
          <w:rFonts w:ascii="Arial" w:hAnsi="Arial" w:cs="Arial"/>
          <w:b/>
        </w:rPr>
        <w:t>Tony Chu</w:t>
      </w:r>
      <w:r w:rsidR="0062465F">
        <w:rPr>
          <w:rFonts w:ascii="Arial" w:hAnsi="Arial" w:cs="Arial"/>
        </w:rPr>
        <w:tab/>
      </w:r>
      <w:r w:rsidR="006A4657">
        <w:rPr>
          <w:rFonts w:ascii="Arial" w:hAnsi="Arial" w:cs="Arial"/>
          <w:b/>
          <w:bCs/>
        </w:rPr>
        <w:t>14.15 – 14.45</w:t>
      </w:r>
    </w:p>
    <w:p w:rsidR="00C530B8" w:rsidRDefault="00C530B8">
      <w:pPr>
        <w:tabs>
          <w:tab w:val="left" w:pos="255"/>
          <w:tab w:val="left" w:pos="284"/>
          <w:tab w:val="left" w:pos="7229"/>
        </w:tabs>
        <w:rPr>
          <w:rFonts w:ascii="Arial" w:hAnsi="Arial" w:cs="Arial"/>
          <w:b/>
        </w:rPr>
      </w:pPr>
    </w:p>
    <w:p w:rsidR="00C530B8" w:rsidRDefault="00C530B8">
      <w:pPr>
        <w:tabs>
          <w:tab w:val="left" w:pos="397"/>
          <w:tab w:val="left" w:pos="7371"/>
        </w:tabs>
        <w:rPr>
          <w:rFonts w:ascii="Arial" w:hAnsi="Arial" w:cs="Arial"/>
        </w:rPr>
      </w:pPr>
    </w:p>
    <w:p w:rsidR="00C530B8" w:rsidRPr="00A160CA" w:rsidRDefault="00C530B8">
      <w:pPr>
        <w:pStyle w:val="Footer"/>
        <w:tabs>
          <w:tab w:val="clear" w:pos="4153"/>
          <w:tab w:val="clear" w:pos="8306"/>
          <w:tab w:val="left" w:pos="426"/>
          <w:tab w:val="left" w:pos="567"/>
          <w:tab w:val="left" w:pos="7371"/>
        </w:tabs>
        <w:ind w:left="142" w:hanging="567"/>
        <w:jc w:val="center"/>
        <w:rPr>
          <w:rFonts w:ascii="Arial" w:hAnsi="Arial" w:cs="Arial"/>
        </w:rPr>
      </w:pPr>
      <w:r w:rsidRPr="00A160CA">
        <w:rPr>
          <w:rFonts w:ascii="Arial" w:hAnsi="Arial" w:cs="Arial"/>
        </w:rPr>
        <w:t xml:space="preserve">BREAK </w:t>
      </w:r>
      <w:r w:rsidR="006A4657" w:rsidRPr="00A160CA">
        <w:rPr>
          <w:rFonts w:ascii="Arial" w:hAnsi="Arial" w:cs="Arial"/>
        </w:rPr>
        <w:t>14.45 – 15.15</w:t>
      </w:r>
    </w:p>
    <w:p w:rsidR="008C6975" w:rsidRDefault="008C6975">
      <w:pPr>
        <w:pStyle w:val="Footer"/>
        <w:tabs>
          <w:tab w:val="clear" w:pos="4153"/>
          <w:tab w:val="clear" w:pos="8306"/>
          <w:tab w:val="left" w:pos="426"/>
          <w:tab w:val="left" w:pos="567"/>
          <w:tab w:val="left" w:pos="7371"/>
        </w:tabs>
        <w:ind w:left="142" w:hanging="567"/>
        <w:jc w:val="center"/>
      </w:pPr>
    </w:p>
    <w:p w:rsidR="00F1707D" w:rsidRDefault="00F1707D" w:rsidP="008C6975">
      <w:pPr>
        <w:tabs>
          <w:tab w:val="left" w:pos="397"/>
          <w:tab w:val="left" w:pos="7371"/>
        </w:tabs>
        <w:rPr>
          <w:rFonts w:ascii="Arial" w:hAnsi="Arial" w:cs="Arial"/>
          <w:b/>
        </w:rPr>
      </w:pPr>
      <w:r>
        <w:rPr>
          <w:rFonts w:ascii="Arial" w:hAnsi="Arial" w:cs="Arial"/>
          <w:b/>
          <w:bCs/>
        </w:rPr>
        <w:t>10</w:t>
      </w:r>
      <w:r>
        <w:rPr>
          <w:rFonts w:ascii="Arial" w:hAnsi="Arial" w:cs="Arial"/>
          <w:b/>
          <w:bCs/>
        </w:rPr>
        <w:tab/>
      </w:r>
      <w:r>
        <w:rPr>
          <w:rFonts w:ascii="Arial" w:hAnsi="Arial" w:cs="Arial"/>
        </w:rPr>
        <w:t>Wound Healing</w:t>
      </w:r>
      <w:r w:rsidR="00A160CA">
        <w:rPr>
          <w:rFonts w:ascii="Arial" w:hAnsi="Arial" w:cs="Arial"/>
          <w:b/>
        </w:rPr>
        <w:t xml:space="preserve"> - </w:t>
      </w:r>
      <w:r>
        <w:rPr>
          <w:rFonts w:ascii="Arial" w:hAnsi="Arial" w:cs="Arial"/>
          <w:b/>
        </w:rPr>
        <w:t xml:space="preserve">Dr Fernanda </w:t>
      </w:r>
      <w:proofErr w:type="spellStart"/>
      <w:r>
        <w:rPr>
          <w:rFonts w:ascii="Arial" w:hAnsi="Arial" w:cs="Arial"/>
          <w:b/>
        </w:rPr>
        <w:t>Teixeira</w:t>
      </w:r>
      <w:proofErr w:type="spellEnd"/>
      <w:r>
        <w:rPr>
          <w:rFonts w:ascii="Arial" w:hAnsi="Arial" w:cs="Arial"/>
          <w:b/>
        </w:rPr>
        <w:tab/>
      </w:r>
      <w:r w:rsidR="006A4657">
        <w:rPr>
          <w:rFonts w:ascii="Arial" w:hAnsi="Arial" w:cs="Arial"/>
          <w:b/>
        </w:rPr>
        <w:t>15.15 – 15.45</w:t>
      </w:r>
    </w:p>
    <w:p w:rsidR="00F1707D" w:rsidRDefault="00F1707D" w:rsidP="008C6975">
      <w:pPr>
        <w:tabs>
          <w:tab w:val="left" w:pos="397"/>
          <w:tab w:val="left" w:pos="7371"/>
        </w:tabs>
        <w:rPr>
          <w:rFonts w:ascii="Arial" w:hAnsi="Arial" w:cs="Arial"/>
        </w:rPr>
      </w:pPr>
    </w:p>
    <w:p w:rsidR="008C6975" w:rsidRDefault="00F1707D" w:rsidP="008C6975">
      <w:pPr>
        <w:tabs>
          <w:tab w:val="left" w:pos="397"/>
          <w:tab w:val="left" w:pos="7371"/>
        </w:tabs>
        <w:rPr>
          <w:rFonts w:ascii="Arial" w:hAnsi="Arial" w:cs="Arial"/>
          <w:b/>
        </w:rPr>
      </w:pPr>
      <w:r>
        <w:rPr>
          <w:rFonts w:ascii="Arial" w:hAnsi="Arial" w:cs="Arial"/>
          <w:b/>
          <w:bCs/>
        </w:rPr>
        <w:t>11</w:t>
      </w:r>
      <w:r>
        <w:rPr>
          <w:rFonts w:ascii="Arial" w:hAnsi="Arial" w:cs="Arial"/>
          <w:b/>
          <w:bCs/>
        </w:rPr>
        <w:tab/>
      </w:r>
      <w:r w:rsidR="008C6975">
        <w:rPr>
          <w:rFonts w:ascii="Arial" w:hAnsi="Arial" w:cs="Arial"/>
        </w:rPr>
        <w:t xml:space="preserve">Skin in innate and acquired immunity </w:t>
      </w:r>
      <w:r w:rsidR="00A160CA">
        <w:rPr>
          <w:rFonts w:ascii="Arial" w:hAnsi="Arial" w:cs="Arial"/>
        </w:rPr>
        <w:t xml:space="preserve">- </w:t>
      </w:r>
      <w:r w:rsidR="00A160CA">
        <w:rPr>
          <w:rFonts w:ascii="Arial" w:hAnsi="Arial" w:cs="Arial"/>
          <w:b/>
        </w:rPr>
        <w:t xml:space="preserve">Professor </w:t>
      </w:r>
      <w:r w:rsidR="008C6975">
        <w:rPr>
          <w:rFonts w:ascii="Arial" w:hAnsi="Arial" w:cs="Arial"/>
          <w:b/>
        </w:rPr>
        <w:t>Tony Chu</w:t>
      </w:r>
      <w:r w:rsidR="008C6975">
        <w:rPr>
          <w:rFonts w:ascii="Arial" w:hAnsi="Arial" w:cs="Arial"/>
        </w:rPr>
        <w:tab/>
      </w:r>
      <w:r w:rsidR="006A4657">
        <w:rPr>
          <w:rFonts w:ascii="Arial" w:hAnsi="Arial" w:cs="Arial"/>
          <w:b/>
        </w:rPr>
        <w:t>15.45 – 16.15</w:t>
      </w:r>
    </w:p>
    <w:p w:rsidR="00F1707D" w:rsidRDefault="00F1707D" w:rsidP="008C6975">
      <w:pPr>
        <w:tabs>
          <w:tab w:val="left" w:pos="397"/>
          <w:tab w:val="left" w:pos="7371"/>
        </w:tabs>
        <w:rPr>
          <w:rFonts w:ascii="Arial" w:hAnsi="Arial" w:cs="Arial"/>
          <w:b/>
        </w:rPr>
      </w:pPr>
    </w:p>
    <w:p w:rsidR="00C530B8" w:rsidRPr="00F1707D" w:rsidRDefault="00F1707D" w:rsidP="00F1707D">
      <w:pPr>
        <w:tabs>
          <w:tab w:val="left" w:pos="435"/>
          <w:tab w:val="left" w:pos="567"/>
          <w:tab w:val="left" w:pos="7371"/>
        </w:tabs>
        <w:rPr>
          <w:rFonts w:ascii="Arial" w:hAnsi="Arial" w:cs="Arial"/>
          <w:lang w:val="fr-FR"/>
        </w:rPr>
      </w:pPr>
      <w:r w:rsidRPr="00F1707D">
        <w:rPr>
          <w:rFonts w:ascii="Arial" w:hAnsi="Arial" w:cs="Arial"/>
          <w:b/>
          <w:bCs/>
          <w:lang w:val="fr-FR"/>
        </w:rPr>
        <w:t>12</w:t>
      </w:r>
      <w:r w:rsidRPr="00F1707D">
        <w:rPr>
          <w:rFonts w:ascii="Arial" w:hAnsi="Arial" w:cs="Arial"/>
          <w:b/>
          <w:bCs/>
          <w:lang w:val="fr-FR"/>
        </w:rPr>
        <w:tab/>
      </w:r>
      <w:r w:rsidR="00C530B8" w:rsidRPr="00F1707D">
        <w:rPr>
          <w:rFonts w:ascii="Arial" w:hAnsi="Arial" w:cs="Arial"/>
          <w:lang w:val="fr-FR"/>
        </w:rPr>
        <w:t xml:space="preserve">Skin </w:t>
      </w:r>
      <w:proofErr w:type="spellStart"/>
      <w:r w:rsidR="00C530B8" w:rsidRPr="00F1707D">
        <w:rPr>
          <w:rFonts w:ascii="Arial" w:hAnsi="Arial" w:cs="Arial"/>
          <w:lang w:val="fr-FR"/>
        </w:rPr>
        <w:t>organ</w:t>
      </w:r>
      <w:proofErr w:type="spellEnd"/>
      <w:r w:rsidR="00C530B8" w:rsidRPr="00F1707D">
        <w:rPr>
          <w:rFonts w:ascii="Arial" w:hAnsi="Arial" w:cs="Arial"/>
          <w:lang w:val="fr-FR"/>
        </w:rPr>
        <w:t xml:space="preserve"> </w:t>
      </w:r>
      <w:proofErr w:type="spellStart"/>
      <w:r w:rsidR="00C530B8" w:rsidRPr="00F1707D">
        <w:rPr>
          <w:rFonts w:ascii="Arial" w:hAnsi="Arial" w:cs="Arial"/>
          <w:lang w:val="fr-FR"/>
        </w:rPr>
        <w:t>failure</w:t>
      </w:r>
      <w:proofErr w:type="spellEnd"/>
      <w:r w:rsidR="00C530B8" w:rsidRPr="00F1707D">
        <w:rPr>
          <w:rFonts w:ascii="Arial" w:hAnsi="Arial" w:cs="Arial"/>
          <w:b/>
          <w:lang w:val="fr-FR"/>
        </w:rPr>
        <w:t xml:space="preserve"> </w:t>
      </w:r>
      <w:r w:rsidR="00A160CA">
        <w:rPr>
          <w:rFonts w:ascii="Arial" w:hAnsi="Arial" w:cs="Arial"/>
          <w:b/>
          <w:lang w:val="fr-FR"/>
        </w:rPr>
        <w:t>-</w:t>
      </w:r>
      <w:r w:rsidR="00C530B8" w:rsidRPr="00F1707D">
        <w:rPr>
          <w:rFonts w:ascii="Arial" w:hAnsi="Arial" w:cs="Arial"/>
          <w:b/>
          <w:lang w:val="fr-FR"/>
        </w:rPr>
        <w:t xml:space="preserve"> Dr </w:t>
      </w:r>
      <w:proofErr w:type="spellStart"/>
      <w:r w:rsidRPr="00F1707D">
        <w:rPr>
          <w:rFonts w:ascii="Arial" w:hAnsi="Arial" w:cs="Arial"/>
          <w:b/>
          <w:lang w:val="fr-FR"/>
        </w:rPr>
        <w:t>Fernanda</w:t>
      </w:r>
      <w:proofErr w:type="spellEnd"/>
      <w:r w:rsidRPr="00F1707D">
        <w:rPr>
          <w:rFonts w:ascii="Arial" w:hAnsi="Arial" w:cs="Arial"/>
          <w:b/>
          <w:lang w:val="fr-FR"/>
        </w:rPr>
        <w:t xml:space="preserve"> Teixeira</w:t>
      </w:r>
      <w:r w:rsidR="00C530B8" w:rsidRPr="00F1707D">
        <w:rPr>
          <w:rFonts w:ascii="Arial" w:hAnsi="Arial" w:cs="Arial"/>
          <w:b/>
          <w:lang w:val="fr-FR"/>
        </w:rPr>
        <w:tab/>
      </w:r>
      <w:r w:rsidR="006A4657">
        <w:rPr>
          <w:rFonts w:ascii="Arial" w:hAnsi="Arial" w:cs="Arial"/>
          <w:b/>
          <w:lang w:val="fr-FR"/>
        </w:rPr>
        <w:t>16.15 – 16.45</w:t>
      </w:r>
    </w:p>
    <w:p w:rsidR="00C530B8" w:rsidRPr="00F1707D" w:rsidRDefault="00C530B8">
      <w:pPr>
        <w:tabs>
          <w:tab w:val="left" w:pos="284"/>
          <w:tab w:val="left" w:pos="2693"/>
          <w:tab w:val="left" w:pos="7229"/>
        </w:tabs>
        <w:rPr>
          <w:lang w:val="fr-FR"/>
        </w:rPr>
      </w:pPr>
    </w:p>
    <w:p w:rsidR="00C530B8" w:rsidRPr="00F1707D" w:rsidRDefault="00C530B8">
      <w:pPr>
        <w:tabs>
          <w:tab w:val="left" w:pos="426"/>
        </w:tabs>
        <w:ind w:left="142" w:firstLine="720"/>
        <w:rPr>
          <w:rFonts w:ascii="Arial" w:hAnsi="Arial" w:cs="Arial"/>
          <w:lang w:val="fr-FR"/>
        </w:rPr>
      </w:pPr>
    </w:p>
    <w:p w:rsidR="00C530B8" w:rsidRPr="00F1707D" w:rsidRDefault="00C530B8">
      <w:pPr>
        <w:rPr>
          <w:rFonts w:ascii="Arial" w:hAnsi="Arial" w:cs="Arial"/>
          <w:lang w:val="fr-FR"/>
        </w:rPr>
      </w:pPr>
      <w:r w:rsidRPr="00F1707D">
        <w:br w:type="page"/>
      </w:r>
    </w:p>
    <w:p w:rsidR="00C530B8" w:rsidRDefault="00C530B8">
      <w:pPr>
        <w:rPr>
          <w:rFonts w:ascii="Arial" w:hAnsi="Arial" w:cs="Arial"/>
          <w:b/>
          <w:sz w:val="28"/>
        </w:rPr>
      </w:pPr>
      <w:r>
        <w:rPr>
          <w:rFonts w:ascii="Arial" w:hAnsi="Arial" w:cs="Arial"/>
          <w:sz w:val="28"/>
        </w:rPr>
        <w:lastRenderedPageBreak/>
        <w:t xml:space="preserve">Skin:  </w:t>
      </w:r>
      <w:r>
        <w:rPr>
          <w:rFonts w:ascii="Arial" w:hAnsi="Arial" w:cs="Arial"/>
          <w:b/>
          <w:sz w:val="28"/>
        </w:rPr>
        <w:t>Learning outcomes</w:t>
      </w:r>
    </w:p>
    <w:p w:rsidR="00C530B8" w:rsidRDefault="00C530B8">
      <w:pPr>
        <w:rPr>
          <w:rFonts w:ascii="Arial" w:hAnsi="Arial" w:cs="Arial"/>
          <w:b/>
        </w:rPr>
      </w:pPr>
    </w:p>
    <w:p w:rsidR="00C530B8" w:rsidRDefault="00C530B8">
      <w:pPr>
        <w:rPr>
          <w:rFonts w:ascii="Arial" w:hAnsi="Arial" w:cs="Arial"/>
          <w:b/>
        </w:rPr>
      </w:pPr>
    </w:p>
    <w:p w:rsidR="00C530B8" w:rsidRDefault="00C530B8">
      <w:pPr>
        <w:numPr>
          <w:ilvl w:val="0"/>
          <w:numId w:val="5"/>
        </w:numPr>
        <w:tabs>
          <w:tab w:val="left" w:pos="360"/>
          <w:tab w:val="left" w:pos="567"/>
        </w:tabs>
        <w:ind w:left="360"/>
        <w:rPr>
          <w:rFonts w:ascii="Arial" w:hAnsi="Arial" w:cs="Arial"/>
        </w:rPr>
      </w:pPr>
      <w:r>
        <w:rPr>
          <w:rFonts w:ascii="Arial" w:hAnsi="Arial" w:cs="Arial"/>
        </w:rPr>
        <w:t>Explain the concept of the skin as a single organ of the body with its complex intra-relationships with other organ systems of the body.</w:t>
      </w:r>
    </w:p>
    <w:p w:rsidR="00C530B8" w:rsidRDefault="00C530B8">
      <w:pPr>
        <w:tabs>
          <w:tab w:val="left" w:pos="567"/>
        </w:tabs>
        <w:ind w:left="567" w:hanging="567"/>
        <w:rPr>
          <w:rFonts w:ascii="Arial" w:hAnsi="Arial" w:cs="Arial"/>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 xml:space="preserve">Describe the basic anatomical structure of the skin and the intra-relationships between the epidermis, dermis and </w:t>
      </w:r>
      <w:proofErr w:type="spellStart"/>
      <w:r>
        <w:rPr>
          <w:rFonts w:ascii="Arial" w:hAnsi="Arial" w:cs="Arial"/>
          <w:sz w:val="24"/>
        </w:rPr>
        <w:t>subcutis</w:t>
      </w:r>
      <w:proofErr w:type="spellEnd"/>
      <w:r>
        <w:rPr>
          <w:rFonts w:ascii="Arial" w:hAnsi="Arial" w:cs="Arial"/>
          <w:sz w:val="24"/>
        </w:rPr>
        <w:t>.</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the structure of the epidermis and associated adnexal structures its foetal development and regulation of growth.</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 xml:space="preserve">Outline the mechanisms by which the integrity of the </w:t>
      </w:r>
      <w:proofErr w:type="spellStart"/>
      <w:r>
        <w:rPr>
          <w:rFonts w:ascii="Arial" w:hAnsi="Arial" w:cs="Arial"/>
          <w:sz w:val="24"/>
        </w:rPr>
        <w:t>dermoepidermal</w:t>
      </w:r>
      <w:proofErr w:type="spellEnd"/>
      <w:r>
        <w:rPr>
          <w:rFonts w:ascii="Arial" w:hAnsi="Arial" w:cs="Arial"/>
          <w:sz w:val="24"/>
        </w:rPr>
        <w:t xml:space="preserve"> junction is maintained and the results of failures of these mechanisms.</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 xml:space="preserve">Describe the migrant cell populations within the epidermis </w:t>
      </w:r>
      <w:proofErr w:type="gramStart"/>
      <w:r>
        <w:rPr>
          <w:rFonts w:ascii="Arial" w:hAnsi="Arial" w:cs="Arial"/>
          <w:sz w:val="24"/>
        </w:rPr>
        <w:t>and  detail</w:t>
      </w:r>
      <w:proofErr w:type="gramEnd"/>
      <w:r>
        <w:rPr>
          <w:rFonts w:ascii="Arial" w:hAnsi="Arial" w:cs="Arial"/>
          <w:sz w:val="24"/>
        </w:rPr>
        <w:t xml:space="preserve"> their origins.</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the structure of the dermis including the vascular and nerve supply to the skin, the development of the dermis, regulation of collagen formation and events that occur in senescence.</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skin pigmentation, the development, function and control of</w:t>
      </w:r>
      <w:r>
        <w:rPr>
          <w:rFonts w:ascii="Arial" w:hAnsi="Arial" w:cs="Arial"/>
        </w:rPr>
        <w:t xml:space="preserve"> </w:t>
      </w:r>
      <w:r>
        <w:rPr>
          <w:rFonts w:ascii="Arial" w:hAnsi="Arial" w:cs="Arial"/>
          <w:sz w:val="24"/>
        </w:rPr>
        <w:t>melanocytes and the principals of immediate and delayed tanning.</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 xml:space="preserve">Describe the development and maturation of acquired melanocytic </w:t>
      </w:r>
      <w:proofErr w:type="spellStart"/>
      <w:r>
        <w:rPr>
          <w:rFonts w:ascii="Arial" w:hAnsi="Arial" w:cs="Arial"/>
          <w:sz w:val="24"/>
        </w:rPr>
        <w:t>naevi</w:t>
      </w:r>
      <w:proofErr w:type="spellEnd"/>
      <w:r>
        <w:rPr>
          <w:rFonts w:ascii="Arial" w:hAnsi="Arial" w:cs="Arial"/>
          <w:sz w:val="24"/>
        </w:rPr>
        <w:t xml:space="preserve"> and the features of carcinogenic change within these lesions.</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the development of the hair follicle, its anatomy and regulation of growth through life including the effect of sex hormones and age on hair growth.</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the principles of barrier function of the skin and its role in controlling percutaneous water loss and absorption and defence against microbial invasion.</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Explain the control of body temperature and the role of the cutaneous vasculature in maintaining body temperature.</w:t>
      </w:r>
    </w:p>
    <w:p w:rsidR="00C530B8" w:rsidRDefault="00C530B8">
      <w:pPr>
        <w:pStyle w:val="BodyTextIndent"/>
        <w:tabs>
          <w:tab w:val="left" w:pos="567"/>
        </w:tabs>
        <w:ind w:left="567" w:hanging="567"/>
        <w:jc w:val="left"/>
        <w:rPr>
          <w:rFonts w:ascii="Arial" w:hAnsi="Arial" w:cs="Arial"/>
          <w:sz w:val="24"/>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Explain the importance of the skin as an immunological organ and describe the role of individual cell types in the cutaneous immune system.</w:t>
      </w: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Explain the mechanism of skin wound healing</w:t>
      </w:r>
    </w:p>
    <w:p w:rsidR="00C530B8" w:rsidRDefault="00C530B8">
      <w:pPr>
        <w:pStyle w:val="BodyTextIndent"/>
        <w:tabs>
          <w:tab w:val="left" w:pos="567"/>
        </w:tabs>
        <w:ind w:left="567" w:hanging="567"/>
        <w:jc w:val="left"/>
        <w:rPr>
          <w:rFonts w:ascii="Arial" w:hAnsi="Arial" w:cs="Arial"/>
        </w:rPr>
      </w:pPr>
    </w:p>
    <w:p w:rsidR="00C530B8" w:rsidRDefault="00C530B8">
      <w:pPr>
        <w:pStyle w:val="BodyTextIndent"/>
        <w:numPr>
          <w:ilvl w:val="0"/>
          <w:numId w:val="5"/>
        </w:numPr>
        <w:tabs>
          <w:tab w:val="left" w:pos="360"/>
          <w:tab w:val="left" w:pos="567"/>
        </w:tabs>
        <w:ind w:left="360"/>
        <w:jc w:val="left"/>
        <w:rPr>
          <w:rFonts w:ascii="Arial" w:hAnsi="Arial" w:cs="Arial"/>
          <w:sz w:val="24"/>
        </w:rPr>
      </w:pPr>
      <w:r>
        <w:rPr>
          <w:rFonts w:ascii="Arial" w:hAnsi="Arial" w:cs="Arial"/>
          <w:sz w:val="24"/>
        </w:rPr>
        <w:t>Describe the consequence of skin organ failure and give examples of the impact of this on the body and other organ systems.</w:t>
      </w:r>
    </w:p>
    <w:p w:rsidR="00C530B8" w:rsidRDefault="00C530B8">
      <w:pPr>
        <w:pStyle w:val="BodyTextIndent"/>
        <w:ind w:left="0"/>
        <w:jc w:val="left"/>
        <w:rPr>
          <w:rFonts w:ascii="Arial" w:hAnsi="Arial" w:cs="Arial"/>
          <w:sz w:val="24"/>
        </w:rPr>
      </w:pPr>
    </w:p>
    <w:p w:rsidR="00C530B8" w:rsidRDefault="00C530B8">
      <w:pPr>
        <w:rPr>
          <w:rFonts w:ascii="Arial" w:hAnsi="Arial" w:cs="Arial"/>
          <w:szCs w:val="24"/>
        </w:rPr>
      </w:pPr>
      <w:r>
        <w:br w:type="page"/>
      </w:r>
    </w:p>
    <w:p w:rsidR="00C530B8" w:rsidRDefault="00C530B8">
      <w:pPr>
        <w:pStyle w:val="BodyTextIndent"/>
        <w:spacing w:after="100"/>
        <w:ind w:left="0"/>
        <w:jc w:val="left"/>
        <w:rPr>
          <w:rFonts w:ascii="Arial" w:hAnsi="Arial" w:cs="Arial"/>
        </w:rPr>
      </w:pPr>
      <w:r>
        <w:rPr>
          <w:rFonts w:ascii="Arial" w:hAnsi="Arial" w:cs="Arial"/>
        </w:rPr>
        <w:lastRenderedPageBreak/>
        <w:t>Teaching sites</w:t>
      </w:r>
    </w:p>
    <w:p w:rsidR="00C530B8" w:rsidRDefault="00C530B8">
      <w:pPr>
        <w:pStyle w:val="BodyTextIndent"/>
        <w:spacing w:after="100"/>
        <w:ind w:left="0"/>
        <w:jc w:val="left"/>
        <w:rPr>
          <w:rFonts w:ascii="Arial" w:hAnsi="Arial" w:cs="Arial"/>
        </w:rPr>
      </w:pPr>
    </w:p>
    <w:p w:rsidR="00C530B8" w:rsidRDefault="00C530B8">
      <w:pPr>
        <w:pStyle w:val="BodyTextIndent"/>
        <w:spacing w:after="100"/>
        <w:ind w:left="0"/>
        <w:jc w:val="left"/>
        <w:rPr>
          <w:rFonts w:ascii="Arial" w:hAnsi="Arial" w:cs="Arial"/>
          <w:sz w:val="24"/>
        </w:rPr>
      </w:pPr>
      <w:r>
        <w:rPr>
          <w:rFonts w:ascii="Arial" w:hAnsi="Arial" w:cs="Arial"/>
          <w:sz w:val="24"/>
        </w:rPr>
        <w:t xml:space="preserve">All lectures will be given in lecture theatre </w:t>
      </w:r>
      <w:r w:rsidR="006A4657">
        <w:rPr>
          <w:rFonts w:ascii="Arial" w:hAnsi="Arial" w:cs="Arial"/>
          <w:sz w:val="24"/>
        </w:rPr>
        <w:t>3, Hammersmith Campus</w:t>
      </w:r>
    </w:p>
    <w:p w:rsidR="00C530B8" w:rsidRDefault="00C530B8">
      <w:pPr>
        <w:spacing w:after="100"/>
        <w:rPr>
          <w:rFonts w:ascii="Arial" w:hAnsi="Arial" w:cs="Arial"/>
        </w:rPr>
      </w:pPr>
    </w:p>
    <w:p w:rsidR="00C530B8" w:rsidRDefault="00C530B8">
      <w:pPr>
        <w:spacing w:after="100"/>
      </w:pPr>
    </w:p>
    <w:p w:rsidR="00C530B8" w:rsidRDefault="00C530B8">
      <w:pPr>
        <w:spacing w:after="100"/>
        <w:rPr>
          <w:rFonts w:ascii="Arial" w:hAnsi="Arial" w:cs="Arial"/>
        </w:rPr>
      </w:pPr>
    </w:p>
    <w:p w:rsidR="00C530B8" w:rsidRDefault="00C530B8">
      <w:pPr>
        <w:spacing w:after="100"/>
        <w:rPr>
          <w:rFonts w:ascii="Arial" w:hAnsi="Arial" w:cs="Arial"/>
        </w:rPr>
      </w:pPr>
    </w:p>
    <w:p w:rsidR="00C530B8" w:rsidRDefault="00C530B8">
      <w:pPr>
        <w:spacing w:after="100"/>
        <w:rPr>
          <w:rFonts w:ascii="Arial" w:hAnsi="Arial" w:cs="Arial"/>
          <w:sz w:val="28"/>
        </w:rPr>
      </w:pPr>
      <w:r>
        <w:rPr>
          <w:rFonts w:ascii="Arial" w:hAnsi="Arial" w:cs="Arial"/>
          <w:sz w:val="28"/>
        </w:rPr>
        <w:t>Main teaching staff</w:t>
      </w:r>
    </w:p>
    <w:p w:rsidR="00C530B8" w:rsidRDefault="00C530B8">
      <w:pPr>
        <w:spacing w:after="100"/>
        <w:rPr>
          <w:rFonts w:ascii="Arial" w:hAnsi="Arial" w:cs="Arial"/>
        </w:rPr>
      </w:pPr>
    </w:p>
    <w:p w:rsidR="00C530B8" w:rsidRDefault="00A160CA">
      <w:pPr>
        <w:spacing w:after="100"/>
        <w:rPr>
          <w:rFonts w:ascii="Arial" w:hAnsi="Arial" w:cs="Arial"/>
        </w:rPr>
      </w:pPr>
      <w:r>
        <w:rPr>
          <w:rFonts w:ascii="Arial" w:hAnsi="Arial" w:cs="Arial"/>
        </w:rPr>
        <w:t xml:space="preserve">Professor </w:t>
      </w:r>
      <w:r w:rsidR="00C530B8">
        <w:rPr>
          <w:rFonts w:ascii="Arial" w:hAnsi="Arial" w:cs="Arial"/>
        </w:rPr>
        <w:t>Tony Chu, Consultant Dermatologist, Hammersmith Campus</w:t>
      </w:r>
    </w:p>
    <w:p w:rsidR="00C530B8" w:rsidRDefault="00C530B8">
      <w:pPr>
        <w:spacing w:after="100"/>
        <w:rPr>
          <w:rFonts w:ascii="Arial" w:hAnsi="Arial" w:cs="Arial"/>
        </w:rPr>
      </w:pPr>
      <w:r>
        <w:rPr>
          <w:rFonts w:ascii="Arial" w:hAnsi="Arial" w:cs="Arial"/>
        </w:rPr>
        <w:t xml:space="preserve">Dr Fernanda </w:t>
      </w:r>
      <w:proofErr w:type="spellStart"/>
      <w:r>
        <w:rPr>
          <w:rFonts w:ascii="Arial" w:hAnsi="Arial" w:cs="Arial"/>
        </w:rPr>
        <w:t>Teixeira</w:t>
      </w:r>
      <w:proofErr w:type="spellEnd"/>
      <w:r>
        <w:rPr>
          <w:rFonts w:ascii="Arial" w:hAnsi="Arial" w:cs="Arial"/>
        </w:rPr>
        <w:t>, Consultant Dermatologist, Hammersmith Campus</w:t>
      </w:r>
    </w:p>
    <w:p w:rsidR="00C530B8" w:rsidRDefault="0062465F">
      <w:pPr>
        <w:spacing w:after="100"/>
        <w:rPr>
          <w:rFonts w:ascii="Arial" w:hAnsi="Arial" w:cs="Arial"/>
        </w:rPr>
      </w:pPr>
      <w:r w:rsidRPr="0062465F">
        <w:rPr>
          <w:rFonts w:ascii="Arial" w:hAnsi="Arial" w:cs="Arial"/>
        </w:rPr>
        <w:t xml:space="preserve">Dr </w:t>
      </w:r>
      <w:r w:rsidR="006A4657">
        <w:rPr>
          <w:rFonts w:ascii="Arial" w:hAnsi="Arial" w:cs="Arial"/>
        </w:rPr>
        <w:t xml:space="preserve">Sue May </w:t>
      </w:r>
      <w:proofErr w:type="spellStart"/>
      <w:r w:rsidR="006A4657">
        <w:rPr>
          <w:rFonts w:ascii="Arial" w:hAnsi="Arial" w:cs="Arial"/>
        </w:rPr>
        <w:t>Ang</w:t>
      </w:r>
      <w:proofErr w:type="spellEnd"/>
      <w:r w:rsidR="00C530B8">
        <w:rPr>
          <w:rFonts w:ascii="Arial" w:hAnsi="Arial" w:cs="Arial"/>
        </w:rPr>
        <w:t xml:space="preserve">, </w:t>
      </w:r>
      <w:proofErr w:type="spellStart"/>
      <w:r w:rsidR="00C530B8">
        <w:rPr>
          <w:rFonts w:ascii="Arial" w:hAnsi="Arial" w:cs="Arial"/>
        </w:rPr>
        <w:t>SpR</w:t>
      </w:r>
      <w:proofErr w:type="spellEnd"/>
      <w:r w:rsidR="00C530B8">
        <w:rPr>
          <w:rFonts w:ascii="Arial" w:hAnsi="Arial" w:cs="Arial"/>
        </w:rPr>
        <w:t xml:space="preserve"> Dermatology, Hammersmith Campus</w:t>
      </w:r>
    </w:p>
    <w:p w:rsidR="00C530B8" w:rsidRDefault="00C530B8">
      <w:pPr>
        <w:spacing w:after="100"/>
        <w:rPr>
          <w:rFonts w:ascii="Arial" w:hAnsi="Arial" w:cs="Arial"/>
        </w:rPr>
      </w:pPr>
      <w:r>
        <w:rPr>
          <w:rFonts w:ascii="Arial" w:hAnsi="Arial" w:cs="Arial"/>
        </w:rPr>
        <w:t xml:space="preserve">Dr </w:t>
      </w:r>
      <w:proofErr w:type="spellStart"/>
      <w:r>
        <w:rPr>
          <w:rFonts w:ascii="Arial" w:hAnsi="Arial" w:cs="Arial"/>
        </w:rPr>
        <w:t>Sangeeta</w:t>
      </w:r>
      <w:proofErr w:type="spellEnd"/>
      <w:r>
        <w:rPr>
          <w:rFonts w:ascii="Arial" w:hAnsi="Arial" w:cs="Arial"/>
        </w:rPr>
        <w:t xml:space="preserve"> Punjabi, Associate Specialist in Dermatology, Hammersmith campus</w:t>
      </w:r>
    </w:p>
    <w:p w:rsidR="00C530B8" w:rsidRDefault="00C530B8"/>
    <w:p w:rsidR="00C530B8" w:rsidRDefault="00C530B8">
      <w:pPr>
        <w:rPr>
          <w:rFonts w:ascii="Arial" w:hAnsi="Arial" w:cs="Arial"/>
        </w:rPr>
      </w:pPr>
    </w:p>
    <w:p w:rsidR="00C530B8" w:rsidRDefault="00C530B8">
      <w:pPr>
        <w:rPr>
          <w:rFonts w:ascii="Arial" w:hAnsi="Arial" w:cs="Arial"/>
          <w:sz w:val="28"/>
        </w:rPr>
      </w:pPr>
      <w:r>
        <w:br w:type="page"/>
      </w:r>
    </w:p>
    <w:p w:rsidR="00C530B8" w:rsidRDefault="00C530B8">
      <w:pPr>
        <w:rPr>
          <w:rFonts w:ascii="Arial" w:hAnsi="Arial" w:cs="Arial"/>
          <w:b/>
          <w:sz w:val="28"/>
        </w:rPr>
      </w:pPr>
      <w:r>
        <w:rPr>
          <w:rFonts w:ascii="Arial" w:hAnsi="Arial" w:cs="Arial"/>
          <w:b/>
          <w:sz w:val="28"/>
        </w:rPr>
        <w:lastRenderedPageBreak/>
        <w:t>About the Skin Course</w:t>
      </w:r>
    </w:p>
    <w:p w:rsidR="00C530B8" w:rsidRDefault="00C530B8">
      <w:pPr>
        <w:rPr>
          <w:rFonts w:ascii="Arial" w:hAnsi="Arial" w:cs="Arial"/>
          <w:sz w:val="28"/>
        </w:rPr>
      </w:pPr>
    </w:p>
    <w:p w:rsidR="00C530B8" w:rsidRPr="00A160CA" w:rsidRDefault="00C530B8">
      <w:pPr>
        <w:rPr>
          <w:rFonts w:ascii="Arial" w:hAnsi="Arial" w:cs="Arial"/>
          <w:szCs w:val="24"/>
        </w:rPr>
      </w:pPr>
      <w:r w:rsidRPr="00A160CA">
        <w:rPr>
          <w:rFonts w:ascii="Arial" w:hAnsi="Arial" w:cs="Arial"/>
          <w:szCs w:val="24"/>
        </w:rPr>
        <w:t>Tony Chu</w:t>
      </w:r>
    </w:p>
    <w:p w:rsidR="00C530B8" w:rsidRDefault="00C530B8">
      <w:pPr>
        <w:rPr>
          <w:rFonts w:ascii="Arial" w:hAnsi="Arial" w:cs="Arial"/>
          <w:sz w:val="28"/>
        </w:rPr>
      </w:pPr>
    </w:p>
    <w:p w:rsidR="00C530B8" w:rsidRDefault="00C530B8">
      <w:pPr>
        <w:rPr>
          <w:rFonts w:ascii="Arial" w:hAnsi="Arial" w:cs="Arial"/>
        </w:rPr>
      </w:pPr>
      <w:r>
        <w:rPr>
          <w:rFonts w:ascii="Arial" w:hAnsi="Arial" w:cs="Arial"/>
        </w:rPr>
        <w:t>Dermatology is the study of the skin, which represents the largest organ of the human body.  In this part of the course the emphasis will be on the normal structure, function and development of the skin and recognition of the skin as a single organ of the body.  The skin interacts with most other organs of the body in both physiological and pathological states.  A good working knowledge of the normal structure and function of the skin is, therefore, important.</w:t>
      </w:r>
      <w:r w:rsidR="006A4657">
        <w:rPr>
          <w:rFonts w:ascii="Arial" w:hAnsi="Arial" w:cs="Arial"/>
        </w:rPr>
        <w:t xml:space="preserve"> The lectures will focus on the functional aspect of the skin and will culminate in the concept of skin organ failure which is incompatible with life.</w:t>
      </w:r>
    </w:p>
    <w:p w:rsidR="00C530B8" w:rsidRDefault="00C530B8">
      <w:pPr>
        <w:rPr>
          <w:rFonts w:ascii="Arial" w:hAnsi="Arial" w:cs="Arial"/>
        </w:rPr>
      </w:pPr>
    </w:p>
    <w:p w:rsidR="00C530B8" w:rsidRDefault="00C530B8">
      <w:pPr>
        <w:pStyle w:val="BodyText"/>
        <w:jc w:val="left"/>
      </w:pPr>
    </w:p>
    <w:p w:rsidR="00C530B8" w:rsidRDefault="00C530B8">
      <w:pPr>
        <w:rPr>
          <w:rFonts w:ascii="Arial" w:hAnsi="Arial" w:cs="Arial"/>
        </w:rPr>
      </w:pPr>
    </w:p>
    <w:p w:rsidR="00C530B8" w:rsidRDefault="00C530B8">
      <w:pPr>
        <w:rPr>
          <w:rFonts w:ascii="Arial" w:hAnsi="Arial" w:cs="Arial"/>
          <w:b/>
          <w:sz w:val="28"/>
        </w:rPr>
      </w:pPr>
      <w:r>
        <w:rPr>
          <w:rFonts w:ascii="Arial" w:hAnsi="Arial" w:cs="Arial"/>
          <w:b/>
          <w:sz w:val="28"/>
        </w:rPr>
        <w:t>Introduction</w:t>
      </w:r>
    </w:p>
    <w:p w:rsidR="00C530B8" w:rsidRDefault="00C530B8">
      <w:pPr>
        <w:rPr>
          <w:rFonts w:ascii="Arial" w:hAnsi="Arial" w:cs="Arial"/>
          <w:sz w:val="28"/>
        </w:rPr>
      </w:pPr>
    </w:p>
    <w:p w:rsidR="00C530B8" w:rsidRPr="00A160CA" w:rsidRDefault="00A160CA">
      <w:pPr>
        <w:rPr>
          <w:rFonts w:ascii="Arial" w:hAnsi="Arial" w:cs="Arial"/>
          <w:szCs w:val="24"/>
        </w:rPr>
      </w:pPr>
      <w:r w:rsidRPr="00A160CA">
        <w:rPr>
          <w:rFonts w:ascii="Arial" w:hAnsi="Arial" w:cs="Arial"/>
          <w:szCs w:val="24"/>
        </w:rPr>
        <w:t>Tony Chu, Hammersmith c</w:t>
      </w:r>
      <w:r w:rsidR="00C530B8" w:rsidRPr="00A160CA">
        <w:rPr>
          <w:rFonts w:ascii="Arial" w:hAnsi="Arial" w:cs="Arial"/>
          <w:szCs w:val="24"/>
        </w:rPr>
        <w:t>ampus</w:t>
      </w:r>
    </w:p>
    <w:p w:rsidR="00C530B8" w:rsidRDefault="00C530B8">
      <w:pPr>
        <w:rPr>
          <w:rFonts w:ascii="Arial" w:hAnsi="Arial" w:cs="Arial"/>
        </w:rPr>
      </w:pPr>
    </w:p>
    <w:p w:rsidR="00C530B8" w:rsidRDefault="00C530B8">
      <w:pPr>
        <w:pStyle w:val="BodyText"/>
        <w:jc w:val="left"/>
        <w:rPr>
          <w:rFonts w:ascii="Arial" w:hAnsi="Arial" w:cs="Arial"/>
          <w:sz w:val="24"/>
        </w:rPr>
      </w:pPr>
      <w:r>
        <w:rPr>
          <w:rFonts w:ascii="Arial" w:hAnsi="Arial" w:cs="Arial"/>
          <w:sz w:val="24"/>
        </w:rPr>
        <w:t xml:space="preserve">The skin is the largest organ of the body.  It must be regarded as an individual organ rather than merely a wrapper for the body, which keeps the outside out and the inside in.  The skin is an essential organ of the body, loss of skin is incompatible with life as seen in severe burn patients.  </w:t>
      </w:r>
    </w:p>
    <w:p w:rsidR="00C530B8" w:rsidRDefault="00C530B8">
      <w:pPr>
        <w:pStyle w:val="BodyText"/>
        <w:jc w:val="left"/>
        <w:rPr>
          <w:rFonts w:ascii="Arial" w:hAnsi="Arial" w:cs="Arial"/>
          <w:sz w:val="24"/>
        </w:rPr>
      </w:pPr>
    </w:p>
    <w:p w:rsidR="00C530B8" w:rsidRDefault="00C530B8">
      <w:pPr>
        <w:pStyle w:val="BodyText"/>
        <w:jc w:val="left"/>
        <w:rPr>
          <w:rFonts w:ascii="Arial" w:hAnsi="Arial" w:cs="Arial"/>
          <w:sz w:val="24"/>
        </w:rPr>
      </w:pPr>
      <w:r>
        <w:rPr>
          <w:rFonts w:ascii="Arial" w:hAnsi="Arial" w:cs="Arial"/>
          <w:sz w:val="24"/>
        </w:rPr>
        <w:t xml:space="preserve">The skin is essentially composed of three components, the upper stratified epithelium, consisting mainly of keratinocytes, the structural dermis, which supports the epidermis and the deeper subcutaneous tissue.  As well as the true resident skin cells, a large variety of different cell types migrate through the different layers of the skin. The skin has important functional activity in providing barrier function to the body and in providing one of the most peripheral outposts to the immune system in preventing infection and in its role as an organ of sexual attraction.  </w:t>
      </w:r>
    </w:p>
    <w:p w:rsidR="00C530B8" w:rsidRDefault="00C530B8">
      <w:pPr>
        <w:pStyle w:val="BodyText"/>
        <w:jc w:val="left"/>
        <w:rPr>
          <w:rFonts w:ascii="Arial" w:hAnsi="Arial" w:cs="Arial"/>
          <w:sz w:val="24"/>
        </w:rPr>
      </w:pPr>
    </w:p>
    <w:p w:rsidR="00C530B8" w:rsidRDefault="00C530B8">
      <w:pPr>
        <w:pStyle w:val="BodyText"/>
        <w:jc w:val="left"/>
        <w:rPr>
          <w:rFonts w:ascii="Arial" w:hAnsi="Arial" w:cs="Arial"/>
          <w:sz w:val="24"/>
        </w:rPr>
      </w:pPr>
      <w:r>
        <w:rPr>
          <w:rFonts w:ascii="Arial" w:hAnsi="Arial" w:cs="Arial"/>
          <w:sz w:val="24"/>
        </w:rPr>
        <w:t>Through a person</w:t>
      </w:r>
      <w:r w:rsidR="00A160CA">
        <w:rPr>
          <w:rFonts w:ascii="Arial" w:hAnsi="Arial" w:cs="Arial"/>
          <w:sz w:val="24"/>
        </w:rPr>
        <w:t>’</w:t>
      </w:r>
      <w:r>
        <w:rPr>
          <w:rFonts w:ascii="Arial" w:hAnsi="Arial" w:cs="Arial"/>
          <w:sz w:val="24"/>
        </w:rPr>
        <w:t xml:space="preserve">s life any individual may develop several different skin problems.  These range enormously in severity from trivial cosmetic problems to acute and chronic diseases, which may be disfiguring, itchy, painful and may even prove fatal.  Skin diseases can affect any age group from the neonate to the very old.  Over 2000 different skin conditions may present to the dermatologist and pattern recognition is central to the diagnostic acumen of the dermatologist.  </w:t>
      </w:r>
    </w:p>
    <w:p w:rsidR="00C530B8" w:rsidRDefault="00C530B8">
      <w:pPr>
        <w:pStyle w:val="BodyText"/>
        <w:jc w:val="left"/>
        <w:rPr>
          <w:rFonts w:ascii="Arial" w:hAnsi="Arial" w:cs="Arial"/>
          <w:sz w:val="24"/>
        </w:rPr>
      </w:pPr>
    </w:p>
    <w:p w:rsidR="00C530B8" w:rsidRDefault="00C530B8" w:rsidP="0041588C">
      <w:pPr>
        <w:pStyle w:val="BodyText"/>
        <w:jc w:val="left"/>
        <w:rPr>
          <w:rFonts w:ascii="Arial" w:hAnsi="Arial" w:cs="Arial"/>
          <w:sz w:val="24"/>
        </w:rPr>
      </w:pPr>
      <w:r>
        <w:rPr>
          <w:rFonts w:ascii="Arial" w:hAnsi="Arial" w:cs="Arial"/>
          <w:sz w:val="24"/>
        </w:rPr>
        <w:t>In this series of lectures we will cover the basic development, structure and function of the skin</w:t>
      </w:r>
      <w:r w:rsidR="0041588C">
        <w:rPr>
          <w:rFonts w:ascii="Arial" w:hAnsi="Arial" w:cs="Arial"/>
          <w:sz w:val="24"/>
        </w:rPr>
        <w:t>.</w:t>
      </w:r>
    </w:p>
    <w:p w:rsidR="00A160CA" w:rsidRDefault="00A160CA" w:rsidP="0041588C">
      <w:pPr>
        <w:pStyle w:val="BodyText"/>
        <w:jc w:val="left"/>
        <w:rPr>
          <w:rFonts w:ascii="Arial" w:hAnsi="Arial" w:cs="Arial"/>
          <w:b/>
          <w:u w:val="single"/>
        </w:rPr>
      </w:pPr>
    </w:p>
    <w:p w:rsidR="00C530B8" w:rsidRPr="00A160CA" w:rsidRDefault="00C530B8">
      <w:pPr>
        <w:rPr>
          <w:rFonts w:ascii="Arial" w:hAnsi="Arial" w:cs="Arial"/>
          <w:b/>
          <w:sz w:val="28"/>
        </w:rPr>
      </w:pPr>
      <w:r>
        <w:br w:type="page"/>
      </w:r>
      <w:r w:rsidRPr="00A160CA">
        <w:rPr>
          <w:rFonts w:ascii="Arial" w:hAnsi="Arial" w:cs="Arial"/>
          <w:b/>
          <w:sz w:val="28"/>
        </w:rPr>
        <w:lastRenderedPageBreak/>
        <w:t>Structure of the epidermis and adnexal structures</w:t>
      </w:r>
    </w:p>
    <w:p w:rsidR="00C530B8" w:rsidRDefault="00C530B8">
      <w:pPr>
        <w:pStyle w:val="Title"/>
        <w:jc w:val="left"/>
        <w:rPr>
          <w:rFonts w:ascii="Arial" w:hAnsi="Arial" w:cs="Arial"/>
          <w:b w:val="0"/>
          <w:sz w:val="24"/>
          <w:szCs w:val="24"/>
          <w:u w:val="none"/>
        </w:rPr>
      </w:pPr>
    </w:p>
    <w:p w:rsidR="00C530B8" w:rsidRDefault="00C530B8">
      <w:pPr>
        <w:pStyle w:val="Title"/>
        <w:jc w:val="left"/>
        <w:rPr>
          <w:rFonts w:ascii="Arial" w:hAnsi="Arial" w:cs="Arial"/>
          <w:b w:val="0"/>
          <w:sz w:val="24"/>
          <w:szCs w:val="24"/>
          <w:u w:val="none"/>
        </w:rPr>
      </w:pPr>
      <w:r>
        <w:rPr>
          <w:rFonts w:ascii="Arial" w:hAnsi="Arial" w:cs="Arial"/>
          <w:b w:val="0"/>
          <w:sz w:val="24"/>
          <w:szCs w:val="24"/>
          <w:u w:val="none"/>
        </w:rPr>
        <w:t xml:space="preserve">Fernanda </w:t>
      </w:r>
      <w:proofErr w:type="spellStart"/>
      <w:r>
        <w:rPr>
          <w:rFonts w:ascii="Arial" w:hAnsi="Arial" w:cs="Arial"/>
          <w:b w:val="0"/>
          <w:sz w:val="24"/>
          <w:szCs w:val="24"/>
          <w:u w:val="none"/>
        </w:rPr>
        <w:t>Teixeira</w:t>
      </w:r>
      <w:proofErr w:type="spellEnd"/>
      <w:r>
        <w:rPr>
          <w:rFonts w:ascii="Arial" w:hAnsi="Arial" w:cs="Arial"/>
          <w:b w:val="0"/>
          <w:sz w:val="24"/>
          <w:szCs w:val="24"/>
          <w:u w:val="none"/>
        </w:rPr>
        <w:t>, Hammersmith Campus</w:t>
      </w:r>
    </w:p>
    <w:p w:rsidR="00C530B8" w:rsidRDefault="00C530B8">
      <w:pPr>
        <w:rPr>
          <w:b/>
          <w:sz w:val="28"/>
        </w:rPr>
      </w:pPr>
    </w:p>
    <w:p w:rsidR="00C530B8" w:rsidRPr="00A160CA" w:rsidRDefault="00C530B8">
      <w:pPr>
        <w:rPr>
          <w:rFonts w:ascii="Arial" w:hAnsi="Arial" w:cs="Arial"/>
          <w:sz w:val="22"/>
          <w:szCs w:val="22"/>
        </w:rPr>
      </w:pPr>
      <w:r w:rsidRPr="00A160CA">
        <w:rPr>
          <w:rFonts w:ascii="Arial" w:hAnsi="Arial" w:cs="Arial"/>
          <w:sz w:val="22"/>
          <w:szCs w:val="22"/>
        </w:rPr>
        <w:t xml:space="preserve">The skin arises by juxtaposition of the ectoderm, that will give origin to the epidermis and </w:t>
      </w:r>
      <w:proofErr w:type="spellStart"/>
      <w:r w:rsidRPr="00A160CA">
        <w:rPr>
          <w:rFonts w:ascii="Arial" w:hAnsi="Arial" w:cs="Arial"/>
          <w:sz w:val="22"/>
          <w:szCs w:val="22"/>
        </w:rPr>
        <w:t>adnexae</w:t>
      </w:r>
      <w:proofErr w:type="spellEnd"/>
      <w:r w:rsidRPr="00A160CA">
        <w:rPr>
          <w:rFonts w:ascii="Arial" w:hAnsi="Arial" w:cs="Arial"/>
          <w:sz w:val="22"/>
          <w:szCs w:val="22"/>
        </w:rPr>
        <w:t>, and the mesoderm, which will form the dermis, and is also essential for inducing the differentiation of some epidermal structures, as the hair follicles. The neural crest also derives from the ectoderm</w:t>
      </w:r>
      <w:proofErr w:type="gramStart"/>
      <w:r w:rsidRPr="00A160CA">
        <w:rPr>
          <w:rFonts w:ascii="Arial" w:hAnsi="Arial" w:cs="Arial"/>
          <w:sz w:val="22"/>
          <w:szCs w:val="22"/>
        </w:rPr>
        <w:t>;  melanocytes</w:t>
      </w:r>
      <w:proofErr w:type="gramEnd"/>
      <w:r w:rsidRPr="00A160CA">
        <w:rPr>
          <w:rFonts w:ascii="Arial" w:hAnsi="Arial" w:cs="Arial"/>
          <w:sz w:val="22"/>
          <w:szCs w:val="22"/>
        </w:rPr>
        <w:t xml:space="preserve"> originate from the neural crest and migrate to the epidermis by the 10</w:t>
      </w:r>
      <w:r w:rsidRPr="00A160CA">
        <w:rPr>
          <w:rFonts w:ascii="Arial" w:hAnsi="Arial" w:cs="Arial"/>
          <w:sz w:val="22"/>
          <w:szCs w:val="22"/>
          <w:vertAlign w:val="superscript"/>
        </w:rPr>
        <w:t>th</w:t>
      </w:r>
      <w:r w:rsidRPr="00A160CA">
        <w:rPr>
          <w:rFonts w:ascii="Arial" w:hAnsi="Arial" w:cs="Arial"/>
          <w:sz w:val="22"/>
          <w:szCs w:val="22"/>
        </w:rPr>
        <w:t xml:space="preserve"> to 11</w:t>
      </w:r>
      <w:r w:rsidRPr="00A160CA">
        <w:rPr>
          <w:rFonts w:ascii="Arial" w:hAnsi="Arial" w:cs="Arial"/>
          <w:sz w:val="22"/>
          <w:szCs w:val="22"/>
          <w:vertAlign w:val="superscript"/>
        </w:rPr>
        <w:t>th</w:t>
      </w:r>
      <w:r w:rsidRPr="00A160CA">
        <w:rPr>
          <w:rFonts w:ascii="Arial" w:hAnsi="Arial" w:cs="Arial"/>
          <w:sz w:val="22"/>
          <w:szCs w:val="22"/>
        </w:rPr>
        <w:t xml:space="preserve"> week of </w:t>
      </w:r>
      <w:proofErr w:type="spellStart"/>
      <w:r w:rsidRPr="00A160CA">
        <w:rPr>
          <w:rFonts w:ascii="Arial" w:hAnsi="Arial" w:cs="Arial"/>
          <w:sz w:val="22"/>
          <w:szCs w:val="22"/>
        </w:rPr>
        <w:t>embryonal</w:t>
      </w:r>
      <w:proofErr w:type="spellEnd"/>
      <w:r w:rsidRPr="00A160CA">
        <w:rPr>
          <w:rFonts w:ascii="Arial" w:hAnsi="Arial" w:cs="Arial"/>
          <w:sz w:val="22"/>
          <w:szCs w:val="22"/>
        </w:rPr>
        <w:t xml:space="preserve"> life. </w:t>
      </w:r>
    </w:p>
    <w:p w:rsidR="00C530B8" w:rsidRDefault="00C530B8"/>
    <w:tbl>
      <w:tblPr>
        <w:tblW w:w="0" w:type="auto"/>
        <w:tblInd w:w="-5" w:type="dxa"/>
        <w:tblLayout w:type="fixed"/>
        <w:tblLook w:val="0000" w:firstRow="0" w:lastRow="0" w:firstColumn="0" w:lastColumn="0" w:noHBand="0" w:noVBand="0"/>
      </w:tblPr>
      <w:tblGrid>
        <w:gridCol w:w="8532"/>
      </w:tblGrid>
      <w:tr w:rsidR="00C530B8">
        <w:tc>
          <w:tcPr>
            <w:tcW w:w="8532"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drawing>
                <wp:inline distT="0" distB="0" distL="0" distR="0">
                  <wp:extent cx="5271770" cy="33712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3371215"/>
                          </a:xfrm>
                          <a:prstGeom prst="rect">
                            <a:avLst/>
                          </a:prstGeom>
                          <a:solidFill>
                            <a:srgbClr val="FFFFFF"/>
                          </a:solidFill>
                          <a:ln>
                            <a:noFill/>
                          </a:ln>
                        </pic:spPr>
                      </pic:pic>
                    </a:graphicData>
                  </a:graphic>
                </wp:inline>
              </w:drawing>
            </w:r>
          </w:p>
        </w:tc>
      </w:tr>
    </w:tbl>
    <w:p w:rsidR="00C530B8" w:rsidRDefault="00C530B8"/>
    <w:p w:rsidR="00C530B8" w:rsidRPr="00A160CA" w:rsidRDefault="00C530B8">
      <w:pPr>
        <w:rPr>
          <w:rFonts w:ascii="Arial" w:hAnsi="Arial" w:cs="Arial"/>
          <w:sz w:val="22"/>
          <w:szCs w:val="22"/>
        </w:rPr>
      </w:pPr>
      <w:r w:rsidRPr="00A160CA">
        <w:rPr>
          <w:rFonts w:ascii="Arial" w:hAnsi="Arial" w:cs="Arial"/>
          <w:sz w:val="22"/>
          <w:szCs w:val="22"/>
        </w:rPr>
        <w:t>By the third week of gestation, the epidermis consists of a single layer of glycogen-filled cells. By the sixth week, two layers can be distinguished; the outer layer, or periderm, and the inner layer, or basal layer. The periderm will disappear by the 21</w:t>
      </w:r>
      <w:r w:rsidRPr="00A160CA">
        <w:rPr>
          <w:rFonts w:ascii="Arial" w:hAnsi="Arial" w:cs="Arial"/>
          <w:sz w:val="22"/>
          <w:szCs w:val="22"/>
          <w:vertAlign w:val="superscript"/>
        </w:rPr>
        <w:t>st</w:t>
      </w:r>
      <w:r w:rsidRPr="00A160CA">
        <w:rPr>
          <w:rFonts w:ascii="Arial" w:hAnsi="Arial" w:cs="Arial"/>
          <w:sz w:val="22"/>
          <w:szCs w:val="22"/>
        </w:rPr>
        <w:t xml:space="preserve"> week, whereas the basal layer will form the epidermal cells during all of the individual’s life.  </w:t>
      </w:r>
    </w:p>
    <w:p w:rsidR="00C530B8" w:rsidRDefault="00190F73">
      <w:r>
        <w:rPr>
          <w:noProof/>
          <w:lang w:eastAsia="en-GB"/>
        </w:rPr>
        <w:lastRenderedPageBreak/>
        <mc:AlternateContent>
          <mc:Choice Requires="wps">
            <w:drawing>
              <wp:anchor distT="0" distB="0" distL="114300" distR="114300" simplePos="0" relativeHeight="251655680" behindDoc="0" locked="0" layoutInCell="1" allowOverlap="1">
                <wp:simplePos x="0" y="0"/>
                <wp:positionH relativeFrom="column">
                  <wp:posOffset>3310890</wp:posOffset>
                </wp:positionH>
                <wp:positionV relativeFrom="paragraph">
                  <wp:posOffset>4110990</wp:posOffset>
                </wp:positionV>
                <wp:extent cx="1273175" cy="272415"/>
                <wp:effectExtent l="5715" t="5715" r="6985" b="7620"/>
                <wp:wrapNone/>
                <wp:docPr id="28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272415"/>
                        </a:xfrm>
                        <a:custGeom>
                          <a:avLst/>
                          <a:gdLst>
                            <a:gd name="T0" fmla="*/ 296 w 2206"/>
                            <a:gd name="T1" fmla="*/ 426 h 524"/>
                            <a:gd name="T2" fmla="*/ 386 w 2206"/>
                            <a:gd name="T3" fmla="*/ 96 h 524"/>
                            <a:gd name="T4" fmla="*/ 836 w 2206"/>
                            <a:gd name="T5" fmla="*/ 156 h 524"/>
                            <a:gd name="T6" fmla="*/ 1286 w 2206"/>
                            <a:gd name="T7" fmla="*/ 126 h 524"/>
                            <a:gd name="T8" fmla="*/ 1736 w 2206"/>
                            <a:gd name="T9" fmla="*/ 96 h 524"/>
                            <a:gd name="T10" fmla="*/ 2141 w 2206"/>
                            <a:gd name="T11" fmla="*/ 246 h 524"/>
                            <a:gd name="T12" fmla="*/ 1841 w 2206"/>
                            <a:gd name="T13" fmla="*/ 486 h 524"/>
                            <a:gd name="T14" fmla="*/ 1391 w 2206"/>
                            <a:gd name="T15" fmla="*/ 501 h 524"/>
                            <a:gd name="T16" fmla="*/ 881 w 2206"/>
                            <a:gd name="T17" fmla="*/ 501 h 524"/>
                            <a:gd name="T18" fmla="*/ 431 w 2206"/>
                            <a:gd name="T19" fmla="*/ 501 h 524"/>
                            <a:gd name="T20" fmla="*/ 281 w 2206"/>
                            <a:gd name="T21" fmla="*/ 441 h 524"/>
                            <a:gd name="T22" fmla="*/ 251 w 2206"/>
                            <a:gd name="T23" fmla="*/ 426 h 524"/>
                            <a:gd name="T24" fmla="*/ 296 w 2206"/>
                            <a:gd name="T25" fmla="*/ 426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06" h="524">
                              <a:moveTo>
                                <a:pt x="296" y="426"/>
                              </a:moveTo>
                              <a:cubicBezTo>
                                <a:pt x="0" y="379"/>
                                <a:pt x="202" y="27"/>
                                <a:pt x="386" y="96"/>
                              </a:cubicBezTo>
                              <a:cubicBezTo>
                                <a:pt x="530" y="150"/>
                                <a:pt x="685" y="162"/>
                                <a:pt x="836" y="156"/>
                              </a:cubicBezTo>
                              <a:cubicBezTo>
                                <a:pt x="986" y="150"/>
                                <a:pt x="1141" y="180"/>
                                <a:pt x="1286" y="126"/>
                              </a:cubicBezTo>
                              <a:cubicBezTo>
                                <a:pt x="1431" y="72"/>
                                <a:pt x="1586" y="83"/>
                                <a:pt x="1736" y="96"/>
                              </a:cubicBezTo>
                              <a:cubicBezTo>
                                <a:pt x="1880" y="109"/>
                                <a:pt x="2070" y="0"/>
                                <a:pt x="2141" y="246"/>
                              </a:cubicBezTo>
                              <a:cubicBezTo>
                                <a:pt x="2205" y="468"/>
                                <a:pt x="1962" y="474"/>
                                <a:pt x="1841" y="486"/>
                              </a:cubicBezTo>
                              <a:cubicBezTo>
                                <a:pt x="1691" y="501"/>
                                <a:pt x="1541" y="499"/>
                                <a:pt x="1391" y="501"/>
                              </a:cubicBezTo>
                              <a:cubicBezTo>
                                <a:pt x="1222" y="503"/>
                                <a:pt x="1049" y="489"/>
                                <a:pt x="881" y="501"/>
                              </a:cubicBezTo>
                              <a:cubicBezTo>
                                <a:pt x="731" y="511"/>
                                <a:pt x="579" y="523"/>
                                <a:pt x="431" y="501"/>
                              </a:cubicBezTo>
                              <a:lnTo>
                                <a:pt x="281" y="441"/>
                              </a:lnTo>
                              <a:lnTo>
                                <a:pt x="251" y="426"/>
                              </a:lnTo>
                              <a:lnTo>
                                <a:pt x="296" y="426"/>
                              </a:lnTo>
                            </a:path>
                          </a:pathLst>
                        </a:cu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260.7pt;margin-top:323.7pt;width:100.25pt;height:2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" path="m296,426c,379,202,27,386,96v144,54,299,66,450,60c986,150,1141,180,1286,126,1431,72,1586,83,1736,96v144,13,334,-96,405,150c2205,468,1962,474,1841,486v-150,15,-300,13,-450,15c1222,503,1049,489,881,501v-150,10,-302,22,-450,l281,441,251,426r45,e" strokecolor="white">
                <v:path o:connecttype="custom" o:connectlocs="170834,221467;222777,49908;482491,81101;742204,65504;1001918,49908;1235661,127889;1062518,252660;802804,260458;508462,260458;248748,260458;162177,229265;144863,221467;170834,221467" o:connectangles="0,0,0,0,0,0,0,0,0,0,0,0,0"/>
              </v:shape>
            </w:pict>
          </mc:Fallback>
        </mc:AlternateContent>
      </w:r>
      <w:r>
        <w:rPr>
          <w:noProof/>
          <w:lang w:eastAsia="en-GB"/>
        </w:rPr>
        <w:drawing>
          <wp:inline distT="0" distB="0" distL="0" distR="0">
            <wp:extent cx="5868035" cy="4269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4269740"/>
                    </a:xfrm>
                    <a:prstGeom prst="rect">
                      <a:avLst/>
                    </a:prstGeom>
                    <a:solidFill>
                      <a:srgbClr val="FFFFFF"/>
                    </a:solidFill>
                    <a:ln>
                      <a:noFill/>
                    </a:ln>
                  </pic:spPr>
                </pic:pic>
              </a:graphicData>
            </a:graphic>
          </wp:inline>
        </w:drawing>
      </w:r>
    </w:p>
    <w:p w:rsidR="00C530B8" w:rsidRDefault="00C530B8"/>
    <w:p w:rsidR="00C530B8" w:rsidRDefault="00C530B8"/>
    <w:p w:rsidR="00C530B8" w:rsidRDefault="00C530B8"/>
    <w:p w:rsidR="00C530B8" w:rsidRDefault="00C530B8"/>
    <w:p w:rsidR="00C530B8" w:rsidRDefault="00C530B8"/>
    <w:p w:rsidR="00C530B8" w:rsidRDefault="00C530B8"/>
    <w:tbl>
      <w:tblPr>
        <w:tblW w:w="0" w:type="auto"/>
        <w:tblInd w:w="-5" w:type="dxa"/>
        <w:tblLayout w:type="fixed"/>
        <w:tblLook w:val="0000" w:firstRow="0" w:lastRow="0" w:firstColumn="0" w:lastColumn="0" w:noHBand="0" w:noVBand="0"/>
      </w:tblPr>
      <w:tblGrid>
        <w:gridCol w:w="9757"/>
      </w:tblGrid>
      <w:tr w:rsidR="00C530B8">
        <w:trPr>
          <w:trHeight w:val="4044"/>
        </w:trPr>
        <w:tc>
          <w:tcPr>
            <w:tcW w:w="9757"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drawing>
                <wp:inline distT="0" distB="0" distL="0" distR="0">
                  <wp:extent cx="3260090" cy="1176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090" cy="1176655"/>
                          </a:xfrm>
                          <a:prstGeom prst="rect">
                            <a:avLst/>
                          </a:prstGeom>
                          <a:solidFill>
                            <a:srgbClr val="FFFFFF"/>
                          </a:solidFill>
                          <a:ln>
                            <a:noFill/>
                          </a:ln>
                        </pic:spPr>
                      </pic:pic>
                    </a:graphicData>
                  </a:graphic>
                </wp:inline>
              </w:drawing>
            </w:r>
            <w:r>
              <w:rPr>
                <w:noProof/>
                <w:lang w:eastAsia="en-GB"/>
              </w:rPr>
              <w:drawing>
                <wp:inline distT="0" distB="0" distL="0" distR="0">
                  <wp:extent cx="1955800" cy="247269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5800" cy="2472690"/>
                          </a:xfrm>
                          <a:prstGeom prst="rect">
                            <a:avLst/>
                          </a:prstGeom>
                          <a:solidFill>
                            <a:srgbClr val="FFFFFF"/>
                          </a:solidFill>
                          <a:ln>
                            <a:noFill/>
                          </a:ln>
                        </pic:spPr>
                      </pic:pic>
                    </a:graphicData>
                  </a:graphic>
                </wp:inline>
              </w:drawing>
            </w:r>
          </w:p>
        </w:tc>
      </w:tr>
    </w:tbl>
    <w:p w:rsidR="00C530B8" w:rsidRDefault="00C530B8"/>
    <w:p w:rsidR="00C530B8" w:rsidRPr="00A160CA" w:rsidRDefault="00C530B8">
      <w:pPr>
        <w:rPr>
          <w:rFonts w:ascii="Arial" w:hAnsi="Arial" w:cs="Arial"/>
          <w:sz w:val="22"/>
          <w:szCs w:val="22"/>
        </w:rPr>
      </w:pPr>
      <w:r w:rsidRPr="00A160CA">
        <w:rPr>
          <w:rFonts w:ascii="Arial" w:hAnsi="Arial" w:cs="Arial"/>
          <w:sz w:val="22"/>
          <w:szCs w:val="22"/>
        </w:rPr>
        <w:t>The hair follicles are first distinguished by the 9</w:t>
      </w:r>
      <w:r w:rsidRPr="00A160CA">
        <w:rPr>
          <w:rFonts w:ascii="Arial" w:hAnsi="Arial" w:cs="Arial"/>
          <w:sz w:val="22"/>
          <w:szCs w:val="22"/>
          <w:vertAlign w:val="superscript"/>
        </w:rPr>
        <w:t>th</w:t>
      </w:r>
      <w:r w:rsidRPr="00A160CA">
        <w:rPr>
          <w:rFonts w:ascii="Arial" w:hAnsi="Arial" w:cs="Arial"/>
          <w:sz w:val="22"/>
          <w:szCs w:val="22"/>
        </w:rPr>
        <w:t xml:space="preserve"> week, in the regions of the eyebrows, upper lip and chin. The </w:t>
      </w:r>
      <w:proofErr w:type="spellStart"/>
      <w:r w:rsidRPr="00A160CA">
        <w:rPr>
          <w:rFonts w:ascii="Arial" w:hAnsi="Arial" w:cs="Arial"/>
          <w:sz w:val="22"/>
          <w:szCs w:val="22"/>
        </w:rPr>
        <w:t>primordia</w:t>
      </w:r>
      <w:proofErr w:type="spellEnd"/>
      <w:r w:rsidRPr="00A160CA">
        <w:rPr>
          <w:rFonts w:ascii="Arial" w:hAnsi="Arial" w:cs="Arial"/>
          <w:sz w:val="22"/>
          <w:szCs w:val="22"/>
        </w:rPr>
        <w:t xml:space="preserve"> of hairs appear as a cluster of cells in the basal layer of the epidermis, which begin to grow downwards into the dermis (“hair pegs”), at the same time that they are associated with fibroblasts and other </w:t>
      </w:r>
      <w:proofErr w:type="spellStart"/>
      <w:r w:rsidRPr="00A160CA">
        <w:rPr>
          <w:rFonts w:ascii="Arial" w:hAnsi="Arial" w:cs="Arial"/>
          <w:sz w:val="22"/>
          <w:szCs w:val="22"/>
        </w:rPr>
        <w:t>mesenchymal</w:t>
      </w:r>
      <w:proofErr w:type="spellEnd"/>
      <w:r w:rsidRPr="00A160CA">
        <w:rPr>
          <w:rFonts w:ascii="Arial" w:hAnsi="Arial" w:cs="Arial"/>
          <w:sz w:val="22"/>
          <w:szCs w:val="22"/>
        </w:rPr>
        <w:t xml:space="preserve"> cells, which are going to form the hair papilla.  The tip of the hair peg becomes progressively bulbous and surrounds the dermal papilla.  At this point, three bulges appear on the posterior wall of the follicle: the lower one, to which the </w:t>
      </w:r>
      <w:proofErr w:type="spellStart"/>
      <w:r w:rsidRPr="00A160CA">
        <w:rPr>
          <w:rFonts w:ascii="Arial" w:hAnsi="Arial" w:cs="Arial"/>
          <w:sz w:val="22"/>
          <w:szCs w:val="22"/>
        </w:rPr>
        <w:t>arrector</w:t>
      </w:r>
      <w:proofErr w:type="spellEnd"/>
      <w:r w:rsidRPr="00A160CA">
        <w:rPr>
          <w:rFonts w:ascii="Arial" w:hAnsi="Arial" w:cs="Arial"/>
          <w:sz w:val="22"/>
          <w:szCs w:val="22"/>
        </w:rPr>
        <w:t xml:space="preserve"> </w:t>
      </w:r>
      <w:proofErr w:type="spellStart"/>
      <w:r w:rsidRPr="00A160CA">
        <w:rPr>
          <w:rFonts w:ascii="Arial" w:hAnsi="Arial" w:cs="Arial"/>
          <w:sz w:val="22"/>
          <w:szCs w:val="22"/>
        </w:rPr>
        <w:t>pili</w:t>
      </w:r>
      <w:proofErr w:type="spellEnd"/>
      <w:r w:rsidRPr="00A160CA">
        <w:rPr>
          <w:rFonts w:ascii="Arial" w:hAnsi="Arial" w:cs="Arial"/>
          <w:sz w:val="22"/>
          <w:szCs w:val="22"/>
        </w:rPr>
        <w:t xml:space="preserve"> muscle will be attached; the middle one, which soon lose </w:t>
      </w:r>
      <w:r w:rsidRPr="00A160CA">
        <w:rPr>
          <w:rFonts w:ascii="Arial" w:hAnsi="Arial" w:cs="Arial"/>
          <w:sz w:val="22"/>
          <w:szCs w:val="22"/>
        </w:rPr>
        <w:lastRenderedPageBreak/>
        <w:t>their glycogen and accumulate intra-cytoplasmic fat, becoming large and functional sebaceous glands by the 16</w:t>
      </w:r>
      <w:r w:rsidRPr="00A160CA">
        <w:rPr>
          <w:rFonts w:ascii="Arial" w:hAnsi="Arial" w:cs="Arial"/>
          <w:sz w:val="22"/>
          <w:szCs w:val="22"/>
          <w:vertAlign w:val="superscript"/>
        </w:rPr>
        <w:t>th</w:t>
      </w:r>
      <w:r w:rsidRPr="00A160CA">
        <w:rPr>
          <w:rFonts w:ascii="Arial" w:hAnsi="Arial" w:cs="Arial"/>
          <w:sz w:val="22"/>
          <w:szCs w:val="22"/>
        </w:rPr>
        <w:t xml:space="preserve"> week of gestation, and finally the upper one, which gives origin to apocrine glands and ducts. These glands will be numerous in the whole body surface of the foetus, but most will disappear during the third trimester, persisting only in some areas as the axillae, perineum and genitalia.  </w:t>
      </w:r>
    </w:p>
    <w:p w:rsidR="00C530B8" w:rsidRDefault="00C530B8"/>
    <w:tbl>
      <w:tblPr>
        <w:tblW w:w="0" w:type="auto"/>
        <w:tblInd w:w="-5" w:type="dxa"/>
        <w:tblLayout w:type="fixed"/>
        <w:tblLook w:val="0000" w:firstRow="0" w:lastRow="0" w:firstColumn="0" w:lastColumn="0" w:noHBand="0" w:noVBand="0"/>
      </w:tblPr>
      <w:tblGrid>
        <w:gridCol w:w="2518"/>
        <w:gridCol w:w="3163"/>
        <w:gridCol w:w="2851"/>
      </w:tblGrid>
      <w:tr w:rsidR="00C530B8">
        <w:tc>
          <w:tcPr>
            <w:tcW w:w="2518" w:type="dxa"/>
            <w:tcBorders>
              <w:top w:val="single" w:sz="4" w:space="0" w:color="000000"/>
              <w:left w:val="single" w:sz="4" w:space="0" w:color="000000"/>
              <w:bottom w:val="single" w:sz="4" w:space="0" w:color="000000"/>
            </w:tcBorders>
          </w:tcPr>
          <w:p w:rsidR="00C530B8" w:rsidRDefault="00190F73">
            <w:pPr>
              <w:snapToGrid w:val="0"/>
            </w:pPr>
            <w:r>
              <w:rPr>
                <w:noProof/>
                <w:lang w:eastAsia="en-GB"/>
              </w:rPr>
              <w:drawing>
                <wp:inline distT="0" distB="0" distL="0" distR="0">
                  <wp:extent cx="1526540" cy="2131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6540" cy="2131060"/>
                          </a:xfrm>
                          <a:prstGeom prst="rect">
                            <a:avLst/>
                          </a:prstGeom>
                          <a:solidFill>
                            <a:srgbClr val="FFFFFF"/>
                          </a:solidFill>
                          <a:ln>
                            <a:noFill/>
                          </a:ln>
                        </pic:spPr>
                      </pic:pic>
                    </a:graphicData>
                  </a:graphic>
                </wp:inline>
              </w:drawing>
            </w:r>
          </w:p>
        </w:tc>
        <w:tc>
          <w:tcPr>
            <w:tcW w:w="3163" w:type="dxa"/>
            <w:tcBorders>
              <w:top w:val="single" w:sz="4" w:space="0" w:color="000000"/>
              <w:left w:val="single" w:sz="4" w:space="0" w:color="000000"/>
              <w:bottom w:val="single" w:sz="4" w:space="0" w:color="000000"/>
            </w:tcBorders>
          </w:tcPr>
          <w:p w:rsidR="00C530B8" w:rsidRDefault="00190F73">
            <w:pPr>
              <w:snapToGrid w:val="0"/>
            </w:pPr>
            <w:r>
              <w:rPr>
                <w:noProof/>
                <w:lang w:eastAsia="en-GB"/>
              </w:rPr>
              <w:drawing>
                <wp:inline distT="0" distB="0" distL="0" distR="0">
                  <wp:extent cx="1812925" cy="2997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925" cy="2997835"/>
                          </a:xfrm>
                          <a:prstGeom prst="rect">
                            <a:avLst/>
                          </a:prstGeom>
                          <a:solidFill>
                            <a:srgbClr val="FFFFFF"/>
                          </a:solidFill>
                          <a:ln>
                            <a:noFill/>
                          </a:ln>
                        </pic:spPr>
                      </pic:pic>
                    </a:graphicData>
                  </a:graphic>
                </wp:inline>
              </w:drawing>
            </w:r>
          </w:p>
        </w:tc>
        <w:tc>
          <w:tcPr>
            <w:tcW w:w="2851"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drawing>
                <wp:inline distT="0" distB="0" distL="0" distR="0">
                  <wp:extent cx="1661795"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795" cy="2480945"/>
                          </a:xfrm>
                          <a:prstGeom prst="rect">
                            <a:avLst/>
                          </a:prstGeom>
                          <a:solidFill>
                            <a:srgbClr val="FFFFFF"/>
                          </a:solidFill>
                          <a:ln>
                            <a:noFill/>
                          </a:ln>
                        </pic:spPr>
                      </pic:pic>
                    </a:graphicData>
                  </a:graphic>
                </wp:inline>
              </w:drawing>
            </w:r>
          </w:p>
        </w:tc>
      </w:tr>
    </w:tbl>
    <w:p w:rsidR="00C530B8" w:rsidRDefault="00C530B8"/>
    <w:p w:rsidR="00C530B8" w:rsidRPr="00A160CA" w:rsidRDefault="00C530B8">
      <w:pPr>
        <w:rPr>
          <w:rFonts w:ascii="Arial" w:hAnsi="Arial" w:cs="Arial"/>
          <w:sz w:val="22"/>
          <w:szCs w:val="22"/>
        </w:rPr>
      </w:pPr>
      <w:r w:rsidRPr="00A160CA">
        <w:rPr>
          <w:rFonts w:ascii="Arial" w:hAnsi="Arial" w:cs="Arial"/>
          <w:sz w:val="22"/>
          <w:szCs w:val="22"/>
        </w:rPr>
        <w:t xml:space="preserve">The dermis is formed by the proliferation of mesodermal cells that will give rise to a whole range of vessel- and connective elements, including several types of collagen and elastic fibres. Before the end of the third month, all the elements of the mature </w:t>
      </w:r>
      <w:proofErr w:type="spellStart"/>
      <w:r w:rsidRPr="00A160CA">
        <w:rPr>
          <w:rFonts w:ascii="Arial" w:hAnsi="Arial" w:cs="Arial"/>
          <w:sz w:val="22"/>
          <w:szCs w:val="22"/>
        </w:rPr>
        <w:t>dermoepidermal</w:t>
      </w:r>
      <w:proofErr w:type="spellEnd"/>
      <w:r w:rsidRPr="00A160CA">
        <w:rPr>
          <w:rFonts w:ascii="Arial" w:hAnsi="Arial" w:cs="Arial"/>
          <w:sz w:val="22"/>
          <w:szCs w:val="22"/>
        </w:rPr>
        <w:t xml:space="preserve"> junction will be recognizable. </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p>
    <w:p w:rsidR="00C530B8" w:rsidRDefault="00A160CA">
      <w:pPr>
        <w:pStyle w:val="Heading1"/>
        <w:rPr>
          <w:rFonts w:ascii="Arial" w:hAnsi="Arial" w:cs="Arial"/>
          <w:szCs w:val="24"/>
        </w:rPr>
      </w:pPr>
      <w:r>
        <w:rPr>
          <w:rFonts w:ascii="Arial" w:hAnsi="Arial" w:cs="Arial"/>
          <w:szCs w:val="24"/>
        </w:rPr>
        <w:t>The E</w:t>
      </w:r>
      <w:r w:rsidRPr="00A160CA">
        <w:rPr>
          <w:rFonts w:ascii="Arial" w:hAnsi="Arial" w:cs="Arial"/>
          <w:szCs w:val="24"/>
        </w:rPr>
        <w:t>pidermis</w:t>
      </w:r>
    </w:p>
    <w:p w:rsidR="00A160CA" w:rsidRPr="00A160CA" w:rsidRDefault="00A160CA" w:rsidP="00A160CA"/>
    <w:p w:rsidR="00C530B8" w:rsidRPr="00A160CA" w:rsidRDefault="00C530B8">
      <w:pPr>
        <w:rPr>
          <w:rFonts w:ascii="Arial" w:hAnsi="Arial" w:cs="Arial"/>
          <w:sz w:val="22"/>
          <w:szCs w:val="22"/>
        </w:rPr>
      </w:pPr>
      <w:r w:rsidRPr="00A160CA">
        <w:rPr>
          <w:rFonts w:ascii="Arial" w:hAnsi="Arial" w:cs="Arial"/>
          <w:sz w:val="22"/>
          <w:szCs w:val="22"/>
        </w:rPr>
        <w:t xml:space="preserve">The epidermis is constituted by keratinizing, stratified squamous epithelium.  Keratinocytes form 95% of </w:t>
      </w:r>
      <w:proofErr w:type="gramStart"/>
      <w:r w:rsidRPr="00A160CA">
        <w:rPr>
          <w:rFonts w:ascii="Arial" w:hAnsi="Arial" w:cs="Arial"/>
          <w:sz w:val="22"/>
          <w:szCs w:val="22"/>
        </w:rPr>
        <w:t>the  epidermal</w:t>
      </w:r>
      <w:proofErr w:type="gramEnd"/>
      <w:r w:rsidRPr="00A160CA">
        <w:rPr>
          <w:rFonts w:ascii="Arial" w:hAnsi="Arial" w:cs="Arial"/>
          <w:sz w:val="22"/>
          <w:szCs w:val="22"/>
        </w:rPr>
        <w:t xml:space="preserve"> cells; the other 5% includes the melanocytes, the Langerhans cells and the Merkel cells.</w:t>
      </w:r>
    </w:p>
    <w:tbl>
      <w:tblPr>
        <w:tblW w:w="0" w:type="auto"/>
        <w:tblLayout w:type="fixed"/>
        <w:tblLook w:val="0000" w:firstRow="0" w:lastRow="0" w:firstColumn="0" w:lastColumn="0" w:noHBand="0" w:noVBand="0"/>
      </w:tblPr>
      <w:tblGrid>
        <w:gridCol w:w="3369"/>
        <w:gridCol w:w="3369"/>
      </w:tblGrid>
      <w:tr w:rsidR="00C530B8" w:rsidRPr="00A160CA">
        <w:tc>
          <w:tcPr>
            <w:tcW w:w="3369" w:type="dxa"/>
          </w:tcPr>
          <w:p w:rsidR="00C530B8" w:rsidRPr="00A160CA" w:rsidRDefault="00190F73">
            <w:pPr>
              <w:snapToGrid w:val="0"/>
              <w:rPr>
                <w:rFonts w:ascii="Arial" w:hAnsi="Arial" w:cs="Arial"/>
                <w:sz w:val="22"/>
                <w:szCs w:val="22"/>
              </w:rPr>
            </w:pPr>
            <w:r w:rsidRPr="00A160CA">
              <w:rPr>
                <w:rFonts w:ascii="Arial" w:hAnsi="Arial" w:cs="Arial"/>
                <w:noProof/>
                <w:sz w:val="22"/>
                <w:szCs w:val="22"/>
                <w:lang w:eastAsia="en-GB"/>
              </w:rPr>
              <w:lastRenderedPageBreak/>
              <w:drawing>
                <wp:inline distT="0" distB="0" distL="0" distR="0" wp14:anchorId="4C0CC235" wp14:editId="2083373C">
                  <wp:extent cx="1868805" cy="3387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8805" cy="3387090"/>
                          </a:xfrm>
                          <a:prstGeom prst="rect">
                            <a:avLst/>
                          </a:prstGeom>
                          <a:solidFill>
                            <a:srgbClr val="FFFFFF"/>
                          </a:solidFill>
                          <a:ln>
                            <a:noFill/>
                          </a:ln>
                        </pic:spPr>
                      </pic:pic>
                    </a:graphicData>
                  </a:graphic>
                </wp:inline>
              </w:drawing>
            </w:r>
          </w:p>
        </w:tc>
        <w:tc>
          <w:tcPr>
            <w:tcW w:w="3369" w:type="dxa"/>
          </w:tcPr>
          <w:p w:rsidR="00C530B8" w:rsidRPr="00A160CA" w:rsidRDefault="00C530B8">
            <w:pPr>
              <w:snapToGrid w:val="0"/>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Stratum </w:t>
            </w:r>
            <w:proofErr w:type="spellStart"/>
            <w:r w:rsidRPr="00A160CA">
              <w:rPr>
                <w:rFonts w:ascii="Arial" w:hAnsi="Arial" w:cs="Arial"/>
                <w:sz w:val="22"/>
                <w:szCs w:val="22"/>
              </w:rPr>
              <w:t>corneum</w:t>
            </w:r>
            <w:proofErr w:type="spellEnd"/>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Stratum </w:t>
            </w:r>
            <w:proofErr w:type="spellStart"/>
            <w:r w:rsidRPr="00A160CA">
              <w:rPr>
                <w:rFonts w:ascii="Arial" w:hAnsi="Arial" w:cs="Arial"/>
                <w:sz w:val="22"/>
                <w:szCs w:val="22"/>
              </w:rPr>
              <w:t>granulosum</w:t>
            </w:r>
            <w:proofErr w:type="spellEnd"/>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Stratum </w:t>
            </w:r>
            <w:proofErr w:type="spellStart"/>
            <w:r w:rsidRPr="00A160CA">
              <w:rPr>
                <w:rFonts w:ascii="Arial" w:hAnsi="Arial" w:cs="Arial"/>
                <w:sz w:val="22"/>
                <w:szCs w:val="22"/>
              </w:rPr>
              <w:t>spinosum</w:t>
            </w:r>
            <w:proofErr w:type="spellEnd"/>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Stratum </w:t>
            </w:r>
            <w:proofErr w:type="spellStart"/>
            <w:r w:rsidRPr="00A160CA">
              <w:rPr>
                <w:rFonts w:ascii="Arial" w:hAnsi="Arial" w:cs="Arial"/>
                <w:sz w:val="22"/>
                <w:szCs w:val="22"/>
              </w:rPr>
              <w:t>basale</w:t>
            </w:r>
            <w:proofErr w:type="spellEnd"/>
          </w:p>
        </w:tc>
      </w:tr>
    </w:tbl>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Keratinocytes are located on the basal lamina, where they divide; the daughter cells migrate upwards, acquiring a large amount of cytoplasm and many desmosomes.</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Keratinocytes can be divided into four layers: </w:t>
      </w:r>
    </w:p>
    <w:p w:rsidR="00C530B8" w:rsidRPr="00A160CA" w:rsidRDefault="00C530B8" w:rsidP="00F24AC0">
      <w:pPr>
        <w:numPr>
          <w:ilvl w:val="0"/>
          <w:numId w:val="7"/>
        </w:numPr>
        <w:tabs>
          <w:tab w:val="left" w:pos="360"/>
        </w:tabs>
        <w:rPr>
          <w:rFonts w:ascii="Arial" w:hAnsi="Arial" w:cs="Arial"/>
          <w:sz w:val="22"/>
          <w:szCs w:val="22"/>
        </w:rPr>
      </w:pPr>
      <w:r w:rsidRPr="00A160CA">
        <w:rPr>
          <w:rFonts w:ascii="Arial" w:hAnsi="Arial" w:cs="Arial"/>
          <w:sz w:val="22"/>
          <w:szCs w:val="22"/>
        </w:rPr>
        <w:t xml:space="preserve">the basal layer, or stratum </w:t>
      </w:r>
      <w:proofErr w:type="spellStart"/>
      <w:r w:rsidRPr="00A160CA">
        <w:rPr>
          <w:rFonts w:ascii="Arial" w:hAnsi="Arial" w:cs="Arial"/>
          <w:sz w:val="22"/>
          <w:szCs w:val="22"/>
        </w:rPr>
        <w:t>basale</w:t>
      </w:r>
      <w:proofErr w:type="spellEnd"/>
      <w:r w:rsidRPr="00A160CA">
        <w:rPr>
          <w:rFonts w:ascii="Arial" w:hAnsi="Arial" w:cs="Arial"/>
          <w:sz w:val="22"/>
          <w:szCs w:val="22"/>
        </w:rPr>
        <w:t>;</w:t>
      </w:r>
    </w:p>
    <w:p w:rsidR="00C530B8" w:rsidRPr="00A160CA" w:rsidRDefault="00C530B8" w:rsidP="00F24AC0">
      <w:pPr>
        <w:numPr>
          <w:ilvl w:val="0"/>
          <w:numId w:val="7"/>
        </w:numPr>
        <w:tabs>
          <w:tab w:val="left" w:pos="360"/>
        </w:tabs>
        <w:rPr>
          <w:rFonts w:ascii="Arial" w:hAnsi="Arial" w:cs="Arial"/>
          <w:sz w:val="22"/>
          <w:szCs w:val="22"/>
        </w:rPr>
      </w:pPr>
      <w:r w:rsidRPr="00A160CA">
        <w:rPr>
          <w:rFonts w:ascii="Arial" w:hAnsi="Arial" w:cs="Arial"/>
          <w:sz w:val="22"/>
          <w:szCs w:val="22"/>
        </w:rPr>
        <w:t xml:space="preserve">the prickle cell layer, or stratum </w:t>
      </w:r>
      <w:proofErr w:type="spellStart"/>
      <w:r w:rsidRPr="00A160CA">
        <w:rPr>
          <w:rFonts w:ascii="Arial" w:hAnsi="Arial" w:cs="Arial"/>
          <w:sz w:val="22"/>
          <w:szCs w:val="22"/>
        </w:rPr>
        <w:t>spinosum</w:t>
      </w:r>
      <w:proofErr w:type="spellEnd"/>
      <w:r w:rsidRPr="00A160CA">
        <w:rPr>
          <w:rFonts w:ascii="Arial" w:hAnsi="Arial" w:cs="Arial"/>
          <w:sz w:val="22"/>
          <w:szCs w:val="22"/>
        </w:rPr>
        <w:t>,</w:t>
      </w:r>
    </w:p>
    <w:p w:rsidR="00C530B8" w:rsidRPr="00A160CA" w:rsidRDefault="00C530B8" w:rsidP="00F24AC0">
      <w:pPr>
        <w:numPr>
          <w:ilvl w:val="0"/>
          <w:numId w:val="7"/>
        </w:numPr>
        <w:tabs>
          <w:tab w:val="left" w:pos="360"/>
        </w:tabs>
        <w:rPr>
          <w:rFonts w:ascii="Arial" w:hAnsi="Arial" w:cs="Arial"/>
          <w:sz w:val="22"/>
          <w:szCs w:val="22"/>
        </w:rPr>
      </w:pPr>
      <w:r w:rsidRPr="00A160CA">
        <w:rPr>
          <w:rFonts w:ascii="Arial" w:hAnsi="Arial" w:cs="Arial"/>
          <w:sz w:val="22"/>
          <w:szCs w:val="22"/>
        </w:rPr>
        <w:t xml:space="preserve">the granular layer, or stratum </w:t>
      </w:r>
      <w:proofErr w:type="spellStart"/>
      <w:r w:rsidRPr="00A160CA">
        <w:rPr>
          <w:rFonts w:ascii="Arial" w:hAnsi="Arial" w:cs="Arial"/>
          <w:sz w:val="22"/>
          <w:szCs w:val="22"/>
        </w:rPr>
        <w:t>granulosum</w:t>
      </w:r>
      <w:proofErr w:type="spellEnd"/>
    </w:p>
    <w:p w:rsidR="00C530B8" w:rsidRPr="00A160CA" w:rsidRDefault="00C530B8" w:rsidP="00F24AC0">
      <w:pPr>
        <w:numPr>
          <w:ilvl w:val="0"/>
          <w:numId w:val="7"/>
        </w:numPr>
        <w:tabs>
          <w:tab w:val="left" w:pos="360"/>
        </w:tabs>
        <w:rPr>
          <w:rFonts w:ascii="Arial" w:hAnsi="Arial" w:cs="Arial"/>
          <w:sz w:val="22"/>
          <w:szCs w:val="22"/>
        </w:rPr>
      </w:pPr>
      <w:proofErr w:type="gramStart"/>
      <w:r w:rsidRPr="00A160CA">
        <w:rPr>
          <w:rFonts w:ascii="Arial" w:hAnsi="Arial" w:cs="Arial"/>
          <w:sz w:val="22"/>
          <w:szCs w:val="22"/>
        </w:rPr>
        <w:t>and</w:t>
      </w:r>
      <w:proofErr w:type="gramEnd"/>
      <w:r w:rsidRPr="00A160CA">
        <w:rPr>
          <w:rFonts w:ascii="Arial" w:hAnsi="Arial" w:cs="Arial"/>
          <w:sz w:val="22"/>
          <w:szCs w:val="22"/>
        </w:rPr>
        <w:t xml:space="preserve"> the </w:t>
      </w:r>
      <w:proofErr w:type="spellStart"/>
      <w:r w:rsidRPr="00A160CA">
        <w:rPr>
          <w:rFonts w:ascii="Arial" w:hAnsi="Arial" w:cs="Arial"/>
          <w:sz w:val="22"/>
          <w:szCs w:val="22"/>
        </w:rPr>
        <w:t>cornified</w:t>
      </w:r>
      <w:proofErr w:type="spellEnd"/>
      <w:r w:rsidRPr="00A160CA">
        <w:rPr>
          <w:rFonts w:ascii="Arial" w:hAnsi="Arial" w:cs="Arial"/>
          <w:sz w:val="22"/>
          <w:szCs w:val="22"/>
        </w:rPr>
        <w:t xml:space="preserve"> layer or stratum </w:t>
      </w:r>
      <w:proofErr w:type="spellStart"/>
      <w:r w:rsidRPr="00A160CA">
        <w:rPr>
          <w:rFonts w:ascii="Arial" w:hAnsi="Arial" w:cs="Arial"/>
          <w:sz w:val="22"/>
          <w:szCs w:val="22"/>
        </w:rPr>
        <w:t>corneum</w:t>
      </w:r>
      <w:proofErr w:type="spellEnd"/>
      <w:r w:rsidRPr="00A160CA">
        <w:rPr>
          <w:rFonts w:ascii="Arial" w:hAnsi="Arial" w:cs="Arial"/>
          <w:sz w:val="22"/>
          <w:szCs w:val="22"/>
        </w:rPr>
        <w:t>.</w:t>
      </w:r>
    </w:p>
    <w:p w:rsidR="00C530B8" w:rsidRPr="00A160CA" w:rsidRDefault="00C530B8">
      <w:pPr>
        <w:jc w:val="cente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The stratum </w:t>
      </w:r>
      <w:proofErr w:type="spellStart"/>
      <w:r w:rsidRPr="00A160CA">
        <w:rPr>
          <w:rFonts w:ascii="Arial" w:hAnsi="Arial" w:cs="Arial"/>
          <w:sz w:val="22"/>
          <w:szCs w:val="22"/>
        </w:rPr>
        <w:t>basale</w:t>
      </w:r>
      <w:proofErr w:type="spellEnd"/>
      <w:r w:rsidRPr="00A160CA">
        <w:rPr>
          <w:rFonts w:ascii="Arial" w:hAnsi="Arial" w:cs="Arial"/>
          <w:sz w:val="22"/>
          <w:szCs w:val="22"/>
        </w:rPr>
        <w:t xml:space="preserve"> is a continuous layer, one- to three cells thick, of small cells (around 12 </w:t>
      </w:r>
      <w:proofErr w:type="spellStart"/>
      <w:r w:rsidRPr="00A160CA">
        <w:rPr>
          <w:rFonts w:ascii="Arial" w:hAnsi="Arial" w:cs="Arial"/>
          <w:sz w:val="22"/>
          <w:szCs w:val="22"/>
        </w:rPr>
        <w:t>micrometers</w:t>
      </w:r>
      <w:proofErr w:type="spellEnd"/>
      <w:r w:rsidRPr="00A160CA">
        <w:rPr>
          <w:rFonts w:ascii="Arial" w:hAnsi="Arial" w:cs="Arial"/>
          <w:sz w:val="22"/>
          <w:szCs w:val="22"/>
        </w:rPr>
        <w:t xml:space="preserve"> in diameter), cuboidal in shape, with large nuclei and dense cytoplasm.  In the stratum </w:t>
      </w:r>
      <w:proofErr w:type="spellStart"/>
      <w:r w:rsidRPr="00A160CA">
        <w:rPr>
          <w:rFonts w:ascii="Arial" w:hAnsi="Arial" w:cs="Arial"/>
          <w:sz w:val="22"/>
          <w:szCs w:val="22"/>
        </w:rPr>
        <w:t>spinosum</w:t>
      </w:r>
      <w:proofErr w:type="spellEnd"/>
      <w:r w:rsidRPr="00A160CA">
        <w:rPr>
          <w:rFonts w:ascii="Arial" w:hAnsi="Arial" w:cs="Arial"/>
          <w:sz w:val="22"/>
          <w:szCs w:val="22"/>
        </w:rPr>
        <w:t xml:space="preserve">, the cells enlarge and acquire numerous </w:t>
      </w:r>
      <w:proofErr w:type="spellStart"/>
      <w:r w:rsidRPr="00A160CA">
        <w:rPr>
          <w:rFonts w:ascii="Arial" w:hAnsi="Arial" w:cs="Arial"/>
          <w:sz w:val="22"/>
          <w:szCs w:val="22"/>
        </w:rPr>
        <w:t>desmosomal</w:t>
      </w:r>
      <w:proofErr w:type="spellEnd"/>
      <w:r w:rsidRPr="00A160CA">
        <w:rPr>
          <w:rFonts w:ascii="Arial" w:hAnsi="Arial" w:cs="Arial"/>
          <w:sz w:val="22"/>
          <w:szCs w:val="22"/>
        </w:rPr>
        <w:t xml:space="preserve"> connection </w:t>
      </w:r>
      <w:proofErr w:type="gramStart"/>
      <w:r w:rsidRPr="00A160CA">
        <w:rPr>
          <w:rFonts w:ascii="Arial" w:hAnsi="Arial" w:cs="Arial"/>
          <w:sz w:val="22"/>
          <w:szCs w:val="22"/>
        </w:rPr>
        <w:t>plaques, that</w:t>
      </w:r>
      <w:proofErr w:type="gramEnd"/>
      <w:r w:rsidRPr="00A160CA">
        <w:rPr>
          <w:rFonts w:ascii="Arial" w:hAnsi="Arial" w:cs="Arial"/>
          <w:sz w:val="22"/>
          <w:szCs w:val="22"/>
        </w:rPr>
        <w:t xml:space="preserve"> will stabilize the network of cells. Prickle cells are rich in </w:t>
      </w:r>
      <w:proofErr w:type="spellStart"/>
      <w:proofErr w:type="gramStart"/>
      <w:r w:rsidRPr="00A160CA">
        <w:rPr>
          <w:rFonts w:ascii="Arial" w:hAnsi="Arial" w:cs="Arial"/>
          <w:sz w:val="22"/>
          <w:szCs w:val="22"/>
        </w:rPr>
        <w:t>tonofilaments</w:t>
      </w:r>
      <w:proofErr w:type="spellEnd"/>
      <w:r w:rsidRPr="00A160CA">
        <w:rPr>
          <w:rFonts w:ascii="Arial" w:hAnsi="Arial" w:cs="Arial"/>
          <w:sz w:val="22"/>
          <w:szCs w:val="22"/>
        </w:rPr>
        <w:t>, that</w:t>
      </w:r>
      <w:proofErr w:type="gramEnd"/>
      <w:r w:rsidRPr="00A160CA">
        <w:rPr>
          <w:rFonts w:ascii="Arial" w:hAnsi="Arial" w:cs="Arial"/>
          <w:sz w:val="22"/>
          <w:szCs w:val="22"/>
        </w:rPr>
        <w:t xml:space="preserve"> are constituted by intermediate filaments of keratin that attach themselves to the desmosomes. Diseases that affect the desmosomes can lead to breaks in the fabric of keratinocytes, with the formation of vesicles; for example, in pemphigus, autoantibodies are directed against </w:t>
      </w:r>
      <w:proofErr w:type="spellStart"/>
      <w:r w:rsidRPr="00A160CA">
        <w:rPr>
          <w:rFonts w:ascii="Arial" w:hAnsi="Arial" w:cs="Arial"/>
          <w:sz w:val="22"/>
          <w:szCs w:val="22"/>
        </w:rPr>
        <w:t>desmosomal</w:t>
      </w:r>
      <w:proofErr w:type="spellEnd"/>
      <w:r w:rsidRPr="00A160CA">
        <w:rPr>
          <w:rFonts w:ascii="Arial" w:hAnsi="Arial" w:cs="Arial"/>
          <w:sz w:val="22"/>
          <w:szCs w:val="22"/>
        </w:rPr>
        <w:t xml:space="preserve"> proteins, leading to their destruction, and lack of cellular adhesion.</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The next layer is the stratum </w:t>
      </w:r>
      <w:proofErr w:type="spellStart"/>
      <w:r w:rsidRPr="00A160CA">
        <w:rPr>
          <w:rFonts w:ascii="Arial" w:hAnsi="Arial" w:cs="Arial"/>
          <w:sz w:val="22"/>
          <w:szCs w:val="22"/>
        </w:rPr>
        <w:t>granulosum</w:t>
      </w:r>
      <w:proofErr w:type="spellEnd"/>
      <w:r w:rsidRPr="00A160CA">
        <w:rPr>
          <w:rFonts w:ascii="Arial" w:hAnsi="Arial" w:cs="Arial"/>
          <w:sz w:val="22"/>
          <w:szCs w:val="22"/>
        </w:rPr>
        <w:t xml:space="preserve">, so called because the cells become flat and accumulate dense, basophilic granules in the cytoplasm, called </w:t>
      </w:r>
      <w:proofErr w:type="spellStart"/>
      <w:r w:rsidRPr="00A160CA">
        <w:rPr>
          <w:rFonts w:ascii="Arial" w:hAnsi="Arial" w:cs="Arial"/>
          <w:sz w:val="22"/>
          <w:szCs w:val="22"/>
        </w:rPr>
        <w:t>keratohyalin</w:t>
      </w:r>
      <w:proofErr w:type="spellEnd"/>
      <w:r w:rsidRPr="00A160CA">
        <w:rPr>
          <w:rFonts w:ascii="Arial" w:hAnsi="Arial" w:cs="Arial"/>
          <w:sz w:val="22"/>
          <w:szCs w:val="22"/>
        </w:rPr>
        <w:t xml:space="preserve"> granules. These granules contain </w:t>
      </w:r>
      <w:proofErr w:type="spellStart"/>
      <w:r w:rsidRPr="00A160CA">
        <w:rPr>
          <w:rFonts w:ascii="Arial" w:hAnsi="Arial" w:cs="Arial"/>
          <w:sz w:val="22"/>
          <w:szCs w:val="22"/>
        </w:rPr>
        <w:t>filaggrin</w:t>
      </w:r>
      <w:proofErr w:type="spellEnd"/>
      <w:r w:rsidRPr="00A160CA">
        <w:rPr>
          <w:rFonts w:ascii="Arial" w:hAnsi="Arial" w:cs="Arial"/>
          <w:sz w:val="22"/>
          <w:szCs w:val="22"/>
        </w:rPr>
        <w:t xml:space="preserve">, a protein so called because it promotes the aggregation of filaments of keratin. By the influence of </w:t>
      </w:r>
      <w:proofErr w:type="spellStart"/>
      <w:r w:rsidRPr="00A160CA">
        <w:rPr>
          <w:rFonts w:ascii="Arial" w:hAnsi="Arial" w:cs="Arial"/>
          <w:sz w:val="22"/>
          <w:szCs w:val="22"/>
        </w:rPr>
        <w:t>filaggrin</w:t>
      </w:r>
      <w:proofErr w:type="spellEnd"/>
      <w:r w:rsidRPr="00A160CA">
        <w:rPr>
          <w:rFonts w:ascii="Arial" w:hAnsi="Arial" w:cs="Arial"/>
          <w:sz w:val="22"/>
          <w:szCs w:val="22"/>
        </w:rPr>
        <w:t xml:space="preserve">, the keratin filaments align into disulphide cross-linked </w:t>
      </w:r>
      <w:proofErr w:type="spellStart"/>
      <w:r w:rsidRPr="00A160CA">
        <w:rPr>
          <w:rFonts w:ascii="Arial" w:hAnsi="Arial" w:cs="Arial"/>
          <w:sz w:val="22"/>
          <w:szCs w:val="22"/>
        </w:rPr>
        <w:t>macrofibres</w:t>
      </w:r>
      <w:proofErr w:type="spellEnd"/>
      <w:r w:rsidRPr="00A160CA">
        <w:rPr>
          <w:rFonts w:ascii="Arial" w:hAnsi="Arial" w:cs="Arial"/>
          <w:sz w:val="22"/>
          <w:szCs w:val="22"/>
        </w:rPr>
        <w:t xml:space="preserve">. At the same time, the nucleus and cytoplasmic organelles disappear, and the keratinocyte is reduced to a flat </w:t>
      </w:r>
      <w:proofErr w:type="spellStart"/>
      <w:r w:rsidRPr="00A160CA">
        <w:rPr>
          <w:rFonts w:ascii="Arial" w:hAnsi="Arial" w:cs="Arial"/>
          <w:sz w:val="22"/>
          <w:szCs w:val="22"/>
        </w:rPr>
        <w:t>squame</w:t>
      </w:r>
      <w:proofErr w:type="spellEnd"/>
      <w:r w:rsidRPr="00A160CA">
        <w:rPr>
          <w:rFonts w:ascii="Arial" w:hAnsi="Arial" w:cs="Arial"/>
          <w:sz w:val="22"/>
          <w:szCs w:val="22"/>
        </w:rPr>
        <w:t xml:space="preserve"> of keratin- the </w:t>
      </w:r>
      <w:proofErr w:type="spellStart"/>
      <w:r w:rsidRPr="00A160CA">
        <w:rPr>
          <w:rFonts w:ascii="Arial" w:hAnsi="Arial" w:cs="Arial"/>
          <w:sz w:val="22"/>
          <w:szCs w:val="22"/>
        </w:rPr>
        <w:t>corneocyte</w:t>
      </w:r>
      <w:proofErr w:type="spellEnd"/>
      <w:r w:rsidRPr="00A160CA">
        <w:rPr>
          <w:rFonts w:ascii="Arial" w:hAnsi="Arial" w:cs="Arial"/>
          <w:sz w:val="22"/>
          <w:szCs w:val="22"/>
        </w:rPr>
        <w:t>, that will be shed on the surface of the skin.</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Keratinocytes are labile cells; i.e., basal cells are continuously dividing, to replace the </w:t>
      </w:r>
      <w:proofErr w:type="spellStart"/>
      <w:r w:rsidRPr="00A160CA">
        <w:rPr>
          <w:rFonts w:ascii="Arial" w:hAnsi="Arial" w:cs="Arial"/>
          <w:sz w:val="22"/>
          <w:szCs w:val="22"/>
        </w:rPr>
        <w:t>corneocytes</w:t>
      </w:r>
      <w:proofErr w:type="spellEnd"/>
      <w:r w:rsidRPr="00A160CA">
        <w:rPr>
          <w:rFonts w:ascii="Arial" w:hAnsi="Arial" w:cs="Arial"/>
          <w:sz w:val="22"/>
          <w:szCs w:val="22"/>
        </w:rPr>
        <w:t xml:space="preserve"> that are shed, so that the thickness of the epidermis can be maintained. The mechanisms that control the cell division in the basal layer are the result of the balance between stimulatory (or growth) factors and inhibitory factors. Among the stimulatory signals are epidermal growth factors, transforming growth factor alpha, interleukin 1, interleukin 6 and granulocyte-macrophage colony-stimulating factor; basal keratinocytes possess receptors for all these cytokines. In contrast, the transforming growth factor beta will inhibit the division of basal cells, although it stimulates the fibroblasts’ growth and collagen production.  </w:t>
      </w:r>
      <w:proofErr w:type="spellStart"/>
      <w:r w:rsidRPr="00A160CA">
        <w:rPr>
          <w:rFonts w:ascii="Arial" w:hAnsi="Arial" w:cs="Arial"/>
          <w:sz w:val="22"/>
          <w:szCs w:val="22"/>
        </w:rPr>
        <w:t>Interferons</w:t>
      </w:r>
      <w:proofErr w:type="spellEnd"/>
      <w:r w:rsidRPr="00A160CA">
        <w:rPr>
          <w:rFonts w:ascii="Arial" w:hAnsi="Arial" w:cs="Arial"/>
          <w:sz w:val="22"/>
          <w:szCs w:val="22"/>
        </w:rPr>
        <w:t xml:space="preserve"> alpha and gamma also are inhibitors, as is tumour necrosis factor </w:t>
      </w:r>
      <w:r w:rsidRPr="00A160CA">
        <w:rPr>
          <w:rFonts w:ascii="Arial" w:hAnsi="Arial" w:cs="Arial"/>
          <w:sz w:val="22"/>
          <w:szCs w:val="22"/>
        </w:rPr>
        <w:lastRenderedPageBreak/>
        <w:t xml:space="preserve">alpha. Cytokines and growth factors are produced by keratinocytes, Langerhans cells (see below) and lymphocytes within the dermis and epidermis. </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As keratinocytes move upwards in the epidermis, they undergo a complex process of differentiation to produce the stratum </w:t>
      </w:r>
      <w:proofErr w:type="spellStart"/>
      <w:r w:rsidRPr="00A160CA">
        <w:rPr>
          <w:rFonts w:ascii="Arial" w:hAnsi="Arial" w:cs="Arial"/>
          <w:sz w:val="22"/>
          <w:szCs w:val="22"/>
        </w:rPr>
        <w:t>corneum</w:t>
      </w:r>
      <w:proofErr w:type="spellEnd"/>
      <w:r w:rsidRPr="00A160CA">
        <w:rPr>
          <w:rFonts w:ascii="Arial" w:hAnsi="Arial" w:cs="Arial"/>
          <w:sz w:val="22"/>
          <w:szCs w:val="22"/>
        </w:rPr>
        <w:t xml:space="preserve">.  First, they lose their ability to divide; also, the types of keratin change as the cells evolve into </w:t>
      </w:r>
      <w:proofErr w:type="spellStart"/>
      <w:r w:rsidRPr="00A160CA">
        <w:rPr>
          <w:rFonts w:ascii="Arial" w:hAnsi="Arial" w:cs="Arial"/>
          <w:sz w:val="22"/>
          <w:szCs w:val="22"/>
        </w:rPr>
        <w:t>corneocytes</w:t>
      </w:r>
      <w:proofErr w:type="spellEnd"/>
      <w:r w:rsidRPr="00A160CA">
        <w:rPr>
          <w:rFonts w:ascii="Arial" w:hAnsi="Arial" w:cs="Arial"/>
          <w:sz w:val="22"/>
          <w:szCs w:val="22"/>
        </w:rPr>
        <w:t>.</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The cytoskeleton of all mammalian cells comprise microfilaments, measuring approximately 7 nm in diameter, that are composed of actin, and microtubules, that are composed of tubulin and measure 20 to 25 nm in diameter. Between these two sizes are the intermediate filaments, that measure between 7 and 10 nm in diameter.  There are six types of intermediate filaments: </w:t>
      </w:r>
      <w:proofErr w:type="spellStart"/>
      <w:r w:rsidRPr="00A160CA">
        <w:rPr>
          <w:rFonts w:ascii="Arial" w:hAnsi="Arial" w:cs="Arial"/>
          <w:sz w:val="22"/>
          <w:szCs w:val="22"/>
        </w:rPr>
        <w:t>vimentin</w:t>
      </w:r>
      <w:proofErr w:type="spellEnd"/>
      <w:r w:rsidRPr="00A160CA">
        <w:rPr>
          <w:rFonts w:ascii="Arial" w:hAnsi="Arial" w:cs="Arial"/>
          <w:sz w:val="22"/>
          <w:szCs w:val="22"/>
        </w:rPr>
        <w:t xml:space="preserve"> (in </w:t>
      </w:r>
      <w:proofErr w:type="spellStart"/>
      <w:r w:rsidRPr="00A160CA">
        <w:rPr>
          <w:rFonts w:ascii="Arial" w:hAnsi="Arial" w:cs="Arial"/>
          <w:sz w:val="22"/>
          <w:szCs w:val="22"/>
        </w:rPr>
        <w:t>mesenchymal</w:t>
      </w:r>
      <w:proofErr w:type="spellEnd"/>
      <w:r w:rsidRPr="00A160CA">
        <w:rPr>
          <w:rFonts w:ascii="Arial" w:hAnsi="Arial" w:cs="Arial"/>
          <w:sz w:val="22"/>
          <w:szCs w:val="22"/>
        </w:rPr>
        <w:t xml:space="preserve"> cells), glial </w:t>
      </w:r>
      <w:proofErr w:type="spellStart"/>
      <w:r w:rsidRPr="00A160CA">
        <w:rPr>
          <w:rFonts w:ascii="Arial" w:hAnsi="Arial" w:cs="Arial"/>
          <w:sz w:val="22"/>
          <w:szCs w:val="22"/>
        </w:rPr>
        <w:t>fibrillary</w:t>
      </w:r>
      <w:proofErr w:type="spellEnd"/>
      <w:r w:rsidRPr="00A160CA">
        <w:rPr>
          <w:rFonts w:ascii="Arial" w:hAnsi="Arial" w:cs="Arial"/>
          <w:sz w:val="22"/>
          <w:szCs w:val="22"/>
        </w:rPr>
        <w:t xml:space="preserve"> acidic protein (in astrocytes), </w:t>
      </w:r>
      <w:proofErr w:type="spellStart"/>
      <w:r w:rsidRPr="00A160CA">
        <w:rPr>
          <w:rFonts w:ascii="Arial" w:hAnsi="Arial" w:cs="Arial"/>
          <w:sz w:val="22"/>
          <w:szCs w:val="22"/>
        </w:rPr>
        <w:t>neurofilaments</w:t>
      </w:r>
      <w:proofErr w:type="spellEnd"/>
      <w:r w:rsidRPr="00A160CA">
        <w:rPr>
          <w:rFonts w:ascii="Arial" w:hAnsi="Arial" w:cs="Arial"/>
          <w:sz w:val="22"/>
          <w:szCs w:val="22"/>
        </w:rPr>
        <w:t xml:space="preserve"> (in nerve cells), </w:t>
      </w:r>
      <w:proofErr w:type="spellStart"/>
      <w:r w:rsidRPr="00A160CA">
        <w:rPr>
          <w:rFonts w:ascii="Arial" w:hAnsi="Arial" w:cs="Arial"/>
          <w:sz w:val="22"/>
          <w:szCs w:val="22"/>
        </w:rPr>
        <w:t>desmin</w:t>
      </w:r>
      <w:proofErr w:type="spellEnd"/>
      <w:r w:rsidRPr="00A160CA">
        <w:rPr>
          <w:rFonts w:ascii="Arial" w:hAnsi="Arial" w:cs="Arial"/>
          <w:sz w:val="22"/>
          <w:szCs w:val="22"/>
        </w:rPr>
        <w:t xml:space="preserve"> (in muscle), </w:t>
      </w:r>
      <w:proofErr w:type="spellStart"/>
      <w:r w:rsidRPr="00A160CA">
        <w:rPr>
          <w:rFonts w:ascii="Arial" w:hAnsi="Arial" w:cs="Arial"/>
          <w:sz w:val="22"/>
          <w:szCs w:val="22"/>
        </w:rPr>
        <w:t>lamins</w:t>
      </w:r>
      <w:proofErr w:type="spellEnd"/>
      <w:r w:rsidRPr="00A160CA">
        <w:rPr>
          <w:rFonts w:ascii="Arial" w:hAnsi="Arial" w:cs="Arial"/>
          <w:sz w:val="22"/>
          <w:szCs w:val="22"/>
        </w:rPr>
        <w:t xml:space="preserve"> A, B, and C (in the nuclear matrix) and keratins.  Keratins are present in all epithelial cells, from many different organs, including the epidermis, the pancreatic ducts, the cells that line the intestinal lumen, the hepatocytes, etc. They are a family of approximately 20 members, weighing between 40 and 70 </w:t>
      </w:r>
      <w:proofErr w:type="spellStart"/>
      <w:proofErr w:type="gramStart"/>
      <w:r w:rsidRPr="00A160CA">
        <w:rPr>
          <w:rFonts w:ascii="Arial" w:hAnsi="Arial" w:cs="Arial"/>
          <w:sz w:val="22"/>
          <w:szCs w:val="22"/>
        </w:rPr>
        <w:t>kD</w:t>
      </w:r>
      <w:proofErr w:type="spellEnd"/>
      <w:proofErr w:type="gramEnd"/>
      <w:r w:rsidRPr="00A160CA">
        <w:rPr>
          <w:rFonts w:ascii="Arial" w:hAnsi="Arial" w:cs="Arial"/>
          <w:sz w:val="22"/>
          <w:szCs w:val="22"/>
        </w:rPr>
        <w:t xml:space="preserve">, each one the product of a different gene. Keratins are divided into two groups: the basic keratins (numbered 1 to 8) and the acidic keratins (number 9 to 19). At each layer of the skin, keratinocytes express one pair of keratins, that includes one acidic and one basic member in </w:t>
      </w:r>
      <w:proofErr w:type="spellStart"/>
      <w:r w:rsidRPr="00A160CA">
        <w:rPr>
          <w:rFonts w:ascii="Arial" w:hAnsi="Arial" w:cs="Arial"/>
          <w:sz w:val="22"/>
          <w:szCs w:val="22"/>
        </w:rPr>
        <w:t>equimolar</w:t>
      </w:r>
      <w:proofErr w:type="spellEnd"/>
      <w:r w:rsidRPr="00A160CA">
        <w:rPr>
          <w:rFonts w:ascii="Arial" w:hAnsi="Arial" w:cs="Arial"/>
          <w:sz w:val="22"/>
          <w:szCs w:val="22"/>
        </w:rPr>
        <w:t xml:space="preserve"> amounts; each one stabilize each other.  Specific keratin pairs are synthesized in microscopically distinct epidermal cell layers. Keratins 5 and 14 are synthesized in the basal layer, whereas keratins 1 and 10 are found in the more differentiated </w:t>
      </w:r>
      <w:proofErr w:type="spellStart"/>
      <w:r w:rsidRPr="00A160CA">
        <w:rPr>
          <w:rFonts w:ascii="Arial" w:hAnsi="Arial" w:cs="Arial"/>
          <w:sz w:val="22"/>
          <w:szCs w:val="22"/>
        </w:rPr>
        <w:t>spinous</w:t>
      </w:r>
      <w:proofErr w:type="spellEnd"/>
      <w:r w:rsidRPr="00A160CA">
        <w:rPr>
          <w:rFonts w:ascii="Arial" w:hAnsi="Arial" w:cs="Arial"/>
          <w:sz w:val="22"/>
          <w:szCs w:val="22"/>
        </w:rPr>
        <w:t xml:space="preserve"> and granular layers. Each keratin pair assembles to form intermediate </w:t>
      </w:r>
      <w:proofErr w:type="spellStart"/>
      <w:r w:rsidRPr="00A160CA">
        <w:rPr>
          <w:rFonts w:ascii="Arial" w:hAnsi="Arial" w:cs="Arial"/>
          <w:sz w:val="22"/>
          <w:szCs w:val="22"/>
        </w:rPr>
        <w:t>filaments</w:t>
      </w:r>
      <w:proofErr w:type="gramStart"/>
      <w:r w:rsidRPr="00A160CA">
        <w:rPr>
          <w:rFonts w:ascii="Arial" w:hAnsi="Arial" w:cs="Arial"/>
          <w:sz w:val="22"/>
          <w:szCs w:val="22"/>
        </w:rPr>
        <w:t>,that</w:t>
      </w:r>
      <w:proofErr w:type="spellEnd"/>
      <w:proofErr w:type="gramEnd"/>
      <w:r w:rsidRPr="00A160CA">
        <w:rPr>
          <w:rFonts w:ascii="Arial" w:hAnsi="Arial" w:cs="Arial"/>
          <w:sz w:val="22"/>
          <w:szCs w:val="22"/>
        </w:rPr>
        <w:t>, with tubulin and actin,  form the cytoskeleton of keratinocytes. The main function of the keratin seems to be to maintain the three-dimensional architecture of the epidermis.</w:t>
      </w:r>
    </w:p>
    <w:p w:rsidR="00C530B8" w:rsidRPr="00A160CA" w:rsidRDefault="00C530B8">
      <w:pPr>
        <w:rPr>
          <w:rFonts w:ascii="Arial" w:hAnsi="Arial" w:cs="Arial"/>
          <w:sz w:val="22"/>
          <w:szCs w:val="22"/>
        </w:rPr>
      </w:pPr>
    </w:p>
    <w:p w:rsidR="00C530B8" w:rsidRDefault="00C530B8">
      <w:pPr>
        <w:rPr>
          <w:rFonts w:ascii="Arial" w:hAnsi="Arial" w:cs="Arial"/>
          <w:sz w:val="22"/>
          <w:szCs w:val="22"/>
        </w:rPr>
      </w:pPr>
      <w:r w:rsidRPr="00A160CA">
        <w:rPr>
          <w:rFonts w:ascii="Arial" w:hAnsi="Arial" w:cs="Arial"/>
          <w:sz w:val="22"/>
          <w:szCs w:val="22"/>
        </w:rPr>
        <w:t xml:space="preserve">The epidermis has many functions. Its main duty is to serve as a barrier to harmful exogenous substances, chemicals and pathogens. It is also fundamental as a retainer of tissue proteins and fluids. There are diseases, as toxic epidermal </w:t>
      </w:r>
      <w:proofErr w:type="spellStart"/>
      <w:r w:rsidRPr="00A160CA">
        <w:rPr>
          <w:rFonts w:ascii="Arial" w:hAnsi="Arial" w:cs="Arial"/>
          <w:sz w:val="22"/>
          <w:szCs w:val="22"/>
        </w:rPr>
        <w:t>necrolysis</w:t>
      </w:r>
      <w:proofErr w:type="spellEnd"/>
      <w:r w:rsidRPr="00A160CA">
        <w:rPr>
          <w:rFonts w:ascii="Arial" w:hAnsi="Arial" w:cs="Arial"/>
          <w:sz w:val="22"/>
          <w:szCs w:val="22"/>
        </w:rPr>
        <w:t>, in which the epidermis is detached in large sheets from the body as the result of a cell-mediated immune response after, for example, the administration of some drugs. These patients have to be treated in a burn unit, to decrease the risk of sepsis, to correct the fluid loss and to avoid the loss of body heat. Details about the functions of the epidermis will be discussed later in this programme.</w:t>
      </w:r>
    </w:p>
    <w:p w:rsidR="0098743A" w:rsidRDefault="0098743A">
      <w:pPr>
        <w:rPr>
          <w:rFonts w:ascii="Arial" w:hAnsi="Arial" w:cs="Arial"/>
          <w:sz w:val="22"/>
          <w:szCs w:val="22"/>
        </w:rPr>
      </w:pPr>
    </w:p>
    <w:p w:rsidR="0098743A" w:rsidRPr="00A160CA" w:rsidRDefault="0098743A">
      <w:pPr>
        <w:rPr>
          <w:rFonts w:ascii="Arial" w:hAnsi="Arial" w:cs="Arial"/>
          <w:sz w:val="22"/>
          <w:szCs w:val="22"/>
        </w:rPr>
      </w:pPr>
    </w:p>
    <w:p w:rsidR="00C530B8" w:rsidRPr="00A160CA" w:rsidRDefault="00A160CA">
      <w:pPr>
        <w:jc w:val="center"/>
        <w:rPr>
          <w:rFonts w:ascii="Arial" w:hAnsi="Arial" w:cs="Arial"/>
          <w:b/>
          <w:sz w:val="28"/>
          <w:szCs w:val="28"/>
        </w:rPr>
      </w:pPr>
      <w:r w:rsidRPr="00A160CA">
        <w:rPr>
          <w:rFonts w:ascii="Arial" w:hAnsi="Arial" w:cs="Arial"/>
          <w:b/>
          <w:sz w:val="28"/>
          <w:szCs w:val="28"/>
        </w:rPr>
        <w:t>Other epidermal cells</w:t>
      </w:r>
    </w:p>
    <w:p w:rsidR="00C530B8" w:rsidRPr="00A160CA" w:rsidRDefault="00C530B8">
      <w:pPr>
        <w:rPr>
          <w:rFonts w:ascii="Arial" w:hAnsi="Arial" w:cs="Arial"/>
          <w:b/>
          <w:sz w:val="22"/>
          <w:szCs w:val="22"/>
        </w:rPr>
      </w:pPr>
    </w:p>
    <w:p w:rsidR="00C530B8" w:rsidRPr="0098743A" w:rsidRDefault="00C530B8">
      <w:pPr>
        <w:rPr>
          <w:rFonts w:ascii="Arial" w:hAnsi="Arial" w:cs="Arial"/>
          <w:b/>
          <w:szCs w:val="24"/>
        </w:rPr>
      </w:pPr>
      <w:r w:rsidRPr="0098743A">
        <w:rPr>
          <w:rFonts w:ascii="Arial" w:hAnsi="Arial" w:cs="Arial"/>
          <w:b/>
          <w:szCs w:val="24"/>
        </w:rPr>
        <w:t>The Langerhans cell</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The Langerhans cell is a highly specialized macrophage, originated from the bone marrow. It settles in the epidermis, working as an antigen-presenting cell with a branched (“dendritic”) morphology that forms a horizontal network of approximately 300 to 800 cells per square </w:t>
      </w:r>
      <w:proofErr w:type="spellStart"/>
      <w:r w:rsidRPr="00A160CA">
        <w:rPr>
          <w:rFonts w:ascii="Arial" w:hAnsi="Arial" w:cs="Arial"/>
          <w:sz w:val="22"/>
          <w:szCs w:val="22"/>
        </w:rPr>
        <w:t>millimeter</w:t>
      </w:r>
      <w:proofErr w:type="spellEnd"/>
      <w:r w:rsidRPr="00A160CA">
        <w:rPr>
          <w:rFonts w:ascii="Arial" w:hAnsi="Arial" w:cs="Arial"/>
          <w:sz w:val="22"/>
          <w:szCs w:val="22"/>
        </w:rPr>
        <w:t xml:space="preserve"> in the middle layers of the epidermis. They are mobile cells, and therefore, lack desmosomes and </w:t>
      </w:r>
      <w:proofErr w:type="spellStart"/>
      <w:r w:rsidRPr="00A160CA">
        <w:rPr>
          <w:rFonts w:ascii="Arial" w:hAnsi="Arial" w:cs="Arial"/>
          <w:sz w:val="22"/>
          <w:szCs w:val="22"/>
        </w:rPr>
        <w:t>tonofibrils</w:t>
      </w:r>
      <w:proofErr w:type="spellEnd"/>
      <w:r w:rsidRPr="00A160CA">
        <w:rPr>
          <w:rFonts w:ascii="Arial" w:hAnsi="Arial" w:cs="Arial"/>
          <w:sz w:val="22"/>
          <w:szCs w:val="22"/>
        </w:rPr>
        <w:t xml:space="preserve">. Details of Langerhans’ cells morphology and their role in the </w:t>
      </w:r>
      <w:proofErr w:type="spellStart"/>
      <w:r w:rsidRPr="00A160CA">
        <w:rPr>
          <w:rFonts w:ascii="Arial" w:hAnsi="Arial" w:cs="Arial"/>
          <w:sz w:val="22"/>
          <w:szCs w:val="22"/>
        </w:rPr>
        <w:t>immunosurveillance</w:t>
      </w:r>
      <w:proofErr w:type="spellEnd"/>
      <w:r w:rsidRPr="00A160CA">
        <w:rPr>
          <w:rFonts w:ascii="Arial" w:hAnsi="Arial" w:cs="Arial"/>
          <w:sz w:val="22"/>
          <w:szCs w:val="22"/>
        </w:rPr>
        <w:t xml:space="preserve"> in the skin will be given later today.</w:t>
      </w:r>
    </w:p>
    <w:p w:rsidR="00C530B8" w:rsidRPr="00A160CA" w:rsidRDefault="00C530B8">
      <w:pPr>
        <w:rPr>
          <w:rFonts w:ascii="Arial" w:hAnsi="Arial" w:cs="Arial"/>
          <w:sz w:val="22"/>
          <w:szCs w:val="22"/>
        </w:rPr>
      </w:pPr>
    </w:p>
    <w:p w:rsidR="00C530B8" w:rsidRPr="00A160CA" w:rsidRDefault="00C530B8">
      <w:pPr>
        <w:rPr>
          <w:rFonts w:ascii="Arial" w:hAnsi="Arial" w:cs="Arial"/>
          <w:sz w:val="22"/>
          <w:szCs w:val="22"/>
        </w:rPr>
      </w:pPr>
    </w:p>
    <w:p w:rsidR="00C530B8" w:rsidRPr="0098743A" w:rsidRDefault="00C530B8">
      <w:pPr>
        <w:rPr>
          <w:rFonts w:ascii="Arial" w:hAnsi="Arial" w:cs="Arial"/>
          <w:b/>
          <w:szCs w:val="24"/>
        </w:rPr>
      </w:pPr>
      <w:r w:rsidRPr="0098743A">
        <w:rPr>
          <w:rFonts w:ascii="Arial" w:hAnsi="Arial" w:cs="Arial"/>
          <w:b/>
          <w:szCs w:val="24"/>
        </w:rPr>
        <w:t>The melanocyte</w:t>
      </w:r>
    </w:p>
    <w:p w:rsidR="00C530B8" w:rsidRPr="00A160CA" w:rsidRDefault="00C530B8">
      <w:pPr>
        <w:rPr>
          <w:rFonts w:ascii="Arial" w:hAnsi="Arial" w:cs="Arial"/>
          <w:b/>
          <w:sz w:val="22"/>
          <w:szCs w:val="22"/>
        </w:rPr>
      </w:pPr>
    </w:p>
    <w:p w:rsidR="00C530B8" w:rsidRPr="00A160CA" w:rsidRDefault="00C530B8">
      <w:pPr>
        <w:rPr>
          <w:rFonts w:ascii="Arial" w:hAnsi="Arial" w:cs="Arial"/>
          <w:sz w:val="22"/>
          <w:szCs w:val="22"/>
        </w:rPr>
      </w:pPr>
      <w:r w:rsidRPr="00A160CA">
        <w:rPr>
          <w:rFonts w:ascii="Arial" w:hAnsi="Arial" w:cs="Arial"/>
          <w:sz w:val="22"/>
          <w:szCs w:val="22"/>
        </w:rPr>
        <w:t xml:space="preserve">Melanocytes originate from the neural crest, and migrate into the lower epidermis, where they will synthesize melanin. Their </w:t>
      </w:r>
      <w:proofErr w:type="gramStart"/>
      <w:r w:rsidRPr="00A160CA">
        <w:rPr>
          <w:rFonts w:ascii="Arial" w:hAnsi="Arial" w:cs="Arial"/>
          <w:sz w:val="22"/>
          <w:szCs w:val="22"/>
        </w:rPr>
        <w:t>biology,</w:t>
      </w:r>
      <w:proofErr w:type="gramEnd"/>
      <w:r w:rsidRPr="00A160CA">
        <w:rPr>
          <w:rFonts w:ascii="Arial" w:hAnsi="Arial" w:cs="Arial"/>
          <w:sz w:val="22"/>
          <w:szCs w:val="22"/>
        </w:rPr>
        <w:t xml:space="preserve"> and some examples of diseases that affect them will be discussed later today.</w:t>
      </w:r>
    </w:p>
    <w:p w:rsidR="00C530B8" w:rsidRDefault="00C530B8">
      <w:pPr>
        <w:rPr>
          <w:rFonts w:ascii="Arial" w:hAnsi="Arial" w:cs="Arial"/>
          <w:sz w:val="22"/>
          <w:szCs w:val="22"/>
        </w:rPr>
      </w:pPr>
    </w:p>
    <w:p w:rsidR="0098743A" w:rsidRDefault="0098743A">
      <w:pPr>
        <w:suppressAutoHyphens w:val="0"/>
        <w:rPr>
          <w:rFonts w:ascii="Arial" w:hAnsi="Arial" w:cs="Arial"/>
          <w:sz w:val="22"/>
          <w:szCs w:val="22"/>
        </w:rPr>
      </w:pPr>
      <w:r>
        <w:rPr>
          <w:rFonts w:ascii="Arial" w:hAnsi="Arial" w:cs="Arial"/>
          <w:sz w:val="22"/>
          <w:szCs w:val="22"/>
        </w:rPr>
        <w:br w:type="page"/>
      </w:r>
    </w:p>
    <w:p w:rsidR="0098743A" w:rsidRPr="00A160CA" w:rsidRDefault="0098743A">
      <w:pPr>
        <w:rPr>
          <w:rFonts w:ascii="Arial" w:hAnsi="Arial" w:cs="Arial"/>
          <w:sz w:val="22"/>
          <w:szCs w:val="22"/>
        </w:rPr>
      </w:pPr>
    </w:p>
    <w:p w:rsidR="00C530B8" w:rsidRPr="0098743A" w:rsidRDefault="00C530B8">
      <w:pPr>
        <w:rPr>
          <w:rFonts w:ascii="Arial" w:hAnsi="Arial" w:cs="Arial"/>
          <w:b/>
          <w:szCs w:val="24"/>
        </w:rPr>
      </w:pPr>
      <w:r w:rsidRPr="0098743A">
        <w:rPr>
          <w:rFonts w:ascii="Arial" w:hAnsi="Arial" w:cs="Arial"/>
          <w:b/>
          <w:szCs w:val="24"/>
        </w:rPr>
        <w:t>The Merkel cell</w:t>
      </w:r>
    </w:p>
    <w:p w:rsidR="00C530B8" w:rsidRPr="00A160CA" w:rsidRDefault="00C530B8">
      <w:pPr>
        <w:rPr>
          <w:rFonts w:ascii="Arial" w:hAnsi="Arial" w:cs="Arial"/>
          <w:b/>
          <w:sz w:val="22"/>
          <w:szCs w:val="22"/>
        </w:rPr>
      </w:pPr>
    </w:p>
    <w:p w:rsidR="00C530B8" w:rsidRPr="00A160CA" w:rsidRDefault="00C530B8">
      <w:pPr>
        <w:rPr>
          <w:rFonts w:ascii="Arial" w:hAnsi="Arial" w:cs="Arial"/>
          <w:sz w:val="22"/>
          <w:szCs w:val="22"/>
        </w:rPr>
      </w:pPr>
      <w:r w:rsidRPr="00A160CA">
        <w:rPr>
          <w:rFonts w:ascii="Arial" w:hAnsi="Arial" w:cs="Arial"/>
          <w:sz w:val="22"/>
          <w:szCs w:val="22"/>
        </w:rPr>
        <w:t>These cells are located in the basal layer of the epidermis, in close proximity to axonal processes, and are believed to be involved in sensory perception. Although they can be found on the whole surface of the skin, they are more numerous on more sensitive areas, as the tip of the nose, the lips, around hair follicles or the fingertips.</w:t>
      </w:r>
    </w:p>
    <w:p w:rsidR="00C530B8" w:rsidRPr="00A160CA" w:rsidRDefault="00C530B8">
      <w:pPr>
        <w:rPr>
          <w:rFonts w:ascii="Arial" w:hAnsi="Arial" w:cs="Arial"/>
          <w:sz w:val="22"/>
          <w:szCs w:val="22"/>
        </w:rPr>
      </w:pPr>
    </w:p>
    <w:p w:rsidR="00C530B8" w:rsidRPr="00A160CA" w:rsidRDefault="00C530B8">
      <w:pPr>
        <w:rPr>
          <w:rFonts w:ascii="Arial" w:hAnsi="Arial" w:cs="Arial"/>
          <w:b/>
          <w:i/>
          <w:sz w:val="22"/>
          <w:szCs w:val="22"/>
        </w:rPr>
      </w:pPr>
      <w:r w:rsidRPr="00A160CA">
        <w:rPr>
          <w:rFonts w:ascii="Arial" w:hAnsi="Arial" w:cs="Arial"/>
          <w:b/>
          <w:i/>
          <w:sz w:val="22"/>
          <w:szCs w:val="22"/>
        </w:rPr>
        <w:t xml:space="preserve">                           Langerhans cell</w:t>
      </w:r>
    </w:p>
    <w:p w:rsidR="00C530B8" w:rsidRDefault="00C530B8">
      <w:pPr>
        <w:rPr>
          <w:rFonts w:ascii="Symbol" w:hAnsi="Symbol"/>
          <w:szCs w:val="24"/>
        </w:rPr>
      </w:pPr>
      <w:r>
        <w:rPr>
          <w:szCs w:val="24"/>
        </w:rPr>
        <w:t xml:space="preserve">                                     </w:t>
      </w:r>
      <w:r>
        <w:rPr>
          <w:rFonts w:ascii="Symbol" w:hAnsi="Symbol"/>
          <w:szCs w:val="24"/>
        </w:rPr>
        <w:t></w:t>
      </w:r>
    </w:p>
    <w:tbl>
      <w:tblPr>
        <w:tblW w:w="0" w:type="auto"/>
        <w:tblInd w:w="-5" w:type="dxa"/>
        <w:tblLayout w:type="fixed"/>
        <w:tblLook w:val="0000" w:firstRow="0" w:lastRow="0" w:firstColumn="0" w:lastColumn="0" w:noHBand="0" w:noVBand="0"/>
      </w:tblPr>
      <w:tblGrid>
        <w:gridCol w:w="4271"/>
      </w:tblGrid>
      <w:tr w:rsidR="00C530B8">
        <w:tc>
          <w:tcPr>
            <w:tcW w:w="4271" w:type="dxa"/>
            <w:tcBorders>
              <w:top w:val="single" w:sz="4" w:space="0" w:color="000000"/>
              <w:left w:val="single" w:sz="4" w:space="0" w:color="000000"/>
              <w:bottom w:val="single" w:sz="4" w:space="0" w:color="000000"/>
              <w:right w:val="single" w:sz="4" w:space="0" w:color="000000"/>
            </w:tcBorders>
          </w:tcPr>
          <w:p w:rsidR="00C530B8" w:rsidRDefault="00190F73">
            <w:pPr>
              <w:snapToGrid w:val="0"/>
              <w:rPr>
                <w:szCs w:val="24"/>
              </w:rPr>
            </w:pPr>
            <w:r>
              <w:rPr>
                <w:b/>
                <w:noProof/>
                <w:szCs w:val="24"/>
                <w:lang w:eastAsia="en-GB"/>
              </w:rPr>
              <w:drawing>
                <wp:inline distT="0" distB="0" distL="0" distR="0">
                  <wp:extent cx="2003425" cy="3880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425" cy="3880485"/>
                          </a:xfrm>
                          <a:prstGeom prst="rect">
                            <a:avLst/>
                          </a:prstGeom>
                          <a:solidFill>
                            <a:srgbClr val="FFFFFF"/>
                          </a:solidFill>
                          <a:ln>
                            <a:noFill/>
                          </a:ln>
                        </pic:spPr>
                      </pic:pic>
                    </a:graphicData>
                  </a:graphic>
                </wp:inline>
              </w:drawing>
            </w:r>
          </w:p>
        </w:tc>
      </w:tr>
    </w:tbl>
    <w:p w:rsidR="00C530B8" w:rsidRPr="0098743A" w:rsidRDefault="00C530B8">
      <w:pPr>
        <w:rPr>
          <w:rFonts w:ascii="Arial" w:hAnsi="Arial" w:cs="Arial"/>
          <w:sz w:val="22"/>
          <w:szCs w:val="22"/>
        </w:rPr>
      </w:pPr>
    </w:p>
    <w:p w:rsidR="00C530B8" w:rsidRPr="0098743A" w:rsidRDefault="00C530B8">
      <w:pPr>
        <w:rPr>
          <w:rFonts w:ascii="Arial" w:hAnsi="Arial" w:cs="Arial"/>
          <w:sz w:val="22"/>
          <w:szCs w:val="22"/>
        </w:rPr>
      </w:pPr>
      <w:r w:rsidRPr="0098743A">
        <w:rPr>
          <w:rFonts w:ascii="Arial" w:hAnsi="Arial" w:cs="Arial"/>
          <w:sz w:val="22"/>
          <w:szCs w:val="22"/>
        </w:rPr>
        <w:t xml:space="preserve">Merkel cells are not seen in routine histologic preparations, and electron microscopy and </w:t>
      </w:r>
      <w:proofErr w:type="spellStart"/>
      <w:r w:rsidRPr="0098743A">
        <w:rPr>
          <w:rFonts w:ascii="Arial" w:hAnsi="Arial" w:cs="Arial"/>
          <w:sz w:val="22"/>
          <w:szCs w:val="22"/>
        </w:rPr>
        <w:t>immunostaining</w:t>
      </w:r>
      <w:proofErr w:type="spellEnd"/>
      <w:r w:rsidRPr="0098743A">
        <w:rPr>
          <w:rFonts w:ascii="Arial" w:hAnsi="Arial" w:cs="Arial"/>
          <w:sz w:val="22"/>
          <w:szCs w:val="22"/>
        </w:rPr>
        <w:t xml:space="preserve"> are required for their identification.  Under transmission electron microscopy, Merkel cells are seen to contain dense granules that are morphologically identical to the </w:t>
      </w:r>
      <w:proofErr w:type="spellStart"/>
      <w:r w:rsidRPr="0098743A">
        <w:rPr>
          <w:rFonts w:ascii="Arial" w:hAnsi="Arial" w:cs="Arial"/>
          <w:sz w:val="22"/>
          <w:szCs w:val="22"/>
        </w:rPr>
        <w:t>chromaffin</w:t>
      </w:r>
      <w:proofErr w:type="spellEnd"/>
      <w:r w:rsidRPr="0098743A">
        <w:rPr>
          <w:rFonts w:ascii="Arial" w:hAnsi="Arial" w:cs="Arial"/>
          <w:sz w:val="22"/>
          <w:szCs w:val="22"/>
        </w:rPr>
        <w:t xml:space="preserve"> granules found in the adrenal medulla. Although they do not contain </w:t>
      </w:r>
      <w:proofErr w:type="spellStart"/>
      <w:r w:rsidRPr="0098743A">
        <w:rPr>
          <w:rFonts w:ascii="Arial" w:hAnsi="Arial" w:cs="Arial"/>
          <w:sz w:val="22"/>
          <w:szCs w:val="22"/>
        </w:rPr>
        <w:t>catecholamines</w:t>
      </w:r>
      <w:proofErr w:type="spellEnd"/>
      <w:r w:rsidRPr="0098743A">
        <w:rPr>
          <w:rFonts w:ascii="Arial" w:hAnsi="Arial" w:cs="Arial"/>
          <w:sz w:val="22"/>
          <w:szCs w:val="22"/>
        </w:rPr>
        <w:t xml:space="preserve">, other substances, </w:t>
      </w:r>
      <w:proofErr w:type="gramStart"/>
      <w:r w:rsidRPr="0098743A">
        <w:rPr>
          <w:rFonts w:ascii="Arial" w:hAnsi="Arial" w:cs="Arial"/>
          <w:sz w:val="22"/>
          <w:szCs w:val="22"/>
        </w:rPr>
        <w:t xml:space="preserve">as  </w:t>
      </w:r>
      <w:proofErr w:type="spellStart"/>
      <w:r w:rsidRPr="0098743A">
        <w:rPr>
          <w:rFonts w:ascii="Arial" w:hAnsi="Arial" w:cs="Arial"/>
          <w:sz w:val="22"/>
          <w:szCs w:val="22"/>
        </w:rPr>
        <w:t>metencephalin</w:t>
      </w:r>
      <w:proofErr w:type="spellEnd"/>
      <w:proofErr w:type="gramEnd"/>
      <w:r w:rsidRPr="0098743A">
        <w:rPr>
          <w:rFonts w:ascii="Arial" w:hAnsi="Arial" w:cs="Arial"/>
          <w:sz w:val="22"/>
          <w:szCs w:val="22"/>
        </w:rPr>
        <w:t xml:space="preserve">, ACTH, substance P, </w:t>
      </w:r>
      <w:proofErr w:type="spellStart"/>
      <w:r w:rsidRPr="0098743A">
        <w:rPr>
          <w:rFonts w:ascii="Arial" w:hAnsi="Arial" w:cs="Arial"/>
          <w:sz w:val="22"/>
          <w:szCs w:val="22"/>
        </w:rPr>
        <w:t>bombesin</w:t>
      </w:r>
      <w:proofErr w:type="spellEnd"/>
      <w:r w:rsidRPr="0098743A">
        <w:rPr>
          <w:rFonts w:ascii="Arial" w:hAnsi="Arial" w:cs="Arial"/>
          <w:sz w:val="22"/>
          <w:szCs w:val="22"/>
        </w:rPr>
        <w:t xml:space="preserve"> and vasoactive intestinal polypeptide have been found in Merkel cells. </w:t>
      </w:r>
      <w:proofErr w:type="spellStart"/>
      <w:r w:rsidRPr="0098743A">
        <w:rPr>
          <w:rFonts w:ascii="Arial" w:hAnsi="Arial" w:cs="Arial"/>
          <w:sz w:val="22"/>
          <w:szCs w:val="22"/>
        </w:rPr>
        <w:t>Neurofilaments</w:t>
      </w:r>
      <w:proofErr w:type="spellEnd"/>
      <w:r w:rsidRPr="0098743A">
        <w:rPr>
          <w:rFonts w:ascii="Arial" w:hAnsi="Arial" w:cs="Arial"/>
          <w:sz w:val="22"/>
          <w:szCs w:val="22"/>
        </w:rPr>
        <w:t xml:space="preserve"> can be found as </w:t>
      </w:r>
      <w:proofErr w:type="spellStart"/>
      <w:r w:rsidRPr="0098743A">
        <w:rPr>
          <w:rFonts w:ascii="Arial" w:hAnsi="Arial" w:cs="Arial"/>
          <w:sz w:val="22"/>
          <w:szCs w:val="22"/>
        </w:rPr>
        <w:t>perinuclear</w:t>
      </w:r>
      <w:proofErr w:type="spellEnd"/>
      <w:r w:rsidRPr="0098743A">
        <w:rPr>
          <w:rFonts w:ascii="Arial" w:hAnsi="Arial" w:cs="Arial"/>
          <w:sz w:val="22"/>
          <w:szCs w:val="22"/>
        </w:rPr>
        <w:t xml:space="preserve"> balls. </w:t>
      </w:r>
    </w:p>
    <w:p w:rsidR="00C530B8" w:rsidRPr="0098743A" w:rsidRDefault="00C530B8">
      <w:pPr>
        <w:rPr>
          <w:rFonts w:ascii="Arial" w:hAnsi="Arial" w:cs="Arial"/>
          <w:sz w:val="22"/>
          <w:szCs w:val="22"/>
        </w:rPr>
      </w:pPr>
    </w:p>
    <w:p w:rsidR="00C530B8" w:rsidRPr="0098743A" w:rsidRDefault="00C530B8">
      <w:pPr>
        <w:rPr>
          <w:rFonts w:ascii="Arial" w:hAnsi="Arial" w:cs="Arial"/>
          <w:sz w:val="22"/>
          <w:szCs w:val="22"/>
        </w:rPr>
      </w:pPr>
      <w:r w:rsidRPr="0098743A">
        <w:rPr>
          <w:rFonts w:ascii="Arial" w:hAnsi="Arial" w:cs="Arial"/>
          <w:sz w:val="22"/>
          <w:szCs w:val="22"/>
        </w:rPr>
        <w:t xml:space="preserve">In spite of the controversy regarding the origin of Merkel cells- </w:t>
      </w:r>
      <w:proofErr w:type="spellStart"/>
      <w:r w:rsidRPr="0098743A">
        <w:rPr>
          <w:rFonts w:ascii="Arial" w:hAnsi="Arial" w:cs="Arial"/>
          <w:sz w:val="22"/>
          <w:szCs w:val="22"/>
        </w:rPr>
        <w:t>neuroectodermal</w:t>
      </w:r>
      <w:proofErr w:type="spellEnd"/>
      <w:r w:rsidRPr="0098743A">
        <w:rPr>
          <w:rFonts w:ascii="Arial" w:hAnsi="Arial" w:cs="Arial"/>
          <w:sz w:val="22"/>
          <w:szCs w:val="22"/>
        </w:rPr>
        <w:t xml:space="preserve"> versus ectodermal- they are seen to contain keratin filaments and desmosomes, and very probably are of epithelial derivation. It is believed that traction on the epidermis is transmitted to Merkel cells, which stimulate the nearby axons, so contributing to local sensation. </w:t>
      </w:r>
    </w:p>
    <w:p w:rsidR="00C530B8" w:rsidRPr="0098743A" w:rsidRDefault="00C530B8" w:rsidP="0098743A">
      <w:pPr>
        <w:rPr>
          <w:rFonts w:ascii="Arial" w:hAnsi="Arial" w:cs="Arial"/>
          <w:sz w:val="22"/>
          <w:szCs w:val="22"/>
        </w:rPr>
      </w:pPr>
    </w:p>
    <w:p w:rsidR="0098743A" w:rsidRPr="0098743A" w:rsidRDefault="0098743A" w:rsidP="0098743A">
      <w:pPr>
        <w:rPr>
          <w:rFonts w:ascii="Arial" w:hAnsi="Arial" w:cs="Arial"/>
          <w:sz w:val="22"/>
          <w:szCs w:val="22"/>
        </w:rPr>
      </w:pPr>
    </w:p>
    <w:p w:rsidR="00F1707D" w:rsidRPr="0098743A" w:rsidRDefault="0098743A" w:rsidP="0098743A">
      <w:pPr>
        <w:shd w:val="clear" w:color="auto" w:fill="FFFFFF"/>
        <w:rPr>
          <w:rFonts w:ascii="Arial" w:hAnsi="Arial" w:cs="Arial"/>
          <w:b/>
          <w:color w:val="212121"/>
          <w:szCs w:val="24"/>
        </w:rPr>
      </w:pPr>
      <w:r w:rsidRPr="0098743A">
        <w:rPr>
          <w:rFonts w:ascii="Arial" w:hAnsi="Arial" w:cs="Arial"/>
          <w:b/>
          <w:color w:val="212121"/>
          <w:szCs w:val="24"/>
        </w:rPr>
        <w:t>Adnexal structures</w:t>
      </w:r>
    </w:p>
    <w:p w:rsidR="0098743A" w:rsidRPr="0098743A" w:rsidRDefault="0098743A" w:rsidP="0098743A">
      <w:pPr>
        <w:shd w:val="clear" w:color="auto" w:fill="FFFFFF"/>
        <w:rPr>
          <w:rFonts w:ascii="Arial" w:hAnsi="Arial" w:cs="Arial"/>
          <w:b/>
          <w:color w:val="212121"/>
          <w:szCs w:val="24"/>
        </w:rPr>
      </w:pPr>
    </w:p>
    <w:p w:rsidR="00F1707D" w:rsidRPr="0098743A" w:rsidRDefault="00F1707D" w:rsidP="0098743A">
      <w:pPr>
        <w:rPr>
          <w:rFonts w:ascii="Arial" w:hAnsi="Arial" w:cs="Arial"/>
          <w:color w:val="000000"/>
          <w:sz w:val="22"/>
          <w:szCs w:val="22"/>
        </w:rPr>
      </w:pPr>
      <w:r w:rsidRPr="0098743A">
        <w:rPr>
          <w:rStyle w:val="font111"/>
          <w:rFonts w:ascii="Arial" w:hAnsi="Arial" w:cs="Arial"/>
          <w:color w:val="333333"/>
          <w:sz w:val="22"/>
          <w:szCs w:val="22"/>
        </w:rPr>
        <w:t>The dermis contains mostly extracellular matrix, providing support for nerves, vasculature, and adnexal structures s</w:t>
      </w:r>
      <w:r w:rsidRPr="0098743A">
        <w:rPr>
          <w:rFonts w:ascii="Arial" w:hAnsi="Arial" w:cs="Arial"/>
          <w:color w:val="000000"/>
          <w:sz w:val="22"/>
          <w:szCs w:val="22"/>
        </w:rPr>
        <w:t xml:space="preserve">uch as the hair follicles, the sebaceous glands, and sweat glands. </w:t>
      </w:r>
      <w:proofErr w:type="gramStart"/>
      <w:r w:rsidRPr="0098743A">
        <w:rPr>
          <w:rFonts w:ascii="Arial" w:hAnsi="Arial" w:cs="Arial"/>
          <w:color w:val="000000"/>
          <w:sz w:val="22"/>
          <w:szCs w:val="22"/>
        </w:rPr>
        <w:t xml:space="preserve">These adnexal structures, which are in continuity with the epidermis and develop during embryonic life through complex </w:t>
      </w:r>
      <w:proofErr w:type="spellStart"/>
      <w:r w:rsidRPr="0098743A">
        <w:rPr>
          <w:rFonts w:ascii="Arial" w:hAnsi="Arial" w:cs="Arial"/>
          <w:color w:val="000000"/>
          <w:sz w:val="22"/>
          <w:szCs w:val="22"/>
        </w:rPr>
        <w:t>epithelio</w:t>
      </w:r>
      <w:proofErr w:type="spellEnd"/>
      <w:r w:rsidRPr="0098743A">
        <w:rPr>
          <w:rFonts w:ascii="Arial" w:hAnsi="Arial" w:cs="Arial"/>
          <w:color w:val="000000"/>
          <w:sz w:val="22"/>
          <w:szCs w:val="22"/>
        </w:rPr>
        <w:t>–</w:t>
      </w:r>
      <w:proofErr w:type="spellStart"/>
      <w:r w:rsidRPr="0098743A">
        <w:rPr>
          <w:rFonts w:ascii="Arial" w:hAnsi="Arial" w:cs="Arial"/>
          <w:color w:val="000000"/>
          <w:sz w:val="22"/>
          <w:szCs w:val="22"/>
        </w:rPr>
        <w:t>mesenchymal</w:t>
      </w:r>
      <w:proofErr w:type="spellEnd"/>
      <w:r w:rsidRPr="0098743A">
        <w:rPr>
          <w:rFonts w:ascii="Arial" w:hAnsi="Arial" w:cs="Arial"/>
          <w:color w:val="000000"/>
          <w:sz w:val="22"/>
          <w:szCs w:val="22"/>
        </w:rPr>
        <w:t xml:space="preserve"> interactions.</w:t>
      </w:r>
      <w:proofErr w:type="gramEnd"/>
      <w:r w:rsidRPr="0098743A">
        <w:rPr>
          <w:rFonts w:ascii="Arial" w:hAnsi="Arial" w:cs="Arial"/>
          <w:color w:val="000000"/>
          <w:sz w:val="22"/>
          <w:szCs w:val="22"/>
        </w:rPr>
        <w:t xml:space="preserve"> </w:t>
      </w:r>
    </w:p>
    <w:p w:rsidR="00F1707D" w:rsidRPr="0098743A" w:rsidRDefault="00F1707D" w:rsidP="0098743A"/>
    <w:p w:rsidR="00F1707D" w:rsidRPr="0098743A" w:rsidRDefault="00F1707D" w:rsidP="0098743A">
      <w:pPr>
        <w:pStyle w:val="NormalWeb"/>
        <w:spacing w:before="0"/>
        <w:rPr>
          <w:rFonts w:cs="Arial"/>
          <w:sz w:val="22"/>
          <w:szCs w:val="22"/>
        </w:rPr>
      </w:pPr>
      <w:r w:rsidRPr="0098743A">
        <w:rPr>
          <w:rFonts w:cs="Arial"/>
          <w:sz w:val="22"/>
          <w:szCs w:val="22"/>
        </w:rPr>
        <w:lastRenderedPageBreak/>
        <w:t xml:space="preserve">Different areas of the body have different proportions of the adnexal and hair follicle structures present. For example: </w:t>
      </w:r>
    </w:p>
    <w:p w:rsidR="00F1707D" w:rsidRPr="0098743A" w:rsidRDefault="00F1707D" w:rsidP="00F24AC0">
      <w:pPr>
        <w:numPr>
          <w:ilvl w:val="0"/>
          <w:numId w:val="16"/>
        </w:numPr>
        <w:tabs>
          <w:tab w:val="left" w:pos="720"/>
        </w:tabs>
        <w:spacing w:after="100"/>
        <w:rPr>
          <w:rFonts w:ascii="Arial" w:hAnsi="Arial" w:cs="Arial"/>
          <w:sz w:val="22"/>
          <w:szCs w:val="22"/>
        </w:rPr>
      </w:pPr>
      <w:r w:rsidRPr="0098743A">
        <w:rPr>
          <w:rFonts w:ascii="Arial" w:hAnsi="Arial" w:cs="Arial"/>
          <w:sz w:val="22"/>
          <w:szCs w:val="22"/>
        </w:rPr>
        <w:t xml:space="preserve">Dense hair on the scalp and none on the palms </w:t>
      </w:r>
    </w:p>
    <w:p w:rsidR="00F1707D" w:rsidRPr="0098743A" w:rsidRDefault="00F1707D" w:rsidP="00F24AC0">
      <w:pPr>
        <w:numPr>
          <w:ilvl w:val="0"/>
          <w:numId w:val="16"/>
        </w:numPr>
        <w:tabs>
          <w:tab w:val="left" w:pos="720"/>
        </w:tabs>
        <w:spacing w:after="100"/>
        <w:rPr>
          <w:rFonts w:ascii="Arial" w:hAnsi="Arial" w:cs="Arial"/>
          <w:sz w:val="22"/>
          <w:szCs w:val="22"/>
        </w:rPr>
      </w:pPr>
      <w:r w:rsidRPr="0098743A">
        <w:rPr>
          <w:rFonts w:ascii="Arial" w:hAnsi="Arial" w:cs="Arial"/>
          <w:sz w:val="22"/>
          <w:szCs w:val="22"/>
        </w:rPr>
        <w:t xml:space="preserve">Intense sweating from armpits, palms and soles compared with elsewhere. </w:t>
      </w:r>
    </w:p>
    <w:p w:rsidR="00F1707D" w:rsidRPr="0098743A" w:rsidRDefault="00F1707D" w:rsidP="0098743A">
      <w:pPr>
        <w:pStyle w:val="NormalWeb"/>
        <w:spacing w:before="0"/>
        <w:rPr>
          <w:rFonts w:cs="Arial"/>
          <w:sz w:val="22"/>
          <w:szCs w:val="22"/>
        </w:rPr>
      </w:pPr>
      <w:r w:rsidRPr="0098743A">
        <w:rPr>
          <w:rFonts w:cs="Arial"/>
          <w:sz w:val="22"/>
          <w:szCs w:val="22"/>
        </w:rPr>
        <w:t xml:space="preserve">Hair and nails are ‘epidermal appendages’, i.e. they are </w:t>
      </w:r>
      <w:proofErr w:type="spellStart"/>
      <w:r w:rsidRPr="0098743A">
        <w:rPr>
          <w:rFonts w:cs="Arial"/>
          <w:sz w:val="22"/>
          <w:szCs w:val="22"/>
        </w:rPr>
        <w:t>specialised</w:t>
      </w:r>
      <w:proofErr w:type="spellEnd"/>
      <w:r w:rsidRPr="0098743A">
        <w:rPr>
          <w:rFonts w:cs="Arial"/>
          <w:sz w:val="22"/>
          <w:szCs w:val="22"/>
        </w:rPr>
        <w:t xml:space="preserve"> structures formed by direct extension of the epidermis. The hair follicles are associated with sebaceous (oil) glands and </w:t>
      </w:r>
      <w:proofErr w:type="spellStart"/>
      <w:r w:rsidRPr="0098743A">
        <w:rPr>
          <w:rFonts w:cs="Arial"/>
          <w:sz w:val="22"/>
          <w:szCs w:val="22"/>
        </w:rPr>
        <w:t>arrector</w:t>
      </w:r>
      <w:proofErr w:type="spellEnd"/>
      <w:r w:rsidRPr="0098743A">
        <w:rPr>
          <w:rFonts w:cs="Arial"/>
          <w:sz w:val="22"/>
          <w:szCs w:val="22"/>
        </w:rPr>
        <w:t xml:space="preserve"> </w:t>
      </w:r>
      <w:proofErr w:type="spellStart"/>
      <w:r w:rsidRPr="0098743A">
        <w:rPr>
          <w:rFonts w:cs="Arial"/>
          <w:sz w:val="22"/>
          <w:szCs w:val="22"/>
        </w:rPr>
        <w:t>pili</w:t>
      </w:r>
      <w:proofErr w:type="spellEnd"/>
      <w:r w:rsidRPr="0098743A">
        <w:rPr>
          <w:rFonts w:cs="Arial"/>
          <w:sz w:val="22"/>
          <w:szCs w:val="22"/>
        </w:rPr>
        <w:t xml:space="preserve"> smooth muscle. This muscle is responsible for goose bumps appearing on the skin in response to cold. </w:t>
      </w:r>
    </w:p>
    <w:p w:rsidR="00F1707D" w:rsidRPr="0098743A" w:rsidRDefault="00F1707D" w:rsidP="0098743A">
      <w:pPr>
        <w:shd w:val="clear" w:color="auto" w:fill="FFFFFF"/>
        <w:spacing w:after="100"/>
        <w:ind w:left="432"/>
        <w:rPr>
          <w:rFonts w:ascii="Arial" w:hAnsi="Arial" w:cs="Arial"/>
          <w:color w:val="212121"/>
          <w:sz w:val="22"/>
          <w:szCs w:val="22"/>
        </w:rPr>
      </w:pPr>
      <w:r w:rsidRPr="0098743A">
        <w:rPr>
          <w:rFonts w:ascii="Arial" w:hAnsi="Arial" w:cs="Arial"/>
          <w:color w:val="212121"/>
          <w:sz w:val="22"/>
          <w:szCs w:val="22"/>
        </w:rPr>
        <w:t>• Hair follicles will be dealt with in a later lecture.</w:t>
      </w:r>
    </w:p>
    <w:p w:rsidR="0098743A" w:rsidRDefault="0098743A" w:rsidP="0098743A">
      <w:pPr>
        <w:shd w:val="clear" w:color="auto" w:fill="FFFFFF"/>
        <w:rPr>
          <w:rFonts w:ascii="Arial" w:hAnsi="Arial" w:cs="Arial"/>
          <w:color w:val="212121"/>
          <w:sz w:val="22"/>
          <w:szCs w:val="22"/>
        </w:rPr>
      </w:pPr>
    </w:p>
    <w:p w:rsidR="0098743A" w:rsidRPr="0098743A" w:rsidRDefault="0098743A" w:rsidP="0098743A">
      <w:pPr>
        <w:shd w:val="clear" w:color="auto" w:fill="FFFFFF"/>
        <w:rPr>
          <w:rFonts w:ascii="Arial" w:hAnsi="Arial" w:cs="Arial"/>
          <w:color w:val="212121"/>
          <w:sz w:val="22"/>
          <w:szCs w:val="22"/>
        </w:rPr>
      </w:pPr>
    </w:p>
    <w:p w:rsidR="00F1707D" w:rsidRDefault="00F1707D" w:rsidP="0098743A">
      <w:pPr>
        <w:shd w:val="clear" w:color="auto" w:fill="FFFFFF"/>
        <w:rPr>
          <w:rFonts w:ascii="Arial" w:hAnsi="Arial" w:cs="Arial"/>
          <w:b/>
          <w:color w:val="212121"/>
          <w:sz w:val="22"/>
          <w:szCs w:val="22"/>
        </w:rPr>
      </w:pPr>
      <w:r w:rsidRPr="0098743A">
        <w:rPr>
          <w:rFonts w:ascii="Arial" w:hAnsi="Arial" w:cs="Arial"/>
          <w:b/>
          <w:color w:val="212121"/>
          <w:sz w:val="22"/>
          <w:szCs w:val="22"/>
        </w:rPr>
        <w:t>Sebaceous glands</w:t>
      </w:r>
    </w:p>
    <w:p w:rsidR="0098743A" w:rsidRPr="0098743A" w:rsidRDefault="0098743A" w:rsidP="0098743A">
      <w:pPr>
        <w:shd w:val="clear" w:color="auto" w:fill="FFFFFF"/>
        <w:rPr>
          <w:rFonts w:ascii="Arial" w:hAnsi="Arial" w:cs="Arial"/>
          <w:b/>
          <w:color w:val="212121"/>
          <w:sz w:val="22"/>
          <w:szCs w:val="22"/>
        </w:rPr>
      </w:pP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 xml:space="preserve">The sebaceous glands are </w:t>
      </w:r>
      <w:proofErr w:type="spellStart"/>
      <w:r w:rsidRPr="0098743A">
        <w:rPr>
          <w:rFonts w:ascii="Arial" w:hAnsi="Arial" w:cs="Arial"/>
          <w:color w:val="212121"/>
          <w:sz w:val="22"/>
          <w:szCs w:val="22"/>
        </w:rPr>
        <w:t>holocrine</w:t>
      </w:r>
      <w:proofErr w:type="spellEnd"/>
      <w:r w:rsidRPr="0098743A">
        <w:rPr>
          <w:rFonts w:ascii="Arial" w:hAnsi="Arial" w:cs="Arial"/>
          <w:color w:val="212121"/>
          <w:sz w:val="22"/>
          <w:szCs w:val="22"/>
        </w:rPr>
        <w:t xml:space="preserve"> glands, i.e., their secretions are produced by</w:t>
      </w:r>
      <w:r w:rsidRPr="0098743A">
        <w:rPr>
          <w:rFonts w:ascii="Arial" w:hAnsi="Arial" w:cs="Arial"/>
          <w:sz w:val="22"/>
          <w:szCs w:val="22"/>
        </w:rPr>
        <w:t xml:space="preserve"> </w:t>
      </w:r>
      <w:r w:rsidRPr="0098743A">
        <w:rPr>
          <w:rFonts w:ascii="Arial" w:hAnsi="Arial" w:cs="Arial"/>
          <w:color w:val="212121"/>
          <w:sz w:val="22"/>
          <w:szCs w:val="22"/>
        </w:rPr>
        <w:t>disintegration of cells. They are found on the whole body surface, except the palms and soles.</w:t>
      </w: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 xml:space="preserve">Sebaceous glands are lobulated and contain small, </w:t>
      </w:r>
      <w:proofErr w:type="spellStart"/>
      <w:r w:rsidRPr="0098743A">
        <w:rPr>
          <w:rFonts w:ascii="Arial" w:hAnsi="Arial" w:cs="Arial"/>
          <w:color w:val="212121"/>
          <w:sz w:val="22"/>
          <w:szCs w:val="22"/>
        </w:rPr>
        <w:t>germinative</w:t>
      </w:r>
      <w:proofErr w:type="spellEnd"/>
      <w:r w:rsidRPr="0098743A">
        <w:rPr>
          <w:rFonts w:ascii="Arial" w:hAnsi="Arial" w:cs="Arial"/>
          <w:color w:val="212121"/>
          <w:sz w:val="22"/>
          <w:szCs w:val="22"/>
        </w:rPr>
        <w:t xml:space="preserve"> basophilic </w:t>
      </w:r>
      <w:r w:rsidRPr="0098743A">
        <w:rPr>
          <w:rFonts w:ascii="Arial" w:hAnsi="Arial" w:cs="Arial"/>
          <w:sz w:val="22"/>
          <w:szCs w:val="22"/>
        </w:rPr>
        <w:t xml:space="preserve">cells at the </w:t>
      </w:r>
      <w:r w:rsidRPr="0098743A">
        <w:rPr>
          <w:rFonts w:ascii="Arial" w:hAnsi="Arial" w:cs="Arial"/>
          <w:color w:val="212121"/>
          <w:sz w:val="22"/>
          <w:szCs w:val="22"/>
        </w:rPr>
        <w:t>periphery. The daughter cells migrate into the centre of the gland, and accumulate lipid droplets in the cytoplasm, until they disintegrate, discharging cellular debris into the sebaceous duct at the lower portion of the infundibulum</w:t>
      </w: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Sebum production is at its greatest in early adulthood and decreases with age.</w:t>
      </w: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Sweat glands</w:t>
      </w: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There are three types of sweat glands distributed throughout the body:</w:t>
      </w:r>
    </w:p>
    <w:p w:rsidR="00F1707D" w:rsidRPr="0098743A" w:rsidRDefault="00F1707D" w:rsidP="00F24AC0">
      <w:pPr>
        <w:pStyle w:val="ListParagraph"/>
        <w:numPr>
          <w:ilvl w:val="0"/>
          <w:numId w:val="44"/>
        </w:numPr>
        <w:shd w:val="clear" w:color="auto" w:fill="FFFFFF"/>
        <w:spacing w:after="100"/>
        <w:ind w:left="714" w:hanging="357"/>
        <w:contextualSpacing w:val="0"/>
        <w:rPr>
          <w:rFonts w:ascii="Arial" w:hAnsi="Arial" w:cs="Arial"/>
          <w:color w:val="212121"/>
          <w:sz w:val="22"/>
          <w:szCs w:val="22"/>
        </w:rPr>
      </w:pPr>
      <w:proofErr w:type="spellStart"/>
      <w:r w:rsidRPr="0098743A">
        <w:rPr>
          <w:rFonts w:ascii="Arial" w:hAnsi="Arial" w:cs="Arial"/>
          <w:color w:val="212121"/>
          <w:sz w:val="22"/>
          <w:szCs w:val="22"/>
        </w:rPr>
        <w:t>eccrine</w:t>
      </w:r>
      <w:proofErr w:type="spellEnd"/>
    </w:p>
    <w:p w:rsidR="00F1707D" w:rsidRPr="0098743A" w:rsidRDefault="00F1707D" w:rsidP="00F24AC0">
      <w:pPr>
        <w:pStyle w:val="ListParagraph"/>
        <w:numPr>
          <w:ilvl w:val="0"/>
          <w:numId w:val="44"/>
        </w:numPr>
        <w:shd w:val="clear" w:color="auto" w:fill="FFFFFF"/>
        <w:spacing w:after="100"/>
        <w:ind w:left="714" w:hanging="357"/>
        <w:contextualSpacing w:val="0"/>
        <w:rPr>
          <w:rFonts w:ascii="Arial" w:hAnsi="Arial" w:cs="Arial"/>
          <w:color w:val="212121"/>
          <w:sz w:val="22"/>
          <w:szCs w:val="22"/>
        </w:rPr>
      </w:pPr>
      <w:r w:rsidRPr="0098743A">
        <w:rPr>
          <w:rFonts w:ascii="Arial" w:hAnsi="Arial" w:cs="Arial"/>
          <w:color w:val="212121"/>
          <w:sz w:val="22"/>
          <w:szCs w:val="22"/>
        </w:rPr>
        <w:t>apocrine</w:t>
      </w:r>
    </w:p>
    <w:p w:rsidR="00F1707D" w:rsidRPr="0098743A" w:rsidRDefault="00F1707D" w:rsidP="00F24AC0">
      <w:pPr>
        <w:pStyle w:val="ListParagraph"/>
        <w:numPr>
          <w:ilvl w:val="0"/>
          <w:numId w:val="44"/>
        </w:numPr>
        <w:shd w:val="clear" w:color="auto" w:fill="FFFFFF"/>
        <w:spacing w:after="100"/>
        <w:ind w:left="714" w:hanging="357"/>
        <w:contextualSpacing w:val="0"/>
        <w:rPr>
          <w:rFonts w:ascii="Arial" w:hAnsi="Arial" w:cs="Arial"/>
          <w:color w:val="212121"/>
          <w:sz w:val="22"/>
          <w:szCs w:val="22"/>
        </w:rPr>
      </w:pPr>
      <w:proofErr w:type="spellStart"/>
      <w:proofErr w:type="gramStart"/>
      <w:r w:rsidRPr="0098743A">
        <w:rPr>
          <w:rFonts w:ascii="Arial" w:hAnsi="Arial" w:cs="Arial"/>
          <w:color w:val="212121"/>
          <w:sz w:val="22"/>
          <w:szCs w:val="22"/>
        </w:rPr>
        <w:t>apoeccrine</w:t>
      </w:r>
      <w:proofErr w:type="spellEnd"/>
      <w:proofErr w:type="gramEnd"/>
      <w:r w:rsidRPr="0098743A">
        <w:rPr>
          <w:rFonts w:ascii="Arial" w:hAnsi="Arial" w:cs="Arial"/>
          <w:color w:val="212121"/>
          <w:sz w:val="22"/>
          <w:szCs w:val="22"/>
        </w:rPr>
        <w:t>.</w:t>
      </w:r>
    </w:p>
    <w:p w:rsidR="0098743A" w:rsidRDefault="0098743A" w:rsidP="0098743A">
      <w:pPr>
        <w:shd w:val="clear" w:color="auto" w:fill="FFFFFF"/>
        <w:rPr>
          <w:rFonts w:ascii="Arial" w:hAnsi="Arial" w:cs="Arial"/>
          <w:color w:val="212121"/>
          <w:sz w:val="22"/>
          <w:szCs w:val="22"/>
        </w:rPr>
      </w:pPr>
    </w:p>
    <w:p w:rsidR="00F1707D" w:rsidRPr="0098743A" w:rsidRDefault="00F1707D" w:rsidP="0098743A">
      <w:pPr>
        <w:shd w:val="clear" w:color="auto" w:fill="FFFFFF"/>
        <w:spacing w:after="100"/>
        <w:rPr>
          <w:rFonts w:ascii="Arial" w:hAnsi="Arial" w:cs="Arial"/>
          <w:color w:val="212121"/>
          <w:sz w:val="22"/>
          <w:szCs w:val="22"/>
        </w:rPr>
      </w:pP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glands are found over the whole skin, but are more numerous on the soles, forehead and axillae. Their secretory portion is a convoluted tube located at </w:t>
      </w:r>
      <w:proofErr w:type="gramStart"/>
      <w:r w:rsidRPr="0098743A">
        <w:rPr>
          <w:rFonts w:ascii="Arial" w:hAnsi="Arial" w:cs="Arial"/>
          <w:color w:val="212121"/>
          <w:sz w:val="22"/>
          <w:szCs w:val="22"/>
        </w:rPr>
        <w:t>the  junction</w:t>
      </w:r>
      <w:proofErr w:type="gramEnd"/>
      <w:r w:rsidRPr="0098743A">
        <w:rPr>
          <w:rFonts w:ascii="Arial" w:hAnsi="Arial" w:cs="Arial"/>
          <w:color w:val="212121"/>
          <w:sz w:val="22"/>
          <w:szCs w:val="22"/>
        </w:rPr>
        <w:t xml:space="preserve"> between the dermis and subcutaneous fat. There are three types of cells in this tube: dark cells, clear cells and </w:t>
      </w:r>
      <w:proofErr w:type="spellStart"/>
      <w:r w:rsidRPr="0098743A">
        <w:rPr>
          <w:rFonts w:ascii="Arial" w:hAnsi="Arial" w:cs="Arial"/>
          <w:color w:val="212121"/>
          <w:sz w:val="22"/>
          <w:szCs w:val="22"/>
        </w:rPr>
        <w:t>myoepithelial</w:t>
      </w:r>
      <w:proofErr w:type="spellEnd"/>
      <w:r w:rsidRPr="0098743A">
        <w:rPr>
          <w:rFonts w:ascii="Arial" w:hAnsi="Arial" w:cs="Arial"/>
          <w:color w:val="212121"/>
          <w:sz w:val="22"/>
          <w:szCs w:val="22"/>
        </w:rPr>
        <w:t xml:space="preserve"> cells. The excretion of sweat is accomplished through a straight duct that crosses the dermis, continued by </w:t>
      </w:r>
      <w:proofErr w:type="gramStart"/>
      <w:r w:rsidRPr="0098743A">
        <w:rPr>
          <w:rFonts w:ascii="Arial" w:hAnsi="Arial" w:cs="Arial"/>
          <w:color w:val="212121"/>
          <w:sz w:val="22"/>
          <w:szCs w:val="22"/>
        </w:rPr>
        <w:t xml:space="preserve">an  </w:t>
      </w:r>
      <w:proofErr w:type="spellStart"/>
      <w:r w:rsidRPr="0098743A">
        <w:rPr>
          <w:rFonts w:ascii="Arial" w:hAnsi="Arial" w:cs="Arial"/>
          <w:color w:val="212121"/>
          <w:sz w:val="22"/>
          <w:szCs w:val="22"/>
        </w:rPr>
        <w:t>intraepidermal</w:t>
      </w:r>
      <w:proofErr w:type="spellEnd"/>
      <w:proofErr w:type="gramEnd"/>
      <w:r w:rsidRPr="0098743A">
        <w:rPr>
          <w:rFonts w:ascii="Arial" w:hAnsi="Arial" w:cs="Arial"/>
          <w:color w:val="212121"/>
          <w:sz w:val="22"/>
          <w:szCs w:val="22"/>
        </w:rPr>
        <w:t xml:space="preserve"> portion, called the </w:t>
      </w:r>
      <w:proofErr w:type="spellStart"/>
      <w:r w:rsidRPr="0098743A">
        <w:rPr>
          <w:rFonts w:ascii="Arial" w:hAnsi="Arial" w:cs="Arial"/>
          <w:color w:val="212121"/>
          <w:sz w:val="22"/>
          <w:szCs w:val="22"/>
        </w:rPr>
        <w:t>acrosyringium</w:t>
      </w:r>
      <w:proofErr w:type="spellEnd"/>
      <w:r w:rsidRPr="0098743A">
        <w:rPr>
          <w:rFonts w:ascii="Arial" w:hAnsi="Arial" w:cs="Arial"/>
          <w:color w:val="212121"/>
          <w:sz w:val="22"/>
          <w:szCs w:val="22"/>
        </w:rPr>
        <w:t>, that opens on the surface of the skin.</w:t>
      </w:r>
    </w:p>
    <w:p w:rsidR="00F1707D" w:rsidRPr="0098743A" w:rsidRDefault="00F1707D" w:rsidP="00F24AC0">
      <w:pPr>
        <w:pStyle w:val="ListParagraph"/>
        <w:numPr>
          <w:ilvl w:val="0"/>
          <w:numId w:val="43"/>
        </w:numPr>
        <w:shd w:val="clear" w:color="auto" w:fill="FFFFFF"/>
        <w:spacing w:after="100"/>
        <w:ind w:left="714" w:hanging="357"/>
        <w:contextualSpacing w:val="0"/>
        <w:rPr>
          <w:rFonts w:ascii="Arial" w:hAnsi="Arial" w:cs="Arial"/>
          <w:color w:val="212121"/>
          <w:sz w:val="22"/>
          <w:szCs w:val="22"/>
        </w:rPr>
      </w:pPr>
      <w:r w:rsidRPr="0098743A">
        <w:rPr>
          <w:rFonts w:ascii="Arial" w:hAnsi="Arial" w:cs="Arial"/>
          <w:color w:val="212121"/>
          <w:sz w:val="22"/>
          <w:szCs w:val="22"/>
        </w:rPr>
        <w:t xml:space="preserve">The </w:t>
      </w: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sweat glands have three main functions:</w:t>
      </w:r>
    </w:p>
    <w:p w:rsidR="00F1707D" w:rsidRPr="0098743A" w:rsidRDefault="00F1707D" w:rsidP="00F24AC0">
      <w:pPr>
        <w:pStyle w:val="ListParagraph"/>
        <w:numPr>
          <w:ilvl w:val="0"/>
          <w:numId w:val="43"/>
        </w:numPr>
        <w:shd w:val="clear" w:color="auto" w:fill="FFFFFF"/>
        <w:spacing w:after="100"/>
        <w:ind w:left="714" w:hanging="357"/>
        <w:contextualSpacing w:val="0"/>
        <w:rPr>
          <w:rFonts w:ascii="Arial" w:hAnsi="Arial" w:cs="Arial"/>
          <w:color w:val="212121"/>
          <w:sz w:val="22"/>
          <w:szCs w:val="22"/>
        </w:rPr>
      </w:pPr>
      <w:r w:rsidRPr="0098743A">
        <w:rPr>
          <w:rFonts w:ascii="Arial" w:hAnsi="Arial" w:cs="Arial"/>
          <w:color w:val="212121"/>
          <w:sz w:val="22"/>
          <w:szCs w:val="22"/>
        </w:rPr>
        <w:t xml:space="preserve">The most important function is that of thermoregulation, through evaporation of superficial moisture. </w:t>
      </w: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sweat is </w:t>
      </w:r>
      <w:proofErr w:type="spellStart"/>
      <w:r w:rsidRPr="0098743A">
        <w:rPr>
          <w:rFonts w:ascii="Arial" w:hAnsi="Arial" w:cs="Arial"/>
          <w:color w:val="212121"/>
          <w:sz w:val="22"/>
          <w:szCs w:val="22"/>
        </w:rPr>
        <w:t>colourless</w:t>
      </w:r>
      <w:proofErr w:type="spellEnd"/>
      <w:r w:rsidRPr="0098743A">
        <w:rPr>
          <w:rFonts w:ascii="Arial" w:hAnsi="Arial" w:cs="Arial"/>
          <w:color w:val="212121"/>
          <w:sz w:val="22"/>
          <w:szCs w:val="22"/>
        </w:rPr>
        <w:t xml:space="preserve"> and odourless, and is composed of water and electrolytes. The precursor of sweat is produced in the coil, an isotonic solution; however, in the duct there is reabsorption of sodium chloride, producing the final, hypotonic sweat.</w:t>
      </w:r>
    </w:p>
    <w:p w:rsidR="00F1707D" w:rsidRPr="0098743A" w:rsidRDefault="00F1707D" w:rsidP="00F24AC0">
      <w:pPr>
        <w:pStyle w:val="ListParagraph"/>
        <w:numPr>
          <w:ilvl w:val="0"/>
          <w:numId w:val="43"/>
        </w:numPr>
        <w:shd w:val="clear" w:color="auto" w:fill="FFFFFF"/>
        <w:spacing w:after="100"/>
        <w:ind w:left="714" w:hanging="357"/>
        <w:contextualSpacing w:val="0"/>
        <w:rPr>
          <w:rFonts w:ascii="Arial" w:hAnsi="Arial" w:cs="Arial"/>
          <w:color w:val="212121"/>
          <w:sz w:val="22"/>
          <w:szCs w:val="22"/>
        </w:rPr>
      </w:pPr>
      <w:r w:rsidRPr="0098743A">
        <w:rPr>
          <w:rFonts w:ascii="Arial" w:hAnsi="Arial" w:cs="Arial"/>
          <w:color w:val="212121"/>
          <w:sz w:val="22"/>
          <w:szCs w:val="22"/>
        </w:rPr>
        <w:t xml:space="preserve">Ingested drugs can also be delivered to the skin through the </w:t>
      </w: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sweat glands</w:t>
      </w:r>
    </w:p>
    <w:p w:rsidR="00F1707D" w:rsidRPr="0098743A" w:rsidRDefault="00F1707D" w:rsidP="00F24AC0">
      <w:pPr>
        <w:pStyle w:val="ListParagraph"/>
        <w:numPr>
          <w:ilvl w:val="0"/>
          <w:numId w:val="43"/>
        </w:numPr>
        <w:shd w:val="clear" w:color="auto" w:fill="FFFFFF"/>
        <w:spacing w:after="100"/>
        <w:ind w:left="714" w:hanging="357"/>
        <w:contextualSpacing w:val="0"/>
        <w:rPr>
          <w:rFonts w:ascii="Arial" w:hAnsi="Arial" w:cs="Arial"/>
          <w:color w:val="212121"/>
          <w:sz w:val="22"/>
          <w:szCs w:val="22"/>
        </w:rPr>
      </w:pPr>
      <w:r w:rsidRPr="0098743A">
        <w:rPr>
          <w:rFonts w:ascii="Arial" w:hAnsi="Arial" w:cs="Arial"/>
          <w:color w:val="212121"/>
          <w:sz w:val="22"/>
          <w:szCs w:val="22"/>
        </w:rPr>
        <w:t>The ductal epithelium contributes to wound healing.</w:t>
      </w:r>
    </w:p>
    <w:p w:rsidR="0098743A" w:rsidRDefault="0098743A" w:rsidP="0098743A">
      <w:pPr>
        <w:shd w:val="clear" w:color="auto" w:fill="FFFFFF"/>
        <w:rPr>
          <w:rFonts w:ascii="Arial" w:hAnsi="Arial" w:cs="Arial"/>
          <w:color w:val="212121"/>
          <w:sz w:val="22"/>
          <w:szCs w:val="22"/>
        </w:rPr>
      </w:pP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t xml:space="preserve">Apocrine glands are more numerous in some locations, such as the axillae, </w:t>
      </w:r>
      <w:proofErr w:type="spellStart"/>
      <w:r w:rsidRPr="0098743A">
        <w:rPr>
          <w:rFonts w:ascii="Arial" w:hAnsi="Arial" w:cs="Arial"/>
          <w:color w:val="212121"/>
          <w:sz w:val="22"/>
          <w:szCs w:val="22"/>
        </w:rPr>
        <w:t>anogenital</w:t>
      </w:r>
      <w:proofErr w:type="spellEnd"/>
      <w:r w:rsidRPr="0098743A">
        <w:rPr>
          <w:rFonts w:ascii="Arial" w:hAnsi="Arial" w:cs="Arial"/>
          <w:color w:val="212121"/>
          <w:sz w:val="22"/>
          <w:szCs w:val="22"/>
        </w:rPr>
        <w:t xml:space="preserve"> skin and around the umbilicus. Their secretory coil is up to ten times bigger than the </w:t>
      </w: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gland and may reach up to 5 mm in diameter. The secretory glands are</w:t>
      </w:r>
      <w:r w:rsidRPr="0098743A">
        <w:rPr>
          <w:rFonts w:ascii="Arial" w:hAnsi="Arial" w:cs="Arial"/>
          <w:color w:val="767676"/>
          <w:sz w:val="22"/>
          <w:szCs w:val="22"/>
        </w:rPr>
        <w:t xml:space="preserve"> </w:t>
      </w:r>
      <w:r w:rsidRPr="0098743A">
        <w:rPr>
          <w:rFonts w:ascii="Arial" w:hAnsi="Arial" w:cs="Arial"/>
          <w:color w:val="000000"/>
          <w:sz w:val="22"/>
          <w:szCs w:val="22"/>
        </w:rPr>
        <w:t>located in the deep dermis or subcutaneous fat, and are lined by large cells</w:t>
      </w:r>
      <w:proofErr w:type="gramStart"/>
      <w:r w:rsidRPr="0098743A">
        <w:rPr>
          <w:rFonts w:ascii="Arial" w:hAnsi="Arial" w:cs="Arial"/>
          <w:color w:val="000000"/>
          <w:sz w:val="22"/>
          <w:szCs w:val="22"/>
        </w:rPr>
        <w:t>,  shedding</w:t>
      </w:r>
      <w:proofErr w:type="gramEnd"/>
      <w:r w:rsidRPr="0098743A">
        <w:rPr>
          <w:rFonts w:ascii="Arial" w:hAnsi="Arial" w:cs="Arial"/>
          <w:color w:val="000000"/>
          <w:sz w:val="22"/>
          <w:szCs w:val="22"/>
        </w:rPr>
        <w:t xml:space="preserve"> part of their apical cytoplasm into the lumen. They are also surrounded by </w:t>
      </w:r>
      <w:proofErr w:type="spellStart"/>
      <w:r w:rsidRPr="0098743A">
        <w:rPr>
          <w:rFonts w:ascii="Arial" w:hAnsi="Arial" w:cs="Arial"/>
          <w:color w:val="000000"/>
          <w:sz w:val="22"/>
          <w:szCs w:val="22"/>
        </w:rPr>
        <w:t>myoepithelial</w:t>
      </w:r>
      <w:proofErr w:type="spellEnd"/>
      <w:r w:rsidRPr="0098743A">
        <w:rPr>
          <w:rFonts w:ascii="Arial" w:hAnsi="Arial" w:cs="Arial"/>
          <w:color w:val="000000"/>
          <w:sz w:val="22"/>
          <w:szCs w:val="22"/>
        </w:rPr>
        <w:t xml:space="preserve"> cells. The apocrine duct does not open onto the surface of the skin,</w:t>
      </w:r>
      <w:r w:rsidRPr="0098743A">
        <w:rPr>
          <w:rFonts w:ascii="Arial" w:hAnsi="Arial" w:cs="Arial"/>
          <w:color w:val="767676"/>
          <w:sz w:val="22"/>
          <w:szCs w:val="22"/>
        </w:rPr>
        <w:t xml:space="preserve"> </w:t>
      </w:r>
      <w:r w:rsidRPr="0098743A">
        <w:rPr>
          <w:rFonts w:ascii="Arial" w:hAnsi="Arial" w:cs="Arial"/>
          <w:color w:val="212121"/>
          <w:sz w:val="22"/>
          <w:szCs w:val="22"/>
        </w:rPr>
        <w:t xml:space="preserve">instead it ends </w:t>
      </w:r>
      <w:proofErr w:type="gramStart"/>
      <w:r w:rsidRPr="0098743A">
        <w:rPr>
          <w:rFonts w:ascii="Arial" w:hAnsi="Arial" w:cs="Arial"/>
          <w:color w:val="212121"/>
          <w:sz w:val="22"/>
          <w:szCs w:val="22"/>
        </w:rPr>
        <w:t>in  hair</w:t>
      </w:r>
      <w:proofErr w:type="gramEnd"/>
      <w:r w:rsidRPr="0098743A">
        <w:rPr>
          <w:rFonts w:ascii="Arial" w:hAnsi="Arial" w:cs="Arial"/>
          <w:color w:val="212121"/>
          <w:sz w:val="22"/>
          <w:szCs w:val="22"/>
        </w:rPr>
        <w:t xml:space="preserve"> follicle, above the sebaceous duct.</w:t>
      </w:r>
    </w:p>
    <w:p w:rsidR="00F1707D" w:rsidRPr="0098743A" w:rsidRDefault="00F1707D" w:rsidP="0098743A">
      <w:pPr>
        <w:shd w:val="clear" w:color="auto" w:fill="FFFFFF"/>
        <w:spacing w:after="100"/>
        <w:rPr>
          <w:rFonts w:ascii="Arial" w:hAnsi="Arial" w:cs="Arial"/>
          <w:color w:val="212121"/>
          <w:sz w:val="22"/>
          <w:szCs w:val="22"/>
        </w:rPr>
      </w:pPr>
      <w:r w:rsidRPr="0098743A">
        <w:rPr>
          <w:rFonts w:ascii="Arial" w:hAnsi="Arial" w:cs="Arial"/>
          <w:color w:val="212121"/>
          <w:sz w:val="22"/>
          <w:szCs w:val="22"/>
        </w:rPr>
        <w:lastRenderedPageBreak/>
        <w:t xml:space="preserve">The apocrine secretion is milky-white, sterile and odourless; its distinctive smell is due to the action of bacteria present on the surface of the skin. Its function is believed to be a leftover </w:t>
      </w:r>
      <w:proofErr w:type="gramStart"/>
      <w:r w:rsidRPr="0098743A">
        <w:rPr>
          <w:rFonts w:ascii="Arial" w:hAnsi="Arial" w:cs="Arial"/>
          <w:color w:val="212121"/>
          <w:sz w:val="22"/>
          <w:szCs w:val="22"/>
        </w:rPr>
        <w:t>from  nonhuman</w:t>
      </w:r>
      <w:proofErr w:type="gramEnd"/>
      <w:r w:rsidRPr="0098743A">
        <w:rPr>
          <w:rFonts w:ascii="Arial" w:hAnsi="Arial" w:cs="Arial"/>
          <w:color w:val="212121"/>
          <w:sz w:val="22"/>
          <w:szCs w:val="22"/>
        </w:rPr>
        <w:t xml:space="preserve"> mammals, in which it has identifying or sexual roles.</w:t>
      </w:r>
    </w:p>
    <w:p w:rsidR="00F1707D" w:rsidRPr="0098743A" w:rsidRDefault="00F1707D" w:rsidP="0098743A">
      <w:pPr>
        <w:shd w:val="clear" w:color="auto" w:fill="FFFFFF"/>
        <w:rPr>
          <w:rFonts w:ascii="Arial" w:hAnsi="Arial" w:cs="Arial"/>
          <w:color w:val="212121"/>
          <w:sz w:val="22"/>
          <w:szCs w:val="22"/>
        </w:rPr>
      </w:pPr>
      <w:proofErr w:type="gramStart"/>
      <w:r w:rsidRPr="0098743A">
        <w:rPr>
          <w:rFonts w:ascii="Arial" w:hAnsi="Arial" w:cs="Arial"/>
          <w:color w:val="212121"/>
          <w:sz w:val="22"/>
          <w:szCs w:val="22"/>
        </w:rPr>
        <w:t>Axillary  apocrine</w:t>
      </w:r>
      <w:proofErr w:type="gramEnd"/>
      <w:r w:rsidRPr="0098743A">
        <w:rPr>
          <w:rFonts w:ascii="Arial" w:hAnsi="Arial" w:cs="Arial"/>
          <w:color w:val="212121"/>
          <w:sz w:val="22"/>
          <w:szCs w:val="22"/>
        </w:rPr>
        <w:t xml:space="preserve"> glands  regress with age and produce less odour.</w:t>
      </w:r>
    </w:p>
    <w:p w:rsidR="00F1707D" w:rsidRPr="0098743A" w:rsidRDefault="00F1707D" w:rsidP="0098743A">
      <w:pPr>
        <w:shd w:val="clear" w:color="auto" w:fill="FFFFFF"/>
        <w:jc w:val="both"/>
        <w:rPr>
          <w:rFonts w:ascii="Arial" w:hAnsi="Arial" w:cs="Arial"/>
          <w:sz w:val="22"/>
          <w:szCs w:val="22"/>
        </w:rPr>
      </w:pPr>
    </w:p>
    <w:p w:rsidR="00F1707D" w:rsidRPr="0098743A" w:rsidRDefault="00F1707D" w:rsidP="0098743A">
      <w:pPr>
        <w:shd w:val="clear" w:color="auto" w:fill="FFFFFF"/>
        <w:rPr>
          <w:rFonts w:ascii="Arial" w:hAnsi="Arial" w:cs="Arial"/>
          <w:color w:val="212121"/>
          <w:sz w:val="22"/>
          <w:szCs w:val="22"/>
        </w:rPr>
      </w:pPr>
      <w:r w:rsidRPr="0098743A">
        <w:rPr>
          <w:rFonts w:ascii="Arial" w:hAnsi="Arial" w:cs="Arial"/>
          <w:color w:val="212121"/>
          <w:sz w:val="22"/>
          <w:szCs w:val="22"/>
        </w:rPr>
        <w:t xml:space="preserve">Finally, the </w:t>
      </w:r>
      <w:proofErr w:type="spellStart"/>
      <w:r w:rsidRPr="0098743A">
        <w:rPr>
          <w:rFonts w:ascii="Arial" w:hAnsi="Arial" w:cs="Arial"/>
          <w:color w:val="212121"/>
          <w:sz w:val="22"/>
          <w:szCs w:val="22"/>
        </w:rPr>
        <w:t>apoeccrine</w:t>
      </w:r>
      <w:proofErr w:type="spellEnd"/>
      <w:r w:rsidRPr="0098743A">
        <w:rPr>
          <w:rFonts w:ascii="Arial" w:hAnsi="Arial" w:cs="Arial"/>
          <w:color w:val="212121"/>
          <w:sz w:val="22"/>
          <w:szCs w:val="22"/>
        </w:rPr>
        <w:t xml:space="preserve"> glands, present in the human axillae, have a secretory portion indistinguishable from that of apocrine glands, but their duct opens on the surface of the skin. These glands develop from </w:t>
      </w:r>
      <w:proofErr w:type="spellStart"/>
      <w:r w:rsidRPr="0098743A">
        <w:rPr>
          <w:rFonts w:ascii="Arial" w:hAnsi="Arial" w:cs="Arial"/>
          <w:color w:val="212121"/>
          <w:sz w:val="22"/>
          <w:szCs w:val="22"/>
        </w:rPr>
        <w:t>eccrine</w:t>
      </w:r>
      <w:proofErr w:type="spellEnd"/>
      <w:r w:rsidRPr="0098743A">
        <w:rPr>
          <w:rFonts w:ascii="Arial" w:hAnsi="Arial" w:cs="Arial"/>
          <w:color w:val="212121"/>
          <w:sz w:val="22"/>
          <w:szCs w:val="22"/>
        </w:rPr>
        <w:t xml:space="preserve"> glands during puberty, and account for approximately half of all axillary sweat glands.</w:t>
      </w:r>
    </w:p>
    <w:p w:rsidR="00F1707D" w:rsidRPr="0098743A" w:rsidRDefault="00F1707D" w:rsidP="0098743A">
      <w:pPr>
        <w:pStyle w:val="BodyTextIndent"/>
        <w:ind w:left="0"/>
        <w:jc w:val="left"/>
        <w:rPr>
          <w:rFonts w:ascii="Arial" w:hAnsi="Arial" w:cs="Arial"/>
          <w:sz w:val="22"/>
          <w:szCs w:val="22"/>
        </w:rPr>
      </w:pPr>
    </w:p>
    <w:p w:rsidR="00F1707D" w:rsidRDefault="00F1707D">
      <w:pPr>
        <w:rPr>
          <w:szCs w:val="28"/>
        </w:rPr>
      </w:pPr>
    </w:p>
    <w:p w:rsidR="00C530B8" w:rsidRDefault="00C530B8">
      <w:pPr>
        <w:rPr>
          <w:rFonts w:ascii="Arial" w:hAnsi="Arial" w:cs="Arial"/>
        </w:rPr>
      </w:pPr>
      <w:r>
        <w:br w:type="page"/>
      </w:r>
    </w:p>
    <w:p w:rsidR="00C530B8" w:rsidRDefault="00C530B8" w:rsidP="0098743A">
      <w:pPr>
        <w:pStyle w:val="BodyTextIndent"/>
        <w:ind w:left="0"/>
        <w:jc w:val="left"/>
        <w:rPr>
          <w:rFonts w:ascii="Arial" w:hAnsi="Arial" w:cs="Arial"/>
          <w:b/>
        </w:rPr>
      </w:pPr>
      <w:r>
        <w:rPr>
          <w:rFonts w:ascii="Arial" w:hAnsi="Arial" w:cs="Arial"/>
          <w:b/>
        </w:rPr>
        <w:lastRenderedPageBreak/>
        <w:t>Structure of the Dermis</w:t>
      </w:r>
      <w:r w:rsidR="00F1707D">
        <w:rPr>
          <w:rFonts w:ascii="Arial" w:hAnsi="Arial" w:cs="Arial"/>
          <w:b/>
        </w:rPr>
        <w:t xml:space="preserve"> and </w:t>
      </w:r>
      <w:proofErr w:type="spellStart"/>
      <w:r w:rsidR="00F1707D">
        <w:rPr>
          <w:rFonts w:ascii="Arial" w:hAnsi="Arial" w:cs="Arial"/>
          <w:b/>
        </w:rPr>
        <w:t>Dermo</w:t>
      </w:r>
      <w:proofErr w:type="spellEnd"/>
      <w:r w:rsidR="00F1707D">
        <w:rPr>
          <w:rFonts w:ascii="Arial" w:hAnsi="Arial" w:cs="Arial"/>
          <w:b/>
        </w:rPr>
        <w:t>-epidermal Junction</w:t>
      </w:r>
    </w:p>
    <w:p w:rsidR="0098743A" w:rsidRDefault="0098743A" w:rsidP="0098743A">
      <w:pPr>
        <w:pStyle w:val="BodyTextIndent"/>
        <w:ind w:left="0"/>
        <w:jc w:val="left"/>
        <w:rPr>
          <w:rFonts w:ascii="Arial" w:hAnsi="Arial" w:cs="Arial"/>
          <w:b/>
          <w:sz w:val="24"/>
          <w:szCs w:val="24"/>
        </w:rPr>
      </w:pPr>
    </w:p>
    <w:p w:rsidR="00C530B8" w:rsidRPr="0098743A" w:rsidRDefault="00C530B8">
      <w:pPr>
        <w:pStyle w:val="BodyTextIndent"/>
        <w:spacing w:after="100"/>
        <w:ind w:left="0"/>
        <w:jc w:val="left"/>
        <w:rPr>
          <w:rFonts w:ascii="Arial" w:hAnsi="Arial" w:cs="Arial"/>
          <w:sz w:val="24"/>
          <w:szCs w:val="24"/>
        </w:rPr>
      </w:pPr>
      <w:r w:rsidRPr="0098743A">
        <w:rPr>
          <w:rFonts w:ascii="Arial" w:hAnsi="Arial" w:cs="Arial"/>
          <w:sz w:val="24"/>
          <w:szCs w:val="24"/>
        </w:rPr>
        <w:t>Tony Chu, Hammersmith Campus</w:t>
      </w:r>
    </w:p>
    <w:p w:rsidR="00C530B8" w:rsidRDefault="00C530B8">
      <w:pPr>
        <w:pStyle w:val="BodyTextIndent"/>
        <w:ind w:left="0"/>
        <w:jc w:val="left"/>
        <w:rPr>
          <w:rFonts w:ascii="Arial" w:hAnsi="Arial" w:cs="Arial"/>
          <w:b/>
          <w:sz w:val="22"/>
          <w:szCs w:val="22"/>
        </w:rPr>
      </w:pPr>
    </w:p>
    <w:p w:rsidR="00C530B8" w:rsidRDefault="00C530B8">
      <w:pPr>
        <w:pStyle w:val="BodyTextIndent"/>
        <w:ind w:left="0"/>
        <w:jc w:val="left"/>
        <w:rPr>
          <w:rFonts w:ascii="Arial" w:hAnsi="Arial" w:cs="Arial"/>
          <w:sz w:val="22"/>
          <w:szCs w:val="22"/>
        </w:rPr>
      </w:pPr>
      <w:r>
        <w:rPr>
          <w:rFonts w:ascii="Arial" w:hAnsi="Arial" w:cs="Arial"/>
          <w:sz w:val="22"/>
          <w:szCs w:val="22"/>
        </w:rPr>
        <w:t xml:space="preserve">The dermis is the structural ‘foundation’ to the epidermis, bound externally by the junction with the epidermis and internally by the subcutaneous fat.  It contributes 15-20% of the total weight of the human body.  It varies in thickness from about 5 mm on the back and thighs to 1 mm on the eyelids.  </w:t>
      </w:r>
    </w:p>
    <w:p w:rsidR="00C530B8" w:rsidRDefault="00C530B8">
      <w:pPr>
        <w:pStyle w:val="BodyTextIndent"/>
        <w:ind w:left="0"/>
        <w:jc w:val="left"/>
        <w:rPr>
          <w:rFonts w:ascii="Arial" w:hAnsi="Arial" w:cs="Arial"/>
          <w:sz w:val="22"/>
          <w:szCs w:val="22"/>
        </w:rPr>
      </w:pPr>
    </w:p>
    <w:p w:rsidR="00C530B8" w:rsidRDefault="00C530B8">
      <w:pPr>
        <w:pStyle w:val="BodyTextIndent"/>
        <w:ind w:left="0"/>
        <w:jc w:val="left"/>
        <w:rPr>
          <w:rFonts w:ascii="Arial" w:hAnsi="Arial" w:cs="Arial"/>
          <w:sz w:val="22"/>
          <w:szCs w:val="22"/>
        </w:rPr>
      </w:pPr>
      <w:r>
        <w:rPr>
          <w:rFonts w:ascii="Arial" w:hAnsi="Arial" w:cs="Arial"/>
          <w:sz w:val="22"/>
          <w:szCs w:val="22"/>
        </w:rPr>
        <w:t xml:space="preserve">The skin arises by the </w:t>
      </w:r>
      <w:proofErr w:type="spellStart"/>
      <w:r>
        <w:rPr>
          <w:rFonts w:ascii="Arial" w:hAnsi="Arial" w:cs="Arial"/>
          <w:sz w:val="22"/>
          <w:szCs w:val="22"/>
        </w:rPr>
        <w:t>juxta</w:t>
      </w:r>
      <w:proofErr w:type="spellEnd"/>
      <w:r>
        <w:rPr>
          <w:rFonts w:ascii="Arial" w:hAnsi="Arial" w:cs="Arial"/>
          <w:sz w:val="22"/>
          <w:szCs w:val="22"/>
        </w:rPr>
        <w:t xml:space="preserve"> position of the prospective epidermis, which originates from a surface area of the early gastrula and the prospective mesoderm which is brought in to contact with inner surface of the epidermis during gastrulation.  The mesoderm not only provides a dermis but is also essential for inducing differentiation of epidermal structures such as the hair follicle.   </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 </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The embryonic dermis is at first very cellular and in the second month the dermis and </w:t>
      </w:r>
      <w:proofErr w:type="spellStart"/>
      <w:r>
        <w:rPr>
          <w:rFonts w:ascii="Arial" w:hAnsi="Arial" w:cs="Arial"/>
          <w:sz w:val="22"/>
          <w:szCs w:val="22"/>
        </w:rPr>
        <w:t>subcutis</w:t>
      </w:r>
      <w:proofErr w:type="spellEnd"/>
      <w:r>
        <w:rPr>
          <w:rFonts w:ascii="Arial" w:hAnsi="Arial" w:cs="Arial"/>
          <w:sz w:val="22"/>
          <w:szCs w:val="22"/>
        </w:rPr>
        <w:t xml:space="preserve"> are not distinguishable.  After this time </w:t>
      </w:r>
      <w:proofErr w:type="spellStart"/>
      <w:r>
        <w:rPr>
          <w:rFonts w:ascii="Arial" w:hAnsi="Arial" w:cs="Arial"/>
          <w:sz w:val="22"/>
          <w:szCs w:val="22"/>
        </w:rPr>
        <w:t>fibrillar</w:t>
      </w:r>
      <w:proofErr w:type="spellEnd"/>
      <w:r>
        <w:rPr>
          <w:rFonts w:ascii="Arial" w:hAnsi="Arial" w:cs="Arial"/>
          <w:sz w:val="22"/>
          <w:szCs w:val="22"/>
        </w:rPr>
        <w:t xml:space="preserve"> components and regular bands of collagen fibres are evident.  Later the papillary and reticular layers become distinct.  At the fifth month connective tissue sheets are formed around the hair follicles.  Elastic fibres are first detectable at twenty two weeks.  At first the under surface of the epidermis is smooth but during the fourth month at the same time as hair follicles start to develop it becomes irregular developing into the rete ridge pattern.  Touch pads become recognisable on the hands and fingers and on the toes and feet by the sixth week and reach their greatest development at the fifteenth week.  These areas subsequently determine the pattern of </w:t>
      </w:r>
      <w:proofErr w:type="spellStart"/>
      <w:r>
        <w:rPr>
          <w:rFonts w:ascii="Arial" w:hAnsi="Arial" w:cs="Arial"/>
          <w:sz w:val="22"/>
          <w:szCs w:val="22"/>
        </w:rPr>
        <w:t>dermoglyphics</w:t>
      </w:r>
      <w:proofErr w:type="spellEnd"/>
      <w:r>
        <w:rPr>
          <w:rFonts w:ascii="Arial" w:hAnsi="Arial" w:cs="Arial"/>
          <w:sz w:val="22"/>
          <w:szCs w:val="22"/>
        </w:rPr>
        <w:t>, which take their place.</w:t>
      </w:r>
    </w:p>
    <w:p w:rsidR="00C530B8" w:rsidRDefault="00C530B8">
      <w:pPr>
        <w:pStyle w:val="BodyTextIndent"/>
        <w:ind w:left="0"/>
        <w:jc w:val="left"/>
        <w:rPr>
          <w:rFonts w:ascii="Arial" w:hAnsi="Arial" w:cs="Arial"/>
          <w:sz w:val="22"/>
          <w:szCs w:val="22"/>
        </w:rPr>
      </w:pPr>
    </w:p>
    <w:p w:rsidR="00C530B8" w:rsidRDefault="00C530B8">
      <w:pPr>
        <w:pStyle w:val="BodyTextIndent"/>
        <w:ind w:left="0"/>
        <w:jc w:val="left"/>
        <w:rPr>
          <w:rFonts w:ascii="Arial" w:hAnsi="Arial" w:cs="Arial"/>
          <w:sz w:val="22"/>
          <w:szCs w:val="22"/>
        </w:rPr>
      </w:pPr>
      <w:r>
        <w:rPr>
          <w:rFonts w:ascii="Arial" w:hAnsi="Arial" w:cs="Arial"/>
          <w:sz w:val="22"/>
          <w:szCs w:val="22"/>
        </w:rPr>
        <w:t>The dermis consists of a supporting matrix of ground substance in which polysaccharides and proteins co-exist and interact to produce hydroscopic proteoglycan macromolecules.  Running through and attached to this matrix are several kinds of protein fibres, such as, collagen and elastin.  Collagen represents 75% of the dry weight of the dermis.  Collagen provides the tensile strength of the dermis whereas elastin conveys considerable elasticity to the dermis.  The dermis is divided into the superficial thin papillary dermis which inter-</w:t>
      </w:r>
      <w:proofErr w:type="spellStart"/>
      <w:r>
        <w:rPr>
          <w:rFonts w:ascii="Arial" w:hAnsi="Arial" w:cs="Arial"/>
          <w:sz w:val="22"/>
          <w:szCs w:val="22"/>
        </w:rPr>
        <w:t>digitates</w:t>
      </w:r>
      <w:proofErr w:type="spellEnd"/>
      <w:r>
        <w:rPr>
          <w:rFonts w:ascii="Arial" w:hAnsi="Arial" w:cs="Arial"/>
          <w:sz w:val="22"/>
          <w:szCs w:val="22"/>
        </w:rPr>
        <w:t xml:space="preserve"> with the ridged underside of the epidermis and the larger underlying reticular dermis, which blends with the subcutaneous fat.  In specialised regions, such as, the nipples, penis, scrotum and perineum there are also smooth muscle fibres within the reticular dermis.  The predominant cellular elements of the dermis are fibroblast.  Others include mast cells, </w:t>
      </w:r>
      <w:proofErr w:type="spellStart"/>
      <w:r>
        <w:rPr>
          <w:rFonts w:ascii="Arial" w:hAnsi="Arial" w:cs="Arial"/>
          <w:sz w:val="22"/>
          <w:szCs w:val="22"/>
        </w:rPr>
        <w:t>histiocytes</w:t>
      </w:r>
      <w:proofErr w:type="spellEnd"/>
      <w:r>
        <w:rPr>
          <w:rFonts w:ascii="Arial" w:hAnsi="Arial" w:cs="Arial"/>
          <w:sz w:val="22"/>
          <w:szCs w:val="22"/>
        </w:rPr>
        <w:t xml:space="preserve">, macrophages, lymphocytes and other leukocytes and melanocytes.  The dermis also contains capillaries, arterioles, </w:t>
      </w:r>
      <w:proofErr w:type="spellStart"/>
      <w:r>
        <w:rPr>
          <w:rFonts w:ascii="Arial" w:hAnsi="Arial" w:cs="Arial"/>
          <w:sz w:val="22"/>
          <w:szCs w:val="22"/>
        </w:rPr>
        <w:t>venules</w:t>
      </w:r>
      <w:proofErr w:type="spellEnd"/>
      <w:r>
        <w:rPr>
          <w:rFonts w:ascii="Arial" w:hAnsi="Arial" w:cs="Arial"/>
          <w:sz w:val="22"/>
          <w:szCs w:val="22"/>
        </w:rPr>
        <w:t xml:space="preserve"> and </w:t>
      </w:r>
      <w:proofErr w:type="spellStart"/>
      <w:r>
        <w:rPr>
          <w:rFonts w:ascii="Arial" w:hAnsi="Arial" w:cs="Arial"/>
          <w:sz w:val="22"/>
          <w:szCs w:val="22"/>
        </w:rPr>
        <w:t>lymphatics</w:t>
      </w:r>
      <w:proofErr w:type="spellEnd"/>
      <w:r>
        <w:rPr>
          <w:rFonts w:ascii="Arial" w:hAnsi="Arial" w:cs="Arial"/>
          <w:sz w:val="22"/>
          <w:szCs w:val="22"/>
        </w:rPr>
        <w:t xml:space="preserve"> as well as peripheral and sensory motor nerve endings.  </w:t>
      </w:r>
    </w:p>
    <w:p w:rsidR="00C530B8" w:rsidRDefault="00C530B8">
      <w:pPr>
        <w:pStyle w:val="BodyTextIndent"/>
        <w:ind w:left="0"/>
        <w:jc w:val="left"/>
        <w:rPr>
          <w:rFonts w:ascii="Arial" w:hAnsi="Arial" w:cs="Arial"/>
          <w:sz w:val="22"/>
          <w:szCs w:val="22"/>
        </w:rPr>
      </w:pPr>
    </w:p>
    <w:p w:rsidR="00C530B8" w:rsidRDefault="00C530B8">
      <w:pPr>
        <w:pStyle w:val="BodyTextIndent"/>
        <w:spacing w:after="102"/>
        <w:ind w:left="0"/>
        <w:jc w:val="left"/>
        <w:rPr>
          <w:rFonts w:ascii="Arial" w:hAnsi="Arial" w:cs="Arial"/>
          <w:b/>
          <w:bCs/>
          <w:i/>
          <w:iCs/>
          <w:sz w:val="24"/>
          <w:szCs w:val="24"/>
        </w:rPr>
      </w:pPr>
      <w:r>
        <w:rPr>
          <w:rFonts w:ascii="Arial" w:hAnsi="Arial" w:cs="Arial"/>
          <w:b/>
          <w:bCs/>
          <w:i/>
          <w:iCs/>
          <w:sz w:val="24"/>
          <w:szCs w:val="24"/>
        </w:rPr>
        <w:t>Fibroblasts</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Fibroblasts are the most numerous cell of the dermis. They arise from pluripotent </w:t>
      </w:r>
      <w:proofErr w:type="spellStart"/>
      <w:r>
        <w:rPr>
          <w:rFonts w:ascii="Arial" w:hAnsi="Arial" w:cs="Arial"/>
          <w:sz w:val="22"/>
          <w:szCs w:val="22"/>
        </w:rPr>
        <w:t>mesenchymal</w:t>
      </w:r>
      <w:proofErr w:type="spellEnd"/>
      <w:r>
        <w:rPr>
          <w:rFonts w:ascii="Arial" w:hAnsi="Arial" w:cs="Arial"/>
          <w:sz w:val="22"/>
          <w:szCs w:val="22"/>
        </w:rPr>
        <w:t xml:space="preserve"> </w:t>
      </w:r>
      <w:proofErr w:type="gramStart"/>
      <w:r>
        <w:rPr>
          <w:rFonts w:ascii="Arial" w:hAnsi="Arial" w:cs="Arial"/>
          <w:sz w:val="22"/>
          <w:szCs w:val="22"/>
        </w:rPr>
        <w:t>cells  and</w:t>
      </w:r>
      <w:proofErr w:type="gramEnd"/>
      <w:r>
        <w:rPr>
          <w:rFonts w:ascii="Arial" w:hAnsi="Arial" w:cs="Arial"/>
          <w:sz w:val="22"/>
          <w:szCs w:val="22"/>
        </w:rPr>
        <w:t xml:space="preserve"> are able to differentiate to </w:t>
      </w:r>
      <w:proofErr w:type="spellStart"/>
      <w:r>
        <w:rPr>
          <w:rFonts w:ascii="Arial" w:hAnsi="Arial" w:cs="Arial"/>
          <w:sz w:val="22"/>
          <w:szCs w:val="22"/>
        </w:rPr>
        <w:t>myofibroblasts</w:t>
      </w:r>
      <w:proofErr w:type="spellEnd"/>
      <w:r>
        <w:rPr>
          <w:rFonts w:ascii="Arial" w:hAnsi="Arial" w:cs="Arial"/>
          <w:sz w:val="22"/>
          <w:szCs w:val="22"/>
        </w:rPr>
        <w:t xml:space="preserve">, smooth muscle cells, chondrocytes and osteoclasts. They are the main source of ground substance and collagen in the dermis and it is possible that these cells also synthesise elastin. Dermal fibroblasts synthesize prostaglandins, </w:t>
      </w:r>
      <w:proofErr w:type="spellStart"/>
      <w:r>
        <w:rPr>
          <w:rFonts w:ascii="Arial" w:hAnsi="Arial" w:cs="Arial"/>
          <w:sz w:val="22"/>
          <w:szCs w:val="22"/>
        </w:rPr>
        <w:t>leukotrienes</w:t>
      </w:r>
      <w:proofErr w:type="spellEnd"/>
      <w:r>
        <w:rPr>
          <w:rFonts w:ascii="Arial" w:hAnsi="Arial" w:cs="Arial"/>
          <w:sz w:val="22"/>
          <w:szCs w:val="22"/>
        </w:rPr>
        <w:t xml:space="preserve"> and a number of cytokine and release pro-inflammatory mediators as early response to skin injury and growth factors to promote subsequent healing. Fibroblast proliferation is mainly stimulated by platelet derived growth factor, transforming growth factor beta and fibroblast growth factor. Synthesis of collagen is induced by platelet derived growth factor and transforming growth factor beta.</w:t>
      </w:r>
    </w:p>
    <w:p w:rsidR="00C530B8" w:rsidRDefault="00C530B8">
      <w:pPr>
        <w:pStyle w:val="BodyTextIndent"/>
        <w:ind w:left="0"/>
        <w:jc w:val="left"/>
        <w:rPr>
          <w:rFonts w:ascii="Arial" w:hAnsi="Arial" w:cs="Arial"/>
          <w:sz w:val="22"/>
          <w:szCs w:val="22"/>
        </w:rPr>
      </w:pPr>
    </w:p>
    <w:p w:rsidR="00C530B8" w:rsidRDefault="00C530B8">
      <w:pPr>
        <w:pStyle w:val="BodyTextIndent"/>
        <w:ind w:left="0"/>
        <w:jc w:val="left"/>
        <w:rPr>
          <w:rFonts w:ascii="Arial" w:hAnsi="Arial" w:cs="Arial"/>
          <w:sz w:val="22"/>
          <w:szCs w:val="22"/>
        </w:rPr>
      </w:pPr>
      <w:r>
        <w:rPr>
          <w:rFonts w:ascii="Arial" w:hAnsi="Arial" w:cs="Arial"/>
          <w:sz w:val="22"/>
          <w:szCs w:val="22"/>
        </w:rPr>
        <w:t xml:space="preserve">After skin damage, fibroblasts are activated and migrate onto </w:t>
      </w:r>
      <w:proofErr w:type="spellStart"/>
      <w:r>
        <w:rPr>
          <w:rFonts w:ascii="Arial" w:hAnsi="Arial" w:cs="Arial"/>
          <w:sz w:val="22"/>
          <w:szCs w:val="22"/>
        </w:rPr>
        <w:t>fibronectin</w:t>
      </w:r>
      <w:proofErr w:type="spellEnd"/>
      <w:r>
        <w:rPr>
          <w:rFonts w:ascii="Arial" w:hAnsi="Arial" w:cs="Arial"/>
          <w:sz w:val="22"/>
          <w:szCs w:val="22"/>
        </w:rPr>
        <w:t xml:space="preserve"> and fibrin, synthesise new collagen and induce healing tissue formation. </w:t>
      </w:r>
      <w:proofErr w:type="gramStart"/>
      <w:r>
        <w:rPr>
          <w:rFonts w:ascii="Arial" w:hAnsi="Arial" w:cs="Arial"/>
          <w:sz w:val="22"/>
          <w:szCs w:val="22"/>
        </w:rPr>
        <w:t>As collagen matures the wound contracts.</w:t>
      </w:r>
      <w:proofErr w:type="gramEnd"/>
    </w:p>
    <w:p w:rsidR="0098743A" w:rsidRDefault="0098743A">
      <w:pPr>
        <w:pStyle w:val="BodyTextIndent"/>
        <w:ind w:left="0"/>
        <w:jc w:val="left"/>
        <w:rPr>
          <w:rFonts w:ascii="Arial" w:hAnsi="Arial" w:cs="Arial"/>
          <w:sz w:val="22"/>
          <w:szCs w:val="22"/>
        </w:rPr>
      </w:pPr>
    </w:p>
    <w:p w:rsidR="0098743A" w:rsidRDefault="0098743A">
      <w:pPr>
        <w:suppressAutoHyphens w:val="0"/>
        <w:rPr>
          <w:rFonts w:ascii="Arial" w:hAnsi="Arial" w:cs="Arial"/>
          <w:sz w:val="22"/>
          <w:szCs w:val="22"/>
        </w:rPr>
      </w:pPr>
      <w:r>
        <w:rPr>
          <w:rFonts w:ascii="Arial" w:hAnsi="Arial" w:cs="Arial"/>
          <w:sz w:val="22"/>
          <w:szCs w:val="22"/>
        </w:rPr>
        <w:br w:type="page"/>
      </w:r>
    </w:p>
    <w:p w:rsidR="0098743A" w:rsidRDefault="0098743A">
      <w:pPr>
        <w:pStyle w:val="BodyTextIndent"/>
        <w:ind w:left="0"/>
        <w:jc w:val="left"/>
        <w:rPr>
          <w:rFonts w:ascii="Arial" w:hAnsi="Arial" w:cs="Arial"/>
          <w:sz w:val="22"/>
          <w:szCs w:val="22"/>
        </w:rPr>
      </w:pPr>
    </w:p>
    <w:p w:rsidR="00C530B8" w:rsidRDefault="00C530B8">
      <w:pPr>
        <w:pStyle w:val="BodyTextIndent"/>
        <w:spacing w:after="102"/>
        <w:ind w:left="0"/>
        <w:jc w:val="left"/>
        <w:rPr>
          <w:rFonts w:ascii="Arial" w:hAnsi="Arial" w:cs="Arial"/>
          <w:b/>
          <w:bCs/>
          <w:i/>
          <w:iCs/>
          <w:sz w:val="24"/>
          <w:szCs w:val="24"/>
        </w:rPr>
      </w:pPr>
      <w:r>
        <w:rPr>
          <w:rFonts w:ascii="Arial" w:hAnsi="Arial" w:cs="Arial"/>
          <w:b/>
          <w:bCs/>
          <w:i/>
          <w:iCs/>
          <w:sz w:val="24"/>
          <w:szCs w:val="24"/>
        </w:rPr>
        <w:t>Mast cells</w:t>
      </w:r>
    </w:p>
    <w:p w:rsidR="00C530B8" w:rsidRDefault="00C530B8">
      <w:pPr>
        <w:pStyle w:val="BodyTextIndent"/>
        <w:ind w:left="0"/>
        <w:jc w:val="left"/>
        <w:rPr>
          <w:rFonts w:ascii="Arial" w:hAnsi="Arial" w:cs="Arial"/>
          <w:sz w:val="22"/>
          <w:szCs w:val="22"/>
        </w:rPr>
      </w:pPr>
      <w:r>
        <w:rPr>
          <w:rFonts w:ascii="Arial" w:hAnsi="Arial" w:cs="Arial"/>
          <w:sz w:val="22"/>
          <w:szCs w:val="22"/>
        </w:rPr>
        <w:t>Mast cells are of bone marrow origin.  These cells contain multiple granules containing a large number of chemicals including histamine.  They are naturally found in connective tissue and within the dermis as ovoid or spindle shaped cells.</w:t>
      </w:r>
    </w:p>
    <w:p w:rsidR="00C530B8" w:rsidRDefault="00C530B8">
      <w:pPr>
        <w:pStyle w:val="BodyTextIndent"/>
        <w:ind w:left="0"/>
        <w:jc w:val="left"/>
        <w:rPr>
          <w:rFonts w:ascii="Arial" w:hAnsi="Arial" w:cs="Arial"/>
          <w:sz w:val="24"/>
        </w:rPr>
      </w:pP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Ageing of skin</w:t>
      </w:r>
    </w:p>
    <w:p w:rsidR="00C530B8" w:rsidRDefault="00C530B8">
      <w:pPr>
        <w:pStyle w:val="BodyTextIndent"/>
        <w:spacing w:after="100"/>
        <w:ind w:left="0"/>
        <w:jc w:val="left"/>
        <w:rPr>
          <w:rFonts w:ascii="Arial" w:hAnsi="Arial" w:cs="Arial"/>
          <w:sz w:val="22"/>
          <w:szCs w:val="22"/>
        </w:rPr>
      </w:pPr>
      <w:r>
        <w:rPr>
          <w:rFonts w:ascii="Arial" w:hAnsi="Arial" w:cs="Arial"/>
          <w:sz w:val="22"/>
          <w:szCs w:val="22"/>
        </w:rPr>
        <w:t xml:space="preserve">Senescent in the skin is a gradual process, which has input from intrinsic ageing as well as the effects of a number of environmental insults particularly ultraviolet radiation and in women the additional hormonal changes at the menopause.  Environmental factors, such as, UV radiation are of obvious importance in certain communities living in particular parts of the world.  In Caucasian populations living near the equator the effects of UV radiation are much greater </w:t>
      </w:r>
      <w:proofErr w:type="spellStart"/>
      <w:r>
        <w:rPr>
          <w:rFonts w:ascii="Arial" w:hAnsi="Arial" w:cs="Arial"/>
          <w:sz w:val="22"/>
          <w:szCs w:val="22"/>
        </w:rPr>
        <w:t>tan</w:t>
      </w:r>
      <w:proofErr w:type="spellEnd"/>
      <w:r>
        <w:rPr>
          <w:rFonts w:ascii="Arial" w:hAnsi="Arial" w:cs="Arial"/>
          <w:sz w:val="22"/>
          <w:szCs w:val="22"/>
        </w:rPr>
        <w:t xml:space="preserve"> in Afro-Caribbean populations living in the same geographical area.  </w:t>
      </w:r>
    </w:p>
    <w:p w:rsidR="00C530B8" w:rsidRDefault="00C530B8">
      <w:pPr>
        <w:pStyle w:val="BodyTextIndent"/>
        <w:ind w:left="0"/>
        <w:jc w:val="left"/>
        <w:rPr>
          <w:rFonts w:ascii="Arial" w:hAnsi="Arial" w:cs="Arial"/>
          <w:sz w:val="22"/>
          <w:szCs w:val="22"/>
        </w:rPr>
      </w:pPr>
      <w:r>
        <w:rPr>
          <w:rFonts w:ascii="Arial" w:hAnsi="Arial" w:cs="Arial"/>
          <w:sz w:val="22"/>
          <w:szCs w:val="22"/>
        </w:rPr>
        <w:t>Intrinsic ageing falls into two categories, those engendered within the skin itself and those that result as alterations caused by senile changes in other organs.  An example of the former is greying of hair and of the latter the lowering of sebaceous gland activity consequent on a reduction of androgen secretion.  It has been suggested that 90% of age associated cosmetic problems on exposed skin are caused by UV radiation rather than intrinsic ageing of the skin.</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Dermis</w:t>
      </w:r>
    </w:p>
    <w:p w:rsidR="00C530B8" w:rsidRDefault="00C530B8">
      <w:pPr>
        <w:pStyle w:val="BodyTextIndent"/>
        <w:ind w:left="0"/>
        <w:jc w:val="left"/>
        <w:rPr>
          <w:rFonts w:ascii="Arial" w:hAnsi="Arial" w:cs="Arial"/>
          <w:sz w:val="22"/>
          <w:szCs w:val="22"/>
        </w:rPr>
      </w:pPr>
      <w:r>
        <w:rPr>
          <w:rFonts w:ascii="Arial" w:hAnsi="Arial" w:cs="Arial"/>
          <w:sz w:val="22"/>
          <w:szCs w:val="22"/>
        </w:rPr>
        <w:t>Wrinkling of senescent skin is almost entirely the result of changes in the dermis.  Collagen decreases with age and there is also a steady decrease in the number and size of fibroblasts.  Elastic fibres gradually disintegrate with age and after the age of seventy most fibres appear abnormal.  Collagen bundles become fragmented and disorientated leading to progressive loss of tensile strength and elasticity in the skin, sagging of the dermis and wrinkle formation</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Epidermis</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With age the rete ridge pattern of the derma-epidermal junction becomes flattened and in general the epidermis becomes thinner with age.  Permeability of the skin also changes with age.  This does not seem to affect the capacity of isolated horny layer </w:t>
      </w:r>
      <w:r>
        <w:rPr>
          <w:rFonts w:ascii="Arial" w:hAnsi="Arial" w:cs="Arial"/>
          <w:i/>
          <w:sz w:val="22"/>
          <w:szCs w:val="22"/>
        </w:rPr>
        <w:t>in vitro</w:t>
      </w:r>
      <w:r>
        <w:rPr>
          <w:rFonts w:ascii="Arial" w:hAnsi="Arial" w:cs="Arial"/>
          <w:sz w:val="22"/>
          <w:szCs w:val="22"/>
        </w:rPr>
        <w:t xml:space="preserve"> to a straight water loss but does alter percutaneous absorption through the skin.  With age the skin progressively dryer and flakier and this is partly due to a reduced water binding capacity of the </w:t>
      </w:r>
      <w:proofErr w:type="spellStart"/>
      <w:r>
        <w:rPr>
          <w:rFonts w:ascii="Arial" w:hAnsi="Arial" w:cs="Arial"/>
          <w:sz w:val="22"/>
          <w:szCs w:val="22"/>
        </w:rPr>
        <w:t>corneum</w:t>
      </w:r>
      <w:proofErr w:type="spellEnd"/>
      <w:r>
        <w:rPr>
          <w:rFonts w:ascii="Arial" w:hAnsi="Arial" w:cs="Arial"/>
          <w:sz w:val="22"/>
          <w:szCs w:val="22"/>
        </w:rPr>
        <w:t xml:space="preserve"> but also a reduction in function of the sebaceous glands.</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Pigmentation</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An obvious change in old skin is irregular pigmentation.  Melanocytes undergo localised proliferation at the derma-epidermal junction, giving rise to yellow or brown </w:t>
      </w:r>
      <w:proofErr w:type="gramStart"/>
      <w:r>
        <w:rPr>
          <w:rFonts w:ascii="Arial" w:hAnsi="Arial" w:cs="Arial"/>
          <w:sz w:val="22"/>
          <w:szCs w:val="22"/>
        </w:rPr>
        <w:t>spots,</w:t>
      </w:r>
      <w:proofErr w:type="gramEnd"/>
      <w:r>
        <w:rPr>
          <w:rFonts w:ascii="Arial" w:hAnsi="Arial" w:cs="Arial"/>
          <w:sz w:val="22"/>
          <w:szCs w:val="22"/>
        </w:rPr>
        <w:t xml:space="preserve"> </w:t>
      </w:r>
      <w:proofErr w:type="spellStart"/>
      <w:r>
        <w:rPr>
          <w:rFonts w:ascii="Arial" w:hAnsi="Arial" w:cs="Arial"/>
          <w:sz w:val="22"/>
          <w:szCs w:val="22"/>
        </w:rPr>
        <w:t>know</w:t>
      </w:r>
      <w:proofErr w:type="spellEnd"/>
      <w:r>
        <w:rPr>
          <w:rFonts w:ascii="Arial" w:hAnsi="Arial" w:cs="Arial"/>
          <w:sz w:val="22"/>
          <w:szCs w:val="22"/>
        </w:rPr>
        <w:t xml:space="preserve"> as liver spots or senile </w:t>
      </w:r>
      <w:proofErr w:type="spellStart"/>
      <w:r>
        <w:rPr>
          <w:rFonts w:ascii="Arial" w:hAnsi="Arial" w:cs="Arial"/>
          <w:sz w:val="22"/>
          <w:szCs w:val="22"/>
        </w:rPr>
        <w:t>lentigines</w:t>
      </w:r>
      <w:proofErr w:type="spellEnd"/>
      <w:r>
        <w:rPr>
          <w:rFonts w:ascii="Arial" w:hAnsi="Arial" w:cs="Arial"/>
          <w:sz w:val="22"/>
          <w:szCs w:val="22"/>
        </w:rPr>
        <w:t>.</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Greying of hair</w:t>
      </w:r>
    </w:p>
    <w:p w:rsidR="00C530B8" w:rsidRDefault="00C530B8">
      <w:pPr>
        <w:pStyle w:val="BodyTextIndent"/>
        <w:ind w:left="0"/>
        <w:jc w:val="left"/>
        <w:rPr>
          <w:rFonts w:ascii="Arial" w:hAnsi="Arial" w:cs="Arial"/>
          <w:sz w:val="22"/>
          <w:szCs w:val="22"/>
        </w:rPr>
      </w:pPr>
      <w:r>
        <w:rPr>
          <w:rFonts w:ascii="Arial" w:hAnsi="Arial" w:cs="Arial"/>
          <w:sz w:val="22"/>
          <w:szCs w:val="22"/>
        </w:rPr>
        <w:t xml:space="preserve">Greying of hair becomes evident at about the age of fifty by which time half the population has about 50% grey or white body hairs.  The bulbs of grey hairs lack </w:t>
      </w:r>
      <w:proofErr w:type="spellStart"/>
      <w:r>
        <w:rPr>
          <w:rFonts w:ascii="Arial" w:hAnsi="Arial" w:cs="Arial"/>
          <w:sz w:val="22"/>
          <w:szCs w:val="22"/>
        </w:rPr>
        <w:t>tyrosinase</w:t>
      </w:r>
      <w:proofErr w:type="spellEnd"/>
      <w:r>
        <w:rPr>
          <w:rFonts w:ascii="Arial" w:hAnsi="Arial" w:cs="Arial"/>
          <w:sz w:val="22"/>
          <w:szCs w:val="22"/>
        </w:rPr>
        <w:t xml:space="preserve"> activity, which is the enzyme necessary for the first stages of melanin synthesis.  Fully white hairs complete lack melanocytes.  It is unknown why grey hairs tend to be thicker and longer than pigmented ones.</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Hair follicles</w:t>
      </w:r>
    </w:p>
    <w:p w:rsidR="00C530B8" w:rsidRDefault="00C530B8">
      <w:pPr>
        <w:pStyle w:val="BodyTextIndent"/>
        <w:ind w:left="0"/>
        <w:jc w:val="left"/>
        <w:rPr>
          <w:rFonts w:ascii="Arial" w:hAnsi="Arial" w:cs="Arial"/>
          <w:sz w:val="22"/>
          <w:szCs w:val="22"/>
        </w:rPr>
      </w:pPr>
      <w:r>
        <w:rPr>
          <w:rFonts w:ascii="Arial" w:hAnsi="Arial" w:cs="Arial"/>
          <w:sz w:val="22"/>
          <w:szCs w:val="22"/>
        </w:rPr>
        <w:t>With age the density of hair follicles steadily reduces in the scalp.  This is most marked on the vertex and least marked on the occiput.  Scalp hair also becomes visibly finer with age.</w:t>
      </w: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Sebaceous and apocrine glands</w:t>
      </w:r>
    </w:p>
    <w:p w:rsidR="00C530B8" w:rsidRDefault="00C530B8">
      <w:pPr>
        <w:pStyle w:val="BodyTextIndent"/>
        <w:ind w:left="0"/>
        <w:jc w:val="left"/>
        <w:rPr>
          <w:rFonts w:ascii="Arial" w:hAnsi="Arial" w:cs="Arial"/>
          <w:sz w:val="22"/>
          <w:szCs w:val="22"/>
        </w:rPr>
      </w:pPr>
      <w:r>
        <w:rPr>
          <w:rFonts w:ascii="Arial" w:hAnsi="Arial" w:cs="Arial"/>
          <w:sz w:val="22"/>
          <w:szCs w:val="22"/>
        </w:rPr>
        <w:lastRenderedPageBreak/>
        <w:t xml:space="preserve">Sebum production is at its greatest in early adulthood and decreases with old age.  Studies have suggested that sebum excretion declines steadily through each decade by about 23% in men and 32% in woman. Axillary apocrine glands also regress with age and produce </w:t>
      </w:r>
      <w:proofErr w:type="gramStart"/>
      <w:r>
        <w:rPr>
          <w:rFonts w:ascii="Arial" w:hAnsi="Arial" w:cs="Arial"/>
          <w:sz w:val="22"/>
          <w:szCs w:val="22"/>
        </w:rPr>
        <w:t>less odour</w:t>
      </w:r>
      <w:proofErr w:type="gramEnd"/>
      <w:r>
        <w:rPr>
          <w:rFonts w:ascii="Arial" w:hAnsi="Arial" w:cs="Arial"/>
          <w:sz w:val="22"/>
          <w:szCs w:val="22"/>
        </w:rPr>
        <w:t>.</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proofErr w:type="spellStart"/>
      <w:r>
        <w:rPr>
          <w:rFonts w:ascii="Arial" w:hAnsi="Arial" w:cs="Arial"/>
          <w:b/>
          <w:bCs/>
          <w:i/>
          <w:iCs/>
          <w:sz w:val="24"/>
          <w:szCs w:val="24"/>
        </w:rPr>
        <w:t>Eccrine</w:t>
      </w:r>
      <w:proofErr w:type="spellEnd"/>
      <w:r>
        <w:rPr>
          <w:rFonts w:ascii="Arial" w:hAnsi="Arial" w:cs="Arial"/>
          <w:b/>
          <w:bCs/>
          <w:i/>
          <w:iCs/>
          <w:sz w:val="24"/>
          <w:szCs w:val="24"/>
        </w:rPr>
        <w:t xml:space="preserve"> glands</w:t>
      </w:r>
    </w:p>
    <w:p w:rsidR="00C530B8" w:rsidRDefault="00C530B8">
      <w:pPr>
        <w:pStyle w:val="BodyTextIndent"/>
        <w:ind w:left="0"/>
        <w:jc w:val="left"/>
        <w:rPr>
          <w:rFonts w:ascii="Arial" w:hAnsi="Arial" w:cs="Arial"/>
          <w:sz w:val="22"/>
          <w:szCs w:val="22"/>
        </w:rPr>
      </w:pPr>
      <w:r>
        <w:rPr>
          <w:rFonts w:ascii="Arial" w:hAnsi="Arial" w:cs="Arial"/>
          <w:sz w:val="22"/>
          <w:szCs w:val="22"/>
        </w:rPr>
        <w:t>Spontaneous sweating on the fingertips declines in old age due to a combination of a reduction in the number of glands and reduction in output per gland.</w:t>
      </w:r>
    </w:p>
    <w:p w:rsidR="00C530B8" w:rsidRDefault="00C530B8">
      <w:pPr>
        <w:pStyle w:val="BodyTextIndent"/>
        <w:ind w:left="0"/>
        <w:jc w:val="left"/>
        <w:rPr>
          <w:rFonts w:ascii="Arial" w:hAnsi="Arial" w:cs="Arial"/>
          <w:sz w:val="24"/>
        </w:rPr>
      </w:pPr>
    </w:p>
    <w:p w:rsidR="00C530B8" w:rsidRDefault="00C530B8">
      <w:pPr>
        <w:pStyle w:val="BodyTextIndent"/>
        <w:spacing w:after="100"/>
        <w:ind w:left="0"/>
        <w:jc w:val="left"/>
        <w:rPr>
          <w:rFonts w:ascii="Arial" w:hAnsi="Arial" w:cs="Arial"/>
          <w:b/>
          <w:bCs/>
          <w:i/>
          <w:iCs/>
          <w:sz w:val="24"/>
          <w:szCs w:val="24"/>
        </w:rPr>
      </w:pPr>
      <w:r>
        <w:rPr>
          <w:rFonts w:ascii="Arial" w:hAnsi="Arial" w:cs="Arial"/>
          <w:b/>
          <w:bCs/>
          <w:i/>
          <w:iCs/>
          <w:sz w:val="24"/>
          <w:szCs w:val="24"/>
        </w:rPr>
        <w:t>Nail growth</w:t>
      </w:r>
    </w:p>
    <w:p w:rsidR="00C530B8" w:rsidRDefault="00C530B8">
      <w:pPr>
        <w:pStyle w:val="BodyTextIndent"/>
        <w:ind w:left="0"/>
        <w:jc w:val="left"/>
        <w:rPr>
          <w:rFonts w:ascii="Arial" w:hAnsi="Arial" w:cs="Arial"/>
          <w:sz w:val="22"/>
          <w:szCs w:val="22"/>
        </w:rPr>
      </w:pPr>
      <w:r>
        <w:rPr>
          <w:rFonts w:ascii="Arial" w:hAnsi="Arial" w:cs="Arial"/>
          <w:sz w:val="22"/>
          <w:szCs w:val="22"/>
        </w:rPr>
        <w:t>The rate of linear nail growth increases progressively until about the age of twenty five and then progressively decreases.  Nail growth in men is greater than in women until the age of seventy but thereafter is greater in women than in men.</w:t>
      </w:r>
    </w:p>
    <w:p w:rsidR="00C530B8" w:rsidRDefault="00C530B8">
      <w:pPr>
        <w:pStyle w:val="BodyTextIndent"/>
        <w:ind w:left="0"/>
        <w:jc w:val="left"/>
        <w:rPr>
          <w:rFonts w:ascii="Arial" w:hAnsi="Arial" w:cs="Arial"/>
          <w:sz w:val="22"/>
          <w:szCs w:val="22"/>
        </w:rPr>
      </w:pPr>
    </w:p>
    <w:p w:rsidR="00F1707D" w:rsidRPr="0062465F" w:rsidRDefault="00F1707D" w:rsidP="00F1707D">
      <w:pPr>
        <w:rPr>
          <w:rFonts w:ascii="Arial" w:hAnsi="Arial" w:cs="Arial"/>
          <w:b/>
          <w:sz w:val="22"/>
          <w:szCs w:val="22"/>
        </w:rPr>
      </w:pPr>
      <w:proofErr w:type="spellStart"/>
      <w:r w:rsidRPr="0062465F">
        <w:rPr>
          <w:rFonts w:ascii="Arial" w:hAnsi="Arial" w:cs="Arial"/>
          <w:b/>
          <w:sz w:val="22"/>
          <w:szCs w:val="22"/>
        </w:rPr>
        <w:t>Dermo</w:t>
      </w:r>
      <w:proofErr w:type="spellEnd"/>
      <w:r w:rsidRPr="0062465F">
        <w:rPr>
          <w:rFonts w:ascii="Arial" w:hAnsi="Arial" w:cs="Arial"/>
          <w:b/>
          <w:sz w:val="22"/>
          <w:szCs w:val="22"/>
        </w:rPr>
        <w:t>-epidermal junction</w:t>
      </w:r>
    </w:p>
    <w:p w:rsidR="00F1707D" w:rsidRPr="0062465F" w:rsidRDefault="00F1707D" w:rsidP="00F1707D">
      <w:pPr>
        <w:rPr>
          <w:rFonts w:ascii="Arial" w:hAnsi="Arial" w:cs="Arial"/>
          <w:sz w:val="22"/>
          <w:szCs w:val="22"/>
        </w:rPr>
      </w:pPr>
      <w:r w:rsidRPr="0062465F">
        <w:rPr>
          <w:rFonts w:ascii="Arial" w:hAnsi="Arial" w:cs="Arial"/>
          <w:sz w:val="22"/>
          <w:szCs w:val="22"/>
        </w:rPr>
        <w:t xml:space="preserve">This transition between the stratified squamous cells of the epidermis and the dermis is called the </w:t>
      </w:r>
      <w:proofErr w:type="spellStart"/>
      <w:r w:rsidRPr="0062465F">
        <w:rPr>
          <w:rFonts w:ascii="Arial" w:hAnsi="Arial" w:cs="Arial"/>
          <w:sz w:val="22"/>
          <w:szCs w:val="22"/>
        </w:rPr>
        <w:t>dermo</w:t>
      </w:r>
      <w:proofErr w:type="spellEnd"/>
      <w:r w:rsidRPr="0062465F">
        <w:rPr>
          <w:rFonts w:ascii="Arial" w:hAnsi="Arial" w:cs="Arial"/>
          <w:sz w:val="22"/>
          <w:szCs w:val="22"/>
        </w:rPr>
        <w:t xml:space="preserve">-epidermal junction.  There are a number of important structural proteins at this site. The main adhesion unit between the basal layer of the epidermis and the dermis is called a </w:t>
      </w:r>
      <w:proofErr w:type="spellStart"/>
      <w:r w:rsidRPr="0062465F">
        <w:rPr>
          <w:rFonts w:ascii="Arial" w:hAnsi="Arial" w:cs="Arial"/>
          <w:sz w:val="22"/>
          <w:szCs w:val="22"/>
        </w:rPr>
        <w:t>hemidesmosome</w:t>
      </w:r>
      <w:proofErr w:type="spellEnd"/>
      <w:r w:rsidRPr="0062465F">
        <w:rPr>
          <w:rFonts w:ascii="Arial" w:hAnsi="Arial" w:cs="Arial"/>
          <w:sz w:val="22"/>
          <w:szCs w:val="22"/>
        </w:rPr>
        <w:t xml:space="preserve">. </w:t>
      </w:r>
    </w:p>
    <w:p w:rsidR="00F1707D" w:rsidRPr="0062465F" w:rsidRDefault="00F1707D" w:rsidP="00F1707D">
      <w:pPr>
        <w:rPr>
          <w:rFonts w:ascii="Arial" w:hAnsi="Arial" w:cs="Arial"/>
          <w:sz w:val="22"/>
          <w:szCs w:val="22"/>
        </w:rPr>
      </w:pPr>
      <w:r w:rsidRPr="0062465F">
        <w:rPr>
          <w:rFonts w:ascii="Arial" w:hAnsi="Arial" w:cs="Arial"/>
          <w:sz w:val="22"/>
          <w:szCs w:val="22"/>
        </w:rPr>
        <w:t xml:space="preserve">Their main function is to keep the epidermis attached to the dermis, but they have an important role in the control of the permeability across the dermis. The study of a number of inherited diseases (e.g. </w:t>
      </w:r>
      <w:proofErr w:type="spellStart"/>
      <w:r w:rsidRPr="0062465F">
        <w:rPr>
          <w:rFonts w:ascii="Arial" w:hAnsi="Arial" w:cs="Arial"/>
          <w:sz w:val="22"/>
          <w:szCs w:val="22"/>
        </w:rPr>
        <w:t>epidermolysis</w:t>
      </w:r>
      <w:proofErr w:type="spellEnd"/>
      <w:r w:rsidRPr="0062465F">
        <w:rPr>
          <w:rFonts w:ascii="Arial" w:hAnsi="Arial" w:cs="Arial"/>
          <w:sz w:val="22"/>
          <w:szCs w:val="22"/>
        </w:rPr>
        <w:t xml:space="preserve"> </w:t>
      </w:r>
      <w:proofErr w:type="spellStart"/>
      <w:r w:rsidRPr="0062465F">
        <w:rPr>
          <w:rFonts w:ascii="Arial" w:hAnsi="Arial" w:cs="Arial"/>
          <w:sz w:val="22"/>
          <w:szCs w:val="22"/>
        </w:rPr>
        <w:t>bullosa</w:t>
      </w:r>
      <w:proofErr w:type="spellEnd"/>
      <w:r w:rsidRPr="0062465F">
        <w:rPr>
          <w:rFonts w:ascii="Arial" w:hAnsi="Arial" w:cs="Arial"/>
          <w:sz w:val="22"/>
          <w:szCs w:val="22"/>
        </w:rPr>
        <w:t xml:space="preserve"> (EB)) and acquired diseases (bullous </w:t>
      </w:r>
      <w:proofErr w:type="spellStart"/>
      <w:r w:rsidRPr="0062465F">
        <w:rPr>
          <w:rFonts w:ascii="Arial" w:hAnsi="Arial" w:cs="Arial"/>
          <w:sz w:val="22"/>
          <w:szCs w:val="22"/>
        </w:rPr>
        <w:t>pemphigoid</w:t>
      </w:r>
      <w:proofErr w:type="spellEnd"/>
      <w:r w:rsidRPr="0062465F">
        <w:rPr>
          <w:rFonts w:ascii="Arial" w:hAnsi="Arial" w:cs="Arial"/>
          <w:sz w:val="22"/>
          <w:szCs w:val="22"/>
        </w:rPr>
        <w:t>) illustrate how important these proteins are and what occurs when they do not work.</w:t>
      </w:r>
    </w:p>
    <w:p w:rsidR="00F1707D" w:rsidRDefault="00F1707D" w:rsidP="00F1707D">
      <w:r>
        <w:t xml:space="preserve">    </w:t>
      </w:r>
    </w:p>
    <w:p w:rsidR="00F1707D" w:rsidRDefault="00F1707D" w:rsidP="00F1707D">
      <w:pPr>
        <w:rPr>
          <w:b/>
        </w:rPr>
      </w:pPr>
      <w:r>
        <w:t xml:space="preserve">  </w:t>
      </w:r>
      <w:r w:rsidR="00190F73">
        <w:rPr>
          <w:noProof/>
          <w:sz w:val="22"/>
          <w:szCs w:val="22"/>
          <w:lang w:eastAsia="en-GB"/>
        </w:rPr>
        <mc:AlternateContent>
          <mc:Choice Requires="wpg">
            <w:drawing>
              <wp:anchor distT="0" distB="0" distL="0" distR="0" simplePos="0" relativeHeight="251656704" behindDoc="0" locked="0" layoutInCell="1" allowOverlap="1">
                <wp:simplePos x="0" y="0"/>
                <wp:positionH relativeFrom="character">
                  <wp:posOffset>0</wp:posOffset>
                </wp:positionH>
                <wp:positionV relativeFrom="line">
                  <wp:posOffset>0</wp:posOffset>
                </wp:positionV>
                <wp:extent cx="5257800" cy="3086100"/>
                <wp:effectExtent l="0" t="38100" r="0" b="0"/>
                <wp:wrapNone/>
                <wp:docPr id="23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086100"/>
                          <a:chOff x="0" y="0"/>
                          <a:chExt cx="8280" cy="4860"/>
                        </a:xfrm>
                      </wpg:grpSpPr>
                      <wps:wsp>
                        <wps:cNvPr id="237" name="Rectangle 188"/>
                        <wps:cNvSpPr>
                          <a:spLocks noChangeArrowheads="1"/>
                        </wps:cNvSpPr>
                        <wps:spPr bwMode="auto">
                          <a:xfrm>
                            <a:off x="0" y="0"/>
                            <a:ext cx="8280" cy="4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238" name="Rectangle 189"/>
                        <wps:cNvSpPr>
                          <a:spLocks noChangeArrowheads="1"/>
                        </wps:cNvSpPr>
                        <wps:spPr bwMode="auto">
                          <a:xfrm>
                            <a:off x="4320" y="0"/>
                            <a:ext cx="3240" cy="2520"/>
                          </a:xfrm>
                          <a:prstGeom prst="rect">
                            <a:avLst/>
                          </a:prstGeom>
                          <a:solidFill>
                            <a:srgbClr val="FFFFFF"/>
                          </a:solidFill>
                          <a:ln w="5724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9" name="Oval 190"/>
                        <wps:cNvSpPr>
                          <a:spLocks noChangeArrowheads="1"/>
                        </wps:cNvSpPr>
                        <wps:spPr bwMode="auto">
                          <a:xfrm>
                            <a:off x="3600" y="2520"/>
                            <a:ext cx="4680" cy="1260"/>
                          </a:xfrm>
                          <a:prstGeom prst="ellipse">
                            <a:avLst/>
                          </a:prstGeom>
                          <a:blipFill dpi="0" rotWithShape="0">
                            <a:blip r:embed="rId20"/>
                            <a:srcRect/>
                            <a:tile tx="0" ty="0" sx="100000" sy="100000" flip="none" algn="tl"/>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1" name="Rectangle 191"/>
                        <wps:cNvSpPr>
                          <a:spLocks noChangeArrowheads="1"/>
                        </wps:cNvSpPr>
                        <wps:spPr bwMode="auto">
                          <a:xfrm>
                            <a:off x="3600" y="3240"/>
                            <a:ext cx="4680" cy="720"/>
                          </a:xfrm>
                          <a:prstGeom prst="rect">
                            <a:avLst/>
                          </a:prstGeom>
                          <a:solidFill>
                            <a:srgbClr val="C0C0C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2" name="Freeform 192"/>
                        <wps:cNvSpPr>
                          <a:spLocks noChangeArrowheads="1"/>
                        </wps:cNvSpPr>
                        <wps:spPr bwMode="auto">
                          <a:xfrm>
                            <a:off x="540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3" name="Freeform 193"/>
                        <wps:cNvSpPr>
                          <a:spLocks noChangeArrowheads="1"/>
                        </wps:cNvSpPr>
                        <wps:spPr bwMode="auto">
                          <a:xfrm>
                            <a:off x="576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4" name="Freeform 194"/>
                        <wps:cNvSpPr>
                          <a:spLocks noChangeArrowheads="1"/>
                        </wps:cNvSpPr>
                        <wps:spPr bwMode="auto">
                          <a:xfrm>
                            <a:off x="612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5" name="Freeform 195"/>
                        <wps:cNvSpPr>
                          <a:spLocks noChangeArrowheads="1"/>
                        </wps:cNvSpPr>
                        <wps:spPr bwMode="auto">
                          <a:xfrm>
                            <a:off x="648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6" name="Freeform 196"/>
                        <wps:cNvSpPr>
                          <a:spLocks noChangeArrowheads="1"/>
                        </wps:cNvSpPr>
                        <wps:spPr bwMode="auto">
                          <a:xfrm>
                            <a:off x="684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7" name="Freeform 197"/>
                        <wps:cNvSpPr>
                          <a:spLocks noChangeArrowheads="1"/>
                        </wps:cNvSpPr>
                        <wps:spPr bwMode="auto">
                          <a:xfrm>
                            <a:off x="720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8" name="Freeform 198"/>
                        <wps:cNvSpPr>
                          <a:spLocks noChangeArrowheads="1"/>
                        </wps:cNvSpPr>
                        <wps:spPr bwMode="auto">
                          <a:xfrm>
                            <a:off x="5040" y="2514"/>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9" name="Freeform 199"/>
                        <wps:cNvSpPr>
                          <a:spLocks noChangeArrowheads="1"/>
                        </wps:cNvSpPr>
                        <wps:spPr bwMode="auto">
                          <a:xfrm>
                            <a:off x="4500" y="2520"/>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0" name="Oval 200"/>
                        <wps:cNvSpPr>
                          <a:spLocks noChangeArrowheads="1"/>
                        </wps:cNvSpPr>
                        <wps:spPr bwMode="auto">
                          <a:xfrm>
                            <a:off x="4500" y="2340"/>
                            <a:ext cx="720" cy="180"/>
                          </a:xfrm>
                          <a:prstGeom prst="ellipse">
                            <a:avLst/>
                          </a:prstGeom>
                          <a:gradFill rotWithShape="0">
                            <a:gsLst>
                              <a:gs pos="0">
                                <a:srgbClr val="757575"/>
                              </a:gs>
                              <a:gs pos="100000">
                                <a:srgbClr val="FFFFFF"/>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1" name="Freeform 201"/>
                        <wps:cNvSpPr>
                          <a:spLocks noChangeArrowheads="1"/>
                        </wps:cNvSpPr>
                        <wps:spPr bwMode="auto">
                          <a:xfrm>
                            <a:off x="4740" y="2514"/>
                            <a:ext cx="180" cy="720"/>
                          </a:xfrm>
                          <a:custGeom>
                            <a:avLst/>
                            <a:gdLst>
                              <a:gd name="T0" fmla="*/ 180 w 180"/>
                              <a:gd name="T1" fmla="*/ 0 h 720"/>
                              <a:gd name="T2" fmla="*/ 0 w 180"/>
                              <a:gd name="T3" fmla="*/ 180 h 720"/>
                              <a:gd name="T4" fmla="*/ 180 w 180"/>
                              <a:gd name="T5" fmla="*/ 360 h 720"/>
                              <a:gd name="T6" fmla="*/ 0 w 180"/>
                              <a:gd name="T7" fmla="*/ 540 h 720"/>
                              <a:gd name="T8" fmla="*/ 180 w 180"/>
                              <a:gd name="T9" fmla="*/ 720 h 720"/>
                            </a:gdLst>
                            <a:ahLst/>
                            <a:cxnLst>
                              <a:cxn ang="0">
                                <a:pos x="T0" y="T1"/>
                              </a:cxn>
                              <a:cxn ang="0">
                                <a:pos x="T2" y="T3"/>
                              </a:cxn>
                              <a:cxn ang="0">
                                <a:pos x="T4" y="T5"/>
                              </a:cxn>
                              <a:cxn ang="0">
                                <a:pos x="T6" y="T7"/>
                              </a:cxn>
                              <a:cxn ang="0">
                                <a:pos x="T8" y="T9"/>
                              </a:cxn>
                            </a:cxnLst>
                            <a:rect l="0" t="0" r="r" b="b"/>
                            <a:pathLst>
                              <a:path w="180" h="720">
                                <a:moveTo>
                                  <a:pt x="180" y="0"/>
                                </a:moveTo>
                                <a:cubicBezTo>
                                  <a:pt x="90" y="60"/>
                                  <a:pt x="0" y="120"/>
                                  <a:pt x="0" y="180"/>
                                </a:cubicBezTo>
                                <a:cubicBezTo>
                                  <a:pt x="0" y="240"/>
                                  <a:pt x="180" y="300"/>
                                  <a:pt x="180" y="360"/>
                                </a:cubicBezTo>
                                <a:cubicBezTo>
                                  <a:pt x="180" y="420"/>
                                  <a:pt x="0" y="480"/>
                                  <a:pt x="0" y="540"/>
                                </a:cubicBezTo>
                                <a:cubicBezTo>
                                  <a:pt x="0" y="600"/>
                                  <a:pt x="90" y="660"/>
                                  <a:pt x="180" y="72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2" name="Oval 202"/>
                        <wps:cNvSpPr>
                          <a:spLocks noChangeArrowheads="1"/>
                        </wps:cNvSpPr>
                        <wps:spPr bwMode="auto">
                          <a:xfrm>
                            <a:off x="5580" y="2340"/>
                            <a:ext cx="720" cy="180"/>
                          </a:xfrm>
                          <a:prstGeom prst="ellipse">
                            <a:avLst/>
                          </a:prstGeom>
                          <a:gradFill rotWithShape="0">
                            <a:gsLst>
                              <a:gs pos="0">
                                <a:srgbClr val="757575"/>
                              </a:gs>
                              <a:gs pos="100000">
                                <a:srgbClr val="FFFFFF"/>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3" name="Oval 203"/>
                        <wps:cNvSpPr>
                          <a:spLocks noChangeArrowheads="1"/>
                        </wps:cNvSpPr>
                        <wps:spPr bwMode="auto">
                          <a:xfrm>
                            <a:off x="6660" y="2340"/>
                            <a:ext cx="720" cy="180"/>
                          </a:xfrm>
                          <a:prstGeom prst="ellipse">
                            <a:avLst/>
                          </a:prstGeom>
                          <a:gradFill rotWithShape="0">
                            <a:gsLst>
                              <a:gs pos="0">
                                <a:srgbClr val="757575"/>
                              </a:gs>
                              <a:gs pos="100000">
                                <a:srgbClr val="FFFFFF"/>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4" name="Freeform 204"/>
                        <wps:cNvSpPr>
                          <a:spLocks noChangeArrowheads="1"/>
                        </wps:cNvSpPr>
                        <wps:spPr bwMode="auto">
                          <a:xfrm>
                            <a:off x="4860" y="54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5" name="Freeform 205"/>
                        <wps:cNvSpPr>
                          <a:spLocks noChangeArrowheads="1"/>
                        </wps:cNvSpPr>
                        <wps:spPr bwMode="auto">
                          <a:xfrm>
                            <a:off x="4680" y="54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6" name="Freeform 206"/>
                        <wps:cNvSpPr>
                          <a:spLocks noChangeArrowheads="1"/>
                        </wps:cNvSpPr>
                        <wps:spPr bwMode="auto">
                          <a:xfrm>
                            <a:off x="6660" y="54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7" name="Freeform 207"/>
                        <wps:cNvSpPr>
                          <a:spLocks noChangeArrowheads="1"/>
                        </wps:cNvSpPr>
                        <wps:spPr bwMode="auto">
                          <a:xfrm flipH="1">
                            <a:off x="4500" y="540"/>
                            <a:ext cx="36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8" name="Freeform 208"/>
                        <wps:cNvSpPr>
                          <a:spLocks noChangeArrowheads="1"/>
                        </wps:cNvSpPr>
                        <wps:spPr bwMode="auto">
                          <a:xfrm>
                            <a:off x="5760" y="54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9" name="Freeform 209"/>
                        <wps:cNvSpPr>
                          <a:spLocks noChangeArrowheads="1"/>
                        </wps:cNvSpPr>
                        <wps:spPr bwMode="auto">
                          <a:xfrm>
                            <a:off x="6120" y="54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0" name="Freeform 210"/>
                        <wps:cNvSpPr>
                          <a:spLocks noChangeArrowheads="1"/>
                        </wps:cNvSpPr>
                        <wps:spPr bwMode="auto">
                          <a:xfrm flipH="1">
                            <a:off x="4860" y="540"/>
                            <a:ext cx="20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1" name="Freeform 211"/>
                        <wps:cNvSpPr>
                          <a:spLocks noChangeArrowheads="1"/>
                        </wps:cNvSpPr>
                        <wps:spPr bwMode="auto">
                          <a:xfrm>
                            <a:off x="5940" y="51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2" name="Freeform 212"/>
                        <wps:cNvSpPr>
                          <a:spLocks noChangeArrowheads="1"/>
                        </wps:cNvSpPr>
                        <wps:spPr bwMode="auto">
                          <a:xfrm>
                            <a:off x="5760" y="51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3" name="Freeform 213"/>
                        <wps:cNvSpPr>
                          <a:spLocks noChangeArrowheads="1"/>
                        </wps:cNvSpPr>
                        <wps:spPr bwMode="auto">
                          <a:xfrm flipH="1">
                            <a:off x="5580" y="510"/>
                            <a:ext cx="36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4" name="Freeform 214"/>
                        <wps:cNvSpPr>
                          <a:spLocks noChangeArrowheads="1"/>
                        </wps:cNvSpPr>
                        <wps:spPr bwMode="auto">
                          <a:xfrm flipH="1">
                            <a:off x="5940" y="510"/>
                            <a:ext cx="20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5" name="Freeform 215"/>
                        <wps:cNvSpPr>
                          <a:spLocks noChangeArrowheads="1"/>
                        </wps:cNvSpPr>
                        <wps:spPr bwMode="auto">
                          <a:xfrm>
                            <a:off x="7020" y="51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6" name="Freeform 216"/>
                        <wps:cNvSpPr>
                          <a:spLocks noChangeArrowheads="1"/>
                        </wps:cNvSpPr>
                        <wps:spPr bwMode="auto">
                          <a:xfrm>
                            <a:off x="6840" y="510"/>
                            <a:ext cx="21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7" name="Freeform 217"/>
                        <wps:cNvSpPr>
                          <a:spLocks noChangeArrowheads="1"/>
                        </wps:cNvSpPr>
                        <wps:spPr bwMode="auto">
                          <a:xfrm flipH="1">
                            <a:off x="6660" y="510"/>
                            <a:ext cx="36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8" name="Freeform 218"/>
                        <wps:cNvSpPr>
                          <a:spLocks noChangeArrowheads="1"/>
                        </wps:cNvSpPr>
                        <wps:spPr bwMode="auto">
                          <a:xfrm flipH="1">
                            <a:off x="7020" y="510"/>
                            <a:ext cx="200" cy="1830"/>
                          </a:xfrm>
                          <a:custGeom>
                            <a:avLst/>
                            <a:gdLst>
                              <a:gd name="T0" fmla="*/ 210 w 420"/>
                              <a:gd name="T1" fmla="*/ 1830 h 1830"/>
                              <a:gd name="T2" fmla="*/ 390 w 420"/>
                              <a:gd name="T3" fmla="*/ 1470 h 1830"/>
                              <a:gd name="T4" fmla="*/ 30 w 420"/>
                              <a:gd name="T5" fmla="*/ 1290 h 1830"/>
                              <a:gd name="T6" fmla="*/ 210 w 420"/>
                              <a:gd name="T7" fmla="*/ 210 h 1830"/>
                              <a:gd name="T8" fmla="*/ 210 w 420"/>
                              <a:gd name="T9" fmla="*/ 30 h 1830"/>
                            </a:gdLst>
                            <a:ahLst/>
                            <a:cxnLst>
                              <a:cxn ang="0">
                                <a:pos x="T0" y="T1"/>
                              </a:cxn>
                              <a:cxn ang="0">
                                <a:pos x="T2" y="T3"/>
                              </a:cxn>
                              <a:cxn ang="0">
                                <a:pos x="T4" y="T5"/>
                              </a:cxn>
                              <a:cxn ang="0">
                                <a:pos x="T6" y="T7"/>
                              </a:cxn>
                              <a:cxn ang="0">
                                <a:pos x="T8" y="T9"/>
                              </a:cxn>
                            </a:cxnLst>
                            <a:rect l="0" t="0" r="r" b="b"/>
                            <a:pathLst>
                              <a:path w="420" h="1830">
                                <a:moveTo>
                                  <a:pt x="210" y="1830"/>
                                </a:moveTo>
                                <a:cubicBezTo>
                                  <a:pt x="315" y="1695"/>
                                  <a:pt x="420" y="1560"/>
                                  <a:pt x="390" y="1470"/>
                                </a:cubicBezTo>
                                <a:cubicBezTo>
                                  <a:pt x="360" y="1380"/>
                                  <a:pt x="60" y="1500"/>
                                  <a:pt x="30" y="1290"/>
                                </a:cubicBezTo>
                                <a:cubicBezTo>
                                  <a:pt x="0" y="1080"/>
                                  <a:pt x="180" y="420"/>
                                  <a:pt x="210" y="210"/>
                                </a:cubicBezTo>
                                <a:cubicBezTo>
                                  <a:pt x="240" y="0"/>
                                  <a:pt x="210" y="60"/>
                                  <a:pt x="210" y="3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9" name="Freeform 219"/>
                        <wps:cNvSpPr>
                          <a:spLocks noChangeArrowheads="1"/>
                        </wps:cNvSpPr>
                        <wps:spPr bwMode="auto">
                          <a:xfrm>
                            <a:off x="4140" y="3780"/>
                            <a:ext cx="570" cy="750"/>
                          </a:xfrm>
                          <a:custGeom>
                            <a:avLst/>
                            <a:gdLst>
                              <a:gd name="T0" fmla="*/ 30 w 780"/>
                              <a:gd name="T1" fmla="*/ 30 h 450"/>
                              <a:gd name="T2" fmla="*/ 390 w 780"/>
                              <a:gd name="T3" fmla="*/ 390 h 450"/>
                              <a:gd name="T4" fmla="*/ 570 w 780"/>
                              <a:gd name="T5" fmla="*/ 390 h 450"/>
                              <a:gd name="T6" fmla="*/ 750 w 780"/>
                              <a:gd name="T7" fmla="*/ 30 h 450"/>
                              <a:gd name="T8" fmla="*/ 750 w 780"/>
                              <a:gd name="T9" fmla="*/ 210 h 450"/>
                              <a:gd name="T10" fmla="*/ 570 w 780"/>
                              <a:gd name="T11" fmla="*/ 390 h 450"/>
                              <a:gd name="T12" fmla="*/ 390 w 780"/>
                              <a:gd name="T13" fmla="*/ 210 h 450"/>
                              <a:gd name="T14" fmla="*/ 210 w 780"/>
                              <a:gd name="T15" fmla="*/ 390 h 450"/>
                              <a:gd name="T16" fmla="*/ 30 w 780"/>
                              <a:gd name="T17"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450">
                                <a:moveTo>
                                  <a:pt x="30" y="30"/>
                                </a:moveTo>
                                <a:cubicBezTo>
                                  <a:pt x="60" y="30"/>
                                  <a:pt x="300" y="330"/>
                                  <a:pt x="390" y="390"/>
                                </a:cubicBezTo>
                                <a:cubicBezTo>
                                  <a:pt x="480" y="450"/>
                                  <a:pt x="510" y="450"/>
                                  <a:pt x="570" y="390"/>
                                </a:cubicBezTo>
                                <a:cubicBezTo>
                                  <a:pt x="630" y="330"/>
                                  <a:pt x="720" y="60"/>
                                  <a:pt x="750" y="30"/>
                                </a:cubicBezTo>
                                <a:cubicBezTo>
                                  <a:pt x="780" y="0"/>
                                  <a:pt x="780" y="150"/>
                                  <a:pt x="750" y="210"/>
                                </a:cubicBezTo>
                                <a:cubicBezTo>
                                  <a:pt x="720" y="270"/>
                                  <a:pt x="630" y="390"/>
                                  <a:pt x="570" y="390"/>
                                </a:cubicBezTo>
                                <a:cubicBezTo>
                                  <a:pt x="510" y="390"/>
                                  <a:pt x="450" y="210"/>
                                  <a:pt x="390" y="210"/>
                                </a:cubicBezTo>
                                <a:cubicBezTo>
                                  <a:pt x="330" y="210"/>
                                  <a:pt x="270" y="420"/>
                                  <a:pt x="210" y="390"/>
                                </a:cubicBezTo>
                                <a:cubicBezTo>
                                  <a:pt x="150" y="360"/>
                                  <a:pt x="0" y="30"/>
                                  <a:pt x="30" y="30"/>
                                </a:cubicBezTo>
                                <a:close/>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0" name="Freeform 220"/>
                        <wps:cNvSpPr>
                          <a:spLocks noChangeArrowheads="1"/>
                        </wps:cNvSpPr>
                        <wps:spPr bwMode="auto">
                          <a:xfrm>
                            <a:off x="5040" y="3780"/>
                            <a:ext cx="570" cy="750"/>
                          </a:xfrm>
                          <a:custGeom>
                            <a:avLst/>
                            <a:gdLst>
                              <a:gd name="T0" fmla="*/ 30 w 780"/>
                              <a:gd name="T1" fmla="*/ 30 h 450"/>
                              <a:gd name="T2" fmla="*/ 390 w 780"/>
                              <a:gd name="T3" fmla="*/ 390 h 450"/>
                              <a:gd name="T4" fmla="*/ 570 w 780"/>
                              <a:gd name="T5" fmla="*/ 390 h 450"/>
                              <a:gd name="T6" fmla="*/ 750 w 780"/>
                              <a:gd name="T7" fmla="*/ 30 h 450"/>
                              <a:gd name="T8" fmla="*/ 750 w 780"/>
                              <a:gd name="T9" fmla="*/ 210 h 450"/>
                              <a:gd name="T10" fmla="*/ 570 w 780"/>
                              <a:gd name="T11" fmla="*/ 390 h 450"/>
                              <a:gd name="T12" fmla="*/ 390 w 780"/>
                              <a:gd name="T13" fmla="*/ 210 h 450"/>
                              <a:gd name="T14" fmla="*/ 210 w 780"/>
                              <a:gd name="T15" fmla="*/ 390 h 450"/>
                              <a:gd name="T16" fmla="*/ 30 w 780"/>
                              <a:gd name="T17"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450">
                                <a:moveTo>
                                  <a:pt x="30" y="30"/>
                                </a:moveTo>
                                <a:cubicBezTo>
                                  <a:pt x="60" y="30"/>
                                  <a:pt x="300" y="330"/>
                                  <a:pt x="390" y="390"/>
                                </a:cubicBezTo>
                                <a:cubicBezTo>
                                  <a:pt x="480" y="450"/>
                                  <a:pt x="510" y="450"/>
                                  <a:pt x="570" y="390"/>
                                </a:cubicBezTo>
                                <a:cubicBezTo>
                                  <a:pt x="630" y="330"/>
                                  <a:pt x="720" y="60"/>
                                  <a:pt x="750" y="30"/>
                                </a:cubicBezTo>
                                <a:cubicBezTo>
                                  <a:pt x="780" y="0"/>
                                  <a:pt x="780" y="150"/>
                                  <a:pt x="750" y="210"/>
                                </a:cubicBezTo>
                                <a:cubicBezTo>
                                  <a:pt x="720" y="270"/>
                                  <a:pt x="630" y="390"/>
                                  <a:pt x="570" y="390"/>
                                </a:cubicBezTo>
                                <a:cubicBezTo>
                                  <a:pt x="510" y="390"/>
                                  <a:pt x="450" y="210"/>
                                  <a:pt x="390" y="210"/>
                                </a:cubicBezTo>
                                <a:cubicBezTo>
                                  <a:pt x="330" y="210"/>
                                  <a:pt x="270" y="420"/>
                                  <a:pt x="210" y="390"/>
                                </a:cubicBezTo>
                                <a:cubicBezTo>
                                  <a:pt x="150" y="360"/>
                                  <a:pt x="0" y="30"/>
                                  <a:pt x="30" y="30"/>
                                </a:cubicBezTo>
                                <a:close/>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1" name="Freeform 221"/>
                        <wps:cNvSpPr>
                          <a:spLocks noChangeArrowheads="1"/>
                        </wps:cNvSpPr>
                        <wps:spPr bwMode="auto">
                          <a:xfrm>
                            <a:off x="5940" y="3780"/>
                            <a:ext cx="510" cy="750"/>
                          </a:xfrm>
                          <a:custGeom>
                            <a:avLst/>
                            <a:gdLst>
                              <a:gd name="T0" fmla="*/ 30 w 780"/>
                              <a:gd name="T1" fmla="*/ 30 h 450"/>
                              <a:gd name="T2" fmla="*/ 390 w 780"/>
                              <a:gd name="T3" fmla="*/ 390 h 450"/>
                              <a:gd name="T4" fmla="*/ 570 w 780"/>
                              <a:gd name="T5" fmla="*/ 390 h 450"/>
                              <a:gd name="T6" fmla="*/ 750 w 780"/>
                              <a:gd name="T7" fmla="*/ 30 h 450"/>
                              <a:gd name="T8" fmla="*/ 750 w 780"/>
                              <a:gd name="T9" fmla="*/ 210 h 450"/>
                              <a:gd name="T10" fmla="*/ 570 w 780"/>
                              <a:gd name="T11" fmla="*/ 390 h 450"/>
                              <a:gd name="T12" fmla="*/ 390 w 780"/>
                              <a:gd name="T13" fmla="*/ 210 h 450"/>
                              <a:gd name="T14" fmla="*/ 210 w 780"/>
                              <a:gd name="T15" fmla="*/ 390 h 450"/>
                              <a:gd name="T16" fmla="*/ 30 w 780"/>
                              <a:gd name="T17"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450">
                                <a:moveTo>
                                  <a:pt x="30" y="30"/>
                                </a:moveTo>
                                <a:cubicBezTo>
                                  <a:pt x="60" y="30"/>
                                  <a:pt x="300" y="330"/>
                                  <a:pt x="390" y="390"/>
                                </a:cubicBezTo>
                                <a:cubicBezTo>
                                  <a:pt x="480" y="450"/>
                                  <a:pt x="510" y="450"/>
                                  <a:pt x="570" y="390"/>
                                </a:cubicBezTo>
                                <a:cubicBezTo>
                                  <a:pt x="630" y="330"/>
                                  <a:pt x="720" y="60"/>
                                  <a:pt x="750" y="30"/>
                                </a:cubicBezTo>
                                <a:cubicBezTo>
                                  <a:pt x="780" y="0"/>
                                  <a:pt x="780" y="150"/>
                                  <a:pt x="750" y="210"/>
                                </a:cubicBezTo>
                                <a:cubicBezTo>
                                  <a:pt x="720" y="270"/>
                                  <a:pt x="630" y="390"/>
                                  <a:pt x="570" y="390"/>
                                </a:cubicBezTo>
                                <a:cubicBezTo>
                                  <a:pt x="510" y="390"/>
                                  <a:pt x="450" y="210"/>
                                  <a:pt x="390" y="210"/>
                                </a:cubicBezTo>
                                <a:cubicBezTo>
                                  <a:pt x="330" y="210"/>
                                  <a:pt x="270" y="420"/>
                                  <a:pt x="210" y="390"/>
                                </a:cubicBezTo>
                                <a:cubicBezTo>
                                  <a:pt x="150" y="360"/>
                                  <a:pt x="0" y="30"/>
                                  <a:pt x="30" y="30"/>
                                </a:cubicBezTo>
                                <a:close/>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2" name="Freeform 222"/>
                        <wps:cNvSpPr>
                          <a:spLocks noChangeArrowheads="1"/>
                        </wps:cNvSpPr>
                        <wps:spPr bwMode="auto">
                          <a:xfrm>
                            <a:off x="6840" y="3780"/>
                            <a:ext cx="570" cy="750"/>
                          </a:xfrm>
                          <a:custGeom>
                            <a:avLst/>
                            <a:gdLst>
                              <a:gd name="T0" fmla="*/ 30 w 780"/>
                              <a:gd name="T1" fmla="*/ 30 h 450"/>
                              <a:gd name="T2" fmla="*/ 390 w 780"/>
                              <a:gd name="T3" fmla="*/ 390 h 450"/>
                              <a:gd name="T4" fmla="*/ 570 w 780"/>
                              <a:gd name="T5" fmla="*/ 390 h 450"/>
                              <a:gd name="T6" fmla="*/ 750 w 780"/>
                              <a:gd name="T7" fmla="*/ 30 h 450"/>
                              <a:gd name="T8" fmla="*/ 750 w 780"/>
                              <a:gd name="T9" fmla="*/ 210 h 450"/>
                              <a:gd name="T10" fmla="*/ 570 w 780"/>
                              <a:gd name="T11" fmla="*/ 390 h 450"/>
                              <a:gd name="T12" fmla="*/ 390 w 780"/>
                              <a:gd name="T13" fmla="*/ 210 h 450"/>
                              <a:gd name="T14" fmla="*/ 210 w 780"/>
                              <a:gd name="T15" fmla="*/ 390 h 450"/>
                              <a:gd name="T16" fmla="*/ 30 w 780"/>
                              <a:gd name="T17"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450">
                                <a:moveTo>
                                  <a:pt x="30" y="30"/>
                                </a:moveTo>
                                <a:cubicBezTo>
                                  <a:pt x="60" y="30"/>
                                  <a:pt x="300" y="330"/>
                                  <a:pt x="390" y="390"/>
                                </a:cubicBezTo>
                                <a:cubicBezTo>
                                  <a:pt x="480" y="450"/>
                                  <a:pt x="510" y="450"/>
                                  <a:pt x="570" y="390"/>
                                </a:cubicBezTo>
                                <a:cubicBezTo>
                                  <a:pt x="630" y="330"/>
                                  <a:pt x="720" y="60"/>
                                  <a:pt x="750" y="30"/>
                                </a:cubicBezTo>
                                <a:cubicBezTo>
                                  <a:pt x="780" y="0"/>
                                  <a:pt x="780" y="150"/>
                                  <a:pt x="750" y="210"/>
                                </a:cubicBezTo>
                                <a:cubicBezTo>
                                  <a:pt x="720" y="270"/>
                                  <a:pt x="630" y="390"/>
                                  <a:pt x="570" y="390"/>
                                </a:cubicBezTo>
                                <a:cubicBezTo>
                                  <a:pt x="510" y="390"/>
                                  <a:pt x="450" y="210"/>
                                  <a:pt x="390" y="210"/>
                                </a:cubicBezTo>
                                <a:cubicBezTo>
                                  <a:pt x="330" y="210"/>
                                  <a:pt x="270" y="420"/>
                                  <a:pt x="210" y="390"/>
                                </a:cubicBezTo>
                                <a:cubicBezTo>
                                  <a:pt x="150" y="360"/>
                                  <a:pt x="0" y="30"/>
                                  <a:pt x="30" y="30"/>
                                </a:cubicBezTo>
                                <a:close/>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3" name="Freeform 223"/>
                        <wps:cNvSpPr>
                          <a:spLocks noChangeArrowheads="1"/>
                        </wps:cNvSpPr>
                        <wps:spPr bwMode="auto">
                          <a:xfrm>
                            <a:off x="7560" y="3780"/>
                            <a:ext cx="570" cy="750"/>
                          </a:xfrm>
                          <a:custGeom>
                            <a:avLst/>
                            <a:gdLst>
                              <a:gd name="T0" fmla="*/ 30 w 780"/>
                              <a:gd name="T1" fmla="*/ 30 h 450"/>
                              <a:gd name="T2" fmla="*/ 390 w 780"/>
                              <a:gd name="T3" fmla="*/ 390 h 450"/>
                              <a:gd name="T4" fmla="*/ 570 w 780"/>
                              <a:gd name="T5" fmla="*/ 390 h 450"/>
                              <a:gd name="T6" fmla="*/ 750 w 780"/>
                              <a:gd name="T7" fmla="*/ 30 h 450"/>
                              <a:gd name="T8" fmla="*/ 750 w 780"/>
                              <a:gd name="T9" fmla="*/ 210 h 450"/>
                              <a:gd name="T10" fmla="*/ 570 w 780"/>
                              <a:gd name="T11" fmla="*/ 390 h 450"/>
                              <a:gd name="T12" fmla="*/ 390 w 780"/>
                              <a:gd name="T13" fmla="*/ 210 h 450"/>
                              <a:gd name="T14" fmla="*/ 210 w 780"/>
                              <a:gd name="T15" fmla="*/ 390 h 450"/>
                              <a:gd name="T16" fmla="*/ 30 w 780"/>
                              <a:gd name="T17"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450">
                                <a:moveTo>
                                  <a:pt x="30" y="30"/>
                                </a:moveTo>
                                <a:cubicBezTo>
                                  <a:pt x="60" y="30"/>
                                  <a:pt x="300" y="330"/>
                                  <a:pt x="390" y="390"/>
                                </a:cubicBezTo>
                                <a:cubicBezTo>
                                  <a:pt x="480" y="450"/>
                                  <a:pt x="510" y="450"/>
                                  <a:pt x="570" y="390"/>
                                </a:cubicBezTo>
                                <a:cubicBezTo>
                                  <a:pt x="630" y="330"/>
                                  <a:pt x="720" y="60"/>
                                  <a:pt x="750" y="30"/>
                                </a:cubicBezTo>
                                <a:cubicBezTo>
                                  <a:pt x="780" y="0"/>
                                  <a:pt x="780" y="150"/>
                                  <a:pt x="750" y="210"/>
                                </a:cubicBezTo>
                                <a:cubicBezTo>
                                  <a:pt x="720" y="270"/>
                                  <a:pt x="630" y="390"/>
                                  <a:pt x="570" y="390"/>
                                </a:cubicBezTo>
                                <a:cubicBezTo>
                                  <a:pt x="510" y="390"/>
                                  <a:pt x="450" y="210"/>
                                  <a:pt x="390" y="210"/>
                                </a:cubicBezTo>
                                <a:cubicBezTo>
                                  <a:pt x="330" y="210"/>
                                  <a:pt x="270" y="420"/>
                                  <a:pt x="210" y="390"/>
                                </a:cubicBezTo>
                                <a:cubicBezTo>
                                  <a:pt x="150" y="360"/>
                                  <a:pt x="0" y="30"/>
                                  <a:pt x="30" y="30"/>
                                </a:cubicBezTo>
                                <a:close/>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4" name="Text Box 224"/>
                        <wps:cNvSpPr txBox="1">
                          <a:spLocks noChangeArrowheads="1"/>
                        </wps:cNvSpPr>
                        <wps:spPr bwMode="auto">
                          <a:xfrm>
                            <a:off x="2160" y="1080"/>
                            <a:ext cx="162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pPr>
                                <w:rPr>
                                  <w:sz w:val="16"/>
                                  <w:szCs w:val="16"/>
                                </w:rPr>
                              </w:pPr>
                              <w:r>
                                <w:rPr>
                                  <w:sz w:val="16"/>
                                  <w:szCs w:val="16"/>
                                </w:rPr>
                                <w:t>Keratin Intermediate Filaments</w:t>
                              </w:r>
                            </w:p>
                          </w:txbxContent>
                        </wps:txbx>
                        <wps:bodyPr rot="0" vert="horz" wrap="square" lIns="91440" tIns="45720" rIns="91440" bIns="45720" anchor="ctr" anchorCtr="0">
                          <a:noAutofit/>
                        </wps:bodyPr>
                      </wps:wsp>
                      <wps:wsp>
                        <wps:cNvPr id="275" name="Line 225"/>
                        <wps:cNvCnPr/>
                        <wps:spPr bwMode="auto">
                          <a:xfrm>
                            <a:off x="3600" y="1439"/>
                            <a:ext cx="72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Text Box 226"/>
                        <wps:cNvSpPr txBox="1">
                          <a:spLocks noChangeArrowheads="1"/>
                        </wps:cNvSpPr>
                        <wps:spPr bwMode="auto">
                          <a:xfrm>
                            <a:off x="2160" y="2160"/>
                            <a:ext cx="15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pPr>
                                <w:rPr>
                                  <w:sz w:val="16"/>
                                  <w:szCs w:val="16"/>
                                </w:rPr>
                              </w:pPr>
                              <w:proofErr w:type="spellStart"/>
                              <w:r>
                                <w:rPr>
                                  <w:sz w:val="16"/>
                                  <w:szCs w:val="16"/>
                                </w:rPr>
                                <w:t>Hemidesmosomes</w:t>
                              </w:r>
                              <w:proofErr w:type="spellEnd"/>
                            </w:p>
                          </w:txbxContent>
                        </wps:txbx>
                        <wps:bodyPr rot="0" vert="horz" wrap="square" lIns="91440" tIns="45720" rIns="91440" bIns="45720" anchor="ctr" anchorCtr="0">
                          <a:noAutofit/>
                        </wps:bodyPr>
                      </wps:wsp>
                      <wps:wsp>
                        <wps:cNvPr id="277" name="Line 227"/>
                        <wps:cNvCnPr/>
                        <wps:spPr bwMode="auto">
                          <a:xfrm>
                            <a:off x="3600" y="2340"/>
                            <a:ext cx="72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Text Box 228"/>
                        <wps:cNvSpPr txBox="1">
                          <a:spLocks noChangeArrowheads="1"/>
                        </wps:cNvSpPr>
                        <wps:spPr bwMode="auto">
                          <a:xfrm>
                            <a:off x="1980" y="2700"/>
                            <a:ext cx="180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pPr>
                                <w:rPr>
                                  <w:sz w:val="16"/>
                                  <w:szCs w:val="16"/>
                                </w:rPr>
                              </w:pPr>
                              <w:r>
                                <w:rPr>
                                  <w:sz w:val="16"/>
                                  <w:szCs w:val="16"/>
                                </w:rPr>
                                <w:t>Anchoring Filaments</w:t>
                              </w:r>
                            </w:p>
                          </w:txbxContent>
                        </wps:txbx>
                        <wps:bodyPr rot="0" vert="horz" wrap="square" lIns="91440" tIns="45720" rIns="91440" bIns="45720" anchor="ctr" anchorCtr="0">
                          <a:noAutofit/>
                        </wps:bodyPr>
                      </wps:wsp>
                      <wps:wsp>
                        <wps:cNvPr id="279" name="Line 229"/>
                        <wps:cNvCnPr/>
                        <wps:spPr bwMode="auto">
                          <a:xfrm>
                            <a:off x="3600" y="2880"/>
                            <a:ext cx="72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Text Box 230"/>
                        <wps:cNvSpPr txBox="1">
                          <a:spLocks noChangeArrowheads="1"/>
                        </wps:cNvSpPr>
                        <wps:spPr bwMode="auto">
                          <a:xfrm>
                            <a:off x="1980" y="3960"/>
                            <a:ext cx="144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pPr>
                                <w:rPr>
                                  <w:sz w:val="16"/>
                                  <w:szCs w:val="16"/>
                                </w:rPr>
                              </w:pPr>
                              <w:r>
                                <w:rPr>
                                  <w:sz w:val="16"/>
                                  <w:szCs w:val="16"/>
                                </w:rPr>
                                <w:t>Anchoring Fibrils</w:t>
                              </w:r>
                            </w:p>
                          </w:txbxContent>
                        </wps:txbx>
                        <wps:bodyPr rot="0" vert="horz" wrap="square" lIns="91440" tIns="45720" rIns="91440" bIns="45720" anchor="ctr" anchorCtr="0">
                          <a:noAutofit/>
                        </wps:bodyPr>
                      </wps:wsp>
                      <wps:wsp>
                        <wps:cNvPr id="281" name="Line 231"/>
                        <wps:cNvCnPr/>
                        <wps:spPr bwMode="auto">
                          <a:xfrm>
                            <a:off x="3240" y="4140"/>
                            <a:ext cx="72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Text Box 232"/>
                        <wps:cNvSpPr txBox="1">
                          <a:spLocks noChangeArrowheads="1"/>
                        </wps:cNvSpPr>
                        <wps:spPr bwMode="auto">
                          <a:xfrm>
                            <a:off x="360" y="1080"/>
                            <a:ext cx="1440" cy="540"/>
                          </a:xfrm>
                          <a:prstGeom prst="rect">
                            <a:avLst/>
                          </a:prstGeom>
                          <a:gradFill rotWithShape="0">
                            <a:gsLst>
                              <a:gs pos="0">
                                <a:srgbClr val="BBBBBB"/>
                              </a:gs>
                              <a:gs pos="50000">
                                <a:srgbClr val="969696"/>
                              </a:gs>
                              <a:gs pos="100000">
                                <a:srgbClr val="BBBBBB"/>
                              </a:gs>
                            </a:gsLst>
                            <a:lin ang="5400000" scaled="1"/>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r>
                                <w:t>Epidermis</w:t>
                              </w:r>
                            </w:p>
                          </w:txbxContent>
                        </wps:txbx>
                        <wps:bodyPr rot="0" vert="horz" wrap="square" lIns="91440" tIns="45720" rIns="91440" bIns="45720" anchor="ctr" anchorCtr="0">
                          <a:noAutofit/>
                        </wps:bodyPr>
                      </wps:wsp>
                      <wps:wsp>
                        <wps:cNvPr id="283" name="Text Box 233"/>
                        <wps:cNvSpPr txBox="1">
                          <a:spLocks noChangeArrowheads="1"/>
                        </wps:cNvSpPr>
                        <wps:spPr bwMode="auto">
                          <a:xfrm>
                            <a:off x="180" y="3420"/>
                            <a:ext cx="1980" cy="360"/>
                          </a:xfrm>
                          <a:prstGeom prst="rect">
                            <a:avLst/>
                          </a:prstGeom>
                          <a:gradFill rotWithShape="0">
                            <a:gsLst>
                              <a:gs pos="0">
                                <a:srgbClr val="BBBBBB"/>
                              </a:gs>
                              <a:gs pos="50000">
                                <a:srgbClr val="969696"/>
                              </a:gs>
                              <a:gs pos="100000">
                                <a:srgbClr val="BBBBBB"/>
                              </a:gs>
                            </a:gsLst>
                            <a:lin ang="5400000" scaled="1"/>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r>
                                <w:t xml:space="preserve">Lamina </w:t>
                              </w:r>
                              <w:proofErr w:type="spellStart"/>
                              <w:r>
                                <w:t>Densa</w:t>
                              </w:r>
                              <w:proofErr w:type="spellEnd"/>
                            </w:p>
                          </w:txbxContent>
                        </wps:txbx>
                        <wps:bodyPr rot="0" vert="horz" wrap="square" lIns="91440" tIns="45720" rIns="91440" bIns="45720" anchor="ctr" anchorCtr="0">
                          <a:noAutofit/>
                        </wps:bodyPr>
                      </wps:wsp>
                      <wps:wsp>
                        <wps:cNvPr id="284" name="Text Box 234"/>
                        <wps:cNvSpPr txBox="1">
                          <a:spLocks noChangeArrowheads="1"/>
                        </wps:cNvSpPr>
                        <wps:spPr bwMode="auto">
                          <a:xfrm>
                            <a:off x="360" y="4140"/>
                            <a:ext cx="1440" cy="540"/>
                          </a:xfrm>
                          <a:prstGeom prst="rect">
                            <a:avLst/>
                          </a:prstGeom>
                          <a:gradFill rotWithShape="0">
                            <a:gsLst>
                              <a:gs pos="0">
                                <a:srgbClr val="BBBBBB"/>
                              </a:gs>
                              <a:gs pos="50000">
                                <a:srgbClr val="969696"/>
                              </a:gs>
                              <a:gs pos="100000">
                                <a:srgbClr val="BBBBBB"/>
                              </a:gs>
                            </a:gsLst>
                            <a:lin ang="5400000" scaled="1"/>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r>
                                <w:t>Dermis</w:t>
                              </w:r>
                            </w:p>
                          </w:txbxContent>
                        </wps:txbx>
                        <wps:bodyPr rot="0" vert="horz" wrap="square" lIns="91440" tIns="45720" rIns="91440" bIns="45720" anchor="ctr" anchorCtr="0">
                          <a:noAutofit/>
                        </wps:bodyPr>
                      </wps:wsp>
                      <wps:wsp>
                        <wps:cNvPr id="285" name="Text Box 235"/>
                        <wps:cNvSpPr txBox="1">
                          <a:spLocks noChangeArrowheads="1"/>
                        </wps:cNvSpPr>
                        <wps:spPr bwMode="auto">
                          <a:xfrm>
                            <a:off x="180" y="2700"/>
                            <a:ext cx="1800" cy="360"/>
                          </a:xfrm>
                          <a:prstGeom prst="rect">
                            <a:avLst/>
                          </a:prstGeom>
                          <a:gradFill rotWithShape="0">
                            <a:gsLst>
                              <a:gs pos="0">
                                <a:srgbClr val="BBBBBB"/>
                              </a:gs>
                              <a:gs pos="50000">
                                <a:srgbClr val="969696"/>
                              </a:gs>
                              <a:gs pos="100000">
                                <a:srgbClr val="BBBBBB"/>
                              </a:gs>
                            </a:gsLst>
                            <a:lin ang="5400000" scaled="1"/>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rsidP="00F1707D">
                              <w:r>
                                <w:t>Lamina Lucida</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0;margin-top:0;width:414pt;height:243pt;z-index:251656704;mso-wrap-distance-left:0;mso-wrap-distance-right:0;mso-position-horizontal-relative:char;mso-position-vertical-relative:line" coordsize="8280,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">
                <v:rect id="Rectangle 188" o:spid="_x0000_s1027" style="position:absolute;width:8280;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troke joinstyle="round"/>
                </v:rect>
                <v:rect id="Rectangle 189" o:spid="_x0000_s1028" style="position:absolute;left:4320;width:324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3K8MA&#10;AADcAAAADwAAAGRycy9kb3ducmV2LnhtbERPz2vCMBS+C/4P4Qm7aaoDcZ2xiDLYSTa3MXp7Ns+m&#10;tXnpmky7/fXmIHj8+H4vs9424kydrxwrmE4SEMSF0xWXCj4/XsYLED4ga2wck4I/8pCthoMlptpd&#10;+J3O+1CKGMI+RQUmhDaV0heGLPqJa4kjd3SdxRBhV0rd4SWG20bOkmQuLVYcGwy2tDFUnPa/VsF/&#10;nu/wLTfUHLZfT/Vhh/P6+0eph1G/fgYRqA938c39qhXMHuPaeCYe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3K8MAAADcAAAADwAAAAAAAAAAAAAAAACYAgAAZHJzL2Rv&#10;d25yZXYueG1sUEsFBgAAAAAEAAQA9QAAAIgDAAAAAA==&#10;" strokeweight="1.59mm"/>
                <v:oval id="Oval 190" o:spid="_x0000_s1029" style="position:absolute;left:3600;top:2520;width:4680;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Mx8QA&#10;AADcAAAADwAAAGRycy9kb3ducmV2LnhtbESPQWvCQBSE7wX/w/IEb3VjhBJTVxGhELGUGu39kX1N&#10;UrNvw+7WpP++Wyh4HGbmG2a9HU0nbuR8a1nBYp6AIK6sbrlWcDm/PGYgfEDW2FkmBT/kYbuZPKwx&#10;13bgE93KUIsIYZ+jgiaEPpfSVw0Z9HPbE0fv0zqDIUpXS+1wiHDTyTRJnqTBluNCgz3tG6qu5bdR&#10;8JXVpEm/F244vn30bfW64kOm1Gw67p5BBBrDPfzfLrSCdLmC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DMfEAAAA3AAAAA8AAAAAAAAAAAAAAAAAmAIAAGRycy9k&#10;b3ducmV2LnhtbFBLBQYAAAAABAAEAPUAAACJAwAAAAA=&#10;" stroked="f">
                  <v:fill r:id="rId21" o:title="" recolor="t" type="tile"/>
                </v:oval>
                <v:rect id="Rectangle 191" o:spid="_x0000_s1030" style="position:absolute;left:3600;top:3240;width:46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cfMMA&#10;AADcAAAADwAAAGRycy9kb3ducmV2LnhtbESPS2vDMBCE74H+B7GF3GLZoZjgRgkhpZDe8mp7Xayt&#10;H7VWxlJs599HgUCOw8x8wyzXo2lET52rLCtIohgEcW51xYWC8+lztgDhPLLGxjIpuJKD9eplssRM&#10;24EP1B99IQKEXYYKSu/bTEqXl2TQRbYlDt6f7Qz6ILtC6g6HADeNnMdxKg1WHBZKbGlbUv5/vBgF&#10;ab3Z1v3+47sauP7xX0kq819Uavo6bt5BeBr9M/xo77SC+VsC9zPh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cfMMAAADcAAAADwAAAAAAAAAAAAAAAACYAgAAZHJzL2Rv&#10;d25yZXYueG1sUEsFBgAAAAAEAAQA9QAAAIgDAAAAAA==&#10;" fillcolor="silver" stroked="f">
                  <v:stroke joinstyle="round"/>
                </v:rect>
                <v:shape id="Freeform 192" o:spid="_x0000_s1031" style="position:absolute;left:540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MlMUA&#10;AADcAAAADwAAAGRycy9kb3ducmV2LnhtbESPQWvCQBSE7wX/w/KE3urG0BaJriKiIN5qo5DbI/tM&#10;gtm3Mbsmsb++Wyh4HGbmG2axGkwtOmpdZVnBdBKBIM6trrhQkH7v3mYgnEfWWFsmBQ9ysFqOXhaY&#10;aNvzF3VHX4gAYZeggtL7JpHS5SUZdBPbEAfvYluDPsi2kLrFPsBNLeMo+pQGKw4LJTa0KSm/Hu9G&#10;QZOZLjv3eXqJDz/ZenPbfpxuqVKv42E9B+Fp8M/wf3uvFcTvM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gyUxQAAANwAAAAPAAAAAAAAAAAAAAAAAJgCAABkcnMv&#10;ZG93bnJldi54bWxQSwUGAAAAAAQABAD1AAAAigMAAAAA&#10;" path="m180,c90,60,,120,,180v,60,180,120,180,180c180,420,,480,,540v,60,90,120,180,180e" filled="f" strokeweight=".26mm">
                  <v:path o:connecttype="custom" o:connectlocs="180,0;0,180;180,360;0,540;180,720" o:connectangles="0,0,0,0,0"/>
                </v:shape>
                <v:shape id="Freeform 193" o:spid="_x0000_s1032" style="position:absolute;left:576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pD8YA&#10;AADcAAAADwAAAGRycy9kb3ducmV2LnhtbESPQWvCQBSE7wX/w/KE3urG2IpEVxFRKL1Vo5DbI/tM&#10;gtm3MbsmaX99t1DocZiZb5jVZjC16Kh1lWUF00kEgji3uuJCQXo6vCxAOI+ssbZMCr7IwWY9elph&#10;om3Pn9QdfSEChF2CCkrvm0RKl5dk0E1sQxy8q20N+iDbQuoW+wA3tYyjaC4NVhwWSmxoV1J+Oz6M&#10;giYzXXbp8/Qaf3xn2919/3a+p0o9j4ftEoSnwf+H/9rvWkH8Oo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KpD8YAAADcAAAADwAAAAAAAAAAAAAAAACYAgAAZHJz&#10;L2Rvd25yZXYueG1sUEsFBgAAAAAEAAQA9QAAAIsDAAAAAA==&#10;" path="m180,c90,60,,120,,180v,60,180,120,180,180c180,420,,480,,540v,60,90,120,180,180e" filled="f" strokeweight=".26mm">
                  <v:path o:connecttype="custom" o:connectlocs="180,0;0,180;180,360;0,540;180,720" o:connectangles="0,0,0,0,0"/>
                </v:shape>
                <v:shape id="Freeform 194" o:spid="_x0000_s1033" style="position:absolute;left:612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xe8UA&#10;AADcAAAADwAAAGRycy9kb3ducmV2LnhtbESPQWvCQBSE7wX/w/KE3urGoEWiq4hYKL3VRiG3R/aZ&#10;BLNvY3abpP31riB4HGbmG2a1GUwtOmpdZVnBdBKBIM6trrhQkP58vC1AOI+ssbZMCv7IwWY9ellh&#10;om3P39QdfCEChF2CCkrvm0RKl5dk0E1sQxy8s20N+iDbQuoW+wA3tYyj6F0arDgslNjQrqT8cvg1&#10;CprMdNmpz9Nz/PWfbXfX/fx4TZV6HQ/bJQhPg3+GH+1PrSCeze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zF7xQAAANwAAAAPAAAAAAAAAAAAAAAAAJgCAABkcnMv&#10;ZG93bnJldi54bWxQSwUGAAAAAAQABAD1AAAAigMAAAAA&#10;" path="m180,c90,60,,120,,180v,60,180,120,180,180c180,420,,480,,540v,60,90,120,180,180e" filled="f" strokeweight=".26mm">
                  <v:path o:connecttype="custom" o:connectlocs="180,0;0,180;180,360;0,540;180,720" o:connectangles="0,0,0,0,0"/>
                </v:shape>
                <v:shape id="Freeform 195" o:spid="_x0000_s1034" style="position:absolute;left:648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4MUA&#10;AADcAAAADwAAAGRycy9kb3ducmV2LnhtbESPQWvCQBSE7wX/w/KE3urGoEWiq4hYkN60qZDbI/tM&#10;gtm3MbtN0v56VxB6HGbmG2a1GUwtOmpdZVnBdBKBIM6trrhQkH59vC1AOI+ssbZMCn7JwWY9ellh&#10;om3PR+pOvhABwi5BBaX3TSKly0sy6Ca2IQ7exbYGfZBtIXWLfYCbWsZR9C4NVhwWSmxoV1J+Pf0Y&#10;BU1muuzc5+kl/vzLtrvbfv59S5V6HQ/bJQhPg/8PP9sHrSCezeF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5TgxQAAANwAAAAPAAAAAAAAAAAAAAAAAJgCAABkcnMv&#10;ZG93bnJldi54bWxQSwUGAAAAAAQABAD1AAAAigMAAAAA&#10;" path="m180,c90,60,,120,,180v,60,180,120,180,180c180,420,,480,,540v,60,90,120,180,180e" filled="f" strokeweight=".26mm">
                  <v:path o:connecttype="custom" o:connectlocs="180,0;0,180;180,360;0,540;180,720" o:connectangles="0,0,0,0,0"/>
                </v:shape>
                <v:shape id="Freeform 196" o:spid="_x0000_s1035" style="position:absolute;left:684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Kl8UA&#10;AADcAAAADwAAAGRycy9kb3ducmV2LnhtbESPQWvCQBSE7wX/w/KE3urGYEWiq4hYkN6qqZDbI/tM&#10;gtm3MbtN0v56VxB6HGbmG2a1GUwtOmpdZVnBdBKBIM6trrhQkJ4+3hYgnEfWWFsmBb/kYLMevaww&#10;0bbnL+qOvhABwi5BBaX3TSKly0sy6Ca2IQ7exbYGfZBtIXWLfYCbWsZRNJcGKw4LJTa0Kym/Hn+M&#10;giYzXXbu8/QSf/5l291t//59S5V6HQ/bJQhPg/8PP9sHrSCezeF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QqXxQAAANwAAAAPAAAAAAAAAAAAAAAAAJgCAABkcnMv&#10;ZG93bnJldi54bWxQSwUGAAAAAAQABAD1AAAAigMAAAAA&#10;" path="m180,c90,60,,120,,180v,60,180,120,180,180c180,420,,480,,540v,60,90,120,180,180e" filled="f" strokeweight=".26mm">
                  <v:path o:connecttype="custom" o:connectlocs="180,0;0,180;180,360;0,540;180,720" o:connectangles="0,0,0,0,0"/>
                </v:shape>
                <v:shape id="Freeform 197" o:spid="_x0000_s1036" style="position:absolute;left:720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DMYA&#10;AADcAAAADwAAAGRycy9kb3ducmV2LnhtbESPQWvCQBSE7wX/w/KE3urGYKtEVxFRKL1Vo5DbI/tM&#10;gtm3MbsmaX99t1DocZiZb5jVZjC16Kh1lWUF00kEgji3uuJCQXo6vCxAOI+ssbZMCr7IwWY9elph&#10;om3Pn9QdfSEChF2CCkrvm0RKl5dk0E1sQxy8q20N+iDbQuoW+wA3tYyj6E0arDgslNjQrqT8dnwY&#10;BU1muuzS5+k1/vjOtrv7/vV8T5V6Hg/bJQhPg/8P/7XftYJ4No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vDMYAAADcAAAADwAAAAAAAAAAAAAAAACYAgAAZHJz&#10;L2Rvd25yZXYueG1sUEsFBgAAAAAEAAQA9QAAAIsDAAAAAA==&#10;" path="m180,c90,60,,120,,180v,60,180,120,180,180c180,420,,480,,540v,60,90,120,180,180e" filled="f" strokeweight=".26mm">
                  <v:path o:connecttype="custom" o:connectlocs="180,0;0,180;180,360;0,540;180,720" o:connectangles="0,0,0,0,0"/>
                </v:shape>
                <v:shape id="Freeform 198" o:spid="_x0000_s1037" style="position:absolute;left:5040;top:2514;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7fsMA&#10;AADcAAAADwAAAGRycy9kb3ducmV2LnhtbERPTWvCQBC9C/6HZYTedNPQiqRugoiC9FaNhdyG7JiE&#10;Zmdjdk3S/vruodDj431vs8m0YqDeNZYVPK8iEMSl1Q1XCvLLcbkB4TyyxtYyKfgmB1k6n20x0Xbk&#10;DxrOvhIhhF2CCmrvu0RKV9Zk0K1sRxy4m+0N+gD7SuoexxBuWhlH0VoabDg01NjRvqby6/wwCrrC&#10;DMXnWOa3+P2n2O3vh9frPVfqaTHt3kB4mvy/+M990gril7A2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7fsMAAADcAAAADwAAAAAAAAAAAAAAAACYAgAAZHJzL2Rv&#10;d25yZXYueG1sUEsFBgAAAAAEAAQA9QAAAIgDAAAAAA==&#10;" path="m180,c90,60,,120,,180v,60,180,120,180,180c180,420,,480,,540v,60,90,120,180,180e" filled="f" strokeweight=".26mm">
                  <v:path o:connecttype="custom" o:connectlocs="180,0;0,180;180,360;0,540;180,720" o:connectangles="0,0,0,0,0"/>
                </v:shape>
                <v:shape id="Freeform 199" o:spid="_x0000_s1038" style="position:absolute;left:4500;top:2520;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e5cYA&#10;AADcAAAADwAAAGRycy9kb3ducmV2LnhtbESPQWvCQBSE7wX/w/KE3urGYItGVxFRKL1Vo5DbI/tM&#10;gtm3MbsmaX99t1DocZiZb5jVZjC16Kh1lWUF00kEgji3uuJCQXo6vMxBOI+ssbZMCr7IwWY9elph&#10;om3Pn9QdfSEChF2CCkrvm0RKl5dk0E1sQxy8q20N+iDbQuoW+wA3tYyj6E0arDgslNjQrqT8dnwY&#10;BU1muuzS5+k1/vjOtrv7/vV8T5V6Hg/bJQhPg/8P/7XftYJ4t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qe5cYAAADcAAAADwAAAAAAAAAAAAAAAACYAgAAZHJz&#10;L2Rvd25yZXYueG1sUEsFBgAAAAAEAAQA9QAAAIsDAAAAAA==&#10;" path="m180,c90,60,,120,,180v,60,180,120,180,180c180,420,,480,,540v,60,90,120,180,180e" filled="f" strokeweight=".26mm">
                  <v:path o:connecttype="custom" o:connectlocs="180,0;0,180;180,360;0,540;180,720" o:connectangles="0,0,0,0,0"/>
                </v:shape>
                <v:oval id="Oval 200" o:spid="_x0000_s1039" style="position:absolute;left:4500;top:2340;width:7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p78MA&#10;AADcAAAADwAAAGRycy9kb3ducmV2LnhtbERPTWvCQBC9C/6HZYTezEYhRWJWEWloKYW2UVFvQ3ZM&#10;QrOzaXar6b/vHoQeH+87Ww+mFVfqXWNZwSyKQRCXVjdcKdjv8ukChPPIGlvLpOCXHKxX41GGqbY3&#10;/qRr4SsRQtilqKD2vkuldGVNBl1kO+LAXWxv0AfYV1L3eAvhppXzOH6UBhsODTV2tK2p/Cp+jAIq&#10;zOvb+Uj596Y5vLdPRXV6Tj6UepgMmyUIT4P/F9/dL1rBPAnz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p78MAAADcAAAADwAAAAAAAAAAAAAAAACYAgAAZHJzL2Rv&#10;d25yZXYueG1sUEsFBgAAAAAEAAQA9QAAAIgDAAAAAA==&#10;" fillcolor="#757575" strokeweight=".26mm">
                  <v:fill focus="100%" type="gradient"/>
                  <v:stroke joinstyle="miter"/>
                </v:oval>
                <v:shape id="Freeform 201" o:spid="_x0000_s1040" style="position:absolute;left:4740;top:2514;width:180;height:720;visibility:visible;mso-wrap-style:square;v-text-anchor:middle"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EPsUA&#10;AADcAAAADwAAAGRycy9kb3ducmV2LnhtbESPQWvCQBSE7wX/w/IEb83GgEVSVxFpQbxpo5DbI/tM&#10;QrNvY3ZNYn99t1DwOMzMN8xqM5pG9NS52rKCeRSDIC6srrlUkH19vi5BOI+ssbFMCh7kYLOevKww&#10;1XbgI/UnX4oAYZeigsr7NpXSFRUZdJFtiYN3tZ1BH2RXSt3hEOCmkUkcv0mDNYeFClvaVVR8n+5G&#10;QZubPr8MRXZNDj/5dnf7WJxvmVKz6bh9B+Fp9M/wf3uvFSSLO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Q+xQAAANwAAAAPAAAAAAAAAAAAAAAAAJgCAABkcnMv&#10;ZG93bnJldi54bWxQSwUGAAAAAAQABAD1AAAAigMAAAAA&#10;" path="m180,c90,60,,120,,180v,60,180,120,180,180c180,420,,480,,540v,60,90,120,180,180e" filled="f" strokeweight=".26mm">
                  <v:path o:connecttype="custom" o:connectlocs="180,0;0,180;180,360;0,540;180,720" o:connectangles="0,0,0,0,0"/>
                </v:shape>
                <v:oval id="Oval 202" o:spid="_x0000_s1041" style="position:absolute;left:5580;top:2340;width:7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SA8UA&#10;AADcAAAADwAAAGRycy9kb3ducmV2LnhtbESPQWvCQBSE7wX/w/IEb3VjwFKiq4goFSm0RkW9PbLP&#10;JJh9m2ZXTf99tyB4HGbmG2Y8bU0lbtS40rKCQT8CQZxZXXKuYLddvr6DcB5ZY2WZFPySg+mk8zLG&#10;RNs7b+iW+lwECLsEFRTe14mULivIoOvbmjh4Z9sY9EE2udQN3gPcVDKOojdpsOSwUGBN84KyS3o1&#10;Cig168/TgZY/s3L/VS3S/Pgx/Faq121nIxCeWv8MP9orrSAexv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xIDxQAAANwAAAAPAAAAAAAAAAAAAAAAAJgCAABkcnMv&#10;ZG93bnJldi54bWxQSwUGAAAAAAQABAD1AAAAigMAAAAA&#10;" fillcolor="#757575" strokeweight=".26mm">
                  <v:fill focus="100%" type="gradient"/>
                  <v:stroke joinstyle="miter"/>
                </v:oval>
                <v:oval id="Oval 203" o:spid="_x0000_s1042" style="position:absolute;left:6660;top:2340;width:7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mMYA&#10;AADcAAAADwAAAGRycy9kb3ducmV2LnhtbESPQWvCQBSE7wX/w/IEb3WjYpHoJogoLVKwTSva2yP7&#10;mgSzb9PsVtN/7woFj8PMfMMs0s7U4kytqywrGA0jEMS51RUXCj4/No8zEM4ja6wtk4I/cpAmvYcF&#10;xtpe+J3OmS9EgLCLUUHpfRNL6fKSDLqhbYiD921bgz7ItpC6xUuAm1qOo+hJGqw4LJTY0Kqk/JT9&#10;GgWUme3r14E2P8tqv6vXWXF8nr4pNeh3yzkIT52/h//bL1rBeDqB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3mMYAAADcAAAADwAAAAAAAAAAAAAAAACYAgAAZHJz&#10;L2Rvd25yZXYueG1sUEsFBgAAAAAEAAQA9QAAAIsDAAAAAA==&#10;" fillcolor="#757575" strokeweight=".26mm">
                  <v:fill focus="100%" type="gradient"/>
                  <v:stroke joinstyle="miter"/>
                </v:oval>
                <v:shape id="Freeform 204" o:spid="_x0000_s1043" style="position:absolute;left:4860;top:54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hsMA&#10;AADcAAAADwAAAGRycy9kb3ducmV2LnhtbESP3YrCMBSE7wXfIRxh7zT1Z4tUo4gguDfitvsAh+bY&#10;VpuT2kStPr1ZWNjLYWa+YZbrztTiTq2rLCsYjyIQxLnVFRcKfrLdcA7CeWSNtWVS8CQH61W/t8RE&#10;2wd/0z31hQgQdgkqKL1vEildXpJBN7INcfBOtjXog2wLqVt8BLip5SSKYmmw4rBQYkPbkvJLejMK&#10;uLu+4vTKl+wr1dX4eMimRGelPgbdZgHCU+f/w3/tvVYw+ZzB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ghsMAAADcAAAADwAAAAAAAAAAAAAAAACYAgAAZHJzL2Rv&#10;d25yZXYueG1sUEsFBgAAAAAEAAQA9QAAAIgDAAAAAA==&#10;" path="m210,1830c315,1695,420,1560,390,1470,360,1380,60,1500,30,1290,,1080,180,420,210,210,240,,210,60,210,30e" filled="f" strokeweight=".26mm">
                  <v:path o:connecttype="custom" o:connectlocs="105,1830;195,1470;15,1290;105,210;105,30" o:connectangles="0,0,0,0,0"/>
                </v:shape>
                <v:shape id="Freeform 205" o:spid="_x0000_s1044" style="position:absolute;left:4680;top:54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FHcQA&#10;AADcAAAADwAAAGRycy9kb3ducmV2LnhtbESP0WqDQBRE3wP5h+UG+pasWhKCzSohEGhfSqv5gIt7&#10;q0b3rrrbxPbru4VCH4eZOcMc8tn04kaTay0riDcRCOLK6pZrBZfyvN6DcB5ZY2+ZFHyRgzxbLg6Y&#10;anvnd7oVvhYBwi5FBY33Qyqlqxoy6DZ2IA7eh50M+iCnWuoJ7wFueplE0U4abDksNDjQqaGqKz6N&#10;Ap7H710xcle+FLqN317LR6KrUg+r+fgEwtPs/8N/7WetINlu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hR3EAAAA3AAAAA8AAAAAAAAAAAAAAAAAmAIAAGRycy9k&#10;b3ducmV2LnhtbFBLBQYAAAAABAAEAPUAAACJAwAAAAA=&#10;" path="m210,1830c315,1695,420,1560,390,1470,360,1380,60,1500,30,1290,,1080,180,420,210,210,240,,210,60,210,30e" filled="f" strokeweight=".26mm">
                  <v:path o:connecttype="custom" o:connectlocs="105,1830;195,1470;15,1290;105,210;105,30" o:connectangles="0,0,0,0,0"/>
                </v:shape>
                <v:shape id="Freeform 206" o:spid="_x0000_s1045" style="position:absolute;left:6660;top:54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basQA&#10;AADcAAAADwAAAGRycy9kb3ducmV2LnhtbESP0WrCQBRE3wv+w3ILvtVNIgaJrlIEoX0pmvgBl+xt&#10;kpq9m2TXmPbru0Khj8PMnGG2+8m0YqTBNZYVxIsIBHFpdcOVgktxfFmDcB5ZY2uZFHyTg/1u9rTF&#10;TNs7n2nMfSUChF2GCmrvu0xKV9Zk0C1sRxy8TzsY9EEOldQD3gPctDKJolQabDgs1NjRoabymt+M&#10;Ap76nzTv+Vq857qJTx/FkuhLqfnz9LoB4Wny/+G/9ptWkKxSeJ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2rEAAAA3AAAAA8AAAAAAAAAAAAAAAAAmAIAAGRycy9k&#10;b3ducmV2LnhtbFBLBQYAAAAABAAEAPUAAACJAwAAAAA=&#10;" path="m210,1830c315,1695,420,1560,390,1470,360,1380,60,1500,30,1290,,1080,180,420,210,210,240,,210,60,210,30e" filled="f" strokeweight=".26mm">
                  <v:path o:connecttype="custom" o:connectlocs="105,1830;195,1470;15,1290;105,210;105,30" o:connectangles="0,0,0,0,0"/>
                </v:shape>
                <v:shape id="Freeform 207" o:spid="_x0000_s1046" style="position:absolute;left:4500;top:540;width:36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fo8MA&#10;AADcAAAADwAAAGRycy9kb3ducmV2LnhtbESP3YrCMBSE7xf2HcJZ8G5NK/hD11hEdsULb7Q+wKE5&#10;2xSbk5JErW9vBMHLYWa+YZblYDtxJR9axwrycQaCuHa65UbBqfr7XoAIEVlj55gU3ClAufr8WGKh&#10;3Y0PdD3GRiQIhwIVmBj7QspQG7IYxq4nTt6/8xZjkr6R2uMtwW0nJ1k2kxZbTgsGe9oYqs/Hi1Ww&#10;rQ7mt/Y+n3XTy34w7j73m1ap0dew/gERaYjv8Ku90wom0z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Ifo8MAAADcAAAADwAAAAAAAAAAAAAAAACYAgAAZHJzL2Rv&#10;d25yZXYueG1sUEsFBgAAAAAEAAQA9QAAAIgDAAAAAA==&#10;" path="m210,1830c315,1695,420,1560,390,1470,360,1380,60,1500,30,1290,,1080,180,420,210,210,240,,210,60,210,30e" filled="f" strokeweight=".26mm">
                  <v:path o:connecttype="custom" o:connectlocs="180,1830;334,1470;26,1290;180,210;180,30" o:connectangles="0,0,0,0,0"/>
                </v:shape>
                <v:shape id="Freeform 208" o:spid="_x0000_s1047" style="position:absolute;left:5760;top:54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qg8EA&#10;AADcAAAADwAAAGRycy9kb3ducmV2LnhtbERPzWrCQBC+F3yHZYTe6iaKImk2UgShXkQTH2DITpPU&#10;7GyS3Wrq07sHwePH959uRtOKKw2usawgnkUgiEurG64UnIvdxxqE88gaW8uk4J8cbLLJW4qJtjc+&#10;0TX3lQgh7BJUUHvfJVK6siaDbmY74sD92MGgD3CopB7wFsJNK+dRtJIGGw4NNXa0ram85H9GAY/9&#10;fZX3fCn2uW7i46FYEP0q9T4dvz5BeBr9S/x0f2sF82VYG86EI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tKoPBAAAA3AAAAA8AAAAAAAAAAAAAAAAAmAIAAGRycy9kb3du&#10;cmV2LnhtbFBLBQYAAAAABAAEAPUAAACGAwAAAAA=&#10;" path="m210,1830c315,1695,420,1560,390,1470,360,1380,60,1500,30,1290,,1080,180,420,210,210,240,,210,60,210,30e" filled="f" strokeweight=".26mm">
                  <v:path o:connecttype="custom" o:connectlocs="105,1830;195,1470;15,1290;105,210;105,30" o:connectangles="0,0,0,0,0"/>
                </v:shape>
                <v:shape id="Freeform 209" o:spid="_x0000_s1048" style="position:absolute;left:6120;top:54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PGMQA&#10;AADcAAAADwAAAGRycy9kb3ducmV2LnhtbESP0WrCQBRE3wv+w3ILvtWNkUobXUUKBX2RuukHXLLX&#10;JDV7N2bXGP36bkHo4zAzZ5jlerCN6KnztWMF00kCgrhwpuZSwXf++fIGwgdkg41jUnAjD+vV6GmJ&#10;mXFXPlCvQykihH2GCqoQ2kxKX1Rk0U9cSxy9o+sshii7UpoOrxFuG5kmyVxarDkuVNjSR0XFSV+s&#10;Ah7O97k+8ynfaVNPv/b5jOhHqfHzsFmACDSE//CjvTUK0td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jxjEAAAA3AAAAA8AAAAAAAAAAAAAAAAAmAIAAGRycy9k&#10;b3ducmV2LnhtbFBLBQYAAAAABAAEAPUAAACJAwAAAAA=&#10;" path="m210,1830c315,1695,420,1560,390,1470,360,1380,60,1500,30,1290,,1080,180,420,210,210,240,,210,60,210,30e" filled="f" strokeweight=".26mm">
                  <v:path o:connecttype="custom" o:connectlocs="105,1830;195,1470;15,1290;105,210;105,30" o:connectangles="0,0,0,0,0"/>
                </v:shape>
                <v:shape id="Freeform 210" o:spid="_x0000_s1049" style="position:absolute;left:4860;top:540;width:20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Nar0A&#10;AADcAAAADwAAAGRycy9kb3ducmV2LnhtbERPy6rCMBDdC/5DGMGdpgpWqUYR8V5cuPHxAUMzNsVm&#10;UpKo9e/NQnB5OO/VprONeJIPtWMFk3EGgrh0uuZKwfXyN1qACBFZY+OYFLwpwGbd762w0O7FJ3qe&#10;YyVSCIcCFZgY20LKUBqyGMauJU7czXmLMUFfSe3xlcJtI6dZlkuLNacGgy3tDJX388Mq+L+czL70&#10;fpI3s8exM+4997taqeGg2y5BROriT/x1H7SCaZ7mpz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dNar0AAADcAAAADwAAAAAAAAAAAAAAAACYAgAAZHJzL2Rvd25yZXYu&#10;eG1sUEsFBgAAAAAEAAQA9QAAAIIDAAAAAA==&#10;" path="m210,1830c315,1695,420,1560,390,1470,360,1380,60,1500,30,1290,,1080,180,420,210,210,240,,210,60,210,30e" filled="f" strokeweight=".26mm">
                  <v:path o:connecttype="custom" o:connectlocs="100,1830;186,1470;14,1290;100,210;100,30" o:connectangles="0,0,0,0,0"/>
                </v:shape>
                <v:shape id="Freeform 211" o:spid="_x0000_s1050" style="position:absolute;left:5940;top:51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Jo8MA&#10;AADcAAAADwAAAGRycy9kb3ducmV2LnhtbESP0WqDQBRE3wP5h+UG+hZXLUiw2YRSCKQvpdF+wMW9&#10;VRv3rrpbtf36bKGQx2FmzjD742I6MdHoWssKkigGQVxZ3XKt4KM8bXcgnEfW2FkmBT/k4HhYr/aY&#10;azvzhabC1yJA2OWooPG+z6V0VUMGXWR74uB92tGgD3KspR5xDnDTyTSOM2mw5bDQYE8vDVXX4tso&#10;4GX4zYqBr+Vrodvk/a18JPpS6mGzPD+B8LT4e/i/fdYK0iyBvzPh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Jo8MAAADcAAAADwAAAAAAAAAAAAAAAACYAgAAZHJzL2Rv&#10;d25yZXYueG1sUEsFBgAAAAAEAAQA9QAAAIgDAAAAAA==&#10;" path="m210,1830c315,1695,420,1560,390,1470,360,1380,60,1500,30,1290,,1080,180,420,210,210,240,,210,60,210,30e" filled="f" strokeweight=".26mm">
                  <v:path o:connecttype="custom" o:connectlocs="105,1830;195,1470;15,1290;105,210;105,30" o:connectangles="0,0,0,0,0"/>
                </v:shape>
                <v:shape id="Freeform 212" o:spid="_x0000_s1051" style="position:absolute;left:5760;top:51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X1MIA&#10;AADcAAAADwAAAGRycy9kb3ducmV2LnhtbESP0YrCMBRE3xf8h3AF39bUCmWpRhFB0BdxWz/g0lzb&#10;anNTm6jVr98Iwj4OM3OGmS9704g7da62rGAyjkAQF1bXXCo45pvvHxDOI2tsLJOCJzlYLgZfc0y1&#10;ffAv3TNfigBhl6KCyvs2ldIVFRl0Y9sSB+9kO4M+yK6UusNHgJtGxlGUSIM1h4UKW1pXVFyym1HA&#10;/fWVZFe+5LtM15PDPp8SnZUaDfvVDISn3v+HP+2tVhAnMbzPh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dfUwgAAANwAAAAPAAAAAAAAAAAAAAAAAJgCAABkcnMvZG93&#10;bnJldi54bWxQSwUGAAAAAAQABAD1AAAAhwMAAAAA&#10;" path="m210,1830c315,1695,420,1560,390,1470,360,1380,60,1500,30,1290,,1080,180,420,210,210,240,,210,60,210,30e" filled="f" strokeweight=".26mm">
                  <v:path o:connecttype="custom" o:connectlocs="105,1830;195,1470;15,1290;105,210;105,30" o:connectangles="0,0,0,0,0"/>
                </v:shape>
                <v:shape id="Freeform 213" o:spid="_x0000_s1052" style="position:absolute;left:5580;top:510;width:36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THcQA&#10;AADcAAAADwAAAGRycy9kb3ducmV2LnhtbESPwWrDMBBE74X8g9hCbrUchzrBjRKCaUMPvSTOByzW&#10;1jK1VkZSEufvo0Khx2Fm3jCb3WQHcSUfescKFlkOgrh1uudOwbn5eFmDCBFZ4+CYFNwpwG47e9pg&#10;pd2Nj3Q9xU4kCIcKFZgYx0rK0BqyGDI3Eifv23mLMUnfSe3xluB2kEWel9Jiz2nB4Ei1ofbndLEK&#10;Ds3RvLfeL8rh9fI1GXdf+bpXav487d9ARJrif/iv/akVFOUS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0x3EAAAA3AAAAA8AAAAAAAAAAAAAAAAAmAIAAGRycy9k&#10;b3ducmV2LnhtbFBLBQYAAAAABAAEAPUAAACJAwAAAAA=&#10;" path="m210,1830c315,1695,420,1560,390,1470,360,1380,60,1500,30,1290,,1080,180,420,210,210,240,,210,60,210,30e" filled="f" strokeweight=".26mm">
                  <v:path o:connecttype="custom" o:connectlocs="180,1830;334,1470;26,1290;180,210;180,30" o:connectangles="0,0,0,0,0"/>
                </v:shape>
                <v:shape id="Freeform 214" o:spid="_x0000_s1053" style="position:absolute;left:5940;top:510;width:20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LacQA&#10;AADcAAAADwAAAGRycy9kb3ducmV2LnhtbESPwWrDMBBE74X8g9hCbrUckzrBjRKCaUMPvSTOByzW&#10;1jK1VkZSEufvo0Khx2Fm3jCb3WQHcSUfescKFlkOgrh1uudOwbn5eFmDCBFZ4+CYFNwpwG47e9pg&#10;pd2Nj3Q9xU4kCIcKFZgYx0rK0BqyGDI3Eifv23mLMUnfSe3xluB2kEWel9Jiz2nB4Ei1ofbndLEK&#10;Ds3RvLfeL8rh9fI1GXdf+bpXav487d9ARJrif/iv/akVFOUS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sS2nEAAAA3AAAAA8AAAAAAAAAAAAAAAAAmAIAAGRycy9k&#10;b3ducmV2LnhtbFBLBQYAAAAABAAEAPUAAACJAwAAAAA=&#10;" path="m210,1830c315,1695,420,1560,390,1470,360,1380,60,1500,30,1290,,1080,180,420,210,210,240,,210,60,210,30e" filled="f" strokeweight=".26mm">
                  <v:path o:connecttype="custom" o:connectlocs="100,1830;186,1470;14,1290;100,210;100,30" o:connectangles="0,0,0,0,0"/>
                </v:shape>
                <v:shape id="Freeform 215" o:spid="_x0000_s1054" style="position:absolute;left:7020;top:51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PoMQA&#10;AADcAAAADwAAAGRycy9kb3ducmV2LnhtbESP0WrCQBRE3wv+w3ILvtVNIgaJrlIEoX0pmvgBl+xt&#10;kpq9m2TXmPbru0Khj8PMnGG2+8m0YqTBNZYVxIsIBHFpdcOVgktxfFmDcB5ZY2uZFHyTg/1u9rTF&#10;TNs7n2nMfSUChF2GCmrvu0xKV9Zk0C1sRxy8TzsY9EEOldQD3gPctDKJolQabDgs1NjRoabymt+M&#10;Ap76nzTv+Vq857qJTx/FkuhLqfnz9LoB4Wny/+G/9ptWkKQreJ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T6DEAAAA3AAAAA8AAAAAAAAAAAAAAAAAmAIAAGRycy9k&#10;b3ducmV2LnhtbFBLBQYAAAAABAAEAPUAAACJAwAAAAA=&#10;" path="m210,1830c315,1695,420,1560,390,1470,360,1380,60,1500,30,1290,,1080,180,420,210,210,240,,210,60,210,30e" filled="f" strokeweight=".26mm">
                  <v:path o:connecttype="custom" o:connectlocs="105,1830;195,1470;15,1290;105,210;105,30" o:connectangles="0,0,0,0,0"/>
                </v:shape>
                <v:shape id="Freeform 216" o:spid="_x0000_s1055" style="position:absolute;left:6840;top:510;width:210;height:1830;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18MA&#10;AADcAAAADwAAAGRycy9kb3ducmV2LnhtbESP0WrCQBRE3wv+w3IF3+omCqFE1yCCYF+kTfyAS/aa&#10;RLN3Y3abxH59t1Do4zAzZ5htNplWDNS7xrKCeBmBIC6tbrhScCmOr28gnEfW2FomBU9ykO1mL1tM&#10;tR35k4bcVyJA2KWooPa+S6V0ZU0G3dJ2xMG72t6gD7KvpO5xDHDTylUUJdJgw2Ghxo4ONZX3/Mso&#10;4OnxneQPvhfvuW7ij3OxJroptZhP+w0IT5P/D/+1T1rBKkng90w4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LR18MAAADcAAAADwAAAAAAAAAAAAAAAACYAgAAZHJzL2Rv&#10;d25yZXYueG1sUEsFBgAAAAAEAAQA9QAAAIgDAAAAAA==&#10;" path="m210,1830c315,1695,420,1560,390,1470,360,1380,60,1500,30,1290,,1080,180,420,210,210,240,,210,60,210,30e" filled="f" strokeweight=".26mm">
                  <v:path o:connecttype="custom" o:connectlocs="105,1830;195,1470;15,1290;105,210;105,30" o:connectangles="0,0,0,0,0"/>
                </v:shape>
                <v:shape id="Freeform 217" o:spid="_x0000_s1056" style="position:absolute;left:6660;top:510;width:36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HsMA&#10;AADcAAAADwAAAGRycy9kb3ducmV2LnhtbESPQWvCQBSE7wX/w/IK3pqNglGiq5Rgi4deNP6AR/Y1&#10;G5p9G3Y3Gv+9Wyj0OMzMN8zuMNle3MiHzrGCRZaDIG6c7rhVcK0/3jYgQkTW2DsmBQ8KcNjPXnZY&#10;anfnM90usRUJwqFEBSbGoZQyNIYshswNxMn7dt5iTNK3Unu8J7jt5TLPC2mx47RgcKDKUPNzGa2C&#10;z/psjo33i6JfjV+TcY+1rzql5q/T+xZEpCn+h//aJ61gWazh9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VHsMAAADcAAAADwAAAAAAAAAAAAAAAACYAgAAZHJzL2Rv&#10;d25yZXYueG1sUEsFBgAAAAAEAAQA9QAAAIgDAAAAAA==&#10;" path="m210,1830c315,1695,420,1560,390,1470,360,1380,60,1500,30,1290,,1080,180,420,210,210,240,,210,60,210,30e" filled="f" strokeweight=".26mm">
                  <v:path o:connecttype="custom" o:connectlocs="180,1830;334,1470;26,1290;180,210;180,30" o:connectangles="0,0,0,0,0"/>
                </v:shape>
                <v:shape id="Freeform 218" o:spid="_x0000_s1057" style="position:absolute;left:7020;top:510;width:200;height:1830;flip:x;visibility:visible;mso-wrap-style:square;v-text-anchor:middle" coordsize="42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BbL0A&#10;AADcAAAADwAAAGRycy9kb3ducmV2LnhtbERPy6rCMBDdC/5DGMGdpgpWqUYR8V5cuPHxAUMzNsVm&#10;UpKo9e/NQnB5OO/VprONeJIPtWMFk3EGgrh0uuZKwfXyN1qACBFZY+OYFLwpwGbd762w0O7FJ3qe&#10;YyVSCIcCFZgY20LKUBqyGMauJU7czXmLMUFfSe3xlcJtI6dZlkuLNacGgy3tDJX388Mq+L+czL70&#10;fpI3s8exM+4997taqeGg2y5BROriT/x1H7SCaZ7Wpj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FBbL0AAADcAAAADwAAAAAAAAAAAAAAAACYAgAAZHJzL2Rvd25yZXYu&#10;eG1sUEsFBgAAAAAEAAQA9QAAAIIDAAAAAA==&#10;" path="m210,1830c315,1695,420,1560,390,1470,360,1380,60,1500,30,1290,,1080,180,420,210,210,240,,210,60,210,30e" filled="f" strokeweight=".26mm">
                  <v:path o:connecttype="custom" o:connectlocs="100,1830;186,1470;14,1290;100,210;100,30" o:connectangles="0,0,0,0,0"/>
                </v:shape>
                <v:shape id="Freeform 219" o:spid="_x0000_s1058" style="position:absolute;left:4140;top:3780;width:570;height:750;visibility:visible;mso-wrap-style:square;v-text-anchor:middle"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on8QA&#10;AADcAAAADwAAAGRycy9kb3ducmV2LnhtbESPQWvCQBSE74X+h+UVvDUbg0iauooogpcUjF56e82+&#10;JqnZt2F3jem/7xYKPQ4z8w2z2kymFyM531lWME9SEMS11R03Ci7nw3MOwgdkjb1lUvBNHjbrx4cV&#10;Ftre+URjFRoRIewLVNCGMBRS+rolgz6xA3H0Pq0zGKJ0jdQO7xFuepml6VIa7DgutDjQrqX6Wt2M&#10;grevzJXzfH96n/bchRKdW+gPpWZP0/YVRKAp/If/2ketIFu+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aJ/EAAAA3AAAAA8AAAAAAAAAAAAAAAAAmAIAAGRycy9k&#10;b3ducmV2LnhtbFBLBQYAAAAABAAEAPUAAACJAwAAAAA=&#10;" path="m30,30v30,,270,300,360,360c480,450,510,450,570,390,630,330,720,60,750,30v30,-30,30,120,,180c720,270,630,390,570,390,510,390,450,210,390,210v-60,,-120,210,-180,180c150,360,,30,30,30xe" strokeweight=".26mm">
                  <v:path o:connecttype="custom" o:connectlocs="22,50;285,650;417,650;548,50;548,350;417,650;285,350;153,650;22,50" o:connectangles="0,0,0,0,0,0,0,0,0"/>
                </v:shape>
                <v:shape id="Freeform 220" o:spid="_x0000_s1059" style="position:absolute;left:5040;top:3780;width:570;height:750;visibility:visible;mso-wrap-style:square;v-text-anchor:middle"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X38AA&#10;AADcAAAADwAAAGRycy9kb3ducmV2LnhtbERPTYvCMBC9C/6HMII3TVtkV6qxiCJ4cUF3L97GZmyr&#10;zaQkUeu/3xwW9vh438uiN614kvONZQXpNAFBXFrdcKXg53s3mYPwAVlja5kUvMlDsRoOlphr++Ij&#10;PU+hEjGEfY4K6hC6XEpf1mTQT21HHLmrdQZDhK6S2uErhptWZknyIQ02HBtq7GhTU3k/PYyCr1vm&#10;Dul8ezz3W27CAZ2b6YtS41G/XoAI1Id/8Z97rxVkn3F+PB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FX38AAAADcAAAADwAAAAAAAAAAAAAAAACYAgAAZHJzL2Rvd25y&#10;ZXYueG1sUEsFBgAAAAAEAAQA9QAAAIUDAAAAAA==&#10;" path="m30,30v30,,270,300,360,360c480,450,510,450,570,390,630,330,720,60,750,30v30,-30,30,120,,180c720,270,630,390,570,390,510,390,450,210,390,210v-60,,-120,210,-180,180c150,360,,30,30,30xe" strokeweight=".26mm">
                  <v:path o:connecttype="custom" o:connectlocs="22,50;285,650;417,650;548,50;548,350;417,650;285,350;153,650;22,50" o:connectangles="0,0,0,0,0,0,0,0,0"/>
                </v:shape>
                <v:shape id="Freeform 221" o:spid="_x0000_s1060" style="position:absolute;left:5940;top:3780;width:510;height:750;visibility:visible;mso-wrap-style:square;v-text-anchor:middle"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yRMMA&#10;AADcAAAADwAAAGRycy9kb3ducmV2LnhtbESPQYvCMBSE74L/ITzBm6Yt4krXKLKy4EVB3cve3jbP&#10;ttq8lCRq/fdGEPY4zMw3zHzZmUbcyPnasoJ0nIAgLqyuuVTwc/wezUD4gKyxsUwKHuRhuej35phr&#10;e+c93Q6hFBHCPkcFVQhtLqUvKjLox7Yljt7JOoMhSldK7fAe4aaRWZJMpcGa40KFLX1VVFwOV6Ng&#10;d87cNp2t97/dmuuwRecm+k+p4aBbfYII1IX/8Lu90Qqyj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3yRMMAAADcAAAADwAAAAAAAAAAAAAAAACYAgAAZHJzL2Rv&#10;d25yZXYueG1sUEsFBgAAAAAEAAQA9QAAAIgDAAAAAA==&#10;" path="m30,30v30,,270,300,360,360c480,450,510,450,570,390,630,330,720,60,750,30v30,-30,30,120,,180c720,270,630,390,570,390,510,390,450,210,390,210v-60,,-120,210,-180,180c150,360,,30,30,30xe" strokeweight=".26mm">
                  <v:path o:connecttype="custom" o:connectlocs="20,50;255,650;373,650;490,50;490,350;373,650;255,350;137,650;20,50" o:connectangles="0,0,0,0,0,0,0,0,0"/>
                </v:shape>
                <v:shape id="Freeform 222" o:spid="_x0000_s1061" style="position:absolute;left:6840;top:3780;width:570;height:750;visibility:visible;mso-wrap-style:square;v-text-anchor:middle"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sM8QA&#10;AADcAAAADwAAAGRycy9kb3ducmV2LnhtbESPQWvCQBSE74X+h+UVems2hmJDzCqiCL1EiPbS2zP7&#10;TKLZt2F3q+m/7xYKPQ4z8w1TriYziBs531tWMEtSEMSN1T23Cj6Ou5cchA/IGgfLpOCbPKyWjw8l&#10;FtreuabbIbQiQtgXqKALYSyk9E1HBn1iR+Lona0zGKJ0rdQO7xFuBpml6Vwa7DkudDjSpqPmevgy&#10;CvaXzFWzfFt/TlvuQ4XOveqTUs9P03oBItAU/sN/7XetIHvL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DPEAAAA3AAAAA8AAAAAAAAAAAAAAAAAmAIAAGRycy9k&#10;b3ducmV2LnhtbFBLBQYAAAAABAAEAPUAAACJAwAAAAA=&#10;" path="m30,30v30,,270,300,360,360c480,450,510,450,570,390,630,330,720,60,750,30v30,-30,30,120,,180c720,270,630,390,570,390,510,390,450,210,390,210v-60,,-120,210,-180,180c150,360,,30,30,30xe" strokeweight=".26mm">
                  <v:path o:connecttype="custom" o:connectlocs="22,50;285,650;417,650;548,50;548,350;417,650;285,350;153,650;22,50" o:connectangles="0,0,0,0,0,0,0,0,0"/>
                </v:shape>
                <v:shape id="Freeform 223" o:spid="_x0000_s1062" style="position:absolute;left:7560;top:3780;width:570;height:750;visibility:visible;mso-wrap-style:square;v-text-anchor:middle"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JqMUA&#10;AADcAAAADwAAAGRycy9kb3ducmV2LnhtbESPQWvCQBSE7wX/w/KE3urGtFiJ2YgYCr0oaHvx9sw+&#10;k7TZt2F3G9N/3xWEHoeZ+YbJ16PpxEDOt5YVzGcJCOLK6pZrBZ8fb09LED4ga+wsk4Jf8rAuJg85&#10;Ztpe+UDDMdQiQthnqKAJoc+k9FVDBv3M9sTRu1hnMETpaqkdXiPcdDJNkoU02HJcaLCnbUPV9/HH&#10;KNh/pW43X5aH01hyG3bo3Is+K/U4HTcrEIHG8B++t9+1gvT1GW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8moxQAAANwAAAAPAAAAAAAAAAAAAAAAAJgCAABkcnMv&#10;ZG93bnJldi54bWxQSwUGAAAAAAQABAD1AAAAigMAAAAA&#10;" path="m30,30v30,,270,300,360,360c480,450,510,450,570,390,630,330,720,60,750,30v30,-30,30,120,,180c720,270,630,390,570,390,510,390,450,210,390,210v-60,,-120,210,-180,180c150,360,,30,30,30xe" strokeweight=".26mm">
                  <v:path o:connecttype="custom" o:connectlocs="22,50;285,650;417,650;548,50;548,350;417,650;285,350;153,650;22,50" o:connectangles="0,0,0,0,0,0,0,0,0"/>
                </v:shape>
                <v:shapetype id="_x0000_t202" coordsize="21600,21600" o:spt="202" path="m,l,21600r21600,l21600,xe">
                  <v:stroke joinstyle="miter"/>
                  <v:path gradientshapeok="t" o:connecttype="rect"/>
                </v:shapetype>
                <v:shape id="Text Box 224" o:spid="_x0000_s1063" type="#_x0000_t202" style="position:absolute;left:2160;top:1080;width:16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gpMYA&#10;AADcAAAADwAAAGRycy9kb3ducmV2LnhtbESP3WrCQBSE7wt9h+UUvDObivgTs4otKBUKUivo5SF7&#10;TEKzZ0N2Ndu3dwtCL4eZ+YbJV8E04kadqy0reE1SEMSF1TWXCo7fm+EMhPPIGhvLpOCXHKyWz085&#10;Ztr2/EW3gy9FhLDLUEHlfZtJ6YqKDLrEtsTRu9jOoI+yK6XusI9w08hRmk6kwZrjQoUtvVdU/Byu&#10;RkHv5/PtdLMrz+vJ7O2kw8WFz71Sg5ewXoDwFPx/+NH+0ApG0zH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IgpMYAAADcAAAADwAAAAAAAAAAAAAAAACYAgAAZHJz&#10;L2Rvd25yZXYueG1sUEsFBgAAAAAEAAQA9QAAAIsDAAAAAA==&#10;" stroked="f">
                  <v:stroke joinstyle="round"/>
                  <v:textbox>
                    <w:txbxContent>
                      <w:p w:rsidR="00A160CA" w:rsidRDefault="00A160CA" w:rsidP="00F1707D">
                        <w:pPr>
                          <w:rPr>
                            <w:sz w:val="16"/>
                            <w:szCs w:val="16"/>
                          </w:rPr>
                        </w:pPr>
                        <w:r>
                          <w:rPr>
                            <w:sz w:val="16"/>
                            <w:szCs w:val="16"/>
                          </w:rPr>
                          <w:t>Keratin Intermediate Filaments</w:t>
                        </w:r>
                      </w:p>
                    </w:txbxContent>
                  </v:textbox>
                </v:shape>
                <v:line id="Line 225" o:spid="_x0000_s1064" style="position:absolute;visibility:visible;mso-wrap-style:square" from="3600,1439" to="43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eBMUAAADcAAAADwAAAGRycy9kb3ducmV2LnhtbESPQWsCMRSE7wX/Q3hCbzWrdrWsRhFt&#10;QepBtL309tg8dxc3L0uSuum/N4VCj8PMfMMs19G04kbON5YVjEcZCOLS6oYrBZ8fb08vIHxA1tha&#10;JgU/5GG9GjwssdC25xPdzqESCcK+QAV1CF0hpS9rMuhHtiNO3sU6gyFJV0ntsE9w08pJls2kwYbT&#10;Qo0dbWsqr+dvo+D5GHeRDtOc+/evqo25O/avTqnHYdwsQASK4T/8195rBZN5Dr9n0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eBMUAAADcAAAADwAAAAAAAAAA&#10;AAAAAAChAgAAZHJzL2Rvd25yZXYueG1sUEsFBgAAAAAEAAQA+QAAAJMDAAAAAA==&#10;" strokeweight=".26mm">
                  <v:stroke endarrow="block" joinstyle="miter"/>
                </v:line>
                <v:shape id="Text Box 226" o:spid="_x0000_s1065" type="#_x0000_t202" style="position:absolute;left:2160;top:2160;width:1500;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bSMQA&#10;AADcAAAADwAAAGRycy9kb3ducmV2LnhtbESPQWvCQBSE7wX/w/KE3upGD1Gjq2jBUkGQqqDHR/aZ&#10;BLNvQ3Zrtv/eFYQeh5n5hpkvg6nFnVpXWVYwHCQgiHOrKy4UnI6bjwkI55E11pZJwR85WC56b3PM&#10;tO34h+4HX4gIYZehgtL7JpPS5SUZdAPbEEfvaluDPsq2kLrFLsJNLUdJkkqDFceFEhv6LCm/HX6N&#10;gs5Pp1/jzba4rNLJ+qzD1YXdXqn3fljNQHgK/j/8an9rBaNx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G0jEAAAA3AAAAA8AAAAAAAAAAAAAAAAAmAIAAGRycy9k&#10;b3ducmV2LnhtbFBLBQYAAAAABAAEAPUAAACJAwAAAAA=&#10;" stroked="f">
                  <v:stroke joinstyle="round"/>
                  <v:textbox>
                    <w:txbxContent>
                      <w:p w:rsidR="00A160CA" w:rsidRDefault="00A160CA" w:rsidP="00F1707D">
                        <w:pPr>
                          <w:rPr>
                            <w:sz w:val="16"/>
                            <w:szCs w:val="16"/>
                          </w:rPr>
                        </w:pPr>
                        <w:proofErr w:type="spellStart"/>
                        <w:r>
                          <w:rPr>
                            <w:sz w:val="16"/>
                            <w:szCs w:val="16"/>
                          </w:rPr>
                          <w:t>Hemidesmosomes</w:t>
                        </w:r>
                        <w:proofErr w:type="spellEnd"/>
                      </w:p>
                    </w:txbxContent>
                  </v:textbox>
                </v:shape>
                <v:line id="Line 227" o:spid="_x0000_s1066" style="position:absolute;visibility:visible;mso-wrap-style:square" from="3600,2340" to="4320,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l6MQAAADcAAAADwAAAGRycy9kb3ducmV2LnhtbESPT2sCMRTE7wW/Q3hCbzXr/7IaRbQF&#10;qQfR9tLbY/PcXdy8LEnqxm9vCoUeh5n5DbNcR9OIGzlfW1YwHGQgiAuray4VfH2+v7yC8AFZY2OZ&#10;FNzJw3rVe1pirm3HJ7qdQykShH2OCqoQ2lxKX1Rk0A9sS5y8i3UGQ5KulNphl+CmkaMsm0mDNaeF&#10;ClvaVlRczz9GweQYd5EO4yl3H99lE6fu2L05pZ77cbMAESiG//Bfe68VjOZz+D2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XoxAAAANwAAAAPAAAAAAAAAAAA&#10;AAAAAKECAABkcnMvZG93bnJldi54bWxQSwUGAAAAAAQABAD5AAAAkgMAAAAA&#10;" strokeweight=".26mm">
                  <v:stroke endarrow="block" joinstyle="miter"/>
                </v:line>
                <v:shape id="Text Box 228" o:spid="_x0000_s1067" type="#_x0000_t202" style="position:absolute;left:1980;top:2700;width:18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qocMA&#10;AADcAAAADwAAAGRycy9kb3ducmV2LnhtbERPz2vCMBS+D/Y/hDfYbU3nwdpqFCc4FAbDbrAdH82z&#10;LTYvpYlt/O/NYbDjx/d7tQmmEyMNrrWs4DVJQRBXVrdcK/j+2r8sQDiPrLGzTApu5GCzfnxYYaHt&#10;xCcaS1+LGMKuQAWN930hpasaMugS2xNH7mwHgz7CoZZ6wCmGm07O0nQuDbYcGxrsaddQdSmvRsHk&#10;8/w92x/r3+188fajw9mFj0+lnp/CdgnCU/D/4j/3QSuYZXFt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qocMAAADcAAAADwAAAAAAAAAAAAAAAACYAgAAZHJzL2Rv&#10;d25yZXYueG1sUEsFBgAAAAAEAAQA9QAAAIgDAAAAAA==&#10;" stroked="f">
                  <v:stroke joinstyle="round"/>
                  <v:textbox>
                    <w:txbxContent>
                      <w:p w:rsidR="00A160CA" w:rsidRDefault="00A160CA" w:rsidP="00F1707D">
                        <w:pPr>
                          <w:rPr>
                            <w:sz w:val="16"/>
                            <w:szCs w:val="16"/>
                          </w:rPr>
                        </w:pPr>
                        <w:r>
                          <w:rPr>
                            <w:sz w:val="16"/>
                            <w:szCs w:val="16"/>
                          </w:rPr>
                          <w:t>Anchoring Filaments</w:t>
                        </w:r>
                      </w:p>
                    </w:txbxContent>
                  </v:textbox>
                </v:shape>
                <v:line id="Line 229" o:spid="_x0000_s1068" style="position:absolute;visibility:visible;mso-wrap-style:square" from="3600,2880" to="432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UAcYAAADcAAAADwAAAGRycy9kb3ducmV2LnhtbESPzWsCMRTE74X+D+EVetNs/ai6GqWo&#10;hWIP4sfF22Pzurt087IkqRv/+6Yg9DjMzG+YxSqaRlzJ+dqygpd+BoK4sLrmUsH59N6bgvABWWNj&#10;mRTcyMNq+fiwwFzbjg90PYZSJAj7HBVUIbS5lL6oyKDv25Y4eV/WGQxJulJqh12Cm0YOsuxVGqw5&#10;LVTY0rqi4vv4YxSM9nET6XM45m53KZs4dvtu65R6fopvcxCBYvgP39sfWsFgMoO/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Y1AHGAAAA3AAAAA8AAAAAAAAA&#10;AAAAAAAAoQIAAGRycy9kb3ducmV2LnhtbFBLBQYAAAAABAAEAPkAAACUAwAAAAA=&#10;" strokeweight=".26mm">
                  <v:stroke endarrow="block" joinstyle="miter"/>
                </v:line>
                <v:shape id="Text Box 230" o:spid="_x0000_s1069" type="#_x0000_t202" style="position:absolute;left:1980;top:3960;width:144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WgMEA&#10;AADcAAAADwAAAGRycy9kb3ducmV2LnhtbERPy4rCMBTdC/MP4Q7MTlNdaK1GcQYcRhDEB+jy0lzb&#10;YnNTmoyNf28WgsvDec+XwdTiTq2rLCsYDhIQxLnVFRcKTsd1PwXhPLLG2jIpeJCD5eKjN8dM2473&#10;dD/4QsQQdhkqKL1vMildXpJBN7ANceSutjXoI2wLqVvsYrip5ShJxtJgxbGhxIZ+Sspvh3+joPPT&#10;6e9kvSkuq3H6fdbh6sJ2p9TXZ1jNQHgK/i1+uf+0glEa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VoDBAAAA3AAAAA8AAAAAAAAAAAAAAAAAmAIAAGRycy9kb3du&#10;cmV2LnhtbFBLBQYAAAAABAAEAPUAAACGAwAAAAA=&#10;" stroked="f">
                  <v:stroke joinstyle="round"/>
                  <v:textbox>
                    <w:txbxContent>
                      <w:p w:rsidR="00A160CA" w:rsidRDefault="00A160CA" w:rsidP="00F1707D">
                        <w:pPr>
                          <w:rPr>
                            <w:sz w:val="16"/>
                            <w:szCs w:val="16"/>
                          </w:rPr>
                        </w:pPr>
                        <w:r>
                          <w:rPr>
                            <w:sz w:val="16"/>
                            <w:szCs w:val="16"/>
                          </w:rPr>
                          <w:t>Anchoring Fibrils</w:t>
                        </w:r>
                      </w:p>
                    </w:txbxContent>
                  </v:textbox>
                </v:shape>
                <v:line id="Line 231" o:spid="_x0000_s1070" style="position:absolute;visibility:visible;mso-wrap-style:square" from="3240,4140" to="396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oIMUAAADcAAAADwAAAGRycy9kb3ducmV2LnhtbESPzWrDMBCE74G+g9hCb4mcvxLcyKY0&#10;KZTkEJr20ttibW1Ta2UkJVbfPgoEchxm5htmXUbTiTM531pWMJ1kIIgrq1uuFXx/vY9XIHxA1thZ&#10;JgX/5KEsHkZrzLUd+JPOx1CLBGGfo4ImhD6X0lcNGfQT2xMn79c6gyFJV0vtcEhw08lZlj1Lgy2n&#10;hQZ7emuo+juejILFIW4i7edLHnY/dReX7jBsnVJPj/H1BUSgGO7hW/tDK5itpnA9k46AL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uoIMUAAADcAAAADwAAAAAAAAAA&#10;AAAAAAChAgAAZHJzL2Rvd25yZXYueG1sUEsFBgAAAAAEAAQA+QAAAJMDAAAAAA==&#10;" strokeweight=".26mm">
                  <v:stroke endarrow="block" joinstyle="miter"/>
                </v:line>
                <v:shape id="Text Box 232" o:spid="_x0000_s1071" type="#_x0000_t202" style="position:absolute;left:360;top:1080;width:14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0SsQA&#10;AADcAAAADwAAAGRycy9kb3ducmV2LnhtbESPT4vCMBTE74LfITxhL6Lp9rBoNYouLHjx4B/Q46N5&#10;NtXmpTTRVj/9ZmHB4zAzv2Hmy85W4kGNLx0r+BwnIIhzp0suFBwPP6MJCB+QNVaOScGTPCwX/d4c&#10;M+1a3tFjHwoRIewzVGBCqDMpfW7Ioh+7mjh6F9dYDFE2hdQNthFuK5kmyZe0WHJcMFjTt6H8tr9b&#10;BXjeXHcm3E/tdJvY69CsX9vaKPUx6FYzEIG68A7/tzdaQTpJ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4dErEAAAA3AAAAA8AAAAAAAAAAAAAAAAAmAIAAGRycy9k&#10;b3ducmV2LnhtbFBLBQYAAAAABAAEAPUAAACJAwAAAAA=&#10;" fillcolor="#bbb" stroked="f">
                  <v:fill color2="#969696" focus="50%" type="gradient"/>
                  <v:stroke joinstyle="round"/>
                  <v:textbox>
                    <w:txbxContent>
                      <w:p w:rsidR="00A160CA" w:rsidRDefault="00A160CA" w:rsidP="00F1707D">
                        <w:r>
                          <w:t>Epidermis</w:t>
                        </w:r>
                      </w:p>
                    </w:txbxContent>
                  </v:textbox>
                </v:shape>
                <v:shape id="Text Box 233" o:spid="_x0000_s1072" type="#_x0000_t202" style="position:absolute;left:180;top:3420;width:19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R0cYA&#10;AADcAAAADwAAAGRycy9kb3ducmV2LnhtbESPQWvCQBSE7wX/w/KEXopuTKHY6CqtUMglh6hgj4/s&#10;azY2+zZkVxP99d1CocdhZr5h1tvRtuJKvW8cK1jMExDEldMN1wqOh4/ZEoQPyBpbx6TgRh62m8nD&#10;GjPtBi7pug+1iBD2GSowIXSZlL4yZNHPXUccvS/XWwxR9rXUPQ4RbluZJsmLtNhwXDDY0c5Q9b2/&#10;WAX4mZ9LEy6n4bVI7PnJvN+Lzij1OB3fViACjeE//NfOtYJ0+Qy/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R0cYAAADcAAAADwAAAAAAAAAAAAAAAACYAgAAZHJz&#10;L2Rvd25yZXYueG1sUEsFBgAAAAAEAAQA9QAAAIsDAAAAAA==&#10;" fillcolor="#bbb" stroked="f">
                  <v:fill color2="#969696" focus="50%" type="gradient"/>
                  <v:stroke joinstyle="round"/>
                  <v:textbox>
                    <w:txbxContent>
                      <w:p w:rsidR="00A160CA" w:rsidRDefault="00A160CA" w:rsidP="00F1707D">
                        <w:r>
                          <w:t xml:space="preserve">Lamina </w:t>
                        </w:r>
                        <w:proofErr w:type="spellStart"/>
                        <w:r>
                          <w:t>Densa</w:t>
                        </w:r>
                        <w:proofErr w:type="spellEnd"/>
                      </w:p>
                    </w:txbxContent>
                  </v:textbox>
                </v:shape>
                <v:shape id="Text Box 234" o:spid="_x0000_s1073" type="#_x0000_t202" style="position:absolute;left:360;top:4140;width:14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JpcYA&#10;AADcAAAADwAAAGRycy9kb3ducmV2LnhtbESPQWvCQBSE7wX/w/KEXopuDKXY6CqtUMglh6hgj4/s&#10;azY2+zZkVxP99d1CocdhZr5h1tvRtuJKvW8cK1jMExDEldMN1wqOh4/ZEoQPyBpbx6TgRh62m8nD&#10;GjPtBi7pug+1iBD2GSowIXSZlL4yZNHPXUccvS/XWwxR9rXUPQ4RbluZJsmLtNhwXDDY0c5Q9b2/&#10;WAX4mZ9LEy6n4bVI7PnJvN+Lzij1OB3fViACjeE//NfOtYJ0+Qy/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1JpcYAAADcAAAADwAAAAAAAAAAAAAAAACYAgAAZHJz&#10;L2Rvd25yZXYueG1sUEsFBgAAAAAEAAQA9QAAAIsDAAAAAA==&#10;" fillcolor="#bbb" stroked="f">
                  <v:fill color2="#969696" focus="50%" type="gradient"/>
                  <v:stroke joinstyle="round"/>
                  <v:textbox>
                    <w:txbxContent>
                      <w:p w:rsidR="00A160CA" w:rsidRDefault="00A160CA" w:rsidP="00F1707D">
                        <w:r>
                          <w:t>Dermis</w:t>
                        </w:r>
                      </w:p>
                    </w:txbxContent>
                  </v:textbox>
                </v:shape>
                <v:shape id="Text Box 235" o:spid="_x0000_s1074" type="#_x0000_t202" style="position:absolute;left:180;top:2700;width:18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sPsYA&#10;AADcAAAADwAAAGRycy9kb3ducmV2LnhtbESPQWvCQBSE7wX/w/KEXopuDLTY6CqtUMglh6hgj4/s&#10;azY2+zZkVxP99d1CocdhZr5h1tvRtuJKvW8cK1jMExDEldMN1wqOh4/ZEoQPyBpbx6TgRh62m8nD&#10;GjPtBi7pug+1iBD2GSowIXSZlL4yZNHPXUccvS/XWwxR9rXUPQ4RbluZJsmLtNhwXDDY0c5Q9b2/&#10;WAX4mZ9LEy6n4bVI7PnJvN+Lzij1OB3fViACjeE//NfOtYJ0+Qy/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sPsYAAADcAAAADwAAAAAAAAAAAAAAAACYAgAAZHJz&#10;L2Rvd25yZXYueG1sUEsFBgAAAAAEAAQA9QAAAIsDAAAAAA==&#10;" fillcolor="#bbb" stroked="f">
                  <v:fill color2="#969696" focus="50%" type="gradient"/>
                  <v:stroke joinstyle="round"/>
                  <v:textbox>
                    <w:txbxContent>
                      <w:p w:rsidR="00A160CA" w:rsidRDefault="00A160CA" w:rsidP="00F1707D">
                        <w:r>
                          <w:t>Lamina Lucida</w:t>
                        </w:r>
                      </w:p>
                    </w:txbxContent>
                  </v:textbox>
                </v:shape>
                <w10:wrap anchory="line"/>
              </v:group>
            </w:pict>
          </mc:Fallback>
        </mc:AlternateContent>
      </w:r>
      <w:r w:rsidR="00190F73">
        <w:rPr>
          <w:noProof/>
          <w:lang w:eastAsia="en-GB"/>
        </w:rPr>
        <mc:AlternateContent>
          <mc:Choice Requires="wps">
            <w:drawing>
              <wp:inline distT="0" distB="0" distL="0" distR="0">
                <wp:extent cx="2003425" cy="3880485"/>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342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157.75pt;height:3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" filled="f" stroked="f">
                <o:lock v:ext="edit" aspectratio="t"/>
                <w10:anchorlock/>
              </v:rect>
            </w:pict>
          </mc:Fallback>
        </mc:AlternateContent>
      </w:r>
    </w:p>
    <w:p w:rsidR="00F1707D" w:rsidRDefault="00F1707D" w:rsidP="00F1707D">
      <w:pPr>
        <w:rPr>
          <w:b/>
        </w:rPr>
      </w:pPr>
    </w:p>
    <w:p w:rsidR="00F1707D" w:rsidRDefault="00F1707D" w:rsidP="00F1707D">
      <w:pPr>
        <w:rPr>
          <w:rFonts w:ascii="Arial" w:hAnsi="Arial" w:cs="Arial"/>
          <w:b/>
        </w:rPr>
      </w:pPr>
      <w:r w:rsidRPr="00B929D3">
        <w:rPr>
          <w:rFonts w:ascii="Arial" w:hAnsi="Arial" w:cs="Arial"/>
          <w:b/>
        </w:rPr>
        <w:t>Structure</w:t>
      </w:r>
    </w:p>
    <w:p w:rsidR="00B929D3" w:rsidRPr="00B929D3" w:rsidRDefault="00B929D3" w:rsidP="00F1707D">
      <w:pPr>
        <w:rPr>
          <w:rFonts w:ascii="Arial" w:hAnsi="Arial" w:cs="Arial"/>
          <w:b/>
          <w:sz w:val="22"/>
          <w:szCs w:val="22"/>
        </w:rPr>
      </w:pPr>
    </w:p>
    <w:p w:rsidR="00F1707D" w:rsidRPr="00B929D3" w:rsidRDefault="00F1707D" w:rsidP="00F1707D">
      <w:pPr>
        <w:rPr>
          <w:rFonts w:ascii="Arial" w:hAnsi="Arial" w:cs="Arial"/>
          <w:sz w:val="22"/>
          <w:szCs w:val="22"/>
        </w:rPr>
      </w:pPr>
      <w:r w:rsidRPr="00B929D3">
        <w:rPr>
          <w:rFonts w:ascii="Arial" w:hAnsi="Arial" w:cs="Arial"/>
          <w:sz w:val="22"/>
          <w:szCs w:val="22"/>
        </w:rPr>
        <w:t xml:space="preserve">Just underneath the plasma membrane of the basal keratinocyte there is the first layer of the basement membrane, called the </w:t>
      </w:r>
      <w:r w:rsidRPr="00B929D3">
        <w:rPr>
          <w:rFonts w:ascii="Arial" w:hAnsi="Arial" w:cs="Arial"/>
          <w:sz w:val="22"/>
          <w:szCs w:val="22"/>
          <w:u w:val="single"/>
        </w:rPr>
        <w:t xml:space="preserve">lamina </w:t>
      </w:r>
      <w:proofErr w:type="spellStart"/>
      <w:r w:rsidRPr="00B929D3">
        <w:rPr>
          <w:rFonts w:ascii="Arial" w:hAnsi="Arial" w:cs="Arial"/>
          <w:sz w:val="22"/>
          <w:szCs w:val="22"/>
          <w:u w:val="single"/>
        </w:rPr>
        <w:t>lucida</w:t>
      </w:r>
      <w:proofErr w:type="spellEnd"/>
      <w:r w:rsidRPr="00B929D3">
        <w:rPr>
          <w:rFonts w:ascii="Arial" w:hAnsi="Arial" w:cs="Arial"/>
          <w:sz w:val="22"/>
          <w:szCs w:val="22"/>
        </w:rPr>
        <w:t xml:space="preserve">; this is composed of </w:t>
      </w:r>
      <w:proofErr w:type="spellStart"/>
      <w:r w:rsidRPr="00B929D3">
        <w:rPr>
          <w:rFonts w:ascii="Arial" w:hAnsi="Arial" w:cs="Arial"/>
          <w:sz w:val="22"/>
          <w:szCs w:val="22"/>
        </w:rPr>
        <w:t>laminins</w:t>
      </w:r>
      <w:proofErr w:type="spellEnd"/>
      <w:r w:rsidRPr="00B929D3">
        <w:rPr>
          <w:rFonts w:ascii="Arial" w:hAnsi="Arial" w:cs="Arial"/>
          <w:sz w:val="22"/>
          <w:szCs w:val="22"/>
        </w:rPr>
        <w:t xml:space="preserve">, </w:t>
      </w:r>
      <w:proofErr w:type="spellStart"/>
      <w:r w:rsidRPr="00B929D3">
        <w:rPr>
          <w:rFonts w:ascii="Arial" w:hAnsi="Arial" w:cs="Arial"/>
          <w:sz w:val="22"/>
          <w:szCs w:val="22"/>
        </w:rPr>
        <w:t>glycosaminoglycans</w:t>
      </w:r>
      <w:proofErr w:type="spellEnd"/>
      <w:r w:rsidRPr="00B929D3">
        <w:rPr>
          <w:rFonts w:ascii="Arial" w:hAnsi="Arial" w:cs="Arial"/>
          <w:sz w:val="22"/>
          <w:szCs w:val="22"/>
        </w:rPr>
        <w:t xml:space="preserve"> and proteoglycans. The </w:t>
      </w:r>
      <w:r w:rsidRPr="00B929D3">
        <w:rPr>
          <w:rFonts w:ascii="Arial" w:hAnsi="Arial" w:cs="Arial"/>
          <w:sz w:val="22"/>
          <w:szCs w:val="22"/>
          <w:u w:val="single"/>
        </w:rPr>
        <w:t xml:space="preserve">lamina </w:t>
      </w:r>
      <w:proofErr w:type="spellStart"/>
      <w:r w:rsidRPr="00B929D3">
        <w:rPr>
          <w:rFonts w:ascii="Arial" w:hAnsi="Arial" w:cs="Arial"/>
          <w:sz w:val="22"/>
          <w:szCs w:val="22"/>
          <w:u w:val="single"/>
        </w:rPr>
        <w:t>densa</w:t>
      </w:r>
      <w:proofErr w:type="spellEnd"/>
      <w:r w:rsidRPr="00B929D3">
        <w:rPr>
          <w:rFonts w:ascii="Arial" w:hAnsi="Arial" w:cs="Arial"/>
          <w:sz w:val="22"/>
          <w:szCs w:val="22"/>
        </w:rPr>
        <w:t xml:space="preserve"> lies under this and mainly consists of Type IV collagen and heparin sulphate proteoglycan.</w:t>
      </w:r>
    </w:p>
    <w:p w:rsidR="00F1707D" w:rsidRPr="00B929D3" w:rsidRDefault="00F1707D" w:rsidP="00F1707D">
      <w:pPr>
        <w:rPr>
          <w:rFonts w:ascii="Arial" w:hAnsi="Arial" w:cs="Arial"/>
          <w:sz w:val="22"/>
          <w:szCs w:val="22"/>
        </w:rPr>
      </w:pPr>
    </w:p>
    <w:p w:rsidR="00F1707D" w:rsidRPr="00B929D3" w:rsidRDefault="00F1707D" w:rsidP="00F1707D">
      <w:pPr>
        <w:rPr>
          <w:rFonts w:ascii="Arial" w:hAnsi="Arial" w:cs="Arial"/>
          <w:sz w:val="22"/>
          <w:szCs w:val="22"/>
        </w:rPr>
      </w:pPr>
      <w:r w:rsidRPr="00B929D3">
        <w:rPr>
          <w:rFonts w:ascii="Arial" w:hAnsi="Arial" w:cs="Arial"/>
          <w:sz w:val="22"/>
          <w:szCs w:val="22"/>
        </w:rPr>
        <w:t xml:space="preserve">Underneath the lamina </w:t>
      </w:r>
      <w:proofErr w:type="spellStart"/>
      <w:r w:rsidRPr="00B929D3">
        <w:rPr>
          <w:rFonts w:ascii="Arial" w:hAnsi="Arial" w:cs="Arial"/>
          <w:sz w:val="22"/>
          <w:szCs w:val="22"/>
        </w:rPr>
        <w:t>densa</w:t>
      </w:r>
      <w:proofErr w:type="spellEnd"/>
      <w:r w:rsidRPr="00B929D3">
        <w:rPr>
          <w:rFonts w:ascii="Arial" w:hAnsi="Arial" w:cs="Arial"/>
          <w:sz w:val="22"/>
          <w:szCs w:val="22"/>
        </w:rPr>
        <w:t xml:space="preserve"> there are the anchoring fibrils, which are composed of collagen type VII, and are attached to structures called anchoring plaques, located in the superficial dermis. </w:t>
      </w:r>
    </w:p>
    <w:p w:rsidR="00F1707D" w:rsidRPr="00B929D3" w:rsidRDefault="00F1707D" w:rsidP="00F1707D">
      <w:pPr>
        <w:rPr>
          <w:rFonts w:ascii="Arial" w:hAnsi="Arial" w:cs="Arial"/>
        </w:rPr>
      </w:pPr>
    </w:p>
    <w:p w:rsidR="00F1707D" w:rsidRPr="00B929D3" w:rsidRDefault="00F1707D" w:rsidP="00F1707D">
      <w:pPr>
        <w:rPr>
          <w:rFonts w:ascii="Arial" w:hAnsi="Arial" w:cs="Arial"/>
          <w:sz w:val="22"/>
          <w:szCs w:val="22"/>
        </w:rPr>
      </w:pPr>
    </w:p>
    <w:p w:rsidR="00F1707D" w:rsidRDefault="00B929D3" w:rsidP="00F1707D">
      <w:pPr>
        <w:rPr>
          <w:rFonts w:ascii="Arial" w:hAnsi="Arial" w:cs="Arial"/>
          <w:b/>
          <w:szCs w:val="22"/>
        </w:rPr>
      </w:pPr>
      <w:proofErr w:type="spellStart"/>
      <w:r>
        <w:rPr>
          <w:rFonts w:ascii="Arial" w:hAnsi="Arial" w:cs="Arial"/>
          <w:b/>
          <w:szCs w:val="22"/>
        </w:rPr>
        <w:t>Hemidesmosomes</w:t>
      </w:r>
      <w:proofErr w:type="spellEnd"/>
    </w:p>
    <w:p w:rsidR="00B929D3" w:rsidRPr="00B929D3" w:rsidRDefault="00B929D3" w:rsidP="00F1707D">
      <w:pPr>
        <w:rPr>
          <w:rFonts w:ascii="Arial" w:hAnsi="Arial" w:cs="Arial"/>
          <w:b/>
          <w:sz w:val="22"/>
          <w:szCs w:val="22"/>
        </w:rPr>
      </w:pPr>
    </w:p>
    <w:p w:rsidR="00F1707D" w:rsidRPr="00B929D3" w:rsidRDefault="00F1707D" w:rsidP="00F1707D">
      <w:pPr>
        <w:rPr>
          <w:rFonts w:ascii="Arial" w:hAnsi="Arial" w:cs="Arial"/>
          <w:sz w:val="22"/>
          <w:szCs w:val="22"/>
        </w:rPr>
      </w:pPr>
      <w:proofErr w:type="spellStart"/>
      <w:r w:rsidRPr="00B929D3">
        <w:rPr>
          <w:rFonts w:ascii="Arial" w:hAnsi="Arial" w:cs="Arial"/>
          <w:sz w:val="22"/>
          <w:szCs w:val="22"/>
        </w:rPr>
        <w:t>Hemidesmosomes</w:t>
      </w:r>
      <w:proofErr w:type="spellEnd"/>
      <w:r w:rsidRPr="00B929D3">
        <w:rPr>
          <w:rFonts w:ascii="Arial" w:hAnsi="Arial" w:cs="Arial"/>
          <w:sz w:val="22"/>
          <w:szCs w:val="22"/>
        </w:rPr>
        <w:t xml:space="preserve"> are specialized complexes that contribute to the attachment of epithelial cells to the underlying basement membrane in stratified and other complex epithelia. In the skin, they act as the major adhesion units at the dermal–epidermal junction. </w:t>
      </w:r>
      <w:proofErr w:type="spellStart"/>
      <w:r w:rsidRPr="00B929D3">
        <w:rPr>
          <w:rFonts w:ascii="Arial" w:hAnsi="Arial" w:cs="Arial"/>
          <w:sz w:val="22"/>
          <w:szCs w:val="22"/>
        </w:rPr>
        <w:t>Ultrastructurally</w:t>
      </w:r>
      <w:proofErr w:type="spellEnd"/>
      <w:r w:rsidRPr="00B929D3">
        <w:rPr>
          <w:rFonts w:ascii="Arial" w:hAnsi="Arial" w:cs="Arial"/>
          <w:sz w:val="22"/>
          <w:szCs w:val="22"/>
        </w:rPr>
        <w:t xml:space="preserve">, they are composed of electron-dense inner and outer plaques that bind to intracellular keratin intermediate filaments and also connect to the epidermal basement membrane via anchoring filaments, which in turn bind to the lamina </w:t>
      </w:r>
      <w:proofErr w:type="spellStart"/>
      <w:r w:rsidRPr="00B929D3">
        <w:rPr>
          <w:rFonts w:ascii="Arial" w:hAnsi="Arial" w:cs="Arial"/>
          <w:sz w:val="22"/>
          <w:szCs w:val="22"/>
        </w:rPr>
        <w:t>densa</w:t>
      </w:r>
      <w:proofErr w:type="spellEnd"/>
      <w:r w:rsidRPr="00B929D3">
        <w:rPr>
          <w:rFonts w:ascii="Arial" w:hAnsi="Arial" w:cs="Arial"/>
          <w:sz w:val="22"/>
          <w:szCs w:val="22"/>
        </w:rPr>
        <w:t xml:space="preserve"> and anchoring fibrils in the superficial dermis. Keratin intermediate filaments are made up of keratins 5 and 14, and are found within the keratinocyte cytoplasm. They are capable of binding both </w:t>
      </w:r>
      <w:proofErr w:type="spellStart"/>
      <w:r w:rsidRPr="00B929D3">
        <w:rPr>
          <w:rFonts w:ascii="Arial" w:hAnsi="Arial" w:cs="Arial"/>
          <w:sz w:val="22"/>
          <w:szCs w:val="22"/>
        </w:rPr>
        <w:t>plectin</w:t>
      </w:r>
      <w:proofErr w:type="spellEnd"/>
      <w:r w:rsidRPr="00B929D3">
        <w:rPr>
          <w:rFonts w:ascii="Arial" w:hAnsi="Arial" w:cs="Arial"/>
          <w:sz w:val="22"/>
          <w:szCs w:val="22"/>
        </w:rPr>
        <w:t xml:space="preserve"> and the 230-kDa bullous </w:t>
      </w:r>
      <w:proofErr w:type="spellStart"/>
      <w:r w:rsidRPr="00B929D3">
        <w:rPr>
          <w:rFonts w:ascii="Arial" w:hAnsi="Arial" w:cs="Arial"/>
          <w:sz w:val="22"/>
          <w:szCs w:val="22"/>
        </w:rPr>
        <w:t>pemphigoid</w:t>
      </w:r>
      <w:proofErr w:type="spellEnd"/>
      <w:r w:rsidRPr="00B929D3">
        <w:rPr>
          <w:rFonts w:ascii="Arial" w:hAnsi="Arial" w:cs="Arial"/>
          <w:sz w:val="22"/>
          <w:szCs w:val="22"/>
        </w:rPr>
        <w:t xml:space="preserve"> (BP) antigen within the </w:t>
      </w:r>
      <w:proofErr w:type="spellStart"/>
      <w:r w:rsidRPr="00B929D3">
        <w:rPr>
          <w:rFonts w:ascii="Arial" w:hAnsi="Arial" w:cs="Arial"/>
          <w:sz w:val="22"/>
          <w:szCs w:val="22"/>
        </w:rPr>
        <w:t>hemidesmosomal</w:t>
      </w:r>
      <w:proofErr w:type="spellEnd"/>
      <w:r w:rsidRPr="00B929D3">
        <w:rPr>
          <w:rFonts w:ascii="Arial" w:hAnsi="Arial" w:cs="Arial"/>
          <w:sz w:val="22"/>
          <w:szCs w:val="22"/>
        </w:rPr>
        <w:t xml:space="preserve"> inner plaque. These two </w:t>
      </w:r>
      <w:proofErr w:type="spellStart"/>
      <w:r w:rsidRPr="00B929D3">
        <w:rPr>
          <w:rFonts w:ascii="Arial" w:hAnsi="Arial" w:cs="Arial"/>
          <w:sz w:val="22"/>
          <w:szCs w:val="22"/>
        </w:rPr>
        <w:t>plakin</w:t>
      </w:r>
      <w:proofErr w:type="spellEnd"/>
      <w:r w:rsidRPr="00B929D3">
        <w:rPr>
          <w:rFonts w:ascii="Arial" w:hAnsi="Arial" w:cs="Arial"/>
          <w:sz w:val="22"/>
          <w:szCs w:val="22"/>
        </w:rPr>
        <w:t xml:space="preserve"> family members interact with the two major </w:t>
      </w:r>
      <w:proofErr w:type="spellStart"/>
      <w:r w:rsidRPr="00B929D3">
        <w:rPr>
          <w:rFonts w:ascii="Arial" w:hAnsi="Arial" w:cs="Arial"/>
          <w:sz w:val="22"/>
          <w:szCs w:val="22"/>
        </w:rPr>
        <w:t>transmembrane</w:t>
      </w:r>
      <w:proofErr w:type="spellEnd"/>
    </w:p>
    <w:p w:rsidR="00F1707D" w:rsidRPr="00B929D3" w:rsidRDefault="00190F73" w:rsidP="00F1707D">
      <w:pPr>
        <w:rPr>
          <w:rFonts w:ascii="Arial" w:hAnsi="Arial" w:cs="Arial"/>
          <w:sz w:val="22"/>
          <w:szCs w:val="22"/>
        </w:rPr>
      </w:pPr>
      <w:r w:rsidRPr="00B929D3">
        <w:rPr>
          <w:rFonts w:ascii="Arial" w:hAnsi="Arial" w:cs="Arial"/>
          <w:noProof/>
          <w:sz w:val="22"/>
          <w:szCs w:val="22"/>
          <w:lang w:eastAsia="en-GB"/>
        </w:rPr>
        <w:drawing>
          <wp:anchor distT="0" distB="0" distL="114935" distR="114935" simplePos="0" relativeHeight="251657728" behindDoc="0" locked="0" layoutInCell="1" allowOverlap="1" wp14:anchorId="3F6533D7" wp14:editId="28829ABF">
            <wp:simplePos x="0" y="0"/>
            <wp:positionH relativeFrom="column">
              <wp:posOffset>685800</wp:posOffset>
            </wp:positionH>
            <wp:positionV relativeFrom="paragraph">
              <wp:posOffset>1066800</wp:posOffset>
            </wp:positionV>
            <wp:extent cx="3383915" cy="2914015"/>
            <wp:effectExtent l="0" t="0" r="6985" b="635"/>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915" cy="2914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sidR="00F1707D" w:rsidRPr="00B929D3">
        <w:rPr>
          <w:rFonts w:ascii="Arial" w:hAnsi="Arial" w:cs="Arial"/>
          <w:sz w:val="22"/>
          <w:szCs w:val="22"/>
        </w:rPr>
        <w:t>molecules</w:t>
      </w:r>
      <w:proofErr w:type="gramEnd"/>
      <w:r w:rsidR="00F1707D" w:rsidRPr="00B929D3">
        <w:rPr>
          <w:rFonts w:ascii="Arial" w:hAnsi="Arial" w:cs="Arial"/>
          <w:sz w:val="22"/>
          <w:szCs w:val="22"/>
        </w:rPr>
        <w:t xml:space="preserve">, integrin a6b4 and type XVII collagen (also known as the 180-kDa BP antigen). Integrin a6b4 is the receptor for the extracellular ligand, </w:t>
      </w:r>
      <w:proofErr w:type="spellStart"/>
      <w:r w:rsidR="00F1707D" w:rsidRPr="00B929D3">
        <w:rPr>
          <w:rFonts w:ascii="Arial" w:hAnsi="Arial" w:cs="Arial"/>
          <w:sz w:val="22"/>
          <w:szCs w:val="22"/>
        </w:rPr>
        <w:t>laminin</w:t>
      </w:r>
      <w:proofErr w:type="spellEnd"/>
      <w:r w:rsidR="00F1707D" w:rsidRPr="00B929D3">
        <w:rPr>
          <w:rFonts w:ascii="Arial" w:hAnsi="Arial" w:cs="Arial"/>
          <w:sz w:val="22"/>
          <w:szCs w:val="22"/>
        </w:rPr>
        <w:t xml:space="preserve"> 5, which in turn binds to type VII collagen, the major component of anchoring fibrils. Type IV collagen forms a network in the lamina </w:t>
      </w:r>
      <w:proofErr w:type="spellStart"/>
      <w:r w:rsidR="00F1707D" w:rsidRPr="00B929D3">
        <w:rPr>
          <w:rFonts w:ascii="Arial" w:hAnsi="Arial" w:cs="Arial"/>
          <w:sz w:val="22"/>
          <w:szCs w:val="22"/>
        </w:rPr>
        <w:t>densa</w:t>
      </w:r>
      <w:proofErr w:type="spellEnd"/>
      <w:r w:rsidR="00F1707D" w:rsidRPr="00B929D3">
        <w:rPr>
          <w:rFonts w:ascii="Arial" w:hAnsi="Arial" w:cs="Arial"/>
          <w:sz w:val="22"/>
          <w:szCs w:val="22"/>
        </w:rPr>
        <w:t xml:space="preserve"> and is linked to </w:t>
      </w:r>
      <w:proofErr w:type="spellStart"/>
      <w:r w:rsidR="00F1707D" w:rsidRPr="00B929D3">
        <w:rPr>
          <w:rFonts w:ascii="Arial" w:hAnsi="Arial" w:cs="Arial"/>
          <w:sz w:val="22"/>
          <w:szCs w:val="22"/>
        </w:rPr>
        <w:t>laminin</w:t>
      </w:r>
      <w:proofErr w:type="spellEnd"/>
      <w:r w:rsidR="00F1707D" w:rsidRPr="00B929D3">
        <w:rPr>
          <w:rFonts w:ascii="Arial" w:hAnsi="Arial" w:cs="Arial"/>
          <w:sz w:val="22"/>
          <w:szCs w:val="22"/>
        </w:rPr>
        <w:t xml:space="preserve"> 5.</w:t>
      </w:r>
    </w:p>
    <w:p w:rsidR="00F1707D" w:rsidRPr="00B929D3" w:rsidRDefault="00F1707D" w:rsidP="00F1707D">
      <w:pPr>
        <w:rPr>
          <w:rFonts w:ascii="Arial" w:hAnsi="Arial" w:cs="Arial"/>
          <w:sz w:val="22"/>
          <w:szCs w:val="22"/>
        </w:rPr>
      </w:pPr>
    </w:p>
    <w:p w:rsidR="00F1707D" w:rsidRPr="00B929D3" w:rsidRDefault="00F1707D" w:rsidP="00F1707D">
      <w:pPr>
        <w:rPr>
          <w:rFonts w:ascii="Arial" w:hAnsi="Arial" w:cs="Arial"/>
        </w:rPr>
      </w:pPr>
    </w:p>
    <w:p w:rsidR="00F1707D" w:rsidRPr="00B929D3" w:rsidRDefault="00F1707D" w:rsidP="00F1707D">
      <w:pPr>
        <w:rPr>
          <w:rFonts w:ascii="Arial" w:hAnsi="Arial" w:cs="Arial"/>
          <w:sz w:val="22"/>
          <w:szCs w:val="22"/>
        </w:rPr>
      </w:pPr>
      <w:r w:rsidRPr="00B929D3">
        <w:rPr>
          <w:rFonts w:ascii="Arial" w:hAnsi="Arial" w:cs="Arial"/>
          <w:sz w:val="22"/>
          <w:szCs w:val="22"/>
        </w:rPr>
        <w:t xml:space="preserve">In addition, it has recently been shown that certain protein components of </w:t>
      </w:r>
      <w:proofErr w:type="spellStart"/>
      <w:r w:rsidRPr="00B929D3">
        <w:rPr>
          <w:rFonts w:ascii="Arial" w:hAnsi="Arial" w:cs="Arial"/>
          <w:sz w:val="22"/>
          <w:szCs w:val="22"/>
        </w:rPr>
        <w:t>hemidesmosomes</w:t>
      </w:r>
      <w:proofErr w:type="spellEnd"/>
      <w:r w:rsidRPr="00B929D3">
        <w:rPr>
          <w:rFonts w:ascii="Arial" w:hAnsi="Arial" w:cs="Arial"/>
          <w:sz w:val="22"/>
          <w:szCs w:val="22"/>
        </w:rPr>
        <w:t xml:space="preserve"> have more than just a structural role. Integrin a6b4 is able to transduce signals from the extracellular matrix to the interior of basal cells, modulating the organization of their cytoskeleton, and their proliferation, apoptosis and differentiation. Furthermore, interactions between type VII collagen and </w:t>
      </w:r>
      <w:proofErr w:type="spellStart"/>
      <w:r w:rsidRPr="00B929D3">
        <w:rPr>
          <w:rFonts w:ascii="Arial" w:hAnsi="Arial" w:cs="Arial"/>
          <w:sz w:val="22"/>
          <w:szCs w:val="22"/>
        </w:rPr>
        <w:t>laminin</w:t>
      </w:r>
      <w:proofErr w:type="spellEnd"/>
      <w:r w:rsidRPr="00B929D3">
        <w:rPr>
          <w:rFonts w:ascii="Arial" w:hAnsi="Arial" w:cs="Arial"/>
          <w:sz w:val="22"/>
          <w:szCs w:val="22"/>
        </w:rPr>
        <w:t xml:space="preserve"> 5 have been shown to play a role in tumour cell invasion in epidermal </w:t>
      </w:r>
      <w:proofErr w:type="spellStart"/>
      <w:r w:rsidRPr="00B929D3">
        <w:rPr>
          <w:rFonts w:ascii="Arial" w:hAnsi="Arial" w:cs="Arial"/>
          <w:sz w:val="22"/>
          <w:szCs w:val="22"/>
        </w:rPr>
        <w:t>neoplasia</w:t>
      </w:r>
      <w:proofErr w:type="spellEnd"/>
      <w:r w:rsidRPr="00B929D3">
        <w:rPr>
          <w:rFonts w:ascii="Arial" w:hAnsi="Arial" w:cs="Arial"/>
          <w:sz w:val="22"/>
          <w:szCs w:val="22"/>
        </w:rPr>
        <w:t>.</w:t>
      </w:r>
    </w:p>
    <w:p w:rsidR="00F1707D" w:rsidRDefault="00F1707D" w:rsidP="00F1707D">
      <w:pPr>
        <w:rPr>
          <w:rFonts w:ascii="Arial" w:hAnsi="Arial" w:cs="Arial"/>
          <w:szCs w:val="22"/>
        </w:rPr>
      </w:pPr>
    </w:p>
    <w:p w:rsidR="00B929D3" w:rsidRPr="00B929D3" w:rsidRDefault="00B929D3" w:rsidP="00F1707D">
      <w:pPr>
        <w:rPr>
          <w:rFonts w:ascii="Arial" w:hAnsi="Arial" w:cs="Arial"/>
          <w:szCs w:val="22"/>
        </w:rPr>
      </w:pPr>
    </w:p>
    <w:p w:rsidR="00F1707D" w:rsidRPr="00B929D3" w:rsidRDefault="00F1707D" w:rsidP="00F1707D">
      <w:pPr>
        <w:rPr>
          <w:rFonts w:ascii="Arial" w:hAnsi="Arial" w:cs="Arial"/>
          <w:b/>
          <w:szCs w:val="22"/>
        </w:rPr>
      </w:pPr>
      <w:r w:rsidRPr="00B929D3">
        <w:rPr>
          <w:rFonts w:ascii="Arial" w:hAnsi="Arial" w:cs="Arial"/>
          <w:b/>
          <w:szCs w:val="22"/>
        </w:rPr>
        <w:t>Clinical</w:t>
      </w:r>
    </w:p>
    <w:p w:rsidR="00B929D3" w:rsidRPr="00B929D3" w:rsidRDefault="00B929D3" w:rsidP="00F1707D">
      <w:pPr>
        <w:rPr>
          <w:rFonts w:ascii="Arial" w:hAnsi="Arial" w:cs="Arial"/>
          <w:sz w:val="22"/>
          <w:szCs w:val="22"/>
        </w:rPr>
      </w:pPr>
    </w:p>
    <w:p w:rsidR="00F1707D" w:rsidRPr="00B929D3" w:rsidRDefault="00F1707D" w:rsidP="00F1707D">
      <w:pPr>
        <w:rPr>
          <w:rFonts w:ascii="Arial" w:hAnsi="Arial" w:cs="Arial"/>
          <w:sz w:val="22"/>
          <w:szCs w:val="22"/>
        </w:rPr>
      </w:pPr>
      <w:r w:rsidRPr="00B929D3">
        <w:rPr>
          <w:rFonts w:ascii="Arial" w:hAnsi="Arial" w:cs="Arial"/>
          <w:sz w:val="22"/>
          <w:szCs w:val="22"/>
        </w:rPr>
        <w:t>All the above information was acquired through the advances in the areas of electron microscopy, biochemistry, molecular biology and medical genetics, with the study of diseases that result in specific defects of components of the DEJ.</w:t>
      </w:r>
    </w:p>
    <w:p w:rsidR="00F1707D" w:rsidRDefault="00F1707D" w:rsidP="00F1707D">
      <w:pPr>
        <w:rPr>
          <w:rFonts w:ascii="Arial" w:hAnsi="Arial" w:cs="Arial"/>
          <w:sz w:val="22"/>
          <w:szCs w:val="22"/>
        </w:rPr>
      </w:pPr>
    </w:p>
    <w:p w:rsidR="00B929D3" w:rsidRPr="00B929D3" w:rsidRDefault="00B929D3" w:rsidP="00F1707D">
      <w:pPr>
        <w:rPr>
          <w:rFonts w:ascii="Arial" w:hAnsi="Arial" w:cs="Arial"/>
          <w:sz w:val="22"/>
          <w:szCs w:val="22"/>
        </w:rPr>
      </w:pPr>
    </w:p>
    <w:p w:rsidR="00F1707D" w:rsidRDefault="00F1707D" w:rsidP="00F1707D">
      <w:pPr>
        <w:rPr>
          <w:rFonts w:ascii="Arial" w:hAnsi="Arial" w:cs="Arial"/>
          <w:b/>
        </w:rPr>
      </w:pPr>
      <w:r w:rsidRPr="00B929D3">
        <w:rPr>
          <w:rFonts w:ascii="Arial" w:hAnsi="Arial" w:cs="Arial"/>
          <w:b/>
        </w:rPr>
        <w:t>Inherited disorders</w:t>
      </w:r>
    </w:p>
    <w:p w:rsidR="00B929D3" w:rsidRPr="00B929D3" w:rsidRDefault="00B929D3" w:rsidP="00F1707D">
      <w:pPr>
        <w:rPr>
          <w:rFonts w:ascii="Arial" w:hAnsi="Arial" w:cs="Arial"/>
          <w:b/>
          <w:sz w:val="22"/>
          <w:szCs w:val="22"/>
        </w:rPr>
      </w:pPr>
    </w:p>
    <w:p w:rsidR="00F1707D" w:rsidRPr="00B929D3" w:rsidRDefault="00F1707D" w:rsidP="00F1707D">
      <w:pPr>
        <w:rPr>
          <w:rFonts w:ascii="Arial" w:hAnsi="Arial" w:cs="Arial"/>
          <w:sz w:val="22"/>
          <w:szCs w:val="22"/>
        </w:rPr>
      </w:pPr>
      <w:r w:rsidRPr="00B929D3">
        <w:rPr>
          <w:rFonts w:ascii="Arial" w:hAnsi="Arial" w:cs="Arial"/>
          <w:sz w:val="22"/>
          <w:szCs w:val="22"/>
        </w:rPr>
        <w:t xml:space="preserve">Mutations in the genes encoding proteins associated with </w:t>
      </w:r>
      <w:proofErr w:type="spellStart"/>
      <w:r w:rsidRPr="00B929D3">
        <w:rPr>
          <w:rFonts w:ascii="Arial" w:hAnsi="Arial" w:cs="Arial"/>
          <w:sz w:val="22"/>
          <w:szCs w:val="22"/>
        </w:rPr>
        <w:t>hemidesmosomes</w:t>
      </w:r>
      <w:proofErr w:type="spellEnd"/>
      <w:r w:rsidRPr="00B929D3">
        <w:rPr>
          <w:rFonts w:ascii="Arial" w:hAnsi="Arial" w:cs="Arial"/>
          <w:sz w:val="22"/>
          <w:szCs w:val="22"/>
        </w:rPr>
        <w:t xml:space="preserve"> result in the group of inherited skin fragility disorders known as </w:t>
      </w:r>
      <w:proofErr w:type="spellStart"/>
      <w:r w:rsidRPr="00B929D3">
        <w:rPr>
          <w:rFonts w:ascii="Arial" w:hAnsi="Arial" w:cs="Arial"/>
          <w:sz w:val="22"/>
          <w:szCs w:val="22"/>
        </w:rPr>
        <w:t>epidermolysis</w:t>
      </w:r>
      <w:proofErr w:type="spellEnd"/>
      <w:r w:rsidRPr="00B929D3">
        <w:rPr>
          <w:rFonts w:ascii="Arial" w:hAnsi="Arial" w:cs="Arial"/>
          <w:sz w:val="22"/>
          <w:szCs w:val="22"/>
        </w:rPr>
        <w:t xml:space="preserve"> </w:t>
      </w:r>
      <w:proofErr w:type="spellStart"/>
      <w:r w:rsidRPr="00B929D3">
        <w:rPr>
          <w:rFonts w:ascii="Arial" w:hAnsi="Arial" w:cs="Arial"/>
          <w:sz w:val="22"/>
          <w:szCs w:val="22"/>
        </w:rPr>
        <w:t>bullosa</w:t>
      </w:r>
      <w:proofErr w:type="spellEnd"/>
      <w:r w:rsidRPr="00B929D3">
        <w:rPr>
          <w:rFonts w:ascii="Arial" w:hAnsi="Arial" w:cs="Arial"/>
          <w:sz w:val="22"/>
          <w:szCs w:val="22"/>
        </w:rPr>
        <w:t xml:space="preserve"> (EB</w:t>
      </w:r>
      <w:proofErr w:type="gramStart"/>
      <w:r w:rsidRPr="00B929D3">
        <w:rPr>
          <w:rFonts w:ascii="Arial" w:hAnsi="Arial" w:cs="Arial"/>
          <w:sz w:val="22"/>
          <w:szCs w:val="22"/>
        </w:rPr>
        <w:t>)  Thus</w:t>
      </w:r>
      <w:proofErr w:type="gramEnd"/>
      <w:r w:rsidRPr="00B929D3">
        <w:rPr>
          <w:rFonts w:ascii="Arial" w:hAnsi="Arial" w:cs="Arial"/>
          <w:sz w:val="22"/>
          <w:szCs w:val="22"/>
        </w:rPr>
        <w:t xml:space="preserve"> far, mutations in 10 different genes have been identified in different subtypes of EB. Targeted proteins include keratins 5 and 14, </w:t>
      </w:r>
      <w:proofErr w:type="spellStart"/>
      <w:r w:rsidRPr="00B929D3">
        <w:rPr>
          <w:rFonts w:ascii="Arial" w:hAnsi="Arial" w:cs="Arial"/>
          <w:sz w:val="22"/>
          <w:szCs w:val="22"/>
        </w:rPr>
        <w:t>plectin</w:t>
      </w:r>
      <w:proofErr w:type="spellEnd"/>
      <w:r w:rsidRPr="00B929D3">
        <w:rPr>
          <w:rFonts w:ascii="Arial" w:hAnsi="Arial" w:cs="Arial"/>
          <w:sz w:val="22"/>
          <w:szCs w:val="22"/>
        </w:rPr>
        <w:t xml:space="preserve">, collagen types VII and XVII, a6b4 integrin, and </w:t>
      </w:r>
      <w:proofErr w:type="spellStart"/>
      <w:r w:rsidRPr="00B929D3">
        <w:rPr>
          <w:rFonts w:ascii="Arial" w:hAnsi="Arial" w:cs="Arial"/>
          <w:sz w:val="22"/>
          <w:szCs w:val="22"/>
        </w:rPr>
        <w:t>laminin</w:t>
      </w:r>
      <w:proofErr w:type="spellEnd"/>
      <w:r w:rsidRPr="00B929D3">
        <w:rPr>
          <w:rFonts w:ascii="Arial" w:hAnsi="Arial" w:cs="Arial"/>
          <w:sz w:val="22"/>
          <w:szCs w:val="22"/>
        </w:rPr>
        <w:t xml:space="preserve"> 5. The level of blister formation occurs close to the dermal–epidermal junction, but the exact plane of cleavage depends on precisely which gene ⁄ protein is mutated. In addition to skin blistering, several forms of EB have </w:t>
      </w:r>
      <w:proofErr w:type="spellStart"/>
      <w:r w:rsidRPr="00B929D3">
        <w:rPr>
          <w:rFonts w:ascii="Arial" w:hAnsi="Arial" w:cs="Arial"/>
          <w:sz w:val="22"/>
          <w:szCs w:val="22"/>
        </w:rPr>
        <w:t>extracutaneous</w:t>
      </w:r>
      <w:proofErr w:type="spellEnd"/>
      <w:r w:rsidRPr="00B929D3">
        <w:rPr>
          <w:rFonts w:ascii="Arial" w:hAnsi="Arial" w:cs="Arial"/>
          <w:sz w:val="22"/>
          <w:szCs w:val="22"/>
        </w:rPr>
        <w:t xml:space="preserve"> features, reflecting the tissue distribution of the abnormal protein. For example, </w:t>
      </w:r>
      <w:proofErr w:type="spellStart"/>
      <w:r w:rsidRPr="00B929D3">
        <w:rPr>
          <w:rFonts w:ascii="Arial" w:hAnsi="Arial" w:cs="Arial"/>
          <w:sz w:val="22"/>
          <w:szCs w:val="22"/>
        </w:rPr>
        <w:t>plectin</w:t>
      </w:r>
      <w:proofErr w:type="spellEnd"/>
      <w:r w:rsidRPr="00B929D3">
        <w:rPr>
          <w:rFonts w:ascii="Arial" w:hAnsi="Arial" w:cs="Arial"/>
          <w:sz w:val="22"/>
          <w:szCs w:val="22"/>
        </w:rPr>
        <w:t xml:space="preserve"> is present in skin and skeletal muscle and therefore </w:t>
      </w:r>
      <w:proofErr w:type="spellStart"/>
      <w:r w:rsidRPr="00B929D3">
        <w:rPr>
          <w:rFonts w:ascii="Arial" w:hAnsi="Arial" w:cs="Arial"/>
          <w:sz w:val="22"/>
          <w:szCs w:val="22"/>
        </w:rPr>
        <w:t>plectin</w:t>
      </w:r>
      <w:proofErr w:type="spellEnd"/>
      <w:r w:rsidRPr="00B929D3">
        <w:rPr>
          <w:rFonts w:ascii="Arial" w:hAnsi="Arial" w:cs="Arial"/>
          <w:sz w:val="22"/>
          <w:szCs w:val="22"/>
        </w:rPr>
        <w:t xml:space="preserve"> gene mutations result in EB associated with muscular dystrophy. There are no known inherited skin conditions with type IV collagen as the targeted protein; however, mutations in genes encoding for certain subtypes of type IV collagen result in </w:t>
      </w:r>
      <w:proofErr w:type="spellStart"/>
      <w:r w:rsidRPr="00B929D3">
        <w:rPr>
          <w:rFonts w:ascii="Arial" w:hAnsi="Arial" w:cs="Arial"/>
          <w:sz w:val="22"/>
          <w:szCs w:val="22"/>
        </w:rPr>
        <w:t>Alport’s</w:t>
      </w:r>
      <w:proofErr w:type="spellEnd"/>
      <w:r w:rsidRPr="00B929D3">
        <w:rPr>
          <w:rFonts w:ascii="Arial" w:hAnsi="Arial" w:cs="Arial"/>
          <w:sz w:val="22"/>
          <w:szCs w:val="22"/>
        </w:rPr>
        <w:t xml:space="preserve"> syndrome (haematuria, proteinuria and progressive renal failure), demonstrating the consequences of abnormal type IV collagen in the glomerular basement membrane of the kidney.</w:t>
      </w:r>
    </w:p>
    <w:p w:rsidR="00F1707D" w:rsidRDefault="00F1707D" w:rsidP="00F1707D">
      <w:pPr>
        <w:rPr>
          <w:rFonts w:ascii="Arial" w:hAnsi="Arial" w:cs="Arial"/>
          <w:sz w:val="22"/>
          <w:szCs w:val="22"/>
        </w:rPr>
      </w:pPr>
    </w:p>
    <w:p w:rsidR="00B929D3" w:rsidRPr="00B929D3" w:rsidRDefault="00B929D3" w:rsidP="00F1707D">
      <w:pPr>
        <w:rPr>
          <w:rFonts w:ascii="Arial" w:hAnsi="Arial" w:cs="Arial"/>
          <w:sz w:val="22"/>
          <w:szCs w:val="22"/>
        </w:rPr>
      </w:pPr>
    </w:p>
    <w:p w:rsidR="00F1707D" w:rsidRDefault="00F1707D" w:rsidP="00F1707D">
      <w:pPr>
        <w:rPr>
          <w:rFonts w:ascii="Arial" w:hAnsi="Arial" w:cs="Arial"/>
          <w:b/>
        </w:rPr>
      </w:pPr>
      <w:r w:rsidRPr="00B929D3">
        <w:rPr>
          <w:rFonts w:ascii="Arial" w:hAnsi="Arial" w:cs="Arial"/>
          <w:b/>
        </w:rPr>
        <w:t>Acquired disorders</w:t>
      </w:r>
    </w:p>
    <w:p w:rsidR="00B929D3" w:rsidRPr="00B929D3" w:rsidRDefault="00B929D3" w:rsidP="00F1707D">
      <w:pPr>
        <w:rPr>
          <w:rFonts w:ascii="Arial" w:hAnsi="Arial" w:cs="Arial"/>
          <w:sz w:val="22"/>
          <w:szCs w:val="22"/>
        </w:rPr>
      </w:pPr>
    </w:p>
    <w:p w:rsidR="00F1707D" w:rsidRPr="00B929D3" w:rsidRDefault="00F1707D" w:rsidP="00F1707D">
      <w:pPr>
        <w:rPr>
          <w:rFonts w:ascii="Arial" w:hAnsi="Arial" w:cs="Arial"/>
          <w:sz w:val="22"/>
          <w:szCs w:val="22"/>
        </w:rPr>
      </w:pPr>
      <w:r w:rsidRPr="00B929D3">
        <w:rPr>
          <w:rFonts w:ascii="Arial" w:hAnsi="Arial" w:cs="Arial"/>
          <w:sz w:val="22"/>
          <w:szCs w:val="22"/>
        </w:rPr>
        <w:t xml:space="preserve">Many of the structural components serve as target </w:t>
      </w:r>
      <w:proofErr w:type="spellStart"/>
      <w:r w:rsidRPr="00B929D3">
        <w:rPr>
          <w:rFonts w:ascii="Arial" w:hAnsi="Arial" w:cs="Arial"/>
          <w:sz w:val="22"/>
          <w:szCs w:val="22"/>
        </w:rPr>
        <w:t>autoantigens</w:t>
      </w:r>
      <w:proofErr w:type="spellEnd"/>
      <w:r w:rsidRPr="00B929D3">
        <w:rPr>
          <w:rFonts w:ascii="Arial" w:hAnsi="Arial" w:cs="Arial"/>
          <w:sz w:val="22"/>
          <w:szCs w:val="22"/>
        </w:rPr>
        <w:t xml:space="preserve"> in the acquired autoimmune blistering skin </w:t>
      </w:r>
      <w:proofErr w:type="gramStart"/>
      <w:r w:rsidRPr="00B929D3">
        <w:rPr>
          <w:rFonts w:ascii="Arial" w:hAnsi="Arial" w:cs="Arial"/>
          <w:sz w:val="22"/>
          <w:szCs w:val="22"/>
        </w:rPr>
        <w:t>diseases .</w:t>
      </w:r>
      <w:proofErr w:type="gramEnd"/>
      <w:r w:rsidRPr="00B929D3">
        <w:rPr>
          <w:rFonts w:ascii="Arial" w:hAnsi="Arial" w:cs="Arial"/>
          <w:sz w:val="22"/>
          <w:szCs w:val="22"/>
        </w:rPr>
        <w:t xml:space="preserve"> For example, specific epitopes within the type XVII collagen protein are recognized by autoantibodies in BP. Type XVII collagen antibodies may also be found in mucous membrane </w:t>
      </w:r>
      <w:proofErr w:type="spellStart"/>
      <w:r w:rsidRPr="00B929D3">
        <w:rPr>
          <w:rFonts w:ascii="Arial" w:hAnsi="Arial" w:cs="Arial"/>
          <w:sz w:val="22"/>
          <w:szCs w:val="22"/>
        </w:rPr>
        <w:t>pemphigoid</w:t>
      </w:r>
      <w:proofErr w:type="spellEnd"/>
      <w:r w:rsidRPr="00B929D3">
        <w:rPr>
          <w:rFonts w:ascii="Arial" w:hAnsi="Arial" w:cs="Arial"/>
          <w:sz w:val="22"/>
          <w:szCs w:val="22"/>
        </w:rPr>
        <w:t xml:space="preserve">, </w:t>
      </w:r>
      <w:proofErr w:type="spellStart"/>
      <w:r w:rsidRPr="00B929D3">
        <w:rPr>
          <w:rFonts w:ascii="Arial" w:hAnsi="Arial" w:cs="Arial"/>
          <w:sz w:val="22"/>
          <w:szCs w:val="22"/>
        </w:rPr>
        <w:t>pemphigoid</w:t>
      </w:r>
      <w:proofErr w:type="spellEnd"/>
      <w:r w:rsidRPr="00B929D3">
        <w:rPr>
          <w:rFonts w:ascii="Arial" w:hAnsi="Arial" w:cs="Arial"/>
          <w:sz w:val="22"/>
          <w:szCs w:val="22"/>
        </w:rPr>
        <w:t xml:space="preserve"> </w:t>
      </w:r>
      <w:proofErr w:type="spellStart"/>
      <w:r w:rsidRPr="00B929D3">
        <w:rPr>
          <w:rFonts w:ascii="Arial" w:hAnsi="Arial" w:cs="Arial"/>
          <w:sz w:val="22"/>
          <w:szCs w:val="22"/>
        </w:rPr>
        <w:t>gestationis</w:t>
      </w:r>
      <w:proofErr w:type="spellEnd"/>
      <w:r w:rsidRPr="00B929D3">
        <w:rPr>
          <w:rFonts w:ascii="Arial" w:hAnsi="Arial" w:cs="Arial"/>
          <w:sz w:val="22"/>
          <w:szCs w:val="22"/>
        </w:rPr>
        <w:t xml:space="preserve"> and linear IgA disease. Other proteins targeted by autoantibodies include </w:t>
      </w:r>
      <w:proofErr w:type="spellStart"/>
      <w:r w:rsidRPr="00B929D3">
        <w:rPr>
          <w:rFonts w:ascii="Arial" w:hAnsi="Arial" w:cs="Arial"/>
          <w:sz w:val="22"/>
          <w:szCs w:val="22"/>
        </w:rPr>
        <w:t>laminin</w:t>
      </w:r>
      <w:proofErr w:type="spellEnd"/>
      <w:r w:rsidRPr="00B929D3">
        <w:rPr>
          <w:rFonts w:ascii="Arial" w:hAnsi="Arial" w:cs="Arial"/>
          <w:sz w:val="22"/>
          <w:szCs w:val="22"/>
        </w:rPr>
        <w:t xml:space="preserve"> 5 in mucous membrane </w:t>
      </w:r>
      <w:proofErr w:type="spellStart"/>
      <w:r w:rsidRPr="00B929D3">
        <w:rPr>
          <w:rFonts w:ascii="Arial" w:hAnsi="Arial" w:cs="Arial"/>
          <w:sz w:val="22"/>
          <w:szCs w:val="22"/>
        </w:rPr>
        <w:t>pemphigoid</w:t>
      </w:r>
      <w:proofErr w:type="spellEnd"/>
      <w:r w:rsidRPr="00B929D3">
        <w:rPr>
          <w:rFonts w:ascii="Arial" w:hAnsi="Arial" w:cs="Arial"/>
          <w:sz w:val="22"/>
          <w:szCs w:val="22"/>
        </w:rPr>
        <w:t xml:space="preserve">, and type VII collagen in </w:t>
      </w:r>
      <w:proofErr w:type="spellStart"/>
      <w:r w:rsidRPr="00B929D3">
        <w:rPr>
          <w:rFonts w:ascii="Arial" w:hAnsi="Arial" w:cs="Arial"/>
          <w:sz w:val="22"/>
          <w:szCs w:val="22"/>
        </w:rPr>
        <w:t>epidermolysis</w:t>
      </w:r>
      <w:proofErr w:type="spellEnd"/>
      <w:r w:rsidRPr="00B929D3">
        <w:rPr>
          <w:rFonts w:ascii="Arial" w:hAnsi="Arial" w:cs="Arial"/>
          <w:sz w:val="22"/>
          <w:szCs w:val="22"/>
        </w:rPr>
        <w:t xml:space="preserve"> </w:t>
      </w:r>
      <w:proofErr w:type="spellStart"/>
      <w:r w:rsidRPr="00B929D3">
        <w:rPr>
          <w:rFonts w:ascii="Arial" w:hAnsi="Arial" w:cs="Arial"/>
          <w:sz w:val="22"/>
          <w:szCs w:val="22"/>
        </w:rPr>
        <w:t>bullosa</w:t>
      </w:r>
      <w:proofErr w:type="spellEnd"/>
      <w:r w:rsidRPr="00B929D3">
        <w:rPr>
          <w:rFonts w:ascii="Arial" w:hAnsi="Arial" w:cs="Arial"/>
          <w:sz w:val="22"/>
          <w:szCs w:val="22"/>
        </w:rPr>
        <w:t xml:space="preserve"> </w:t>
      </w:r>
      <w:proofErr w:type="spellStart"/>
      <w:r w:rsidRPr="00B929D3">
        <w:rPr>
          <w:rFonts w:ascii="Arial" w:hAnsi="Arial" w:cs="Arial"/>
          <w:sz w:val="22"/>
          <w:szCs w:val="22"/>
        </w:rPr>
        <w:t>acquisita</w:t>
      </w:r>
      <w:proofErr w:type="spellEnd"/>
      <w:r w:rsidRPr="00B929D3">
        <w:rPr>
          <w:rFonts w:ascii="Arial" w:hAnsi="Arial" w:cs="Arial"/>
          <w:sz w:val="22"/>
          <w:szCs w:val="22"/>
        </w:rPr>
        <w:t xml:space="preserve"> or bullous systemic lupus </w:t>
      </w:r>
      <w:proofErr w:type="spellStart"/>
      <w:r w:rsidRPr="00B929D3">
        <w:rPr>
          <w:rFonts w:ascii="Arial" w:hAnsi="Arial" w:cs="Arial"/>
          <w:sz w:val="22"/>
          <w:szCs w:val="22"/>
        </w:rPr>
        <w:t>erythematosus</w:t>
      </w:r>
      <w:proofErr w:type="spellEnd"/>
      <w:r w:rsidRPr="00B929D3">
        <w:rPr>
          <w:rFonts w:ascii="Arial" w:hAnsi="Arial" w:cs="Arial"/>
          <w:sz w:val="22"/>
          <w:szCs w:val="22"/>
        </w:rPr>
        <w:t xml:space="preserve">. Passive-transfer studies have shown that several of these autoantibodies may be directly pathogenic (i.e. cause blisters). However, data from animal models demonstrate that in BP the blister formation is dependent upon the activation of complement and generation of neutrophil-rich infiltrates, and it is the activity of neutrophil </w:t>
      </w:r>
      <w:proofErr w:type="spellStart"/>
      <w:r w:rsidRPr="00B929D3">
        <w:rPr>
          <w:rFonts w:ascii="Arial" w:hAnsi="Arial" w:cs="Arial"/>
          <w:sz w:val="22"/>
          <w:szCs w:val="22"/>
        </w:rPr>
        <w:t>elastase</w:t>
      </w:r>
      <w:proofErr w:type="spellEnd"/>
      <w:r w:rsidRPr="00B929D3">
        <w:rPr>
          <w:rFonts w:ascii="Arial" w:hAnsi="Arial" w:cs="Arial"/>
          <w:sz w:val="22"/>
          <w:szCs w:val="22"/>
        </w:rPr>
        <w:t xml:space="preserve"> that degrades type XVII collagen, producing </w:t>
      </w:r>
      <w:proofErr w:type="spellStart"/>
      <w:r w:rsidRPr="00B929D3">
        <w:rPr>
          <w:rFonts w:ascii="Arial" w:hAnsi="Arial" w:cs="Arial"/>
          <w:sz w:val="22"/>
          <w:szCs w:val="22"/>
        </w:rPr>
        <w:t>subepidermal</w:t>
      </w:r>
      <w:proofErr w:type="spellEnd"/>
      <w:r w:rsidRPr="00B929D3">
        <w:rPr>
          <w:rFonts w:ascii="Arial" w:hAnsi="Arial" w:cs="Arial"/>
          <w:sz w:val="22"/>
          <w:szCs w:val="22"/>
        </w:rPr>
        <w:t xml:space="preserve"> blisters.  There are no known acquired skin conditions with antibodies targeting type IV collagen at the cutaneous basement membrane; however, in </w:t>
      </w:r>
      <w:proofErr w:type="spellStart"/>
      <w:r w:rsidRPr="00B929D3">
        <w:rPr>
          <w:rFonts w:ascii="Arial" w:hAnsi="Arial" w:cs="Arial"/>
          <w:sz w:val="22"/>
          <w:szCs w:val="22"/>
        </w:rPr>
        <w:t>Goodpasture’s</w:t>
      </w:r>
      <w:proofErr w:type="spellEnd"/>
      <w:r w:rsidRPr="00B929D3">
        <w:rPr>
          <w:rFonts w:ascii="Arial" w:hAnsi="Arial" w:cs="Arial"/>
          <w:sz w:val="22"/>
          <w:szCs w:val="22"/>
        </w:rPr>
        <w:t xml:space="preserve"> syndrome, lung haemorrhage and glomerulonephritis are caused by antibodies to type IV collagen in the basement membrane of the lungs and kidney, respectively</w:t>
      </w:r>
    </w:p>
    <w:p w:rsidR="00F1707D" w:rsidRPr="00B929D3" w:rsidRDefault="00190F73" w:rsidP="00F1707D">
      <w:pPr>
        <w:jc w:val="center"/>
        <w:rPr>
          <w:rFonts w:ascii="Arial" w:hAnsi="Arial" w:cs="Arial"/>
          <w:b/>
          <w:sz w:val="16"/>
          <w:szCs w:val="16"/>
        </w:rPr>
      </w:pPr>
      <w:r w:rsidRPr="00B929D3">
        <w:rPr>
          <w:rFonts w:ascii="Arial" w:hAnsi="Arial" w:cs="Arial"/>
          <w:noProof/>
          <w:lang w:eastAsia="en-GB"/>
        </w:rPr>
        <w:lastRenderedPageBreak/>
        <w:drawing>
          <wp:inline distT="0" distB="0" distL="0" distR="0" wp14:anchorId="638C7593" wp14:editId="1E8784B6">
            <wp:extent cx="5375275" cy="3912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275" cy="3912235"/>
                    </a:xfrm>
                    <a:prstGeom prst="rect">
                      <a:avLst/>
                    </a:prstGeom>
                    <a:solidFill>
                      <a:srgbClr val="FFFFFF"/>
                    </a:solidFill>
                    <a:ln>
                      <a:noFill/>
                    </a:ln>
                  </pic:spPr>
                </pic:pic>
              </a:graphicData>
            </a:graphic>
          </wp:inline>
        </w:drawing>
      </w:r>
    </w:p>
    <w:p w:rsidR="00F1707D" w:rsidRPr="00B929D3" w:rsidRDefault="00F1707D" w:rsidP="00F1707D">
      <w:pPr>
        <w:rPr>
          <w:rFonts w:ascii="Arial" w:hAnsi="Arial" w:cs="Arial"/>
          <w:b/>
          <w:sz w:val="20"/>
        </w:rPr>
      </w:pPr>
      <w:r w:rsidRPr="00B929D3">
        <w:rPr>
          <w:rFonts w:ascii="Arial" w:hAnsi="Arial" w:cs="Arial"/>
          <w:b/>
          <w:sz w:val="20"/>
        </w:rPr>
        <w:t>Reference</w:t>
      </w:r>
    </w:p>
    <w:p w:rsidR="00F1707D" w:rsidRPr="00B929D3" w:rsidRDefault="00F1707D" w:rsidP="00F1707D">
      <w:pPr>
        <w:rPr>
          <w:rFonts w:ascii="Arial" w:hAnsi="Arial" w:cs="Arial"/>
          <w:sz w:val="20"/>
        </w:rPr>
      </w:pPr>
      <w:r w:rsidRPr="00B929D3">
        <w:rPr>
          <w:rFonts w:ascii="Arial" w:hAnsi="Arial" w:cs="Arial"/>
          <w:sz w:val="20"/>
        </w:rPr>
        <w:t xml:space="preserve">H. </w:t>
      </w:r>
      <w:proofErr w:type="spellStart"/>
      <w:r w:rsidRPr="00B929D3">
        <w:rPr>
          <w:rFonts w:ascii="Arial" w:hAnsi="Arial" w:cs="Arial"/>
          <w:sz w:val="20"/>
        </w:rPr>
        <w:t>Fassihi</w:t>
      </w:r>
      <w:proofErr w:type="spellEnd"/>
      <w:r w:rsidRPr="00B929D3">
        <w:rPr>
          <w:rFonts w:ascii="Arial" w:hAnsi="Arial" w:cs="Arial"/>
          <w:sz w:val="20"/>
        </w:rPr>
        <w:t xml:space="preserve">, T. Wong, V. </w:t>
      </w:r>
      <w:proofErr w:type="spellStart"/>
      <w:r w:rsidRPr="00B929D3">
        <w:rPr>
          <w:rFonts w:ascii="Arial" w:hAnsi="Arial" w:cs="Arial"/>
          <w:sz w:val="20"/>
        </w:rPr>
        <w:t>Wessagowit</w:t>
      </w:r>
      <w:proofErr w:type="spellEnd"/>
      <w:r w:rsidRPr="00B929D3">
        <w:rPr>
          <w:rFonts w:ascii="Arial" w:hAnsi="Arial" w:cs="Arial"/>
          <w:sz w:val="20"/>
        </w:rPr>
        <w:t xml:space="preserve">, J. A. McGrath and J. E. </w:t>
      </w:r>
      <w:proofErr w:type="spellStart"/>
      <w:r w:rsidRPr="00B929D3">
        <w:rPr>
          <w:rFonts w:ascii="Arial" w:hAnsi="Arial" w:cs="Arial"/>
          <w:sz w:val="20"/>
        </w:rPr>
        <w:t>Mellerio</w:t>
      </w:r>
      <w:proofErr w:type="spellEnd"/>
      <w:r w:rsidRPr="00B929D3">
        <w:rPr>
          <w:rFonts w:ascii="Arial" w:hAnsi="Arial" w:cs="Arial"/>
          <w:sz w:val="20"/>
        </w:rPr>
        <w:t xml:space="preserve">. </w:t>
      </w:r>
      <w:proofErr w:type="gramStart"/>
      <w:r w:rsidRPr="00B929D3">
        <w:rPr>
          <w:rFonts w:ascii="Arial" w:hAnsi="Arial" w:cs="Arial"/>
          <w:sz w:val="20"/>
        </w:rPr>
        <w:t>Target proteins in inherited and acquired blistering skin disorders.</w:t>
      </w:r>
      <w:proofErr w:type="gramEnd"/>
      <w:r w:rsidRPr="00B929D3">
        <w:rPr>
          <w:rFonts w:ascii="Arial" w:hAnsi="Arial" w:cs="Arial"/>
          <w:sz w:val="20"/>
        </w:rPr>
        <w:t xml:space="preserve"> Clinical and Experimental Dermatology 2006</w:t>
      </w:r>
      <w:proofErr w:type="gramStart"/>
      <w:r w:rsidRPr="00B929D3">
        <w:rPr>
          <w:rFonts w:ascii="Arial" w:hAnsi="Arial" w:cs="Arial"/>
          <w:sz w:val="20"/>
        </w:rPr>
        <w:t>;31</w:t>
      </w:r>
      <w:proofErr w:type="gramEnd"/>
      <w:r w:rsidRPr="00B929D3">
        <w:rPr>
          <w:rFonts w:ascii="Arial" w:hAnsi="Arial" w:cs="Arial"/>
          <w:sz w:val="20"/>
        </w:rPr>
        <w:t>: 252–259</w:t>
      </w:r>
    </w:p>
    <w:p w:rsidR="00F1707D" w:rsidRDefault="00F1707D" w:rsidP="00F1707D">
      <w:pPr>
        <w:rPr>
          <w:sz w:val="16"/>
          <w:szCs w:val="16"/>
        </w:rPr>
      </w:pPr>
    </w:p>
    <w:p w:rsidR="00B66DF7" w:rsidRDefault="00B66DF7" w:rsidP="00F1707D">
      <w:pPr>
        <w:rPr>
          <w:sz w:val="16"/>
          <w:szCs w:val="16"/>
        </w:rPr>
      </w:pPr>
      <w:r>
        <w:rPr>
          <w:sz w:val="16"/>
          <w:szCs w:val="16"/>
        </w:rPr>
        <w:br w:type="page"/>
      </w:r>
    </w:p>
    <w:p w:rsidR="00B66DF7" w:rsidRPr="00B929D3" w:rsidRDefault="00B929D3" w:rsidP="00B929D3">
      <w:pPr>
        <w:pStyle w:val="Title"/>
        <w:jc w:val="left"/>
        <w:rPr>
          <w:rFonts w:ascii="Arial" w:hAnsi="Arial" w:cs="Arial"/>
          <w:sz w:val="28"/>
          <w:szCs w:val="28"/>
          <w:u w:val="none"/>
        </w:rPr>
      </w:pPr>
      <w:r w:rsidRPr="00B929D3">
        <w:rPr>
          <w:rFonts w:ascii="Arial" w:hAnsi="Arial" w:cs="Arial"/>
          <w:sz w:val="28"/>
          <w:szCs w:val="28"/>
          <w:u w:val="none"/>
        </w:rPr>
        <w:lastRenderedPageBreak/>
        <w:t>Blood vessels and nerves</w:t>
      </w:r>
    </w:p>
    <w:p w:rsidR="00B929D3" w:rsidRPr="00B929D3" w:rsidRDefault="00B929D3" w:rsidP="00B929D3">
      <w:pPr>
        <w:pStyle w:val="Subtitle"/>
        <w:spacing w:after="0"/>
        <w:jc w:val="left"/>
        <w:rPr>
          <w:rFonts w:cs="Arial"/>
          <w:sz w:val="24"/>
          <w:szCs w:val="24"/>
        </w:rPr>
      </w:pPr>
    </w:p>
    <w:p w:rsidR="00B929D3" w:rsidRDefault="0062465F" w:rsidP="00B929D3">
      <w:pPr>
        <w:pStyle w:val="Heading1"/>
        <w:rPr>
          <w:rFonts w:ascii="Arial" w:hAnsi="Arial" w:cs="Arial"/>
          <w:b w:val="0"/>
          <w:szCs w:val="24"/>
        </w:rPr>
      </w:pPr>
      <w:r w:rsidRPr="00B929D3">
        <w:rPr>
          <w:rFonts w:ascii="Arial" w:hAnsi="Arial" w:cs="Arial"/>
          <w:b w:val="0"/>
          <w:szCs w:val="24"/>
        </w:rPr>
        <w:t xml:space="preserve">Dr </w:t>
      </w:r>
      <w:proofErr w:type="spellStart"/>
      <w:r w:rsidRPr="00B929D3">
        <w:rPr>
          <w:rFonts w:ascii="Arial" w:hAnsi="Arial" w:cs="Arial"/>
          <w:b w:val="0"/>
          <w:szCs w:val="24"/>
        </w:rPr>
        <w:t>Thiviyani</w:t>
      </w:r>
      <w:proofErr w:type="spellEnd"/>
      <w:r w:rsidRPr="00B929D3">
        <w:rPr>
          <w:rFonts w:ascii="Arial" w:hAnsi="Arial" w:cs="Arial"/>
          <w:b w:val="0"/>
          <w:szCs w:val="24"/>
        </w:rPr>
        <w:t xml:space="preserve"> </w:t>
      </w:r>
      <w:proofErr w:type="spellStart"/>
      <w:r w:rsidRPr="00B929D3">
        <w:rPr>
          <w:rFonts w:ascii="Arial" w:hAnsi="Arial" w:cs="Arial"/>
          <w:b w:val="0"/>
          <w:szCs w:val="24"/>
        </w:rPr>
        <w:t>Maruthappu</w:t>
      </w:r>
      <w:proofErr w:type="spellEnd"/>
    </w:p>
    <w:p w:rsidR="00B929D3" w:rsidRDefault="00B929D3" w:rsidP="00B929D3">
      <w:pPr>
        <w:pStyle w:val="Heading1"/>
        <w:rPr>
          <w:rFonts w:ascii="Arial" w:hAnsi="Arial" w:cs="Arial"/>
          <w:b w:val="0"/>
          <w:szCs w:val="24"/>
        </w:rPr>
      </w:pPr>
    </w:p>
    <w:p w:rsidR="00B66DF7" w:rsidRPr="00B929D3" w:rsidRDefault="00B66DF7" w:rsidP="00B929D3">
      <w:pPr>
        <w:pStyle w:val="Heading1"/>
        <w:rPr>
          <w:rFonts w:ascii="Arial" w:hAnsi="Arial" w:cs="Arial"/>
          <w:szCs w:val="24"/>
        </w:rPr>
      </w:pPr>
      <w:r w:rsidRPr="00B929D3">
        <w:rPr>
          <w:rFonts w:ascii="Arial" w:hAnsi="Arial" w:cs="Arial"/>
          <w:szCs w:val="24"/>
        </w:rPr>
        <w:t>Learning Objectives</w:t>
      </w:r>
    </w:p>
    <w:p w:rsidR="00B929D3" w:rsidRPr="00B929D3" w:rsidRDefault="00B929D3" w:rsidP="00B929D3">
      <w:pPr>
        <w:rPr>
          <w:rFonts w:ascii="Arial" w:hAnsi="Arial" w:cs="Arial"/>
          <w:szCs w:val="24"/>
        </w:rPr>
      </w:pPr>
    </w:p>
    <w:p w:rsidR="00B66DF7" w:rsidRPr="0003154D" w:rsidRDefault="00B66DF7" w:rsidP="00F24AC0">
      <w:pPr>
        <w:numPr>
          <w:ilvl w:val="0"/>
          <w:numId w:val="8"/>
        </w:numPr>
        <w:tabs>
          <w:tab w:val="clear" w:pos="720"/>
        </w:tabs>
        <w:suppressAutoHyphens w:val="0"/>
        <w:ind w:left="360"/>
        <w:rPr>
          <w:rFonts w:ascii="Arial" w:hAnsi="Arial" w:cs="Arial"/>
          <w:sz w:val="22"/>
          <w:szCs w:val="22"/>
        </w:rPr>
      </w:pPr>
      <w:r w:rsidRPr="0003154D">
        <w:rPr>
          <w:rFonts w:ascii="Arial" w:hAnsi="Arial" w:cs="Arial"/>
          <w:sz w:val="22"/>
          <w:szCs w:val="22"/>
        </w:rPr>
        <w:t>Understand the size, structure and organization of blood vessels in the skin</w:t>
      </w:r>
    </w:p>
    <w:p w:rsidR="00B66DF7" w:rsidRPr="0003154D" w:rsidRDefault="00B66DF7" w:rsidP="00F24AC0">
      <w:pPr>
        <w:numPr>
          <w:ilvl w:val="0"/>
          <w:numId w:val="8"/>
        </w:numPr>
        <w:tabs>
          <w:tab w:val="clear" w:pos="720"/>
        </w:tabs>
        <w:suppressAutoHyphens w:val="0"/>
        <w:ind w:left="360"/>
        <w:rPr>
          <w:rFonts w:ascii="Arial" w:hAnsi="Arial" w:cs="Arial"/>
          <w:sz w:val="22"/>
          <w:szCs w:val="22"/>
        </w:rPr>
      </w:pPr>
      <w:r w:rsidRPr="0003154D">
        <w:rPr>
          <w:rFonts w:ascii="Arial" w:hAnsi="Arial" w:cs="Arial"/>
          <w:sz w:val="22"/>
          <w:szCs w:val="22"/>
        </w:rPr>
        <w:t>Understand the different mechanisms to control skin perfusion</w:t>
      </w:r>
    </w:p>
    <w:p w:rsidR="00B66DF7" w:rsidRPr="0003154D" w:rsidRDefault="00B66DF7" w:rsidP="00F24AC0">
      <w:pPr>
        <w:numPr>
          <w:ilvl w:val="0"/>
          <w:numId w:val="8"/>
        </w:numPr>
        <w:tabs>
          <w:tab w:val="clear" w:pos="720"/>
        </w:tabs>
        <w:suppressAutoHyphens w:val="0"/>
        <w:ind w:left="360"/>
        <w:rPr>
          <w:rFonts w:ascii="Arial" w:hAnsi="Arial" w:cs="Arial"/>
          <w:sz w:val="22"/>
          <w:szCs w:val="22"/>
        </w:rPr>
      </w:pPr>
      <w:r w:rsidRPr="0003154D">
        <w:rPr>
          <w:rFonts w:ascii="Arial" w:hAnsi="Arial" w:cs="Arial"/>
          <w:sz w:val="22"/>
          <w:szCs w:val="22"/>
        </w:rPr>
        <w:t>Recognize the different nerve endings in the skin and function</w:t>
      </w:r>
    </w:p>
    <w:p w:rsidR="00B66DF7" w:rsidRPr="0003154D" w:rsidRDefault="00B66DF7" w:rsidP="00F24AC0">
      <w:pPr>
        <w:numPr>
          <w:ilvl w:val="0"/>
          <w:numId w:val="8"/>
        </w:numPr>
        <w:tabs>
          <w:tab w:val="clear" w:pos="720"/>
        </w:tabs>
        <w:suppressAutoHyphens w:val="0"/>
        <w:ind w:left="360"/>
        <w:rPr>
          <w:rFonts w:ascii="Arial" w:hAnsi="Arial" w:cs="Arial"/>
          <w:sz w:val="22"/>
          <w:szCs w:val="22"/>
        </w:rPr>
      </w:pPr>
      <w:r w:rsidRPr="0003154D">
        <w:rPr>
          <w:rFonts w:ascii="Arial" w:hAnsi="Arial" w:cs="Arial"/>
          <w:sz w:val="22"/>
          <w:szCs w:val="22"/>
        </w:rPr>
        <w:t>Recognize the role of the sympathetic nervous system in efferent nerves</w:t>
      </w:r>
    </w:p>
    <w:p w:rsidR="00B66DF7" w:rsidRDefault="00B66DF7" w:rsidP="00B66DF7">
      <w:pPr>
        <w:ind w:left="360"/>
        <w:rPr>
          <w:rFonts w:ascii="Arial" w:hAnsi="Arial" w:cs="Arial"/>
          <w:sz w:val="22"/>
          <w:szCs w:val="22"/>
        </w:rPr>
      </w:pPr>
    </w:p>
    <w:p w:rsidR="00B929D3" w:rsidRPr="0003154D" w:rsidRDefault="00B929D3" w:rsidP="00B66DF7">
      <w:pPr>
        <w:ind w:left="360"/>
        <w:rPr>
          <w:rFonts w:ascii="Arial" w:hAnsi="Arial" w:cs="Arial"/>
          <w:sz w:val="22"/>
          <w:szCs w:val="22"/>
        </w:rPr>
      </w:pPr>
    </w:p>
    <w:p w:rsidR="00B66DF7" w:rsidRPr="00B929D3" w:rsidRDefault="00B66DF7" w:rsidP="00B929D3">
      <w:pPr>
        <w:pStyle w:val="Title"/>
        <w:jc w:val="left"/>
        <w:rPr>
          <w:rFonts w:ascii="Arial" w:hAnsi="Arial" w:cs="Arial"/>
          <w:sz w:val="24"/>
          <w:szCs w:val="24"/>
          <w:u w:val="none"/>
          <w:lang w:val="it-IT"/>
        </w:rPr>
      </w:pPr>
      <w:r w:rsidRPr="00B929D3">
        <w:rPr>
          <w:rFonts w:ascii="Arial" w:hAnsi="Arial" w:cs="Arial"/>
          <w:sz w:val="24"/>
          <w:szCs w:val="24"/>
          <w:u w:val="none"/>
          <w:lang w:val="it-IT"/>
        </w:rPr>
        <w:t>Bloo</w:t>
      </w:r>
      <w:r w:rsidR="00B929D3" w:rsidRPr="00B929D3">
        <w:rPr>
          <w:rFonts w:ascii="Arial" w:hAnsi="Arial" w:cs="Arial"/>
          <w:sz w:val="24"/>
          <w:szCs w:val="24"/>
          <w:u w:val="none"/>
          <w:lang w:val="it-IT"/>
        </w:rPr>
        <w:t>d vesse</w:t>
      </w:r>
      <w:r w:rsidRPr="00B929D3">
        <w:rPr>
          <w:rFonts w:ascii="Arial" w:hAnsi="Arial" w:cs="Arial"/>
          <w:sz w:val="24"/>
          <w:szCs w:val="24"/>
          <w:u w:val="none"/>
          <w:lang w:val="it-IT"/>
        </w:rPr>
        <w:t>ls</w:t>
      </w:r>
    </w:p>
    <w:p w:rsidR="00B929D3" w:rsidRPr="00B929D3" w:rsidRDefault="00B929D3" w:rsidP="00B929D3">
      <w:pPr>
        <w:pStyle w:val="Subtitle"/>
        <w:spacing w:after="0"/>
        <w:jc w:val="left"/>
        <w:rPr>
          <w:sz w:val="24"/>
          <w:szCs w:val="24"/>
          <w:lang w:val="it-IT"/>
        </w:rPr>
      </w:pPr>
    </w:p>
    <w:p w:rsidR="00B66DF7" w:rsidRDefault="00B66DF7" w:rsidP="00B66DF7">
      <w:pPr>
        <w:pStyle w:val="Heading2"/>
        <w:rPr>
          <w:rFonts w:ascii="Arial" w:hAnsi="Arial" w:cs="Arial"/>
          <w:sz w:val="24"/>
          <w:szCs w:val="24"/>
          <w:lang w:val="it-IT"/>
        </w:rPr>
      </w:pPr>
      <w:r w:rsidRPr="00B929D3">
        <w:rPr>
          <w:rFonts w:ascii="Arial" w:hAnsi="Arial" w:cs="Arial"/>
          <w:sz w:val="24"/>
          <w:szCs w:val="24"/>
          <w:lang w:val="it-IT"/>
        </w:rPr>
        <w:t>Structure</w:t>
      </w:r>
    </w:p>
    <w:p w:rsidR="00B929D3" w:rsidRPr="00B929D3" w:rsidRDefault="00B929D3" w:rsidP="00B929D3">
      <w:pPr>
        <w:rPr>
          <w:lang w:val="it-IT"/>
        </w:rPr>
      </w:pPr>
    </w:p>
    <w:p w:rsidR="00B66DF7" w:rsidRPr="00B929D3" w:rsidRDefault="00B66DF7" w:rsidP="00B66DF7">
      <w:pPr>
        <w:shd w:val="clear" w:color="auto" w:fill="FFFFFF"/>
        <w:spacing w:line="200" w:lineRule="atLeast"/>
        <w:rPr>
          <w:rFonts w:ascii="Arial" w:hAnsi="Arial" w:cs="Arial"/>
          <w:color w:val="000000"/>
          <w:sz w:val="22"/>
          <w:szCs w:val="22"/>
          <w:lang w:val="it-IT"/>
        </w:rPr>
      </w:pPr>
      <w:r w:rsidRPr="00B929D3">
        <w:rPr>
          <w:rFonts w:ascii="Arial" w:hAnsi="Arial" w:cs="Arial"/>
          <w:color w:val="000000"/>
          <w:sz w:val="22"/>
          <w:szCs w:val="22"/>
          <w:lang w:val="it-IT"/>
        </w:rPr>
        <w:t xml:space="preserve">Aorta 24,000µm </w:t>
      </w:r>
      <w:r w:rsidRPr="00B929D3">
        <w:rPr>
          <w:rFonts w:ascii="Arial" w:hAnsi="Arial" w:cs="Arial"/>
          <w:color w:val="000000"/>
          <w:sz w:val="22"/>
          <w:szCs w:val="22"/>
          <w:lang w:val="it-IT"/>
        </w:rPr>
        <w:tab/>
        <w:t>Arterioles 20-200µm</w:t>
      </w:r>
      <w:r w:rsidRPr="00B929D3">
        <w:rPr>
          <w:rFonts w:ascii="Arial" w:hAnsi="Arial" w:cs="Arial"/>
          <w:color w:val="000000"/>
          <w:sz w:val="22"/>
          <w:szCs w:val="22"/>
          <w:lang w:val="it-IT"/>
        </w:rPr>
        <w:tab/>
        <w:t>Cap</w:t>
      </w:r>
      <w:r w:rsidR="00B929D3" w:rsidRPr="00B929D3">
        <w:rPr>
          <w:rFonts w:ascii="Arial" w:hAnsi="Arial" w:cs="Arial"/>
          <w:color w:val="000000"/>
          <w:sz w:val="22"/>
          <w:szCs w:val="22"/>
          <w:lang w:val="it-IT"/>
        </w:rPr>
        <w:t>illary(RBC) 6µm</w:t>
      </w:r>
      <w:r w:rsidR="00B929D3" w:rsidRPr="00B929D3">
        <w:rPr>
          <w:rFonts w:ascii="Arial" w:hAnsi="Arial" w:cs="Arial"/>
          <w:color w:val="000000"/>
          <w:sz w:val="22"/>
          <w:szCs w:val="22"/>
          <w:lang w:val="it-IT"/>
        </w:rPr>
        <w:tab/>
        <w:t>Venule 20-500µm</w:t>
      </w:r>
    </w:p>
    <w:p w:rsidR="00B66DF7" w:rsidRPr="0003154D" w:rsidRDefault="00B66DF7" w:rsidP="00B66DF7">
      <w:pPr>
        <w:shd w:val="clear" w:color="auto" w:fill="FFFFFF"/>
        <w:spacing w:before="96" w:line="200" w:lineRule="atLeast"/>
        <w:rPr>
          <w:rFonts w:ascii="Arial" w:hAnsi="Arial" w:cs="Arial"/>
          <w:color w:val="212121"/>
          <w:w w:val="91"/>
          <w:sz w:val="22"/>
          <w:szCs w:val="22"/>
        </w:rPr>
      </w:pPr>
    </w:p>
    <w:p w:rsidR="00B66DF7" w:rsidRPr="0003154D" w:rsidRDefault="00190F73" w:rsidP="00B66DF7">
      <w:pPr>
        <w:shd w:val="clear" w:color="auto" w:fill="FFFFFF"/>
        <w:spacing w:before="96" w:line="200" w:lineRule="atLeast"/>
        <w:ind w:left="53"/>
        <w:rPr>
          <w:rFonts w:ascii="Arial" w:hAnsi="Arial" w:cs="Arial"/>
          <w:color w:val="212121"/>
          <w:w w:val="91"/>
          <w:sz w:val="22"/>
          <w:szCs w:val="22"/>
        </w:rPr>
      </w:pPr>
      <w:r>
        <w:rPr>
          <w:rFonts w:ascii="Arial" w:hAnsi="Arial" w:cs="Arial"/>
          <w:noProof/>
          <w:sz w:val="22"/>
          <w:szCs w:val="22"/>
          <w:lang w:eastAsia="en-GB"/>
        </w:rPr>
        <w:drawing>
          <wp:inline distT="0" distB="0" distL="0" distR="0">
            <wp:extent cx="2838450" cy="156654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566545"/>
                    </a:xfrm>
                    <a:prstGeom prst="rect">
                      <a:avLst/>
                    </a:prstGeom>
                    <a:solidFill>
                      <a:srgbClr val="FFFFFF"/>
                    </a:solidFill>
                    <a:ln>
                      <a:noFill/>
                    </a:ln>
                  </pic:spPr>
                </pic:pic>
              </a:graphicData>
            </a:graphic>
          </wp:inline>
        </w:drawing>
      </w:r>
    </w:p>
    <w:p w:rsidR="00B66DF7" w:rsidRPr="0003154D" w:rsidRDefault="00B66DF7" w:rsidP="00B66DF7">
      <w:pPr>
        <w:shd w:val="clear" w:color="auto" w:fill="FFFFFF"/>
        <w:spacing w:before="96" w:line="200" w:lineRule="atLeast"/>
        <w:ind w:left="53"/>
        <w:rPr>
          <w:rFonts w:ascii="Arial" w:hAnsi="Arial" w:cs="Arial"/>
          <w:color w:val="212121"/>
          <w:w w:val="91"/>
          <w:sz w:val="22"/>
          <w:szCs w:val="22"/>
        </w:rPr>
      </w:pPr>
    </w:p>
    <w:p w:rsidR="00B66DF7" w:rsidRPr="00473C39" w:rsidRDefault="00B66DF7" w:rsidP="00473C39">
      <w:pPr>
        <w:shd w:val="clear" w:color="auto" w:fill="FFFFFF"/>
        <w:rPr>
          <w:rFonts w:ascii="Arial" w:hAnsi="Arial" w:cs="Arial"/>
          <w:color w:val="212121"/>
          <w:sz w:val="22"/>
          <w:szCs w:val="22"/>
        </w:rPr>
      </w:pPr>
      <w:r w:rsidRPr="00473C39">
        <w:rPr>
          <w:rFonts w:ascii="Arial" w:hAnsi="Arial" w:cs="Arial"/>
          <w:color w:val="212121"/>
          <w:sz w:val="22"/>
          <w:szCs w:val="22"/>
        </w:rPr>
        <w:t xml:space="preserve">Arteries enter the skin from the </w:t>
      </w:r>
      <w:proofErr w:type="spellStart"/>
      <w:r w:rsidRPr="00473C39">
        <w:rPr>
          <w:rFonts w:ascii="Arial" w:hAnsi="Arial" w:cs="Arial"/>
          <w:color w:val="212121"/>
          <w:sz w:val="22"/>
          <w:szCs w:val="22"/>
        </w:rPr>
        <w:t>fascial</w:t>
      </w:r>
      <w:proofErr w:type="spellEnd"/>
      <w:r w:rsidRPr="00473C39">
        <w:rPr>
          <w:rFonts w:ascii="Arial" w:hAnsi="Arial" w:cs="Arial"/>
          <w:color w:val="212121"/>
          <w:sz w:val="22"/>
          <w:szCs w:val="22"/>
        </w:rPr>
        <w:t xml:space="preserve"> network. From here vessels rise to the border between the subcutaneous adipose tissue and the dermis and these form the deep plexus. This gives branches to the various cutaneous appendages (</w:t>
      </w:r>
      <w:proofErr w:type="spellStart"/>
      <w:r w:rsidRPr="00473C39">
        <w:rPr>
          <w:rFonts w:ascii="Arial" w:hAnsi="Arial" w:cs="Arial"/>
          <w:color w:val="212121"/>
          <w:sz w:val="22"/>
          <w:szCs w:val="22"/>
        </w:rPr>
        <w:t>eg</w:t>
      </w:r>
      <w:proofErr w:type="spellEnd"/>
      <w:r w:rsidRPr="00473C39">
        <w:rPr>
          <w:rFonts w:ascii="Arial" w:hAnsi="Arial" w:cs="Arial"/>
          <w:color w:val="212121"/>
          <w:sz w:val="22"/>
          <w:szCs w:val="22"/>
        </w:rPr>
        <w:t xml:space="preserve"> sweat glands, hair follicle) and provides ascending arterioles to supply the superficial plexus which itself forms capillary loops in the papillary layer between the ridges of the </w:t>
      </w:r>
      <w:proofErr w:type="spellStart"/>
      <w:r w:rsidRPr="00473C39">
        <w:rPr>
          <w:rFonts w:ascii="Arial" w:hAnsi="Arial" w:cs="Arial"/>
          <w:color w:val="212121"/>
          <w:sz w:val="22"/>
          <w:szCs w:val="22"/>
        </w:rPr>
        <w:t>dermo</w:t>
      </w:r>
      <w:proofErr w:type="spellEnd"/>
      <w:r w:rsidRPr="00473C39">
        <w:rPr>
          <w:rFonts w:ascii="Arial" w:hAnsi="Arial" w:cs="Arial"/>
          <w:color w:val="212121"/>
          <w:sz w:val="22"/>
          <w:szCs w:val="22"/>
        </w:rPr>
        <w:t>-epidermal junction. The vascular network is more elaborate than would be necessary solely for nutrition of the skin and temperature control is an important function.</w:t>
      </w:r>
    </w:p>
    <w:p w:rsidR="00B929D3" w:rsidRPr="00473C39" w:rsidRDefault="00B929D3" w:rsidP="00473C39">
      <w:pPr>
        <w:shd w:val="clear" w:color="auto" w:fill="FFFFFF"/>
        <w:rPr>
          <w:rFonts w:ascii="Arial" w:hAnsi="Arial" w:cs="Arial"/>
          <w:color w:val="212121"/>
          <w:sz w:val="22"/>
          <w:szCs w:val="22"/>
        </w:rPr>
      </w:pPr>
    </w:p>
    <w:p w:rsidR="00B66DF7" w:rsidRPr="00473C39" w:rsidRDefault="00473C39" w:rsidP="00473C39">
      <w:pPr>
        <w:pStyle w:val="Heading2"/>
        <w:spacing w:after="100"/>
        <w:rPr>
          <w:rFonts w:ascii="Arial" w:hAnsi="Arial" w:cs="Arial"/>
          <w:sz w:val="24"/>
          <w:szCs w:val="24"/>
        </w:rPr>
      </w:pPr>
      <w:r w:rsidRPr="00473C39">
        <w:rPr>
          <w:rFonts w:ascii="Arial" w:hAnsi="Arial" w:cs="Arial"/>
          <w:sz w:val="24"/>
          <w:szCs w:val="24"/>
        </w:rPr>
        <w:t>Cellular components</w:t>
      </w:r>
    </w:p>
    <w:p w:rsidR="00B66DF7" w:rsidRPr="00473C39" w:rsidRDefault="00B66DF7" w:rsidP="00F24AC0">
      <w:pPr>
        <w:pStyle w:val="ListParagraph"/>
        <w:numPr>
          <w:ilvl w:val="0"/>
          <w:numId w:val="35"/>
        </w:numPr>
        <w:shd w:val="clear" w:color="auto" w:fill="FFFFFF"/>
        <w:spacing w:after="100"/>
        <w:ind w:left="714" w:hanging="357"/>
        <w:contextualSpacing w:val="0"/>
        <w:rPr>
          <w:rFonts w:ascii="Arial" w:hAnsi="Arial" w:cs="Arial"/>
          <w:color w:val="000000"/>
          <w:sz w:val="22"/>
          <w:szCs w:val="22"/>
        </w:rPr>
      </w:pPr>
      <w:r w:rsidRPr="00473C39">
        <w:rPr>
          <w:rFonts w:ascii="Arial" w:hAnsi="Arial" w:cs="Arial"/>
          <w:color w:val="000000"/>
          <w:sz w:val="22"/>
          <w:szCs w:val="22"/>
        </w:rPr>
        <w:t>Endothelial Cells – single layer</w:t>
      </w:r>
    </w:p>
    <w:p w:rsidR="00B66DF7" w:rsidRPr="00473C39" w:rsidRDefault="00B66DF7" w:rsidP="00F24AC0">
      <w:pPr>
        <w:pStyle w:val="ListParagraph"/>
        <w:numPr>
          <w:ilvl w:val="0"/>
          <w:numId w:val="35"/>
        </w:numPr>
        <w:shd w:val="clear" w:color="auto" w:fill="FFFFFF"/>
        <w:spacing w:after="100"/>
        <w:ind w:left="714" w:hanging="357"/>
        <w:contextualSpacing w:val="0"/>
        <w:rPr>
          <w:rFonts w:ascii="Arial" w:hAnsi="Arial" w:cs="Arial"/>
          <w:color w:val="000000"/>
          <w:sz w:val="22"/>
          <w:szCs w:val="22"/>
        </w:rPr>
      </w:pPr>
      <w:proofErr w:type="spellStart"/>
      <w:r w:rsidRPr="00473C39">
        <w:rPr>
          <w:rFonts w:ascii="Arial" w:hAnsi="Arial" w:cs="Arial"/>
          <w:color w:val="000000"/>
          <w:sz w:val="22"/>
          <w:szCs w:val="22"/>
        </w:rPr>
        <w:t>Pericyte</w:t>
      </w:r>
      <w:proofErr w:type="spellEnd"/>
      <w:r w:rsidRPr="00473C39">
        <w:rPr>
          <w:rFonts w:ascii="Arial" w:hAnsi="Arial" w:cs="Arial"/>
          <w:color w:val="000000"/>
          <w:sz w:val="22"/>
          <w:szCs w:val="22"/>
        </w:rPr>
        <w:t xml:space="preserve"> – contractile, maintains static vascular </w:t>
      </w:r>
      <w:proofErr w:type="spellStart"/>
      <w:r w:rsidRPr="00473C39">
        <w:rPr>
          <w:rFonts w:ascii="Arial" w:hAnsi="Arial" w:cs="Arial"/>
          <w:color w:val="000000"/>
          <w:sz w:val="22"/>
          <w:szCs w:val="22"/>
        </w:rPr>
        <w:t>achitechture</w:t>
      </w:r>
      <w:proofErr w:type="spellEnd"/>
      <w:r w:rsidRPr="00473C39">
        <w:rPr>
          <w:rFonts w:ascii="Arial" w:hAnsi="Arial" w:cs="Arial"/>
          <w:color w:val="000000"/>
          <w:sz w:val="22"/>
          <w:szCs w:val="22"/>
        </w:rPr>
        <w:t xml:space="preserve">, multilayered in </w:t>
      </w:r>
      <w:proofErr w:type="spellStart"/>
      <w:r w:rsidRPr="00473C39">
        <w:rPr>
          <w:rFonts w:ascii="Arial" w:hAnsi="Arial" w:cs="Arial"/>
          <w:color w:val="000000"/>
          <w:sz w:val="22"/>
          <w:szCs w:val="22"/>
        </w:rPr>
        <w:t>venules</w:t>
      </w:r>
      <w:proofErr w:type="spellEnd"/>
    </w:p>
    <w:p w:rsidR="00B66DF7" w:rsidRPr="00473C39" w:rsidRDefault="00B66DF7" w:rsidP="00F24AC0">
      <w:pPr>
        <w:pStyle w:val="ListParagraph"/>
        <w:numPr>
          <w:ilvl w:val="0"/>
          <w:numId w:val="35"/>
        </w:numPr>
        <w:shd w:val="clear" w:color="auto" w:fill="FFFFFF"/>
        <w:spacing w:after="100"/>
        <w:ind w:left="714" w:hanging="357"/>
        <w:contextualSpacing w:val="0"/>
        <w:rPr>
          <w:rFonts w:ascii="Arial" w:hAnsi="Arial" w:cs="Arial"/>
          <w:color w:val="000000"/>
          <w:sz w:val="22"/>
          <w:szCs w:val="22"/>
        </w:rPr>
      </w:pPr>
      <w:r w:rsidRPr="00473C39">
        <w:rPr>
          <w:rFonts w:ascii="Arial" w:hAnsi="Arial" w:cs="Arial"/>
          <w:color w:val="000000"/>
          <w:sz w:val="22"/>
          <w:szCs w:val="22"/>
        </w:rPr>
        <w:t xml:space="preserve">Basement Membrane – Type IV collagen, </w:t>
      </w:r>
      <w:proofErr w:type="spellStart"/>
      <w:r w:rsidRPr="00473C39">
        <w:rPr>
          <w:rFonts w:ascii="Arial" w:hAnsi="Arial" w:cs="Arial"/>
          <w:color w:val="000000"/>
          <w:sz w:val="22"/>
          <w:szCs w:val="22"/>
        </w:rPr>
        <w:t>laminin</w:t>
      </w:r>
      <w:proofErr w:type="spellEnd"/>
    </w:p>
    <w:p w:rsidR="00B66DF7" w:rsidRPr="00473C39" w:rsidRDefault="00B66DF7" w:rsidP="00F24AC0">
      <w:pPr>
        <w:pStyle w:val="ListParagraph"/>
        <w:numPr>
          <w:ilvl w:val="0"/>
          <w:numId w:val="35"/>
        </w:numPr>
        <w:shd w:val="clear" w:color="auto" w:fill="FFFFFF"/>
        <w:spacing w:after="100"/>
        <w:ind w:left="714" w:hanging="357"/>
        <w:contextualSpacing w:val="0"/>
        <w:rPr>
          <w:rFonts w:ascii="Arial" w:hAnsi="Arial" w:cs="Arial"/>
          <w:color w:val="000000"/>
          <w:sz w:val="22"/>
          <w:szCs w:val="22"/>
        </w:rPr>
      </w:pPr>
      <w:r w:rsidRPr="00473C39">
        <w:rPr>
          <w:rFonts w:ascii="Arial" w:hAnsi="Arial" w:cs="Arial"/>
          <w:color w:val="000000"/>
          <w:sz w:val="22"/>
          <w:szCs w:val="22"/>
        </w:rPr>
        <w:t xml:space="preserve">Veil Cell – </w:t>
      </w:r>
      <w:proofErr w:type="gramStart"/>
      <w:r w:rsidRPr="00473C39">
        <w:rPr>
          <w:rFonts w:ascii="Arial" w:hAnsi="Arial" w:cs="Arial"/>
          <w:color w:val="000000"/>
          <w:sz w:val="22"/>
          <w:szCs w:val="22"/>
        </w:rPr>
        <w:t>Function ?</w:t>
      </w:r>
      <w:proofErr w:type="gramEnd"/>
      <w:r w:rsidRPr="00473C39">
        <w:rPr>
          <w:rFonts w:ascii="Arial" w:hAnsi="Arial" w:cs="Arial"/>
          <w:color w:val="000000"/>
          <w:sz w:val="22"/>
          <w:szCs w:val="22"/>
        </w:rPr>
        <w:t xml:space="preserve"> , unique to the skin</w:t>
      </w:r>
    </w:p>
    <w:p w:rsidR="00B66DF7" w:rsidRPr="00473C39" w:rsidRDefault="00B66DF7" w:rsidP="00473C39">
      <w:pPr>
        <w:shd w:val="clear" w:color="auto" w:fill="FFFFFF"/>
        <w:spacing w:after="100"/>
        <w:ind w:left="67"/>
        <w:rPr>
          <w:rFonts w:ascii="Arial" w:hAnsi="Arial" w:cs="Arial"/>
          <w:color w:val="000000"/>
          <w:sz w:val="22"/>
          <w:szCs w:val="22"/>
        </w:rPr>
      </w:pPr>
    </w:p>
    <w:p w:rsidR="00B66DF7" w:rsidRPr="00473C39" w:rsidRDefault="00473C39" w:rsidP="00473C39">
      <w:pPr>
        <w:pStyle w:val="Heading2"/>
        <w:spacing w:after="100"/>
        <w:rPr>
          <w:rFonts w:ascii="Arial" w:hAnsi="Arial" w:cs="Arial"/>
          <w:sz w:val="24"/>
          <w:szCs w:val="24"/>
        </w:rPr>
      </w:pPr>
      <w:r w:rsidRPr="00473C39">
        <w:rPr>
          <w:rFonts w:ascii="Arial" w:hAnsi="Arial" w:cs="Arial"/>
          <w:sz w:val="24"/>
          <w:szCs w:val="24"/>
        </w:rPr>
        <w:t>Control of skin perfusion</w:t>
      </w:r>
    </w:p>
    <w:p w:rsidR="00B66DF7" w:rsidRPr="00473C39" w:rsidRDefault="00B66DF7" w:rsidP="00F24AC0">
      <w:pPr>
        <w:numPr>
          <w:ilvl w:val="0"/>
          <w:numId w:val="33"/>
        </w:numPr>
        <w:shd w:val="clear" w:color="auto" w:fill="FFFFFF"/>
        <w:suppressAutoHyphens w:val="0"/>
        <w:spacing w:after="100"/>
        <w:rPr>
          <w:rFonts w:ascii="Arial" w:hAnsi="Arial" w:cs="Arial"/>
          <w:color w:val="000000"/>
          <w:sz w:val="22"/>
          <w:szCs w:val="22"/>
        </w:rPr>
      </w:pPr>
      <w:r w:rsidRPr="00473C39">
        <w:rPr>
          <w:rFonts w:ascii="Arial" w:hAnsi="Arial" w:cs="Arial"/>
          <w:color w:val="000000"/>
          <w:sz w:val="22"/>
          <w:szCs w:val="22"/>
        </w:rPr>
        <w:t>Vascular tone</w:t>
      </w:r>
    </w:p>
    <w:p w:rsidR="00B66DF7" w:rsidRPr="00473C39" w:rsidRDefault="00B66DF7" w:rsidP="00F24AC0">
      <w:pPr>
        <w:numPr>
          <w:ilvl w:val="0"/>
          <w:numId w:val="33"/>
        </w:numPr>
        <w:shd w:val="clear" w:color="auto" w:fill="FFFFFF"/>
        <w:suppressAutoHyphens w:val="0"/>
        <w:spacing w:after="100"/>
        <w:rPr>
          <w:rFonts w:ascii="Arial" w:hAnsi="Arial" w:cs="Arial"/>
          <w:color w:val="000000"/>
          <w:sz w:val="22"/>
          <w:szCs w:val="22"/>
        </w:rPr>
      </w:pPr>
      <w:proofErr w:type="spellStart"/>
      <w:r w:rsidRPr="00473C39">
        <w:rPr>
          <w:rFonts w:ascii="Arial" w:hAnsi="Arial" w:cs="Arial"/>
          <w:color w:val="000000"/>
          <w:sz w:val="22"/>
          <w:szCs w:val="22"/>
        </w:rPr>
        <w:t>Precapillary</w:t>
      </w:r>
      <w:proofErr w:type="spellEnd"/>
      <w:r w:rsidRPr="00473C39">
        <w:rPr>
          <w:rFonts w:ascii="Arial" w:hAnsi="Arial" w:cs="Arial"/>
          <w:color w:val="000000"/>
          <w:sz w:val="22"/>
          <w:szCs w:val="22"/>
        </w:rPr>
        <w:t xml:space="preserve"> </w:t>
      </w:r>
      <w:proofErr w:type="spellStart"/>
      <w:r w:rsidRPr="00473C39">
        <w:rPr>
          <w:rFonts w:ascii="Arial" w:hAnsi="Arial" w:cs="Arial"/>
          <w:color w:val="000000"/>
          <w:sz w:val="22"/>
          <w:szCs w:val="22"/>
        </w:rPr>
        <w:t>sphinters</w:t>
      </w:r>
      <w:proofErr w:type="spellEnd"/>
      <w:r w:rsidRPr="00473C39">
        <w:rPr>
          <w:rFonts w:ascii="Arial" w:hAnsi="Arial" w:cs="Arial"/>
          <w:color w:val="000000"/>
          <w:sz w:val="22"/>
          <w:szCs w:val="22"/>
        </w:rPr>
        <w:t xml:space="preserve"> – can affect a x1000 fold difference in cross sectional area and therefore flow</w:t>
      </w:r>
    </w:p>
    <w:p w:rsidR="00B66DF7" w:rsidRPr="00473C39" w:rsidRDefault="00B66DF7" w:rsidP="00F24AC0">
      <w:pPr>
        <w:numPr>
          <w:ilvl w:val="0"/>
          <w:numId w:val="33"/>
        </w:numPr>
        <w:shd w:val="clear" w:color="auto" w:fill="FFFFFF"/>
        <w:suppressAutoHyphens w:val="0"/>
        <w:spacing w:after="100"/>
        <w:rPr>
          <w:rFonts w:ascii="Arial" w:hAnsi="Arial" w:cs="Arial"/>
          <w:color w:val="000000"/>
          <w:sz w:val="22"/>
          <w:szCs w:val="22"/>
        </w:rPr>
      </w:pPr>
      <w:r w:rsidRPr="00473C39">
        <w:rPr>
          <w:rFonts w:ascii="Arial" w:hAnsi="Arial" w:cs="Arial"/>
          <w:color w:val="000000"/>
          <w:sz w:val="22"/>
          <w:szCs w:val="22"/>
        </w:rPr>
        <w:t xml:space="preserve">AV shunts – shunts mainly at </w:t>
      </w:r>
      <w:proofErr w:type="gramStart"/>
      <w:r w:rsidRPr="00473C39">
        <w:rPr>
          <w:rFonts w:ascii="Arial" w:hAnsi="Arial" w:cs="Arial"/>
          <w:color w:val="000000"/>
          <w:sz w:val="22"/>
          <w:szCs w:val="22"/>
        </w:rPr>
        <w:t>the  deep</w:t>
      </w:r>
      <w:proofErr w:type="gramEnd"/>
      <w:r w:rsidRPr="00473C39">
        <w:rPr>
          <w:rFonts w:ascii="Arial" w:hAnsi="Arial" w:cs="Arial"/>
          <w:color w:val="000000"/>
          <w:sz w:val="22"/>
          <w:szCs w:val="22"/>
        </w:rPr>
        <w:t xml:space="preserve"> plexus. Usually only 60% open. Found in </w:t>
      </w:r>
      <w:proofErr w:type="spellStart"/>
      <w:r w:rsidRPr="00473C39">
        <w:rPr>
          <w:rFonts w:ascii="Arial" w:hAnsi="Arial" w:cs="Arial"/>
          <w:color w:val="000000"/>
          <w:sz w:val="22"/>
          <w:szCs w:val="22"/>
        </w:rPr>
        <w:t>acral</w:t>
      </w:r>
      <w:proofErr w:type="spellEnd"/>
      <w:r w:rsidRPr="00473C39">
        <w:rPr>
          <w:rFonts w:ascii="Arial" w:hAnsi="Arial" w:cs="Arial"/>
          <w:color w:val="000000"/>
          <w:sz w:val="22"/>
          <w:szCs w:val="22"/>
        </w:rPr>
        <w:t xml:space="preserve"> sites (hands, feet) and earlobes</w:t>
      </w:r>
    </w:p>
    <w:p w:rsidR="00473C39" w:rsidRDefault="00473C39" w:rsidP="00473C39">
      <w:pPr>
        <w:shd w:val="clear" w:color="auto" w:fill="FFFFFF"/>
        <w:spacing w:after="100"/>
        <w:ind w:left="427"/>
        <w:rPr>
          <w:rFonts w:ascii="Arial" w:hAnsi="Arial" w:cs="Arial"/>
          <w:color w:val="000000"/>
          <w:sz w:val="22"/>
          <w:szCs w:val="22"/>
        </w:rPr>
      </w:pPr>
    </w:p>
    <w:p w:rsidR="00B66DF7" w:rsidRPr="00473C39" w:rsidRDefault="00B66DF7" w:rsidP="00473C39">
      <w:pPr>
        <w:shd w:val="clear" w:color="auto" w:fill="FFFFFF"/>
        <w:spacing w:after="100"/>
        <w:rPr>
          <w:rFonts w:ascii="Arial" w:hAnsi="Arial" w:cs="Arial"/>
          <w:color w:val="000000"/>
          <w:sz w:val="22"/>
          <w:szCs w:val="22"/>
        </w:rPr>
      </w:pPr>
      <w:r w:rsidRPr="00473C39">
        <w:rPr>
          <w:rFonts w:ascii="Arial" w:hAnsi="Arial" w:cs="Arial"/>
          <w:color w:val="000000"/>
          <w:sz w:val="22"/>
          <w:szCs w:val="22"/>
        </w:rPr>
        <w:lastRenderedPageBreak/>
        <w:t>These are under autonomic (sympathetic) control and can also respond to local factors (</w:t>
      </w:r>
      <w:proofErr w:type="spellStart"/>
      <w:r w:rsidRPr="00473C39">
        <w:rPr>
          <w:rFonts w:ascii="Arial" w:hAnsi="Arial" w:cs="Arial"/>
          <w:color w:val="000000"/>
          <w:sz w:val="22"/>
          <w:szCs w:val="22"/>
        </w:rPr>
        <w:t>eg</w:t>
      </w:r>
      <w:proofErr w:type="spellEnd"/>
      <w:r w:rsidRPr="00473C39">
        <w:rPr>
          <w:rFonts w:ascii="Arial" w:hAnsi="Arial" w:cs="Arial"/>
          <w:color w:val="000000"/>
          <w:sz w:val="22"/>
          <w:szCs w:val="22"/>
        </w:rPr>
        <w:t xml:space="preserve"> vasodilation 2er </w:t>
      </w:r>
      <w:proofErr w:type="spellStart"/>
      <w:r w:rsidRPr="00473C39">
        <w:rPr>
          <w:rFonts w:ascii="Arial" w:hAnsi="Arial" w:cs="Arial"/>
          <w:color w:val="000000"/>
          <w:sz w:val="22"/>
          <w:szCs w:val="22"/>
        </w:rPr>
        <w:t>ischaemia</w:t>
      </w:r>
      <w:proofErr w:type="spellEnd"/>
      <w:r w:rsidRPr="00473C39">
        <w:rPr>
          <w:rFonts w:ascii="Arial" w:hAnsi="Arial" w:cs="Arial"/>
          <w:color w:val="000000"/>
          <w:sz w:val="22"/>
          <w:szCs w:val="22"/>
        </w:rPr>
        <w:t>).</w:t>
      </w:r>
    </w:p>
    <w:p w:rsidR="00B66DF7" w:rsidRDefault="00B66DF7" w:rsidP="00473C39">
      <w:pPr>
        <w:shd w:val="clear" w:color="auto" w:fill="FFFFFF"/>
        <w:spacing w:after="100"/>
        <w:rPr>
          <w:rFonts w:ascii="Arial" w:hAnsi="Arial" w:cs="Arial"/>
          <w:color w:val="000000"/>
          <w:sz w:val="22"/>
          <w:szCs w:val="22"/>
        </w:rPr>
      </w:pPr>
      <w:r w:rsidRPr="00473C39">
        <w:rPr>
          <w:rFonts w:ascii="Arial" w:hAnsi="Arial" w:cs="Arial"/>
          <w:color w:val="000000"/>
          <w:sz w:val="22"/>
          <w:szCs w:val="22"/>
        </w:rPr>
        <w:t>Used for THERMOREGULATION</w:t>
      </w:r>
    </w:p>
    <w:p w:rsidR="00473C39" w:rsidRPr="00473C39" w:rsidRDefault="00473C39" w:rsidP="00473C39">
      <w:pPr>
        <w:shd w:val="clear" w:color="auto" w:fill="FFFFFF"/>
        <w:spacing w:after="100"/>
        <w:ind w:left="427"/>
        <w:rPr>
          <w:rFonts w:ascii="Arial" w:hAnsi="Arial" w:cs="Arial"/>
          <w:color w:val="000000"/>
          <w:sz w:val="22"/>
          <w:szCs w:val="22"/>
        </w:rPr>
      </w:pPr>
    </w:p>
    <w:p w:rsidR="00B66DF7" w:rsidRDefault="00473C39" w:rsidP="00473C39">
      <w:pPr>
        <w:pStyle w:val="Heading2"/>
        <w:rPr>
          <w:rFonts w:ascii="Arial" w:hAnsi="Arial" w:cs="Arial"/>
          <w:sz w:val="24"/>
          <w:szCs w:val="24"/>
        </w:rPr>
      </w:pPr>
      <w:r>
        <w:rPr>
          <w:rFonts w:ascii="Arial" w:hAnsi="Arial" w:cs="Arial"/>
          <w:sz w:val="24"/>
          <w:szCs w:val="24"/>
        </w:rPr>
        <w:t>Blood vessels – function</w:t>
      </w:r>
    </w:p>
    <w:p w:rsidR="00473C39" w:rsidRPr="00473C39" w:rsidRDefault="00473C39" w:rsidP="00473C39"/>
    <w:p w:rsidR="00B66DF7" w:rsidRPr="00473C39" w:rsidRDefault="00B66DF7" w:rsidP="00F24AC0">
      <w:pPr>
        <w:numPr>
          <w:ilvl w:val="0"/>
          <w:numId w:val="34"/>
        </w:numPr>
        <w:shd w:val="clear" w:color="auto" w:fill="FFFFFF"/>
        <w:suppressAutoHyphens w:val="0"/>
        <w:spacing w:after="100"/>
        <w:ind w:left="714" w:hanging="357"/>
        <w:rPr>
          <w:rFonts w:ascii="Arial" w:hAnsi="Arial" w:cs="Arial"/>
          <w:color w:val="000000"/>
          <w:sz w:val="22"/>
          <w:szCs w:val="22"/>
        </w:rPr>
      </w:pPr>
      <w:r w:rsidRPr="00473C39">
        <w:rPr>
          <w:rStyle w:val="Heading3Char"/>
          <w:rFonts w:ascii="Arial" w:hAnsi="Arial" w:cs="Arial"/>
          <w:sz w:val="22"/>
          <w:szCs w:val="22"/>
        </w:rPr>
        <w:t>Coagulation</w:t>
      </w:r>
      <w:r w:rsidRPr="00473C39">
        <w:rPr>
          <w:rFonts w:ascii="Arial" w:hAnsi="Arial" w:cs="Arial"/>
          <w:color w:val="000000"/>
          <w:sz w:val="22"/>
          <w:szCs w:val="22"/>
        </w:rPr>
        <w:t xml:space="preserve"> – </w:t>
      </w:r>
      <w:proofErr w:type="spellStart"/>
      <w:r w:rsidRPr="00473C39">
        <w:rPr>
          <w:rFonts w:ascii="Arial" w:hAnsi="Arial" w:cs="Arial"/>
          <w:color w:val="000000"/>
          <w:sz w:val="22"/>
          <w:szCs w:val="22"/>
        </w:rPr>
        <w:t>Weibel</w:t>
      </w:r>
      <w:proofErr w:type="spellEnd"/>
      <w:r w:rsidRPr="00473C39">
        <w:rPr>
          <w:rFonts w:ascii="Arial" w:hAnsi="Arial" w:cs="Arial"/>
          <w:color w:val="000000"/>
          <w:sz w:val="22"/>
          <w:szCs w:val="22"/>
        </w:rPr>
        <w:t xml:space="preserve">-Palade Body in </w:t>
      </w:r>
      <w:proofErr w:type="spellStart"/>
      <w:r w:rsidRPr="00473C39">
        <w:rPr>
          <w:rFonts w:ascii="Arial" w:hAnsi="Arial" w:cs="Arial"/>
          <w:color w:val="000000"/>
          <w:sz w:val="22"/>
          <w:szCs w:val="22"/>
        </w:rPr>
        <w:t>venuous</w:t>
      </w:r>
      <w:proofErr w:type="spellEnd"/>
      <w:r w:rsidRPr="00473C39">
        <w:rPr>
          <w:rFonts w:ascii="Arial" w:hAnsi="Arial" w:cs="Arial"/>
          <w:color w:val="000000"/>
          <w:sz w:val="22"/>
          <w:szCs w:val="22"/>
        </w:rPr>
        <w:t xml:space="preserve"> endothelial cells</w:t>
      </w:r>
    </w:p>
    <w:p w:rsidR="00B66DF7" w:rsidRPr="00473C39" w:rsidRDefault="00B66DF7" w:rsidP="00F24AC0">
      <w:pPr>
        <w:numPr>
          <w:ilvl w:val="0"/>
          <w:numId w:val="34"/>
        </w:numPr>
        <w:shd w:val="clear" w:color="auto" w:fill="FFFFFF"/>
        <w:suppressAutoHyphens w:val="0"/>
        <w:spacing w:after="100"/>
        <w:ind w:left="714" w:hanging="357"/>
        <w:rPr>
          <w:rFonts w:ascii="Arial" w:hAnsi="Arial" w:cs="Arial"/>
          <w:color w:val="000000"/>
          <w:sz w:val="22"/>
          <w:szCs w:val="22"/>
        </w:rPr>
      </w:pPr>
      <w:r w:rsidRPr="00473C39">
        <w:rPr>
          <w:rStyle w:val="Heading3Char"/>
          <w:rFonts w:ascii="Arial" w:hAnsi="Arial" w:cs="Arial"/>
          <w:sz w:val="22"/>
          <w:szCs w:val="22"/>
        </w:rPr>
        <w:t xml:space="preserve">Cell </w:t>
      </w:r>
      <w:proofErr w:type="spellStart"/>
      <w:r w:rsidRPr="00473C39">
        <w:rPr>
          <w:rStyle w:val="Heading3Char"/>
          <w:rFonts w:ascii="Arial" w:hAnsi="Arial" w:cs="Arial"/>
          <w:sz w:val="22"/>
          <w:szCs w:val="22"/>
        </w:rPr>
        <w:t>Traffiking</w:t>
      </w:r>
      <w:proofErr w:type="spellEnd"/>
      <w:r w:rsidRPr="00473C39">
        <w:rPr>
          <w:rFonts w:ascii="Arial" w:hAnsi="Arial" w:cs="Arial"/>
          <w:color w:val="000000"/>
          <w:sz w:val="22"/>
          <w:szCs w:val="22"/>
        </w:rPr>
        <w:t xml:space="preserve"> – expression of adhesion molecules for WBC </w:t>
      </w:r>
      <w:proofErr w:type="spellStart"/>
      <w:r w:rsidRPr="00473C39">
        <w:rPr>
          <w:rFonts w:ascii="Arial" w:hAnsi="Arial" w:cs="Arial"/>
          <w:color w:val="000000"/>
          <w:sz w:val="22"/>
          <w:szCs w:val="22"/>
        </w:rPr>
        <w:t>eg</w:t>
      </w:r>
      <w:proofErr w:type="spellEnd"/>
      <w:r w:rsidRPr="00473C39">
        <w:rPr>
          <w:rFonts w:ascii="Arial" w:hAnsi="Arial" w:cs="Arial"/>
          <w:color w:val="000000"/>
          <w:sz w:val="22"/>
          <w:szCs w:val="22"/>
        </w:rPr>
        <w:t xml:space="preserve"> </w:t>
      </w:r>
      <w:proofErr w:type="spellStart"/>
      <w:r w:rsidRPr="00473C39">
        <w:rPr>
          <w:rFonts w:ascii="Arial" w:hAnsi="Arial" w:cs="Arial"/>
          <w:color w:val="000000"/>
          <w:sz w:val="22"/>
          <w:szCs w:val="22"/>
        </w:rPr>
        <w:t>selectin</w:t>
      </w:r>
      <w:proofErr w:type="spellEnd"/>
      <w:r w:rsidRPr="00473C39">
        <w:rPr>
          <w:rFonts w:ascii="Arial" w:hAnsi="Arial" w:cs="Arial"/>
          <w:color w:val="000000"/>
          <w:sz w:val="22"/>
          <w:szCs w:val="22"/>
        </w:rPr>
        <w:t xml:space="preserve"> P,E for adhesion, ICAM 1,2 and VCAM for adhesion for cell migration out of vasculature</w:t>
      </w:r>
    </w:p>
    <w:p w:rsidR="00B66DF7" w:rsidRPr="00473C39" w:rsidRDefault="00B66DF7" w:rsidP="00F24AC0">
      <w:pPr>
        <w:numPr>
          <w:ilvl w:val="0"/>
          <w:numId w:val="34"/>
        </w:numPr>
        <w:shd w:val="clear" w:color="auto" w:fill="FFFFFF"/>
        <w:suppressAutoHyphens w:val="0"/>
        <w:spacing w:after="100"/>
        <w:ind w:left="714" w:hanging="357"/>
        <w:rPr>
          <w:rFonts w:ascii="Arial" w:hAnsi="Arial" w:cs="Arial"/>
          <w:color w:val="000000"/>
          <w:sz w:val="22"/>
          <w:szCs w:val="22"/>
        </w:rPr>
      </w:pPr>
      <w:r w:rsidRPr="00473C39">
        <w:rPr>
          <w:rStyle w:val="Heading3Char"/>
          <w:rFonts w:ascii="Arial" w:hAnsi="Arial" w:cs="Arial"/>
          <w:sz w:val="22"/>
          <w:szCs w:val="22"/>
        </w:rPr>
        <w:t xml:space="preserve">Angiogenesis </w:t>
      </w:r>
      <w:r w:rsidRPr="00473C39">
        <w:rPr>
          <w:rFonts w:ascii="Arial" w:hAnsi="Arial" w:cs="Arial"/>
          <w:color w:val="000000"/>
          <w:sz w:val="22"/>
          <w:szCs w:val="22"/>
        </w:rPr>
        <w:t xml:space="preserve">following injury. Angiogenesis can be induced in chronic inflammatory condition </w:t>
      </w:r>
      <w:proofErr w:type="spellStart"/>
      <w:r w:rsidRPr="00473C39">
        <w:rPr>
          <w:rFonts w:ascii="Arial" w:hAnsi="Arial" w:cs="Arial"/>
          <w:color w:val="000000"/>
          <w:sz w:val="22"/>
          <w:szCs w:val="22"/>
        </w:rPr>
        <w:t>eg</w:t>
      </w:r>
      <w:proofErr w:type="spellEnd"/>
      <w:r w:rsidRPr="00473C39">
        <w:rPr>
          <w:rFonts w:ascii="Arial" w:hAnsi="Arial" w:cs="Arial"/>
          <w:color w:val="000000"/>
          <w:sz w:val="22"/>
          <w:szCs w:val="22"/>
        </w:rPr>
        <w:t xml:space="preserve"> psoriasis and cancer. Interactions between the </w:t>
      </w:r>
      <w:proofErr w:type="spellStart"/>
      <w:r w:rsidRPr="00473C39">
        <w:rPr>
          <w:rFonts w:ascii="Arial" w:hAnsi="Arial" w:cs="Arial"/>
          <w:color w:val="000000"/>
          <w:sz w:val="22"/>
          <w:szCs w:val="22"/>
        </w:rPr>
        <w:t>Angiopoetins</w:t>
      </w:r>
      <w:proofErr w:type="spellEnd"/>
      <w:r w:rsidRPr="00473C39">
        <w:rPr>
          <w:rFonts w:ascii="Arial" w:hAnsi="Arial" w:cs="Arial"/>
          <w:color w:val="000000"/>
          <w:sz w:val="22"/>
          <w:szCs w:val="22"/>
        </w:rPr>
        <w:t xml:space="preserve"> and VEGF ( see lecture slides)</w:t>
      </w:r>
    </w:p>
    <w:p w:rsidR="00B66DF7" w:rsidRPr="00473C39" w:rsidRDefault="00B66DF7" w:rsidP="00F24AC0">
      <w:pPr>
        <w:numPr>
          <w:ilvl w:val="0"/>
          <w:numId w:val="34"/>
        </w:numPr>
        <w:shd w:val="clear" w:color="auto" w:fill="FFFFFF"/>
        <w:suppressAutoHyphens w:val="0"/>
        <w:spacing w:after="100"/>
        <w:ind w:left="714" w:hanging="357"/>
        <w:rPr>
          <w:rFonts w:ascii="Arial" w:hAnsi="Arial" w:cs="Arial"/>
          <w:color w:val="000000"/>
          <w:sz w:val="22"/>
          <w:szCs w:val="22"/>
        </w:rPr>
      </w:pPr>
      <w:r w:rsidRPr="00473C39">
        <w:rPr>
          <w:rFonts w:ascii="Arial" w:hAnsi="Arial" w:cs="Arial"/>
          <w:color w:val="000000"/>
          <w:sz w:val="22"/>
          <w:szCs w:val="22"/>
        </w:rPr>
        <w:t xml:space="preserve">Localized </w:t>
      </w:r>
      <w:r w:rsidRPr="00473C39">
        <w:rPr>
          <w:rStyle w:val="Heading3Char"/>
          <w:rFonts w:ascii="Arial" w:hAnsi="Arial" w:cs="Arial"/>
          <w:sz w:val="22"/>
          <w:szCs w:val="22"/>
        </w:rPr>
        <w:t>neurogenic inflammation</w:t>
      </w:r>
      <w:r w:rsidRPr="00473C39">
        <w:rPr>
          <w:rFonts w:ascii="Arial" w:hAnsi="Arial" w:cs="Arial"/>
          <w:color w:val="000000"/>
          <w:sz w:val="22"/>
          <w:szCs w:val="22"/>
        </w:rPr>
        <w:t>. Nerves can respond to local stimuli by inducing a local chemotactic inflammatory response.</w:t>
      </w:r>
    </w:p>
    <w:p w:rsidR="00B66DF7" w:rsidRDefault="00B66DF7" w:rsidP="00B66DF7">
      <w:pPr>
        <w:pStyle w:val="Heading2"/>
      </w:pPr>
    </w:p>
    <w:p w:rsidR="00B66DF7" w:rsidRPr="00473C39" w:rsidRDefault="00B66DF7" w:rsidP="00473C39">
      <w:pPr>
        <w:pStyle w:val="Heading2"/>
        <w:rPr>
          <w:rFonts w:ascii="Arial" w:hAnsi="Arial" w:cs="Arial"/>
          <w:sz w:val="24"/>
          <w:szCs w:val="24"/>
        </w:rPr>
      </w:pPr>
      <w:r w:rsidRPr="00473C39">
        <w:rPr>
          <w:rFonts w:ascii="Arial" w:hAnsi="Arial" w:cs="Arial"/>
          <w:sz w:val="24"/>
          <w:szCs w:val="24"/>
        </w:rPr>
        <w:t>Lymphatic system</w:t>
      </w:r>
    </w:p>
    <w:p w:rsidR="00473C39" w:rsidRPr="00473C39" w:rsidRDefault="00473C39" w:rsidP="00473C39"/>
    <w:p w:rsidR="00B66DF7" w:rsidRDefault="00B66DF7" w:rsidP="00473C39">
      <w:pPr>
        <w:shd w:val="clear" w:color="auto" w:fill="FFFFFF"/>
        <w:rPr>
          <w:rFonts w:ascii="Arial" w:hAnsi="Arial" w:cs="Arial"/>
          <w:color w:val="212121"/>
          <w:sz w:val="22"/>
          <w:szCs w:val="22"/>
        </w:rPr>
      </w:pPr>
      <w:r w:rsidRPr="00473C39">
        <w:rPr>
          <w:rFonts w:ascii="Arial" w:hAnsi="Arial" w:cs="Arial"/>
          <w:color w:val="212121"/>
          <w:sz w:val="22"/>
          <w:szCs w:val="22"/>
        </w:rPr>
        <w:t>The lymphatic system serves to transport cells and liquid material from the extra cellular compartment of the dermis to regional lymph nodes and thus back to the circulation.</w:t>
      </w:r>
    </w:p>
    <w:p w:rsidR="00473C39" w:rsidRDefault="00473C39" w:rsidP="00473C39">
      <w:pPr>
        <w:shd w:val="clear" w:color="auto" w:fill="FFFFFF"/>
        <w:rPr>
          <w:rFonts w:ascii="Arial" w:hAnsi="Arial" w:cs="Arial"/>
          <w:color w:val="212121"/>
          <w:sz w:val="22"/>
          <w:szCs w:val="22"/>
        </w:rPr>
      </w:pPr>
    </w:p>
    <w:p w:rsidR="00473C39" w:rsidRPr="00473C39" w:rsidRDefault="00473C39" w:rsidP="00473C39">
      <w:pPr>
        <w:shd w:val="clear" w:color="auto" w:fill="FFFFFF"/>
        <w:rPr>
          <w:rFonts w:ascii="Arial" w:hAnsi="Arial" w:cs="Arial"/>
          <w:color w:val="212121"/>
          <w:sz w:val="22"/>
          <w:szCs w:val="22"/>
        </w:rPr>
      </w:pPr>
    </w:p>
    <w:p w:rsidR="00B66DF7" w:rsidRPr="00473C39" w:rsidRDefault="00B66DF7" w:rsidP="00473C39">
      <w:pPr>
        <w:pStyle w:val="Title"/>
        <w:jc w:val="left"/>
        <w:rPr>
          <w:rFonts w:ascii="Arial" w:hAnsi="Arial" w:cs="Arial"/>
          <w:sz w:val="24"/>
          <w:szCs w:val="24"/>
          <w:u w:val="none"/>
        </w:rPr>
      </w:pPr>
      <w:r w:rsidRPr="00473C39">
        <w:rPr>
          <w:rFonts w:ascii="Arial" w:hAnsi="Arial" w:cs="Arial"/>
          <w:sz w:val="24"/>
          <w:szCs w:val="24"/>
          <w:u w:val="none"/>
        </w:rPr>
        <w:t xml:space="preserve">Nerves </w:t>
      </w:r>
      <w:r w:rsidRPr="00473C39">
        <w:rPr>
          <w:rFonts w:ascii="Arial" w:hAnsi="Arial" w:cs="Arial"/>
          <w:color w:val="000000"/>
          <w:sz w:val="24"/>
          <w:szCs w:val="24"/>
          <w:u w:val="none"/>
        </w:rPr>
        <w:t xml:space="preserve">and sense </w:t>
      </w:r>
      <w:r w:rsidRPr="00473C39">
        <w:rPr>
          <w:rFonts w:ascii="Arial" w:hAnsi="Arial" w:cs="Arial"/>
          <w:sz w:val="24"/>
          <w:szCs w:val="24"/>
          <w:u w:val="none"/>
        </w:rPr>
        <w:t>organs</w:t>
      </w:r>
    </w:p>
    <w:p w:rsidR="00473C39" w:rsidRPr="00473C39" w:rsidRDefault="00473C39" w:rsidP="00473C39">
      <w:pPr>
        <w:pStyle w:val="Subtitle"/>
        <w:spacing w:after="0"/>
        <w:jc w:val="left"/>
        <w:rPr>
          <w:rFonts w:cs="Arial"/>
          <w:sz w:val="22"/>
          <w:szCs w:val="22"/>
        </w:rPr>
      </w:pPr>
    </w:p>
    <w:p w:rsidR="00B66DF7" w:rsidRDefault="00B66DF7" w:rsidP="00473C39">
      <w:pPr>
        <w:shd w:val="clear" w:color="auto" w:fill="FFFFFF"/>
        <w:rPr>
          <w:rFonts w:ascii="Arial" w:hAnsi="Arial" w:cs="Arial"/>
          <w:color w:val="212121"/>
          <w:sz w:val="22"/>
          <w:szCs w:val="22"/>
        </w:rPr>
      </w:pPr>
      <w:r w:rsidRPr="00473C39">
        <w:rPr>
          <w:rFonts w:ascii="Arial" w:hAnsi="Arial" w:cs="Arial"/>
          <w:color w:val="212121"/>
          <w:sz w:val="22"/>
          <w:szCs w:val="22"/>
        </w:rPr>
        <w:t xml:space="preserve">The skin is innervated by around 1 million afferent nerve fibres. Most terminate in the face and extremities. Relatively few supply the back. Cutaneous nerves contain axons with cell bodies in the dorsal root ganglia. The main nerve trunks enter the </w:t>
      </w:r>
      <w:proofErr w:type="spellStart"/>
      <w:r w:rsidRPr="00473C39">
        <w:rPr>
          <w:rFonts w:ascii="Arial" w:hAnsi="Arial" w:cs="Arial"/>
          <w:color w:val="212121"/>
          <w:sz w:val="22"/>
          <w:szCs w:val="22"/>
        </w:rPr>
        <w:t>subdermal</w:t>
      </w:r>
      <w:proofErr w:type="spellEnd"/>
      <w:r w:rsidRPr="00473C39">
        <w:rPr>
          <w:rFonts w:ascii="Arial" w:hAnsi="Arial" w:cs="Arial"/>
          <w:color w:val="212121"/>
          <w:sz w:val="22"/>
          <w:szCs w:val="22"/>
        </w:rPr>
        <w:t xml:space="preserve"> fatty tissue and then divide into small bundles. Groups of </w:t>
      </w:r>
      <w:proofErr w:type="spellStart"/>
      <w:r w:rsidRPr="00473C39">
        <w:rPr>
          <w:rFonts w:ascii="Arial" w:hAnsi="Arial" w:cs="Arial"/>
          <w:color w:val="212121"/>
          <w:sz w:val="22"/>
          <w:szCs w:val="22"/>
        </w:rPr>
        <w:t>myelinated</w:t>
      </w:r>
      <w:proofErr w:type="spellEnd"/>
      <w:r w:rsidRPr="00473C39">
        <w:rPr>
          <w:rFonts w:ascii="Arial" w:hAnsi="Arial" w:cs="Arial"/>
          <w:color w:val="212121"/>
          <w:sz w:val="22"/>
          <w:szCs w:val="22"/>
        </w:rPr>
        <w:t xml:space="preserve"> fibres fan out in a horizontal plane to form a branching network from which fibres ascend, usually accompanying blood vessels to form a web of interlacing nerves in the superficial dermis. Throughout their course the axons are enveloped in Schwann cells. Most end in the dermis but some penetrate the basement membrane but do not travel far into the epidermis. Sensory endings are of two kinds: corpuscular, which embrace non-nervous elements and free, which do not. Corpuscular endings can be subdivided into encapsulated receptors and non-encapsulated receptors exemplified by the Me</w:t>
      </w:r>
      <w:r w:rsidR="00473C39">
        <w:rPr>
          <w:rFonts w:ascii="Arial" w:hAnsi="Arial" w:cs="Arial"/>
          <w:color w:val="212121"/>
          <w:sz w:val="22"/>
          <w:szCs w:val="22"/>
        </w:rPr>
        <w:t>rkel cell within the epidermis.</w:t>
      </w:r>
    </w:p>
    <w:p w:rsidR="00473C39" w:rsidRDefault="00473C39" w:rsidP="00473C39">
      <w:pPr>
        <w:shd w:val="clear" w:color="auto" w:fill="FFFFFF"/>
        <w:rPr>
          <w:rFonts w:ascii="Arial" w:hAnsi="Arial" w:cs="Arial"/>
          <w:color w:val="212121"/>
          <w:sz w:val="22"/>
          <w:szCs w:val="22"/>
        </w:rPr>
      </w:pPr>
    </w:p>
    <w:p w:rsidR="00B66DF7" w:rsidRPr="00473C39" w:rsidRDefault="00B66DF7" w:rsidP="00473C39">
      <w:pPr>
        <w:shd w:val="clear" w:color="auto" w:fill="FFFFFF"/>
        <w:rPr>
          <w:rFonts w:ascii="Arial" w:hAnsi="Arial" w:cs="Arial"/>
          <w:color w:val="212121"/>
          <w:sz w:val="22"/>
          <w:szCs w:val="22"/>
        </w:rPr>
      </w:pPr>
      <w:r w:rsidRPr="00473C39">
        <w:rPr>
          <w:rStyle w:val="Heading3Char"/>
          <w:rFonts w:ascii="Arial" w:hAnsi="Arial" w:cs="Arial"/>
          <w:sz w:val="22"/>
          <w:szCs w:val="22"/>
        </w:rPr>
        <w:t>Free nerve endings</w:t>
      </w:r>
      <w:r w:rsidRPr="00473C39">
        <w:rPr>
          <w:rFonts w:ascii="Arial" w:hAnsi="Arial" w:cs="Arial"/>
          <w:color w:val="212121"/>
          <w:sz w:val="22"/>
          <w:szCs w:val="22"/>
        </w:rPr>
        <w:t>, which appear to be derived from non-</w:t>
      </w:r>
      <w:proofErr w:type="spellStart"/>
      <w:r w:rsidRPr="00473C39">
        <w:rPr>
          <w:rFonts w:ascii="Arial" w:hAnsi="Arial" w:cs="Arial"/>
          <w:color w:val="212121"/>
          <w:sz w:val="22"/>
          <w:szCs w:val="22"/>
        </w:rPr>
        <w:t>myelinated</w:t>
      </w:r>
      <w:proofErr w:type="spellEnd"/>
      <w:r w:rsidRPr="00473C39">
        <w:rPr>
          <w:rFonts w:ascii="Arial" w:hAnsi="Arial" w:cs="Arial"/>
          <w:color w:val="212121"/>
          <w:sz w:val="22"/>
          <w:szCs w:val="22"/>
        </w:rPr>
        <w:t xml:space="preserve"> fibres, occur in the superficial dermis and in the overlying epidermis. Those in the dermis are arranged in a tuft like manner and are called </w:t>
      </w:r>
      <w:proofErr w:type="spellStart"/>
      <w:r w:rsidRPr="00473C39">
        <w:rPr>
          <w:rFonts w:ascii="Arial" w:hAnsi="Arial" w:cs="Arial"/>
          <w:color w:val="212121"/>
          <w:sz w:val="22"/>
          <w:szCs w:val="22"/>
        </w:rPr>
        <w:t>penicillate</w:t>
      </w:r>
      <w:proofErr w:type="spellEnd"/>
      <w:r w:rsidRPr="00473C39">
        <w:rPr>
          <w:rFonts w:ascii="Arial" w:hAnsi="Arial" w:cs="Arial"/>
          <w:color w:val="212121"/>
          <w:sz w:val="22"/>
          <w:szCs w:val="22"/>
        </w:rPr>
        <w:t xml:space="preserve"> nerve endings. Hair follicles have nerve terminals of varying degrees of complexity. Fine nerve filaments run parallel to and encircle the hair follicles forming a palisade. These are the most common nerves found in the skin and are </w:t>
      </w:r>
      <w:proofErr w:type="spellStart"/>
      <w:r w:rsidRPr="00473C39">
        <w:rPr>
          <w:rFonts w:ascii="Arial" w:hAnsi="Arial" w:cs="Arial"/>
          <w:color w:val="212121"/>
          <w:sz w:val="22"/>
          <w:szCs w:val="22"/>
        </w:rPr>
        <w:t>polymodal</w:t>
      </w:r>
      <w:proofErr w:type="spellEnd"/>
      <w:r w:rsidRPr="00473C39">
        <w:rPr>
          <w:rFonts w:ascii="Arial" w:hAnsi="Arial" w:cs="Arial"/>
          <w:color w:val="212121"/>
          <w:sz w:val="22"/>
          <w:szCs w:val="22"/>
        </w:rPr>
        <w:t xml:space="preserve"> i.e. can transmit multiple sensory modalities</w:t>
      </w:r>
      <w:r w:rsidR="00473C39" w:rsidRPr="00473C39">
        <w:rPr>
          <w:rFonts w:ascii="Arial" w:hAnsi="Arial" w:cs="Arial"/>
          <w:color w:val="212121"/>
          <w:sz w:val="22"/>
          <w:szCs w:val="22"/>
        </w:rPr>
        <w:t>.</w:t>
      </w:r>
    </w:p>
    <w:p w:rsidR="00473C39" w:rsidRPr="0003154D" w:rsidRDefault="00473C39" w:rsidP="00473C39">
      <w:pPr>
        <w:shd w:val="clear" w:color="auto" w:fill="FFFFFF"/>
        <w:rPr>
          <w:rFonts w:ascii="Arial" w:hAnsi="Arial" w:cs="Arial"/>
          <w:color w:val="212121"/>
          <w:w w:val="91"/>
          <w:sz w:val="22"/>
          <w:szCs w:val="22"/>
        </w:rPr>
      </w:pPr>
    </w:p>
    <w:p w:rsidR="00B66DF7" w:rsidRPr="00473C39" w:rsidRDefault="00B66DF7" w:rsidP="00473C39">
      <w:pPr>
        <w:shd w:val="clear" w:color="auto" w:fill="FFFFFF"/>
        <w:rPr>
          <w:rFonts w:ascii="Arial" w:hAnsi="Arial" w:cs="Arial"/>
          <w:color w:val="212121"/>
          <w:sz w:val="22"/>
          <w:szCs w:val="22"/>
        </w:rPr>
      </w:pPr>
      <w:proofErr w:type="spellStart"/>
      <w:proofErr w:type="gramStart"/>
      <w:r w:rsidRPr="00473C39">
        <w:rPr>
          <w:rStyle w:val="Heading3Char"/>
          <w:rFonts w:ascii="Arial" w:hAnsi="Arial" w:cs="Arial"/>
          <w:sz w:val="22"/>
          <w:szCs w:val="22"/>
        </w:rPr>
        <w:t>Meissner’s</w:t>
      </w:r>
      <w:proofErr w:type="spellEnd"/>
      <w:r w:rsidRPr="00473C39">
        <w:rPr>
          <w:rStyle w:val="Heading3Char"/>
          <w:rFonts w:ascii="Arial" w:hAnsi="Arial" w:cs="Arial"/>
          <w:sz w:val="22"/>
          <w:szCs w:val="22"/>
        </w:rPr>
        <w:t xml:space="preserve"> Corpuscle</w:t>
      </w:r>
      <w:r w:rsidRPr="00473C39">
        <w:rPr>
          <w:rFonts w:ascii="Arial" w:hAnsi="Arial" w:cs="Arial"/>
          <w:color w:val="212121"/>
          <w:sz w:val="22"/>
          <w:szCs w:val="22"/>
        </w:rPr>
        <w:t xml:space="preserve"> – </w:t>
      </w:r>
      <w:proofErr w:type="spellStart"/>
      <w:r w:rsidRPr="00473C39">
        <w:rPr>
          <w:rFonts w:ascii="Arial" w:hAnsi="Arial" w:cs="Arial"/>
          <w:color w:val="212121"/>
          <w:sz w:val="22"/>
          <w:szCs w:val="22"/>
        </w:rPr>
        <w:t>lamellated</w:t>
      </w:r>
      <w:proofErr w:type="spellEnd"/>
      <w:r w:rsidRPr="00473C39">
        <w:rPr>
          <w:rFonts w:ascii="Arial" w:hAnsi="Arial" w:cs="Arial"/>
          <w:color w:val="212121"/>
          <w:sz w:val="22"/>
          <w:szCs w:val="22"/>
        </w:rPr>
        <w:t>, encapsulated,</w:t>
      </w:r>
      <w:r w:rsidR="00473C39" w:rsidRPr="00473C39">
        <w:rPr>
          <w:rFonts w:ascii="Arial" w:hAnsi="Arial" w:cs="Arial"/>
          <w:color w:val="212121"/>
          <w:sz w:val="22"/>
          <w:szCs w:val="22"/>
        </w:rPr>
        <w:t xml:space="preserve"> </w:t>
      </w:r>
      <w:proofErr w:type="spellStart"/>
      <w:r w:rsidRPr="00473C39">
        <w:rPr>
          <w:rFonts w:ascii="Arial" w:hAnsi="Arial" w:cs="Arial"/>
          <w:color w:val="212121"/>
          <w:sz w:val="22"/>
          <w:szCs w:val="22"/>
        </w:rPr>
        <w:t>unmyelinated</w:t>
      </w:r>
      <w:proofErr w:type="spellEnd"/>
      <w:r w:rsidRPr="00473C39">
        <w:rPr>
          <w:rFonts w:ascii="Arial" w:hAnsi="Arial" w:cs="Arial"/>
          <w:color w:val="212121"/>
          <w:sz w:val="22"/>
          <w:szCs w:val="22"/>
        </w:rPr>
        <w:t>.</w:t>
      </w:r>
      <w:proofErr w:type="gramEnd"/>
      <w:r w:rsidRPr="00473C39">
        <w:rPr>
          <w:rFonts w:ascii="Arial" w:hAnsi="Arial" w:cs="Arial"/>
          <w:color w:val="212121"/>
          <w:sz w:val="22"/>
          <w:szCs w:val="22"/>
        </w:rPr>
        <w:t xml:space="preserve"> Found in the superficial dermis is concentrated in non-hair bearing skin. It mediates light touch</w:t>
      </w:r>
    </w:p>
    <w:p w:rsidR="00473C39" w:rsidRDefault="00473C39" w:rsidP="00473C39">
      <w:pPr>
        <w:shd w:val="clear" w:color="auto" w:fill="FFFFFF"/>
        <w:rPr>
          <w:rFonts w:ascii="Arial" w:hAnsi="Arial" w:cs="Arial"/>
          <w:color w:val="212121"/>
          <w:sz w:val="22"/>
          <w:szCs w:val="22"/>
        </w:rPr>
      </w:pPr>
    </w:p>
    <w:p w:rsidR="00B66DF7" w:rsidRDefault="00B66DF7" w:rsidP="00473C39">
      <w:pPr>
        <w:shd w:val="clear" w:color="auto" w:fill="FFFFFF"/>
        <w:rPr>
          <w:rFonts w:ascii="Arial" w:hAnsi="Arial" w:cs="Arial"/>
          <w:color w:val="212121"/>
          <w:sz w:val="22"/>
          <w:szCs w:val="22"/>
        </w:rPr>
      </w:pPr>
      <w:r w:rsidRPr="00473C39">
        <w:rPr>
          <w:rStyle w:val="Heading3Char"/>
          <w:rFonts w:ascii="Arial" w:hAnsi="Arial" w:cs="Arial"/>
          <w:sz w:val="22"/>
          <w:szCs w:val="22"/>
        </w:rPr>
        <w:t xml:space="preserve">The </w:t>
      </w:r>
      <w:proofErr w:type="spellStart"/>
      <w:r w:rsidRPr="00473C39">
        <w:rPr>
          <w:rStyle w:val="Heading3Char"/>
          <w:rFonts w:ascii="Arial" w:hAnsi="Arial" w:cs="Arial"/>
          <w:sz w:val="22"/>
          <w:szCs w:val="22"/>
        </w:rPr>
        <w:t>Pacinian</w:t>
      </w:r>
      <w:proofErr w:type="spellEnd"/>
      <w:r w:rsidRPr="00473C39">
        <w:rPr>
          <w:rStyle w:val="Heading3Char"/>
          <w:rFonts w:ascii="Arial" w:hAnsi="Arial" w:cs="Arial"/>
          <w:sz w:val="22"/>
          <w:szCs w:val="22"/>
        </w:rPr>
        <w:t xml:space="preserve"> corpuscle</w:t>
      </w:r>
      <w:r w:rsidRPr="00473C39">
        <w:rPr>
          <w:rFonts w:ascii="Arial" w:hAnsi="Arial" w:cs="Arial"/>
          <w:color w:val="212121"/>
          <w:sz w:val="22"/>
          <w:szCs w:val="22"/>
        </w:rPr>
        <w:t xml:space="preserve"> is an ovoid structure about 1 mm in length found within the dermis, which is a striking example of an encapsulated receptor. The corpuscle is laminated in cross-section like an onion and is innervated by </w:t>
      </w:r>
      <w:proofErr w:type="spellStart"/>
      <w:r w:rsidRPr="00473C39">
        <w:rPr>
          <w:rFonts w:ascii="Arial" w:hAnsi="Arial" w:cs="Arial"/>
          <w:color w:val="212121"/>
          <w:sz w:val="22"/>
          <w:szCs w:val="22"/>
        </w:rPr>
        <w:t>myelinated</w:t>
      </w:r>
      <w:proofErr w:type="spellEnd"/>
      <w:r w:rsidRPr="00473C39">
        <w:rPr>
          <w:rFonts w:ascii="Arial" w:hAnsi="Arial" w:cs="Arial"/>
          <w:color w:val="212121"/>
          <w:sz w:val="22"/>
          <w:szCs w:val="22"/>
        </w:rPr>
        <w:t xml:space="preserve"> sensory axons. It is located deeper in the dermis and mediates deep touch (pressure and vibration)</w:t>
      </w:r>
    </w:p>
    <w:p w:rsidR="00473C39" w:rsidRPr="00473C39" w:rsidRDefault="00473C39" w:rsidP="00473C39">
      <w:pPr>
        <w:shd w:val="clear" w:color="auto" w:fill="FFFFFF"/>
        <w:rPr>
          <w:rFonts w:ascii="Arial" w:hAnsi="Arial" w:cs="Arial"/>
          <w:color w:val="212121"/>
          <w:sz w:val="22"/>
          <w:szCs w:val="22"/>
        </w:rPr>
      </w:pPr>
    </w:p>
    <w:p w:rsidR="00B66DF7" w:rsidRPr="00473C39" w:rsidRDefault="00B66DF7" w:rsidP="00473C39">
      <w:pPr>
        <w:shd w:val="clear" w:color="auto" w:fill="FFFFFF"/>
        <w:rPr>
          <w:rFonts w:ascii="Arial" w:hAnsi="Arial" w:cs="Arial"/>
          <w:color w:val="212121"/>
          <w:sz w:val="22"/>
          <w:szCs w:val="22"/>
        </w:rPr>
      </w:pPr>
      <w:r w:rsidRPr="00473C39">
        <w:rPr>
          <w:rStyle w:val="Heading3Char"/>
          <w:rFonts w:ascii="Arial" w:hAnsi="Arial" w:cs="Arial"/>
          <w:sz w:val="22"/>
          <w:szCs w:val="22"/>
        </w:rPr>
        <w:t>Efferent nerves</w:t>
      </w:r>
      <w:r w:rsidRPr="00473C39">
        <w:rPr>
          <w:rFonts w:ascii="Arial" w:hAnsi="Arial" w:cs="Arial"/>
          <w:color w:val="212121"/>
          <w:sz w:val="22"/>
          <w:szCs w:val="22"/>
        </w:rPr>
        <w:t xml:space="preserve"> from the sympathetic nervous system innervate vasculature, </w:t>
      </w:r>
      <w:proofErr w:type="spellStart"/>
      <w:r w:rsidRPr="00473C39">
        <w:rPr>
          <w:rFonts w:ascii="Arial" w:hAnsi="Arial" w:cs="Arial"/>
          <w:color w:val="212121"/>
          <w:sz w:val="22"/>
          <w:szCs w:val="22"/>
        </w:rPr>
        <w:t>eccrine</w:t>
      </w:r>
      <w:proofErr w:type="spellEnd"/>
      <w:r w:rsidRPr="00473C39">
        <w:rPr>
          <w:rFonts w:ascii="Arial" w:hAnsi="Arial" w:cs="Arial"/>
          <w:color w:val="212121"/>
          <w:sz w:val="22"/>
          <w:szCs w:val="22"/>
        </w:rPr>
        <w:t xml:space="preserve"> glands, </w:t>
      </w:r>
      <w:proofErr w:type="spellStart"/>
      <w:proofErr w:type="gramStart"/>
      <w:r w:rsidRPr="00473C39">
        <w:rPr>
          <w:rFonts w:ascii="Arial" w:hAnsi="Arial" w:cs="Arial"/>
          <w:color w:val="212121"/>
          <w:sz w:val="22"/>
          <w:szCs w:val="22"/>
        </w:rPr>
        <w:t>arrector</w:t>
      </w:r>
      <w:proofErr w:type="spellEnd"/>
      <w:proofErr w:type="gramEnd"/>
      <w:r w:rsidRPr="00473C39">
        <w:rPr>
          <w:rFonts w:ascii="Arial" w:hAnsi="Arial" w:cs="Arial"/>
          <w:color w:val="212121"/>
          <w:sz w:val="22"/>
          <w:szCs w:val="22"/>
        </w:rPr>
        <w:t xml:space="preserve"> </w:t>
      </w:r>
      <w:proofErr w:type="spellStart"/>
      <w:r w:rsidRPr="00473C39">
        <w:rPr>
          <w:rFonts w:ascii="Arial" w:hAnsi="Arial" w:cs="Arial"/>
          <w:color w:val="212121"/>
          <w:sz w:val="22"/>
          <w:szCs w:val="22"/>
        </w:rPr>
        <w:t>pili</w:t>
      </w:r>
      <w:proofErr w:type="spellEnd"/>
      <w:r w:rsidRPr="00473C39">
        <w:rPr>
          <w:rFonts w:ascii="Arial" w:hAnsi="Arial" w:cs="Arial"/>
          <w:color w:val="212121"/>
          <w:sz w:val="22"/>
          <w:szCs w:val="22"/>
        </w:rPr>
        <w:t xml:space="preserve"> muscles of the </w:t>
      </w:r>
      <w:proofErr w:type="spellStart"/>
      <w:r w:rsidRPr="00473C39">
        <w:rPr>
          <w:rFonts w:ascii="Arial" w:hAnsi="Arial" w:cs="Arial"/>
          <w:color w:val="212121"/>
          <w:sz w:val="22"/>
          <w:szCs w:val="22"/>
        </w:rPr>
        <w:t>pilosebaceous</w:t>
      </w:r>
      <w:proofErr w:type="spellEnd"/>
      <w:r w:rsidRPr="00473C39">
        <w:rPr>
          <w:rFonts w:ascii="Arial" w:hAnsi="Arial" w:cs="Arial"/>
          <w:color w:val="212121"/>
          <w:sz w:val="22"/>
          <w:szCs w:val="22"/>
        </w:rPr>
        <w:t xml:space="preserve"> unit.</w:t>
      </w:r>
    </w:p>
    <w:p w:rsidR="00B66DF7" w:rsidRPr="00473C39" w:rsidRDefault="00B66DF7" w:rsidP="00473C39">
      <w:pPr>
        <w:shd w:val="clear" w:color="auto" w:fill="FFFFFF"/>
        <w:rPr>
          <w:rFonts w:ascii="Arial" w:hAnsi="Arial" w:cs="Arial"/>
          <w:color w:val="212121"/>
          <w:sz w:val="22"/>
          <w:szCs w:val="22"/>
        </w:rPr>
      </w:pPr>
    </w:p>
    <w:p w:rsidR="00B66DF7" w:rsidRPr="00473C39" w:rsidRDefault="00B66DF7" w:rsidP="00473C39">
      <w:pPr>
        <w:shd w:val="clear" w:color="auto" w:fill="FFFFFF"/>
        <w:spacing w:after="100"/>
        <w:rPr>
          <w:rFonts w:ascii="Arial" w:hAnsi="Arial" w:cs="Arial"/>
          <w:color w:val="212121"/>
          <w:sz w:val="22"/>
          <w:szCs w:val="22"/>
        </w:rPr>
      </w:pPr>
      <w:r w:rsidRPr="00473C39">
        <w:rPr>
          <w:rStyle w:val="Heading3Char"/>
          <w:rFonts w:ascii="Arial" w:hAnsi="Arial" w:cs="Arial"/>
          <w:sz w:val="22"/>
          <w:szCs w:val="22"/>
        </w:rPr>
        <w:lastRenderedPageBreak/>
        <w:t>The Merkel cell</w:t>
      </w:r>
      <w:r w:rsidRPr="00473C39">
        <w:rPr>
          <w:rFonts w:ascii="Arial" w:hAnsi="Arial" w:cs="Arial"/>
          <w:color w:val="212121"/>
          <w:sz w:val="22"/>
          <w:szCs w:val="22"/>
        </w:rPr>
        <w:t xml:space="preserve"> -These cells are located in the basal layer of the epidermis, in close proximity to axonal processes, and are believed to be involved in sensory perception (sustained touch and pressure). Although they can be found on the whole surface of the skin, they are more numerous on more sensitive areas, as the tip of the nose, the lips, around hair follicles or the fingertips.</w:t>
      </w:r>
    </w:p>
    <w:p w:rsidR="00B66DF7" w:rsidRPr="00473C39" w:rsidRDefault="00B66DF7" w:rsidP="00473C39">
      <w:pPr>
        <w:shd w:val="clear" w:color="auto" w:fill="FFFFFF"/>
        <w:spacing w:after="100"/>
        <w:rPr>
          <w:rFonts w:ascii="Arial" w:hAnsi="Arial" w:cs="Arial"/>
          <w:color w:val="212121"/>
          <w:sz w:val="22"/>
          <w:szCs w:val="22"/>
        </w:rPr>
      </w:pPr>
      <w:r w:rsidRPr="00473C39">
        <w:rPr>
          <w:rFonts w:ascii="Arial" w:hAnsi="Arial" w:cs="Arial"/>
          <w:color w:val="212121"/>
          <w:sz w:val="22"/>
          <w:szCs w:val="22"/>
        </w:rPr>
        <w:t xml:space="preserve">Merkel cells are not seen in routine histologic preparations, and electron microscopy and </w:t>
      </w:r>
      <w:proofErr w:type="spellStart"/>
      <w:r w:rsidRPr="00473C39">
        <w:rPr>
          <w:rFonts w:ascii="Arial" w:hAnsi="Arial" w:cs="Arial"/>
          <w:color w:val="212121"/>
          <w:sz w:val="22"/>
          <w:szCs w:val="22"/>
        </w:rPr>
        <w:t>immunostaining</w:t>
      </w:r>
      <w:proofErr w:type="spellEnd"/>
      <w:r w:rsidRPr="00473C39">
        <w:rPr>
          <w:rFonts w:ascii="Arial" w:hAnsi="Arial" w:cs="Arial"/>
          <w:color w:val="212121"/>
          <w:sz w:val="22"/>
          <w:szCs w:val="22"/>
        </w:rPr>
        <w:t xml:space="preserve"> are required for their identification. Under transmission electron microscopy, Merkel cells are seen to contain dense granules that are morphologically identical to the </w:t>
      </w:r>
      <w:proofErr w:type="spellStart"/>
      <w:r w:rsidRPr="00473C39">
        <w:rPr>
          <w:rFonts w:ascii="Arial" w:hAnsi="Arial" w:cs="Arial"/>
          <w:color w:val="212121"/>
          <w:sz w:val="22"/>
          <w:szCs w:val="22"/>
        </w:rPr>
        <w:t>chromaffin</w:t>
      </w:r>
      <w:proofErr w:type="spellEnd"/>
      <w:r w:rsidRPr="00473C39">
        <w:rPr>
          <w:rFonts w:ascii="Arial" w:hAnsi="Arial" w:cs="Arial"/>
          <w:color w:val="212121"/>
          <w:sz w:val="22"/>
          <w:szCs w:val="22"/>
        </w:rPr>
        <w:t xml:space="preserve"> granules found in the adrenal medulla. Although they do not contain </w:t>
      </w:r>
      <w:proofErr w:type="spellStart"/>
      <w:r w:rsidRPr="00473C39">
        <w:rPr>
          <w:rFonts w:ascii="Arial" w:hAnsi="Arial" w:cs="Arial"/>
          <w:color w:val="212121"/>
          <w:sz w:val="22"/>
          <w:szCs w:val="22"/>
        </w:rPr>
        <w:t>catecholamines</w:t>
      </w:r>
      <w:proofErr w:type="spellEnd"/>
      <w:r w:rsidRPr="00473C39">
        <w:rPr>
          <w:rFonts w:ascii="Arial" w:hAnsi="Arial" w:cs="Arial"/>
          <w:color w:val="212121"/>
          <w:sz w:val="22"/>
          <w:szCs w:val="22"/>
        </w:rPr>
        <w:t xml:space="preserve">, other substances, as </w:t>
      </w:r>
      <w:proofErr w:type="spellStart"/>
      <w:r w:rsidRPr="00473C39">
        <w:rPr>
          <w:rFonts w:ascii="Arial" w:hAnsi="Arial" w:cs="Arial"/>
          <w:color w:val="212121"/>
          <w:sz w:val="22"/>
          <w:szCs w:val="22"/>
        </w:rPr>
        <w:t>metencephalin</w:t>
      </w:r>
      <w:proofErr w:type="spellEnd"/>
      <w:r w:rsidRPr="00473C39">
        <w:rPr>
          <w:rFonts w:ascii="Arial" w:hAnsi="Arial" w:cs="Arial"/>
          <w:color w:val="212121"/>
          <w:sz w:val="22"/>
          <w:szCs w:val="22"/>
        </w:rPr>
        <w:t xml:space="preserve">, ACTH, substance P, </w:t>
      </w:r>
      <w:proofErr w:type="spellStart"/>
      <w:r w:rsidRPr="00473C39">
        <w:rPr>
          <w:rFonts w:ascii="Arial" w:hAnsi="Arial" w:cs="Arial"/>
          <w:color w:val="212121"/>
          <w:sz w:val="22"/>
          <w:szCs w:val="22"/>
        </w:rPr>
        <w:t>bombesin</w:t>
      </w:r>
      <w:proofErr w:type="spellEnd"/>
      <w:r w:rsidRPr="00473C39">
        <w:rPr>
          <w:rFonts w:ascii="Arial" w:hAnsi="Arial" w:cs="Arial"/>
          <w:color w:val="212121"/>
          <w:sz w:val="22"/>
          <w:szCs w:val="22"/>
        </w:rPr>
        <w:t xml:space="preserve"> and vasoactive intestinal polypeptide have been found in Merkel cells. </w:t>
      </w:r>
      <w:proofErr w:type="spellStart"/>
      <w:r w:rsidRPr="00473C39">
        <w:rPr>
          <w:rFonts w:ascii="Arial" w:hAnsi="Arial" w:cs="Arial"/>
          <w:color w:val="212121"/>
          <w:sz w:val="22"/>
          <w:szCs w:val="22"/>
        </w:rPr>
        <w:t>Neurofilaments</w:t>
      </w:r>
      <w:proofErr w:type="spellEnd"/>
      <w:r w:rsidRPr="00473C39">
        <w:rPr>
          <w:rFonts w:ascii="Arial" w:hAnsi="Arial" w:cs="Arial"/>
          <w:color w:val="212121"/>
          <w:sz w:val="22"/>
          <w:szCs w:val="22"/>
        </w:rPr>
        <w:t xml:space="preserve"> can be found as </w:t>
      </w:r>
      <w:proofErr w:type="spellStart"/>
      <w:r w:rsidRPr="00473C39">
        <w:rPr>
          <w:rFonts w:ascii="Arial" w:hAnsi="Arial" w:cs="Arial"/>
          <w:color w:val="212121"/>
          <w:sz w:val="22"/>
          <w:szCs w:val="22"/>
        </w:rPr>
        <w:t>perinuclear</w:t>
      </w:r>
      <w:proofErr w:type="spellEnd"/>
      <w:r w:rsidRPr="00473C39">
        <w:rPr>
          <w:rFonts w:ascii="Arial" w:hAnsi="Arial" w:cs="Arial"/>
          <w:color w:val="212121"/>
          <w:sz w:val="22"/>
          <w:szCs w:val="22"/>
        </w:rPr>
        <w:t xml:space="preserve"> balls.</w:t>
      </w:r>
    </w:p>
    <w:p w:rsidR="00B66DF7" w:rsidRPr="00473C39" w:rsidRDefault="00B66DF7" w:rsidP="00473C39">
      <w:pPr>
        <w:shd w:val="clear" w:color="auto" w:fill="FFFFFF"/>
        <w:spacing w:after="100"/>
        <w:rPr>
          <w:rFonts w:ascii="Arial" w:hAnsi="Arial" w:cs="Arial"/>
          <w:color w:val="212121"/>
          <w:sz w:val="22"/>
          <w:szCs w:val="22"/>
        </w:rPr>
      </w:pPr>
      <w:r w:rsidRPr="00473C39">
        <w:rPr>
          <w:rFonts w:ascii="Arial" w:hAnsi="Arial" w:cs="Arial"/>
          <w:color w:val="212121"/>
          <w:sz w:val="22"/>
          <w:szCs w:val="22"/>
        </w:rPr>
        <w:t xml:space="preserve">In spite of the controversy regarding the origin of Merkel cells- </w:t>
      </w:r>
      <w:proofErr w:type="spellStart"/>
      <w:r w:rsidRPr="00473C39">
        <w:rPr>
          <w:rFonts w:ascii="Arial" w:hAnsi="Arial" w:cs="Arial"/>
          <w:color w:val="212121"/>
          <w:sz w:val="22"/>
          <w:szCs w:val="22"/>
        </w:rPr>
        <w:t>neuroectodermal</w:t>
      </w:r>
      <w:proofErr w:type="spellEnd"/>
      <w:r w:rsidRPr="00473C39">
        <w:rPr>
          <w:rFonts w:ascii="Arial" w:hAnsi="Arial" w:cs="Arial"/>
          <w:color w:val="212121"/>
          <w:sz w:val="22"/>
          <w:szCs w:val="22"/>
        </w:rPr>
        <w:t xml:space="preserve"> versus ectodermal- </w:t>
      </w:r>
      <w:proofErr w:type="gramStart"/>
      <w:r w:rsidRPr="00473C39">
        <w:rPr>
          <w:rFonts w:ascii="Arial" w:hAnsi="Arial" w:cs="Arial"/>
          <w:color w:val="212121"/>
          <w:sz w:val="22"/>
          <w:szCs w:val="22"/>
        </w:rPr>
        <w:t>they  contain</w:t>
      </w:r>
      <w:proofErr w:type="gramEnd"/>
      <w:r w:rsidRPr="00473C39">
        <w:rPr>
          <w:rFonts w:ascii="Arial" w:hAnsi="Arial" w:cs="Arial"/>
          <w:color w:val="212121"/>
          <w:sz w:val="22"/>
          <w:szCs w:val="22"/>
        </w:rPr>
        <w:t xml:space="preserve"> keratin filaments and desmosomes, and very probably are of epithelial derivation. It is believed that traction on the epidermis is transmitted to Merkel cells, which stimulate the nearby axons, so contributing to local sensation</w:t>
      </w:r>
    </w:p>
    <w:p w:rsidR="00B66DF7" w:rsidRPr="00473C39" w:rsidRDefault="00B66DF7" w:rsidP="00473C39">
      <w:pPr>
        <w:pStyle w:val="BodyTextIndent"/>
        <w:ind w:left="0"/>
        <w:jc w:val="left"/>
        <w:rPr>
          <w:rFonts w:ascii="Arial" w:hAnsi="Arial" w:cs="Arial"/>
          <w:sz w:val="22"/>
          <w:szCs w:val="22"/>
          <w:lang w:val="en-US"/>
        </w:rPr>
      </w:pPr>
    </w:p>
    <w:p w:rsidR="00B66DF7" w:rsidRPr="00473C39" w:rsidRDefault="00B66DF7" w:rsidP="00473C39">
      <w:pPr>
        <w:pStyle w:val="Heading2"/>
        <w:rPr>
          <w:rFonts w:ascii="Arial" w:hAnsi="Arial" w:cs="Arial"/>
          <w:sz w:val="24"/>
          <w:szCs w:val="24"/>
        </w:rPr>
      </w:pPr>
      <w:r w:rsidRPr="00473C39">
        <w:rPr>
          <w:rFonts w:ascii="Arial" w:hAnsi="Arial" w:cs="Arial"/>
          <w:sz w:val="24"/>
          <w:szCs w:val="24"/>
        </w:rPr>
        <w:t>Sensory Pathway</w:t>
      </w:r>
    </w:p>
    <w:p w:rsidR="00B66DF7" w:rsidRPr="0003154D" w:rsidRDefault="00B66DF7" w:rsidP="00B66DF7">
      <w:pPr>
        <w:pStyle w:val="BodyTextIndent"/>
        <w:rPr>
          <w:rFonts w:ascii="Arial" w:hAnsi="Arial" w:cs="Arial"/>
          <w:lang w:val="en-U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49"/>
        <w:gridCol w:w="2634"/>
        <w:gridCol w:w="1424"/>
      </w:tblGrid>
      <w:tr w:rsidR="00B66DF7" w:rsidRPr="0003154D" w:rsidTr="00AB70FC">
        <w:trPr>
          <w:trHeight w:val="289"/>
          <w:jc w:val="center"/>
        </w:trPr>
        <w:tc>
          <w:tcPr>
            <w:tcW w:w="0" w:type="auto"/>
            <w:shd w:val="clear" w:color="auto" w:fill="D9D9D9"/>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b/>
              </w:rPr>
            </w:pPr>
            <w:r w:rsidRPr="0003154D">
              <w:rPr>
                <w:rFonts w:ascii="Arial" w:hAnsi="Arial" w:cs="Arial"/>
                <w:b/>
              </w:rPr>
              <w:t>Modality</w:t>
            </w:r>
          </w:p>
        </w:tc>
        <w:tc>
          <w:tcPr>
            <w:tcW w:w="2634" w:type="dxa"/>
            <w:shd w:val="clear" w:color="auto" w:fill="D9D9D9"/>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b/>
              </w:rPr>
            </w:pPr>
            <w:r w:rsidRPr="0003154D">
              <w:rPr>
                <w:rFonts w:ascii="Arial" w:hAnsi="Arial" w:cs="Arial"/>
                <w:b/>
              </w:rPr>
              <w:t xml:space="preserve">Nerve Ending </w:t>
            </w:r>
          </w:p>
        </w:tc>
        <w:tc>
          <w:tcPr>
            <w:tcW w:w="1424" w:type="dxa"/>
            <w:shd w:val="clear" w:color="auto" w:fill="D9D9D9"/>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b/>
              </w:rPr>
            </w:pPr>
            <w:r w:rsidRPr="0003154D">
              <w:rPr>
                <w:rFonts w:ascii="Arial" w:hAnsi="Arial" w:cs="Arial"/>
                <w:b/>
              </w:rPr>
              <w:t xml:space="preserve">Fibre </w:t>
            </w:r>
          </w:p>
        </w:tc>
      </w:tr>
      <w:tr w:rsidR="00B66DF7" w:rsidRPr="0003154D" w:rsidTr="00AB70FC">
        <w:trPr>
          <w:trHeight w:val="418"/>
          <w:jc w:val="center"/>
        </w:trPr>
        <w:tc>
          <w:tcPr>
            <w:tcW w:w="0" w:type="auto"/>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Touch </w:t>
            </w:r>
          </w:p>
        </w:tc>
        <w:tc>
          <w:tcPr>
            <w:tcW w:w="263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proofErr w:type="spellStart"/>
            <w:r w:rsidRPr="0003154D">
              <w:rPr>
                <w:rFonts w:ascii="Arial" w:hAnsi="Arial" w:cs="Arial"/>
              </w:rPr>
              <w:t>Meissner</w:t>
            </w:r>
            <w:proofErr w:type="spellEnd"/>
            <w:r w:rsidRPr="0003154D">
              <w:rPr>
                <w:rFonts w:ascii="Arial" w:hAnsi="Arial" w:cs="Arial"/>
              </w:rPr>
              <w:t xml:space="preserve"> ,</w:t>
            </w:r>
            <w:proofErr w:type="spellStart"/>
            <w:r w:rsidRPr="0003154D">
              <w:rPr>
                <w:rFonts w:ascii="Arial" w:hAnsi="Arial" w:cs="Arial"/>
              </w:rPr>
              <w:t>Pacinian</w:t>
            </w:r>
            <w:proofErr w:type="spellEnd"/>
            <w:r w:rsidRPr="0003154D">
              <w:rPr>
                <w:rFonts w:ascii="Arial" w:hAnsi="Arial" w:cs="Arial"/>
              </w:rPr>
              <w:t xml:space="preserve">, Free </w:t>
            </w:r>
          </w:p>
        </w:tc>
        <w:tc>
          <w:tcPr>
            <w:tcW w:w="142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 A</w:t>
            </w:r>
            <w:r w:rsidRPr="0003154D">
              <w:rPr>
                <w:rFonts w:ascii="Arial" w:hAnsi="Arial" w:cs="Arial"/>
                <w:lang w:val="el-GR"/>
              </w:rPr>
              <w:t>β</w:t>
            </w:r>
          </w:p>
        </w:tc>
      </w:tr>
      <w:tr w:rsidR="00B66DF7" w:rsidRPr="0003154D" w:rsidTr="00AB70FC">
        <w:trPr>
          <w:trHeight w:val="590"/>
          <w:jc w:val="center"/>
        </w:trPr>
        <w:tc>
          <w:tcPr>
            <w:tcW w:w="0" w:type="auto"/>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Touch, Pressure </w:t>
            </w:r>
          </w:p>
        </w:tc>
        <w:tc>
          <w:tcPr>
            <w:tcW w:w="263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Merkel, </w:t>
            </w:r>
            <w:proofErr w:type="spellStart"/>
            <w:r w:rsidRPr="0003154D">
              <w:rPr>
                <w:rFonts w:ascii="Arial" w:hAnsi="Arial" w:cs="Arial"/>
              </w:rPr>
              <w:t>Ruffini</w:t>
            </w:r>
            <w:proofErr w:type="spellEnd"/>
            <w:r w:rsidRPr="0003154D">
              <w:rPr>
                <w:rFonts w:ascii="Arial" w:hAnsi="Arial" w:cs="Arial"/>
              </w:rPr>
              <w:t xml:space="preserve">, free </w:t>
            </w:r>
          </w:p>
        </w:tc>
        <w:tc>
          <w:tcPr>
            <w:tcW w:w="142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A</w:t>
            </w:r>
            <w:r w:rsidRPr="0003154D">
              <w:rPr>
                <w:rFonts w:ascii="Arial" w:hAnsi="Arial" w:cs="Arial"/>
                <w:lang w:val="el-GR"/>
              </w:rPr>
              <w:t>β</w:t>
            </w:r>
            <w:r w:rsidRPr="0003154D">
              <w:rPr>
                <w:rFonts w:ascii="Arial" w:hAnsi="Arial" w:cs="Arial"/>
              </w:rPr>
              <w:t>, A</w:t>
            </w:r>
            <w:r w:rsidRPr="0003154D">
              <w:rPr>
                <w:rFonts w:ascii="Arial" w:hAnsi="Arial" w:cs="Arial"/>
                <w:lang w:val="el-GR"/>
              </w:rPr>
              <w:t>δ</w:t>
            </w:r>
          </w:p>
        </w:tc>
      </w:tr>
      <w:tr w:rsidR="00B66DF7" w:rsidRPr="0003154D" w:rsidTr="00AB70FC">
        <w:trPr>
          <w:trHeight w:val="488"/>
          <w:jc w:val="center"/>
        </w:trPr>
        <w:tc>
          <w:tcPr>
            <w:tcW w:w="0" w:type="auto"/>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Vibration </w:t>
            </w:r>
          </w:p>
        </w:tc>
        <w:tc>
          <w:tcPr>
            <w:tcW w:w="263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proofErr w:type="spellStart"/>
            <w:r w:rsidRPr="0003154D">
              <w:rPr>
                <w:rFonts w:ascii="Arial" w:hAnsi="Arial" w:cs="Arial"/>
              </w:rPr>
              <w:t>Meissners</w:t>
            </w:r>
            <w:proofErr w:type="spellEnd"/>
            <w:r w:rsidRPr="0003154D">
              <w:rPr>
                <w:rFonts w:ascii="Arial" w:hAnsi="Arial" w:cs="Arial"/>
              </w:rPr>
              <w:t xml:space="preserve">, </w:t>
            </w:r>
            <w:proofErr w:type="spellStart"/>
            <w:r w:rsidRPr="0003154D">
              <w:rPr>
                <w:rFonts w:ascii="Arial" w:hAnsi="Arial" w:cs="Arial"/>
              </w:rPr>
              <w:t>Pacinian</w:t>
            </w:r>
            <w:proofErr w:type="spellEnd"/>
            <w:r w:rsidRPr="0003154D">
              <w:rPr>
                <w:rFonts w:ascii="Arial" w:hAnsi="Arial" w:cs="Arial"/>
              </w:rPr>
              <w:t xml:space="preserve"> </w:t>
            </w:r>
          </w:p>
        </w:tc>
        <w:tc>
          <w:tcPr>
            <w:tcW w:w="142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A</w:t>
            </w:r>
            <w:r w:rsidRPr="0003154D">
              <w:rPr>
                <w:rFonts w:ascii="Arial" w:hAnsi="Arial" w:cs="Arial"/>
                <w:lang w:val="el-GR"/>
              </w:rPr>
              <w:t>β</w:t>
            </w:r>
            <w:r w:rsidRPr="0003154D">
              <w:rPr>
                <w:rFonts w:ascii="Arial" w:hAnsi="Arial" w:cs="Arial"/>
              </w:rPr>
              <w:t xml:space="preserve"> </w:t>
            </w:r>
          </w:p>
        </w:tc>
      </w:tr>
      <w:tr w:rsidR="00B66DF7" w:rsidRPr="0003154D" w:rsidTr="00AB70FC">
        <w:trPr>
          <w:trHeight w:val="423"/>
          <w:jc w:val="center"/>
        </w:trPr>
        <w:tc>
          <w:tcPr>
            <w:tcW w:w="0" w:type="auto"/>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Temperature </w:t>
            </w:r>
          </w:p>
        </w:tc>
        <w:tc>
          <w:tcPr>
            <w:tcW w:w="263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proofErr w:type="spellStart"/>
            <w:r w:rsidRPr="0003154D">
              <w:rPr>
                <w:rFonts w:ascii="Arial" w:hAnsi="Arial" w:cs="Arial"/>
              </w:rPr>
              <w:t>Thermoreceptor</w:t>
            </w:r>
            <w:proofErr w:type="spellEnd"/>
            <w:r w:rsidRPr="0003154D">
              <w:rPr>
                <w:rFonts w:ascii="Arial" w:hAnsi="Arial" w:cs="Arial"/>
              </w:rPr>
              <w:t xml:space="preserve"> </w:t>
            </w:r>
          </w:p>
        </w:tc>
        <w:tc>
          <w:tcPr>
            <w:tcW w:w="142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A</w:t>
            </w:r>
            <w:r w:rsidRPr="0003154D">
              <w:rPr>
                <w:rFonts w:ascii="Arial" w:hAnsi="Arial" w:cs="Arial"/>
                <w:lang w:val="el-GR"/>
              </w:rPr>
              <w:t>δ</w:t>
            </w:r>
            <w:r w:rsidRPr="0003154D">
              <w:rPr>
                <w:rFonts w:ascii="Arial" w:hAnsi="Arial" w:cs="Arial"/>
              </w:rPr>
              <w:t>, C</w:t>
            </w:r>
            <w:r w:rsidRPr="0003154D">
              <w:rPr>
                <w:rFonts w:ascii="Arial" w:hAnsi="Arial" w:cs="Arial"/>
                <w:lang w:val="el-GR"/>
              </w:rPr>
              <w:t xml:space="preserve"> </w:t>
            </w:r>
          </w:p>
        </w:tc>
      </w:tr>
      <w:tr w:rsidR="00B66DF7" w:rsidRPr="0003154D" w:rsidTr="00AB70FC">
        <w:trPr>
          <w:trHeight w:val="425"/>
          <w:jc w:val="center"/>
        </w:trPr>
        <w:tc>
          <w:tcPr>
            <w:tcW w:w="0" w:type="auto"/>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Pain </w:t>
            </w:r>
          </w:p>
        </w:tc>
        <w:tc>
          <w:tcPr>
            <w:tcW w:w="263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 xml:space="preserve">Free </w:t>
            </w:r>
            <w:proofErr w:type="spellStart"/>
            <w:r w:rsidRPr="0003154D">
              <w:rPr>
                <w:rFonts w:ascii="Arial" w:hAnsi="Arial" w:cs="Arial"/>
              </w:rPr>
              <w:t>nociceptor</w:t>
            </w:r>
            <w:proofErr w:type="spellEnd"/>
            <w:r w:rsidRPr="0003154D">
              <w:rPr>
                <w:rFonts w:ascii="Arial" w:hAnsi="Arial" w:cs="Arial"/>
              </w:rPr>
              <w:t xml:space="preserve"> </w:t>
            </w:r>
          </w:p>
        </w:tc>
        <w:tc>
          <w:tcPr>
            <w:tcW w:w="1424" w:type="dxa"/>
            <w:shd w:val="clear" w:color="auto" w:fill="auto"/>
            <w:tcMar>
              <w:top w:w="72" w:type="dxa"/>
              <w:left w:w="144" w:type="dxa"/>
              <w:bottom w:w="72" w:type="dxa"/>
              <w:right w:w="144" w:type="dxa"/>
            </w:tcMar>
            <w:hideMark/>
          </w:tcPr>
          <w:p w:rsidR="00B66DF7" w:rsidRPr="0003154D" w:rsidRDefault="00B66DF7" w:rsidP="00AB70FC">
            <w:pPr>
              <w:spacing w:after="200" w:line="276" w:lineRule="auto"/>
              <w:rPr>
                <w:rFonts w:ascii="Arial" w:hAnsi="Arial" w:cs="Arial"/>
              </w:rPr>
            </w:pPr>
            <w:r w:rsidRPr="0003154D">
              <w:rPr>
                <w:rFonts w:ascii="Arial" w:hAnsi="Arial" w:cs="Arial"/>
              </w:rPr>
              <w:t>Free, A</w:t>
            </w:r>
            <w:r w:rsidRPr="0003154D">
              <w:rPr>
                <w:rFonts w:ascii="Arial" w:hAnsi="Arial" w:cs="Arial"/>
                <w:lang w:val="el-GR"/>
              </w:rPr>
              <w:t>δ</w:t>
            </w:r>
            <w:r w:rsidRPr="0003154D">
              <w:rPr>
                <w:rFonts w:ascii="Arial" w:hAnsi="Arial" w:cs="Arial"/>
              </w:rPr>
              <w:t>, C</w:t>
            </w:r>
            <w:r w:rsidRPr="0003154D">
              <w:rPr>
                <w:rFonts w:ascii="Arial" w:hAnsi="Arial" w:cs="Arial"/>
                <w:lang w:val="el-GR"/>
              </w:rPr>
              <w:t xml:space="preserve"> </w:t>
            </w:r>
          </w:p>
        </w:tc>
      </w:tr>
    </w:tbl>
    <w:p w:rsidR="00B66DF7" w:rsidRDefault="00B66DF7" w:rsidP="00B66DF7">
      <w:pPr>
        <w:spacing w:after="200" w:line="276" w:lineRule="auto"/>
        <w:rPr>
          <w:rFonts w:ascii="Arial" w:hAnsi="Arial" w:cs="Arial"/>
        </w:rPr>
      </w:pPr>
    </w:p>
    <w:p w:rsidR="00B66DF7" w:rsidRDefault="00B66DF7" w:rsidP="00473C39">
      <w:pPr>
        <w:rPr>
          <w:rFonts w:ascii="Arial" w:hAnsi="Arial" w:cs="Arial"/>
          <w:sz w:val="22"/>
          <w:szCs w:val="22"/>
        </w:rPr>
      </w:pPr>
      <w:r w:rsidRPr="00473C39">
        <w:rPr>
          <w:rFonts w:ascii="Arial" w:hAnsi="Arial" w:cs="Arial"/>
          <w:sz w:val="22"/>
          <w:szCs w:val="22"/>
        </w:rPr>
        <w:t xml:space="preserve">Nerves then ascend via the </w:t>
      </w:r>
      <w:proofErr w:type="spellStart"/>
      <w:r w:rsidRPr="00473C39">
        <w:rPr>
          <w:rFonts w:ascii="Arial" w:hAnsi="Arial" w:cs="Arial"/>
          <w:sz w:val="22"/>
          <w:szCs w:val="22"/>
        </w:rPr>
        <w:t>spinothalamic</w:t>
      </w:r>
      <w:proofErr w:type="spellEnd"/>
      <w:r w:rsidRPr="00473C39">
        <w:rPr>
          <w:rFonts w:ascii="Arial" w:hAnsi="Arial" w:cs="Arial"/>
          <w:sz w:val="22"/>
          <w:szCs w:val="22"/>
        </w:rPr>
        <w:t xml:space="preserve"> tracts – contra laterally from the level of insertion to the spinal cord to the thalamus or the </w:t>
      </w:r>
      <w:proofErr w:type="spellStart"/>
      <w:r w:rsidRPr="00473C39">
        <w:rPr>
          <w:rFonts w:ascii="Arial" w:hAnsi="Arial" w:cs="Arial"/>
          <w:sz w:val="22"/>
          <w:szCs w:val="22"/>
        </w:rPr>
        <w:t>doral</w:t>
      </w:r>
      <w:proofErr w:type="spellEnd"/>
      <w:r w:rsidRPr="00473C39">
        <w:rPr>
          <w:rFonts w:ascii="Arial" w:hAnsi="Arial" w:cs="Arial"/>
          <w:sz w:val="22"/>
          <w:szCs w:val="22"/>
        </w:rPr>
        <w:t xml:space="preserve"> columns </w:t>
      </w:r>
      <w:proofErr w:type="gramStart"/>
      <w:r w:rsidRPr="00473C39">
        <w:rPr>
          <w:rFonts w:ascii="Arial" w:hAnsi="Arial" w:cs="Arial"/>
          <w:sz w:val="22"/>
          <w:szCs w:val="22"/>
        </w:rPr>
        <w:t>tracts  -</w:t>
      </w:r>
      <w:proofErr w:type="gramEnd"/>
      <w:r w:rsidRPr="00473C39">
        <w:rPr>
          <w:rFonts w:ascii="Arial" w:hAnsi="Arial" w:cs="Arial"/>
          <w:sz w:val="22"/>
          <w:szCs w:val="22"/>
        </w:rPr>
        <w:t xml:space="preserve"> </w:t>
      </w:r>
      <w:proofErr w:type="spellStart"/>
      <w:r w:rsidRPr="00473C39">
        <w:rPr>
          <w:rFonts w:ascii="Arial" w:hAnsi="Arial" w:cs="Arial"/>
          <w:sz w:val="22"/>
          <w:szCs w:val="22"/>
        </w:rPr>
        <w:t>ipsilaterally</w:t>
      </w:r>
      <w:proofErr w:type="spellEnd"/>
      <w:r w:rsidRPr="00473C39">
        <w:rPr>
          <w:rFonts w:ascii="Arial" w:hAnsi="Arial" w:cs="Arial"/>
          <w:sz w:val="22"/>
          <w:szCs w:val="22"/>
        </w:rPr>
        <w:t xml:space="preserve"> from the level of insertion to the spinal cord to the thalamus (where they cross the midline).</w:t>
      </w:r>
    </w:p>
    <w:p w:rsidR="00473C39" w:rsidRDefault="00473C39" w:rsidP="00473C39">
      <w:pPr>
        <w:rPr>
          <w:rFonts w:ascii="Arial" w:hAnsi="Arial" w:cs="Arial"/>
          <w:sz w:val="22"/>
          <w:szCs w:val="22"/>
        </w:rPr>
      </w:pPr>
    </w:p>
    <w:p w:rsidR="00473C39" w:rsidRPr="00473C39" w:rsidRDefault="00473C39" w:rsidP="00473C39">
      <w:pPr>
        <w:rPr>
          <w:rFonts w:ascii="Arial" w:hAnsi="Arial" w:cs="Arial"/>
          <w:sz w:val="22"/>
          <w:szCs w:val="22"/>
        </w:rPr>
      </w:pPr>
    </w:p>
    <w:p w:rsidR="00F1707D" w:rsidRDefault="00F1707D" w:rsidP="00F1707D">
      <w:pPr>
        <w:rPr>
          <w:sz w:val="16"/>
          <w:szCs w:val="16"/>
        </w:rPr>
      </w:pPr>
      <w:r>
        <w:br w:type="page"/>
      </w:r>
    </w:p>
    <w:p w:rsidR="00C530B8" w:rsidRPr="00945351" w:rsidRDefault="00C530B8">
      <w:pPr>
        <w:pStyle w:val="BodyTextIndent"/>
        <w:ind w:left="0"/>
        <w:jc w:val="left"/>
        <w:rPr>
          <w:rFonts w:ascii="Arial" w:hAnsi="Arial" w:cs="Arial"/>
          <w:sz w:val="24"/>
          <w:szCs w:val="24"/>
        </w:rPr>
      </w:pPr>
    </w:p>
    <w:p w:rsidR="00C530B8" w:rsidRPr="00945351" w:rsidRDefault="00C530B8" w:rsidP="00945351">
      <w:pPr>
        <w:pStyle w:val="Heading2"/>
        <w:rPr>
          <w:rFonts w:ascii="Arial" w:hAnsi="Arial" w:cs="Arial"/>
        </w:rPr>
      </w:pPr>
      <w:r w:rsidRPr="00945351">
        <w:rPr>
          <w:rFonts w:ascii="Arial" w:hAnsi="Arial" w:cs="Arial"/>
        </w:rPr>
        <w:t>Pigmentation of the skin</w:t>
      </w:r>
    </w:p>
    <w:p w:rsidR="00945351" w:rsidRPr="00945351" w:rsidRDefault="00945351" w:rsidP="00945351">
      <w:pPr>
        <w:rPr>
          <w:rFonts w:ascii="Arial" w:hAnsi="Arial" w:cs="Arial"/>
        </w:rPr>
      </w:pPr>
    </w:p>
    <w:p w:rsidR="00C530B8" w:rsidRPr="00945351" w:rsidRDefault="00C530B8" w:rsidP="00945351">
      <w:pPr>
        <w:rPr>
          <w:rFonts w:ascii="Arial" w:hAnsi="Arial" w:cs="Arial"/>
          <w:szCs w:val="24"/>
        </w:rPr>
      </w:pPr>
      <w:r w:rsidRPr="00945351">
        <w:rPr>
          <w:rFonts w:ascii="Arial" w:hAnsi="Arial" w:cs="Arial"/>
          <w:szCs w:val="24"/>
        </w:rPr>
        <w:t xml:space="preserve">Fernanda </w:t>
      </w:r>
      <w:proofErr w:type="spellStart"/>
      <w:r w:rsidRPr="00945351">
        <w:rPr>
          <w:rFonts w:ascii="Arial" w:hAnsi="Arial" w:cs="Arial"/>
          <w:szCs w:val="24"/>
        </w:rPr>
        <w:t>Texiera</w:t>
      </w:r>
      <w:proofErr w:type="spellEnd"/>
      <w:r w:rsidRPr="00945351">
        <w:rPr>
          <w:rFonts w:ascii="Arial" w:hAnsi="Arial" w:cs="Arial"/>
          <w:szCs w:val="24"/>
        </w:rPr>
        <w:t>, Hammersmith Campus</w:t>
      </w:r>
    </w:p>
    <w:p w:rsidR="00C530B8" w:rsidRPr="00945351" w:rsidRDefault="00C530B8" w:rsidP="00945351">
      <w:pPr>
        <w:rPr>
          <w:rFonts w:ascii="Arial" w:hAnsi="Arial" w:cs="Arial"/>
          <w:b/>
          <w:szCs w:val="28"/>
        </w:rPr>
      </w:pPr>
    </w:p>
    <w:p w:rsidR="00C530B8" w:rsidRDefault="00C530B8">
      <w:pPr>
        <w:rPr>
          <w:rFonts w:ascii="Arial" w:hAnsi="Arial" w:cs="Arial"/>
          <w:sz w:val="22"/>
          <w:szCs w:val="22"/>
        </w:rPr>
      </w:pPr>
      <w:r w:rsidRPr="00F24AC0">
        <w:rPr>
          <w:rFonts w:ascii="Arial" w:hAnsi="Arial" w:cs="Arial"/>
          <w:sz w:val="22"/>
          <w:szCs w:val="22"/>
        </w:rPr>
        <w:t>Normal skin colour depends on several types of pigment, including:</w:t>
      </w:r>
    </w:p>
    <w:p w:rsidR="00F24AC0" w:rsidRPr="00F24AC0" w:rsidRDefault="00F24AC0">
      <w:pPr>
        <w:rPr>
          <w:rFonts w:ascii="Arial" w:hAnsi="Arial" w:cs="Arial"/>
          <w:sz w:val="22"/>
          <w:szCs w:val="22"/>
        </w:rPr>
      </w:pPr>
    </w:p>
    <w:p w:rsidR="00C530B8" w:rsidRPr="00F24AC0" w:rsidRDefault="00C530B8" w:rsidP="00F24AC0">
      <w:pPr>
        <w:numPr>
          <w:ilvl w:val="0"/>
          <w:numId w:val="28"/>
        </w:numPr>
        <w:tabs>
          <w:tab w:val="left" w:pos="720"/>
        </w:tabs>
        <w:spacing w:after="100"/>
        <w:ind w:left="714" w:hanging="357"/>
        <w:rPr>
          <w:rFonts w:ascii="Arial" w:hAnsi="Arial" w:cs="Arial"/>
          <w:sz w:val="22"/>
          <w:szCs w:val="22"/>
        </w:rPr>
      </w:pPr>
      <w:r w:rsidRPr="00F24AC0">
        <w:rPr>
          <w:rFonts w:ascii="Arial" w:hAnsi="Arial" w:cs="Arial"/>
          <w:sz w:val="22"/>
          <w:szCs w:val="22"/>
        </w:rPr>
        <w:t>Haemoglobin, inside blood vessels in the dermis, and</w:t>
      </w:r>
    </w:p>
    <w:p w:rsidR="00C530B8" w:rsidRPr="00F24AC0" w:rsidRDefault="00C530B8" w:rsidP="00F24AC0">
      <w:pPr>
        <w:numPr>
          <w:ilvl w:val="0"/>
          <w:numId w:val="28"/>
        </w:numPr>
        <w:tabs>
          <w:tab w:val="left" w:pos="720"/>
        </w:tabs>
        <w:spacing w:after="100"/>
        <w:ind w:left="714" w:hanging="357"/>
        <w:rPr>
          <w:rFonts w:ascii="Arial" w:hAnsi="Arial" w:cs="Arial"/>
          <w:sz w:val="22"/>
          <w:szCs w:val="22"/>
        </w:rPr>
      </w:pPr>
      <w:r w:rsidRPr="00F24AC0">
        <w:rPr>
          <w:rFonts w:ascii="Arial" w:hAnsi="Arial" w:cs="Arial"/>
          <w:sz w:val="22"/>
          <w:szCs w:val="22"/>
        </w:rPr>
        <w:t>Melanin in the epidermis.</w:t>
      </w:r>
    </w:p>
    <w:p w:rsidR="00C530B8" w:rsidRDefault="00C530B8">
      <w:pPr>
        <w:ind w:left="360"/>
      </w:pPr>
    </w:p>
    <w:tbl>
      <w:tblPr>
        <w:tblW w:w="0" w:type="auto"/>
        <w:tblInd w:w="-5" w:type="dxa"/>
        <w:tblLayout w:type="fixed"/>
        <w:tblLook w:val="0000" w:firstRow="0" w:lastRow="0" w:firstColumn="0" w:lastColumn="0" w:noHBand="0" w:noVBand="0"/>
      </w:tblPr>
      <w:tblGrid>
        <w:gridCol w:w="8532"/>
      </w:tblGrid>
      <w:tr w:rsidR="00C530B8">
        <w:tc>
          <w:tcPr>
            <w:tcW w:w="8532"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drawing>
                <wp:inline distT="0" distB="0" distL="0" distR="0">
                  <wp:extent cx="5263515" cy="3943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3515" cy="3943985"/>
                          </a:xfrm>
                          <a:prstGeom prst="rect">
                            <a:avLst/>
                          </a:prstGeom>
                          <a:solidFill>
                            <a:srgbClr val="FFFFFF"/>
                          </a:solidFill>
                          <a:ln>
                            <a:noFill/>
                          </a:ln>
                        </pic:spPr>
                      </pic:pic>
                    </a:graphicData>
                  </a:graphic>
                </wp:inline>
              </w:drawing>
            </w:r>
          </w:p>
        </w:tc>
      </w:tr>
    </w:tbl>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Melanin is produced by melanocytes, cells that originate in the neural crest of the embryo and migrate into the skin by the 8</w:t>
      </w:r>
      <w:r w:rsidRPr="00F24AC0">
        <w:rPr>
          <w:rFonts w:ascii="Arial" w:hAnsi="Arial" w:cs="Arial"/>
          <w:sz w:val="22"/>
          <w:szCs w:val="22"/>
          <w:vertAlign w:val="superscript"/>
        </w:rPr>
        <w:t>th</w:t>
      </w:r>
      <w:r w:rsidRPr="00F24AC0">
        <w:rPr>
          <w:rFonts w:ascii="Arial" w:hAnsi="Arial" w:cs="Arial"/>
          <w:sz w:val="22"/>
          <w:szCs w:val="22"/>
        </w:rPr>
        <w:t xml:space="preserve"> week of gestation. By the 10</w:t>
      </w:r>
      <w:r w:rsidRPr="00F24AC0">
        <w:rPr>
          <w:rFonts w:ascii="Arial" w:hAnsi="Arial" w:cs="Arial"/>
          <w:sz w:val="22"/>
          <w:szCs w:val="22"/>
          <w:vertAlign w:val="superscript"/>
        </w:rPr>
        <w:t>th</w:t>
      </w:r>
      <w:r w:rsidRPr="00F24AC0">
        <w:rPr>
          <w:rFonts w:ascii="Arial" w:hAnsi="Arial" w:cs="Arial"/>
          <w:sz w:val="22"/>
          <w:szCs w:val="22"/>
        </w:rPr>
        <w:t xml:space="preserve"> week, production of melanin is already evident. Melanocytes can be found in many tissues, but in the epidermis they are located among basal keratinocytes and in </w:t>
      </w:r>
      <w:proofErr w:type="spellStart"/>
      <w:r w:rsidRPr="00F24AC0">
        <w:rPr>
          <w:rFonts w:ascii="Arial" w:hAnsi="Arial" w:cs="Arial"/>
          <w:sz w:val="22"/>
          <w:szCs w:val="22"/>
        </w:rPr>
        <w:t>suprabasal</w:t>
      </w:r>
      <w:proofErr w:type="spellEnd"/>
      <w:r w:rsidRPr="00F24AC0">
        <w:rPr>
          <w:rFonts w:ascii="Arial" w:hAnsi="Arial" w:cs="Arial"/>
          <w:sz w:val="22"/>
          <w:szCs w:val="22"/>
        </w:rPr>
        <w:t xml:space="preserve"> position, where they form a network. Melanocytes can undergo cell division within the epidermis, although the mitotic rate is much lower than that of keratinocytes. One of the most important stimuli for melanocyte division is the exposure to ultraviolet radiation.</w:t>
      </w:r>
    </w:p>
    <w:p w:rsidR="00C530B8" w:rsidRPr="00F24AC0" w:rsidRDefault="00C530B8">
      <w:pPr>
        <w:rPr>
          <w:rFonts w:ascii="Arial" w:hAnsi="Arial" w:cs="Arial"/>
          <w:sz w:val="22"/>
          <w:szCs w:val="22"/>
        </w:rPr>
      </w:pPr>
    </w:p>
    <w:p w:rsidR="00C530B8" w:rsidRDefault="00C530B8">
      <w:pPr>
        <w:rPr>
          <w:rFonts w:ascii="Arial" w:hAnsi="Arial" w:cs="Arial"/>
          <w:sz w:val="22"/>
          <w:szCs w:val="22"/>
        </w:rPr>
      </w:pPr>
      <w:r w:rsidRPr="00F24AC0">
        <w:rPr>
          <w:rFonts w:ascii="Arial" w:hAnsi="Arial" w:cs="Arial"/>
          <w:sz w:val="22"/>
          <w:szCs w:val="22"/>
        </w:rPr>
        <w:t>The melanin pigment can be of two main types:</w:t>
      </w:r>
    </w:p>
    <w:p w:rsidR="00F24AC0" w:rsidRPr="00F24AC0" w:rsidRDefault="00F24AC0">
      <w:pPr>
        <w:rPr>
          <w:rFonts w:ascii="Arial" w:hAnsi="Arial" w:cs="Arial"/>
          <w:sz w:val="22"/>
          <w:szCs w:val="22"/>
        </w:rPr>
      </w:pPr>
    </w:p>
    <w:p w:rsidR="00C530B8" w:rsidRPr="00F24AC0" w:rsidRDefault="00C530B8" w:rsidP="00F24AC0">
      <w:pPr>
        <w:numPr>
          <w:ilvl w:val="0"/>
          <w:numId w:val="19"/>
        </w:numPr>
        <w:tabs>
          <w:tab w:val="left" w:pos="720"/>
        </w:tabs>
        <w:spacing w:after="100"/>
        <w:ind w:left="714" w:hanging="357"/>
        <w:rPr>
          <w:rFonts w:ascii="Arial" w:hAnsi="Arial" w:cs="Arial"/>
          <w:sz w:val="22"/>
          <w:szCs w:val="22"/>
        </w:rPr>
      </w:pPr>
      <w:proofErr w:type="spellStart"/>
      <w:r w:rsidRPr="00F24AC0">
        <w:rPr>
          <w:rFonts w:ascii="Arial" w:hAnsi="Arial" w:cs="Arial"/>
          <w:sz w:val="22"/>
          <w:szCs w:val="22"/>
        </w:rPr>
        <w:t>Eumelanin</w:t>
      </w:r>
      <w:proofErr w:type="spellEnd"/>
      <w:r w:rsidRPr="00F24AC0">
        <w:rPr>
          <w:rFonts w:ascii="Arial" w:hAnsi="Arial" w:cs="Arial"/>
          <w:sz w:val="22"/>
          <w:szCs w:val="22"/>
        </w:rPr>
        <w:t>, which is black or brown and is insoluble, and</w:t>
      </w:r>
    </w:p>
    <w:p w:rsidR="00C530B8" w:rsidRPr="00F24AC0" w:rsidRDefault="00C530B8" w:rsidP="00F24AC0">
      <w:pPr>
        <w:numPr>
          <w:ilvl w:val="0"/>
          <w:numId w:val="19"/>
        </w:numPr>
        <w:tabs>
          <w:tab w:val="left" w:pos="720"/>
        </w:tabs>
        <w:spacing w:after="100"/>
        <w:ind w:left="714" w:hanging="357"/>
        <w:rPr>
          <w:rFonts w:ascii="Arial" w:hAnsi="Arial" w:cs="Arial"/>
          <w:sz w:val="22"/>
          <w:szCs w:val="22"/>
        </w:rPr>
      </w:pPr>
      <w:proofErr w:type="spellStart"/>
      <w:r w:rsidRPr="00F24AC0">
        <w:rPr>
          <w:rFonts w:ascii="Arial" w:hAnsi="Arial" w:cs="Arial"/>
          <w:sz w:val="22"/>
          <w:szCs w:val="22"/>
        </w:rPr>
        <w:t>Phaeomelanin</w:t>
      </w:r>
      <w:proofErr w:type="spellEnd"/>
      <w:r w:rsidRPr="00F24AC0">
        <w:rPr>
          <w:rFonts w:ascii="Arial" w:hAnsi="Arial" w:cs="Arial"/>
          <w:sz w:val="22"/>
          <w:szCs w:val="22"/>
        </w:rPr>
        <w:t xml:space="preserve">, which is yellow or reddish-brown and is soluble in alkalis. It is found in human red hair, and in the feathers of red hens. </w:t>
      </w:r>
    </w:p>
    <w:p w:rsidR="00F24AC0" w:rsidRDefault="00F24AC0">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 xml:space="preserve">Both are derived from tyrosine, and share the same initial steps. </w:t>
      </w:r>
    </w:p>
    <w:tbl>
      <w:tblPr>
        <w:tblW w:w="0" w:type="auto"/>
        <w:tblInd w:w="-5" w:type="dxa"/>
        <w:tblLayout w:type="fixed"/>
        <w:tblLook w:val="0000" w:firstRow="0" w:lastRow="0" w:firstColumn="0" w:lastColumn="0" w:noHBand="0" w:noVBand="0"/>
      </w:tblPr>
      <w:tblGrid>
        <w:gridCol w:w="8532"/>
      </w:tblGrid>
      <w:tr w:rsidR="00C530B8">
        <w:tc>
          <w:tcPr>
            <w:tcW w:w="8532"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lastRenderedPageBreak/>
              <w:drawing>
                <wp:inline distT="0" distB="0" distL="0" distR="0">
                  <wp:extent cx="5263515" cy="44684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3515" cy="4468495"/>
                          </a:xfrm>
                          <a:prstGeom prst="rect">
                            <a:avLst/>
                          </a:prstGeom>
                          <a:solidFill>
                            <a:srgbClr val="FFFFFF"/>
                          </a:solidFill>
                          <a:ln>
                            <a:noFill/>
                          </a:ln>
                        </pic:spPr>
                      </pic:pic>
                    </a:graphicData>
                  </a:graphic>
                </wp:inline>
              </w:drawing>
            </w:r>
          </w:p>
        </w:tc>
      </w:tr>
    </w:tbl>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Tyrosine is oxidized to DOPA (3</w:t>
      </w:r>
      <w:proofErr w:type="gramStart"/>
      <w:r w:rsidRPr="00F24AC0">
        <w:rPr>
          <w:rFonts w:ascii="Arial" w:hAnsi="Arial" w:cs="Arial"/>
          <w:sz w:val="22"/>
          <w:szCs w:val="22"/>
        </w:rPr>
        <w:t>,4</w:t>
      </w:r>
      <w:proofErr w:type="gramEnd"/>
      <w:r w:rsidRPr="00F24AC0">
        <w:rPr>
          <w:rFonts w:ascii="Arial" w:hAnsi="Arial" w:cs="Arial"/>
          <w:sz w:val="22"/>
          <w:szCs w:val="22"/>
        </w:rPr>
        <w:t xml:space="preserve">, </w:t>
      </w:r>
      <w:proofErr w:type="spellStart"/>
      <w:r w:rsidRPr="00F24AC0">
        <w:rPr>
          <w:rFonts w:ascii="Arial" w:hAnsi="Arial" w:cs="Arial"/>
          <w:sz w:val="22"/>
          <w:szCs w:val="22"/>
        </w:rPr>
        <w:t>dihydroxyphenylalanine</w:t>
      </w:r>
      <w:proofErr w:type="spellEnd"/>
      <w:r w:rsidRPr="00F24AC0">
        <w:rPr>
          <w:rFonts w:ascii="Arial" w:hAnsi="Arial" w:cs="Arial"/>
          <w:sz w:val="22"/>
          <w:szCs w:val="22"/>
        </w:rPr>
        <w:t xml:space="preserve">) by the enzyme </w:t>
      </w:r>
      <w:proofErr w:type="spellStart"/>
      <w:r w:rsidRPr="00F24AC0">
        <w:rPr>
          <w:rFonts w:ascii="Arial" w:hAnsi="Arial" w:cs="Arial"/>
          <w:sz w:val="22"/>
          <w:szCs w:val="22"/>
        </w:rPr>
        <w:t>tyrosinase</w:t>
      </w:r>
      <w:proofErr w:type="spellEnd"/>
      <w:r w:rsidRPr="00F24AC0">
        <w:rPr>
          <w:rFonts w:ascii="Arial" w:hAnsi="Arial" w:cs="Arial"/>
          <w:sz w:val="22"/>
          <w:szCs w:val="22"/>
        </w:rPr>
        <w:t xml:space="preserve">, which also catalyses the next step, in which DOPA is further oxidised to </w:t>
      </w:r>
      <w:proofErr w:type="spellStart"/>
      <w:r w:rsidRPr="00F24AC0">
        <w:rPr>
          <w:rFonts w:ascii="Arial" w:hAnsi="Arial" w:cs="Arial"/>
          <w:sz w:val="22"/>
          <w:szCs w:val="22"/>
        </w:rPr>
        <w:t>dopaquinone</w:t>
      </w:r>
      <w:proofErr w:type="spellEnd"/>
      <w:r w:rsidRPr="00F24AC0">
        <w:rPr>
          <w:rFonts w:ascii="Arial" w:hAnsi="Arial" w:cs="Arial"/>
          <w:sz w:val="22"/>
          <w:szCs w:val="22"/>
        </w:rPr>
        <w:t xml:space="preserve">. From </w:t>
      </w:r>
      <w:proofErr w:type="spellStart"/>
      <w:r w:rsidRPr="00F24AC0">
        <w:rPr>
          <w:rFonts w:ascii="Arial" w:hAnsi="Arial" w:cs="Arial"/>
          <w:sz w:val="22"/>
          <w:szCs w:val="22"/>
        </w:rPr>
        <w:t>dopaquinone</w:t>
      </w:r>
      <w:proofErr w:type="spellEnd"/>
      <w:r w:rsidRPr="00F24AC0">
        <w:rPr>
          <w:rFonts w:ascii="Arial" w:hAnsi="Arial" w:cs="Arial"/>
          <w:sz w:val="22"/>
          <w:szCs w:val="22"/>
        </w:rPr>
        <w:t xml:space="preserve">, the pathways to the formation of </w:t>
      </w:r>
      <w:proofErr w:type="spellStart"/>
      <w:r w:rsidRPr="00F24AC0">
        <w:rPr>
          <w:rFonts w:ascii="Arial" w:hAnsi="Arial" w:cs="Arial"/>
          <w:sz w:val="22"/>
          <w:szCs w:val="22"/>
        </w:rPr>
        <w:t>eumelanin</w:t>
      </w:r>
      <w:proofErr w:type="spellEnd"/>
      <w:r w:rsidRPr="00F24AC0">
        <w:rPr>
          <w:rFonts w:ascii="Arial" w:hAnsi="Arial" w:cs="Arial"/>
          <w:sz w:val="22"/>
          <w:szCs w:val="22"/>
        </w:rPr>
        <w:t xml:space="preserve"> and </w:t>
      </w:r>
      <w:proofErr w:type="spellStart"/>
      <w:r w:rsidRPr="00F24AC0">
        <w:rPr>
          <w:rFonts w:ascii="Arial" w:hAnsi="Arial" w:cs="Arial"/>
          <w:sz w:val="22"/>
          <w:szCs w:val="22"/>
        </w:rPr>
        <w:t>pheomelanin</w:t>
      </w:r>
      <w:proofErr w:type="spellEnd"/>
      <w:r w:rsidRPr="00F24AC0">
        <w:rPr>
          <w:rFonts w:ascii="Arial" w:hAnsi="Arial" w:cs="Arial"/>
          <w:sz w:val="22"/>
          <w:szCs w:val="22"/>
        </w:rPr>
        <w:t xml:space="preserve"> diverge. For </w:t>
      </w:r>
      <w:proofErr w:type="spellStart"/>
      <w:r w:rsidRPr="00F24AC0">
        <w:rPr>
          <w:rFonts w:ascii="Arial" w:hAnsi="Arial" w:cs="Arial"/>
          <w:sz w:val="22"/>
          <w:szCs w:val="22"/>
        </w:rPr>
        <w:t>eumelanin</w:t>
      </w:r>
      <w:proofErr w:type="spellEnd"/>
      <w:r w:rsidRPr="00F24AC0">
        <w:rPr>
          <w:rFonts w:ascii="Arial" w:hAnsi="Arial" w:cs="Arial"/>
          <w:sz w:val="22"/>
          <w:szCs w:val="22"/>
        </w:rPr>
        <w:t xml:space="preserve"> synthesis, </w:t>
      </w:r>
      <w:proofErr w:type="spellStart"/>
      <w:r w:rsidRPr="00F24AC0">
        <w:rPr>
          <w:rFonts w:ascii="Arial" w:hAnsi="Arial" w:cs="Arial"/>
          <w:sz w:val="22"/>
          <w:szCs w:val="22"/>
        </w:rPr>
        <w:t>dopaquinone</w:t>
      </w:r>
      <w:proofErr w:type="spellEnd"/>
      <w:r w:rsidRPr="00F24AC0">
        <w:rPr>
          <w:rFonts w:ascii="Arial" w:hAnsi="Arial" w:cs="Arial"/>
          <w:sz w:val="22"/>
          <w:szCs w:val="22"/>
        </w:rPr>
        <w:t xml:space="preserve"> is oxidized to </w:t>
      </w:r>
      <w:proofErr w:type="spellStart"/>
      <w:r w:rsidRPr="00F24AC0">
        <w:rPr>
          <w:rFonts w:ascii="Arial" w:hAnsi="Arial" w:cs="Arial"/>
          <w:sz w:val="22"/>
          <w:szCs w:val="22"/>
        </w:rPr>
        <w:t>dopachrome</w:t>
      </w:r>
      <w:proofErr w:type="spellEnd"/>
      <w:r w:rsidRPr="00F24AC0">
        <w:rPr>
          <w:rFonts w:ascii="Arial" w:hAnsi="Arial" w:cs="Arial"/>
          <w:sz w:val="22"/>
          <w:szCs w:val="22"/>
        </w:rPr>
        <w:t xml:space="preserve"> and then is rearranged to form DICA (5</w:t>
      </w:r>
      <w:proofErr w:type="gramStart"/>
      <w:r w:rsidRPr="00F24AC0">
        <w:rPr>
          <w:rFonts w:ascii="Arial" w:hAnsi="Arial" w:cs="Arial"/>
          <w:sz w:val="22"/>
          <w:szCs w:val="22"/>
        </w:rPr>
        <w:t>,6</w:t>
      </w:r>
      <w:proofErr w:type="gramEnd"/>
      <w:r w:rsidRPr="00F24AC0">
        <w:rPr>
          <w:rFonts w:ascii="Arial" w:hAnsi="Arial" w:cs="Arial"/>
          <w:sz w:val="22"/>
          <w:szCs w:val="22"/>
        </w:rPr>
        <w:t xml:space="preserve">-dihydroxyindole-2-carboxylic acid), in the presence of zinc, copper, cobalt and nickel as catalysts. The synthesis of </w:t>
      </w:r>
      <w:proofErr w:type="spellStart"/>
      <w:r w:rsidRPr="00F24AC0">
        <w:rPr>
          <w:rFonts w:ascii="Arial" w:hAnsi="Arial" w:cs="Arial"/>
          <w:sz w:val="22"/>
          <w:szCs w:val="22"/>
        </w:rPr>
        <w:t>phaeomelanin</w:t>
      </w:r>
      <w:proofErr w:type="spellEnd"/>
      <w:r w:rsidRPr="00F24AC0">
        <w:rPr>
          <w:rFonts w:ascii="Arial" w:hAnsi="Arial" w:cs="Arial"/>
          <w:sz w:val="22"/>
          <w:szCs w:val="22"/>
        </w:rPr>
        <w:t xml:space="preserve"> involves the addition of the SH group of cysteine or glutathione to </w:t>
      </w:r>
      <w:proofErr w:type="spellStart"/>
      <w:r w:rsidRPr="00F24AC0">
        <w:rPr>
          <w:rFonts w:ascii="Arial" w:hAnsi="Arial" w:cs="Arial"/>
          <w:sz w:val="22"/>
          <w:szCs w:val="22"/>
        </w:rPr>
        <w:t>dopaquinone</w:t>
      </w:r>
      <w:proofErr w:type="spellEnd"/>
      <w:r w:rsidRPr="00F24AC0">
        <w:rPr>
          <w:rFonts w:ascii="Arial" w:hAnsi="Arial" w:cs="Arial"/>
          <w:sz w:val="22"/>
          <w:szCs w:val="22"/>
        </w:rPr>
        <w:t xml:space="preserve">, to form </w:t>
      </w:r>
      <w:proofErr w:type="spellStart"/>
      <w:r w:rsidRPr="00F24AC0">
        <w:rPr>
          <w:rFonts w:ascii="Arial" w:hAnsi="Arial" w:cs="Arial"/>
          <w:sz w:val="22"/>
          <w:szCs w:val="22"/>
        </w:rPr>
        <w:t>cysteinyldopa</w:t>
      </w:r>
      <w:proofErr w:type="spellEnd"/>
      <w:r w:rsidRPr="00F24AC0">
        <w:rPr>
          <w:rFonts w:ascii="Arial" w:hAnsi="Arial" w:cs="Arial"/>
          <w:sz w:val="22"/>
          <w:szCs w:val="22"/>
        </w:rPr>
        <w:t xml:space="preserve"> or </w:t>
      </w:r>
      <w:proofErr w:type="spellStart"/>
      <w:r w:rsidRPr="00F24AC0">
        <w:rPr>
          <w:rFonts w:ascii="Arial" w:hAnsi="Arial" w:cs="Arial"/>
          <w:sz w:val="22"/>
          <w:szCs w:val="22"/>
        </w:rPr>
        <w:t>glutathionedopa</w:t>
      </w:r>
      <w:proofErr w:type="spellEnd"/>
      <w:r w:rsidRPr="00F24AC0">
        <w:rPr>
          <w:rFonts w:ascii="Arial" w:hAnsi="Arial" w:cs="Arial"/>
          <w:sz w:val="22"/>
          <w:szCs w:val="22"/>
        </w:rPr>
        <w:t xml:space="preserve">. </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Melanin synthesis is regulated by melanocyte-stimulating hormone (alpha MSH), a peptide derived from a pituitary protein called pro-</w:t>
      </w:r>
      <w:proofErr w:type="spellStart"/>
      <w:r w:rsidRPr="00F24AC0">
        <w:rPr>
          <w:rFonts w:ascii="Arial" w:hAnsi="Arial" w:cs="Arial"/>
          <w:sz w:val="22"/>
          <w:szCs w:val="22"/>
        </w:rPr>
        <w:t>opiocortin</w:t>
      </w:r>
      <w:proofErr w:type="spellEnd"/>
      <w:r w:rsidRPr="00F24AC0">
        <w:rPr>
          <w:rFonts w:ascii="Arial" w:hAnsi="Arial" w:cs="Arial"/>
          <w:sz w:val="22"/>
          <w:szCs w:val="22"/>
        </w:rPr>
        <w:t xml:space="preserve">. MSH is </w:t>
      </w:r>
      <w:proofErr w:type="spellStart"/>
      <w:r w:rsidRPr="00F24AC0">
        <w:rPr>
          <w:rFonts w:ascii="Arial" w:hAnsi="Arial" w:cs="Arial"/>
          <w:sz w:val="22"/>
          <w:szCs w:val="22"/>
        </w:rPr>
        <w:t>uptaken</w:t>
      </w:r>
      <w:proofErr w:type="spellEnd"/>
      <w:r w:rsidRPr="00F24AC0">
        <w:rPr>
          <w:rFonts w:ascii="Arial" w:hAnsi="Arial" w:cs="Arial"/>
          <w:sz w:val="22"/>
          <w:szCs w:val="22"/>
        </w:rPr>
        <w:t xml:space="preserve"> by receptors on the surface of melanocytes, and proceeds to stimulate the cell’s </w:t>
      </w:r>
      <w:proofErr w:type="spellStart"/>
      <w:r w:rsidRPr="00F24AC0">
        <w:rPr>
          <w:rFonts w:ascii="Arial" w:hAnsi="Arial" w:cs="Arial"/>
          <w:sz w:val="22"/>
          <w:szCs w:val="22"/>
        </w:rPr>
        <w:t>cAMP</w:t>
      </w:r>
      <w:proofErr w:type="spellEnd"/>
      <w:r w:rsidRPr="00F24AC0">
        <w:rPr>
          <w:rFonts w:ascii="Arial" w:hAnsi="Arial" w:cs="Arial"/>
          <w:sz w:val="22"/>
          <w:szCs w:val="22"/>
        </w:rPr>
        <w:t xml:space="preserve"> activity and increase its </w:t>
      </w:r>
      <w:proofErr w:type="spellStart"/>
      <w:r w:rsidRPr="00F24AC0">
        <w:rPr>
          <w:rFonts w:ascii="Arial" w:hAnsi="Arial" w:cs="Arial"/>
          <w:sz w:val="22"/>
          <w:szCs w:val="22"/>
        </w:rPr>
        <w:t>tyrosinase</w:t>
      </w:r>
      <w:proofErr w:type="spellEnd"/>
      <w:r w:rsidRPr="00F24AC0">
        <w:rPr>
          <w:rFonts w:ascii="Arial" w:hAnsi="Arial" w:cs="Arial"/>
          <w:sz w:val="22"/>
          <w:szCs w:val="22"/>
        </w:rPr>
        <w:t xml:space="preserve"> activity. Darkening of the skin is observed in patients who have increased levels of MSH, as in Addison’s disease- an entity in which the adrenal glands are damaged either by infection or by auto-immune destruction.  MSH is also produced by keratinocytes and melanocytes in the skin; this peptide can function, therefore, in a paracrine or </w:t>
      </w:r>
      <w:proofErr w:type="spellStart"/>
      <w:r w:rsidRPr="00F24AC0">
        <w:rPr>
          <w:rFonts w:ascii="Arial" w:hAnsi="Arial" w:cs="Arial"/>
          <w:sz w:val="22"/>
          <w:szCs w:val="22"/>
        </w:rPr>
        <w:t>autocrine</w:t>
      </w:r>
      <w:proofErr w:type="spellEnd"/>
      <w:r w:rsidRPr="00F24AC0">
        <w:rPr>
          <w:rFonts w:ascii="Arial" w:hAnsi="Arial" w:cs="Arial"/>
          <w:sz w:val="22"/>
          <w:szCs w:val="22"/>
        </w:rPr>
        <w:t xml:space="preserve"> manner. </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 xml:space="preserve">Melanin is packaged in the cytoplasm of melanocytes, within granules called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These organelles are classified into four stages, according to their activity of </w:t>
      </w:r>
      <w:proofErr w:type="spellStart"/>
      <w:r w:rsidRPr="00F24AC0">
        <w:rPr>
          <w:rFonts w:ascii="Arial" w:hAnsi="Arial" w:cs="Arial"/>
          <w:sz w:val="22"/>
          <w:szCs w:val="22"/>
        </w:rPr>
        <w:t>tyrosinase</w:t>
      </w:r>
      <w:proofErr w:type="spellEnd"/>
      <w:r w:rsidRPr="00F24AC0">
        <w:rPr>
          <w:rFonts w:ascii="Arial" w:hAnsi="Arial" w:cs="Arial"/>
          <w:sz w:val="22"/>
          <w:szCs w:val="22"/>
        </w:rPr>
        <w:t xml:space="preserve"> and their amount of pigment; </w:t>
      </w:r>
      <w:proofErr w:type="spellStart"/>
      <w:r w:rsidRPr="00F24AC0">
        <w:rPr>
          <w:rFonts w:ascii="Arial" w:hAnsi="Arial" w:cs="Arial"/>
          <w:sz w:val="22"/>
          <w:szCs w:val="22"/>
        </w:rPr>
        <w:t>tyrosinase</w:t>
      </w:r>
      <w:proofErr w:type="spellEnd"/>
      <w:r w:rsidRPr="00F24AC0">
        <w:rPr>
          <w:rFonts w:ascii="Arial" w:hAnsi="Arial" w:cs="Arial"/>
          <w:sz w:val="22"/>
          <w:szCs w:val="22"/>
        </w:rPr>
        <w:t xml:space="preserve"> activity decreases progressively, whereas the amount of melanin increases progressively from stages 1 to 4. Under the transmission electron microscope, stage 1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are membrane-bound, spherical vesicles derived from the Golgi </w:t>
      </w:r>
      <w:proofErr w:type="gramStart"/>
      <w:r w:rsidRPr="00F24AC0">
        <w:rPr>
          <w:rFonts w:ascii="Arial" w:hAnsi="Arial" w:cs="Arial"/>
          <w:sz w:val="22"/>
          <w:szCs w:val="22"/>
        </w:rPr>
        <w:t>apparatus, that</w:t>
      </w:r>
      <w:proofErr w:type="gramEnd"/>
      <w:r w:rsidRPr="00F24AC0">
        <w:rPr>
          <w:rFonts w:ascii="Arial" w:hAnsi="Arial" w:cs="Arial"/>
          <w:sz w:val="22"/>
          <w:szCs w:val="22"/>
        </w:rPr>
        <w:t xml:space="preserve"> contain filaments with a periodicity of 7 nm (the </w:t>
      </w:r>
      <w:proofErr w:type="spellStart"/>
      <w:r w:rsidRPr="00F24AC0">
        <w:rPr>
          <w:rFonts w:ascii="Arial" w:hAnsi="Arial" w:cs="Arial"/>
          <w:sz w:val="22"/>
          <w:szCs w:val="22"/>
        </w:rPr>
        <w:t>melanofilaments</w:t>
      </w:r>
      <w:proofErr w:type="spellEnd"/>
      <w:r w:rsidRPr="00F24AC0">
        <w:rPr>
          <w:rFonts w:ascii="Arial" w:hAnsi="Arial" w:cs="Arial"/>
          <w:sz w:val="22"/>
          <w:szCs w:val="22"/>
        </w:rPr>
        <w:t xml:space="preserve">). Stage 2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are oval in shape and show numerous </w:t>
      </w:r>
      <w:proofErr w:type="spellStart"/>
      <w:r w:rsidRPr="00F24AC0">
        <w:rPr>
          <w:rFonts w:ascii="Arial" w:hAnsi="Arial" w:cs="Arial"/>
          <w:sz w:val="22"/>
          <w:szCs w:val="22"/>
        </w:rPr>
        <w:t>melanofilaments</w:t>
      </w:r>
      <w:proofErr w:type="spellEnd"/>
      <w:r w:rsidRPr="00F24AC0">
        <w:rPr>
          <w:rFonts w:ascii="Arial" w:hAnsi="Arial" w:cs="Arial"/>
          <w:sz w:val="22"/>
          <w:szCs w:val="22"/>
        </w:rPr>
        <w:t xml:space="preserve">, with and without cross-linking. In stage 3, the internal structure of the </w:t>
      </w:r>
      <w:proofErr w:type="spellStart"/>
      <w:r w:rsidRPr="00F24AC0">
        <w:rPr>
          <w:rFonts w:ascii="Arial" w:hAnsi="Arial" w:cs="Arial"/>
          <w:sz w:val="22"/>
          <w:szCs w:val="22"/>
        </w:rPr>
        <w:t>melanosome</w:t>
      </w:r>
      <w:proofErr w:type="spellEnd"/>
      <w:r w:rsidRPr="00F24AC0">
        <w:rPr>
          <w:rFonts w:ascii="Arial" w:hAnsi="Arial" w:cs="Arial"/>
          <w:sz w:val="22"/>
          <w:szCs w:val="22"/>
        </w:rPr>
        <w:t xml:space="preserve"> is partially obscured by dense deposition of melanin, and by stage 4, the mature </w:t>
      </w:r>
      <w:proofErr w:type="spellStart"/>
      <w:r w:rsidRPr="00F24AC0">
        <w:rPr>
          <w:rFonts w:ascii="Arial" w:hAnsi="Arial" w:cs="Arial"/>
          <w:sz w:val="22"/>
          <w:szCs w:val="22"/>
        </w:rPr>
        <w:t>melanosome</w:t>
      </w:r>
      <w:proofErr w:type="spellEnd"/>
      <w:r w:rsidRPr="00F24AC0">
        <w:rPr>
          <w:rFonts w:ascii="Arial" w:hAnsi="Arial" w:cs="Arial"/>
          <w:sz w:val="22"/>
          <w:szCs w:val="22"/>
        </w:rPr>
        <w:t xml:space="preserve"> is an electron-dense particle. </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lastRenderedPageBreak/>
        <w:t xml:space="preserve">Melanin is found in melanocytes and also in keratinocytes, particularly those in the basal layer. The transfer of pigment from the former to the latter has been studied by electron microscopy, and has been shown to involve the participation of both cell types. Melanocytes contain fine cytoplasmic filaments, which seem to be concerned with the movement of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inside their cytoplasm. The melanocyte embeds the tip of one of its cell processes inside the cytoplasm of a keratinocyte, and transfers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to its tip. This is pinched off by the keratinocyte, which will have the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incorporated into a cytoplasmic </w:t>
      </w:r>
      <w:proofErr w:type="spellStart"/>
      <w:r w:rsidRPr="00F24AC0">
        <w:rPr>
          <w:rFonts w:ascii="Arial" w:hAnsi="Arial" w:cs="Arial"/>
          <w:sz w:val="22"/>
          <w:szCs w:val="22"/>
        </w:rPr>
        <w:t>phagosome</w:t>
      </w:r>
      <w:proofErr w:type="spellEnd"/>
      <w:r w:rsidRPr="00F24AC0">
        <w:rPr>
          <w:rFonts w:ascii="Arial" w:hAnsi="Arial" w:cs="Arial"/>
          <w:sz w:val="22"/>
          <w:szCs w:val="22"/>
        </w:rPr>
        <w:t xml:space="preserve">. Each melanocyte is in contact with about 36 keratinocytes, and each such group of cells is termed an </w:t>
      </w:r>
      <w:r w:rsidRPr="00F24AC0">
        <w:rPr>
          <w:rFonts w:ascii="Arial" w:hAnsi="Arial" w:cs="Arial"/>
          <w:i/>
          <w:sz w:val="22"/>
          <w:szCs w:val="22"/>
        </w:rPr>
        <w:t>epidermal melanin unit.</w:t>
      </w:r>
      <w:r w:rsidRPr="00F24AC0">
        <w:rPr>
          <w:rFonts w:ascii="Arial" w:hAnsi="Arial" w:cs="Arial"/>
          <w:sz w:val="22"/>
          <w:szCs w:val="22"/>
        </w:rPr>
        <w:t xml:space="preserve"> </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Melanin is fundamental for health, as it protects the lower layers of the skin against ultraviolet radiation, which produces changes in the DNA of keratinocytes and induces the formation of several types of skin cancer. Melanin absorbs ultraviolet radiation and is also activated to a free radical by light, so that it may serve to eliminate genetically damaged cells by a phototoxic mechanism. Black skin has an inherent sun protection factor of about 5, and absorbs and disperses ultraviolet radiation more effectively than fair skins, so that it prevents the ageing of the skin and the generation of cutaneous tumours. On the other hand, it has been proposed that the synthesis of vitamin D is less effective in darker skins – an idea that still has to be confirmed.</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p>
    <w:p w:rsidR="00C530B8" w:rsidRPr="00F24AC0" w:rsidRDefault="00C530B8">
      <w:pPr>
        <w:rPr>
          <w:rFonts w:ascii="Arial" w:hAnsi="Arial" w:cs="Arial"/>
          <w:b/>
          <w:szCs w:val="24"/>
        </w:rPr>
      </w:pPr>
      <w:r w:rsidRPr="00F24AC0">
        <w:rPr>
          <w:rFonts w:ascii="Arial" w:hAnsi="Arial" w:cs="Arial"/>
          <w:b/>
          <w:szCs w:val="24"/>
        </w:rPr>
        <w:t>Tanning</w:t>
      </w:r>
    </w:p>
    <w:p w:rsidR="00C530B8" w:rsidRPr="00F24AC0" w:rsidRDefault="00C530B8">
      <w:pPr>
        <w:rPr>
          <w:rFonts w:ascii="Arial" w:hAnsi="Arial" w:cs="Arial"/>
          <w:b/>
          <w:sz w:val="22"/>
          <w:szCs w:val="22"/>
        </w:rPr>
      </w:pPr>
    </w:p>
    <w:p w:rsidR="00C530B8" w:rsidRPr="00F24AC0" w:rsidRDefault="00C530B8">
      <w:pPr>
        <w:rPr>
          <w:rFonts w:ascii="Arial" w:hAnsi="Arial" w:cs="Arial"/>
          <w:sz w:val="22"/>
          <w:szCs w:val="22"/>
        </w:rPr>
      </w:pPr>
      <w:r w:rsidRPr="00F24AC0">
        <w:rPr>
          <w:rFonts w:ascii="Arial" w:hAnsi="Arial" w:cs="Arial"/>
          <w:sz w:val="22"/>
          <w:szCs w:val="22"/>
        </w:rPr>
        <w:t xml:space="preserve">Our normal skin colour, also called </w:t>
      </w:r>
      <w:r w:rsidRPr="00031EB2">
        <w:rPr>
          <w:rFonts w:ascii="Arial" w:hAnsi="Arial" w:cs="Arial"/>
          <w:b/>
          <w:sz w:val="22"/>
          <w:szCs w:val="22"/>
        </w:rPr>
        <w:t>constitutive</w:t>
      </w:r>
      <w:r w:rsidRPr="00F24AC0">
        <w:rPr>
          <w:rFonts w:ascii="Arial" w:hAnsi="Arial" w:cs="Arial"/>
          <w:sz w:val="22"/>
          <w:szCs w:val="22"/>
        </w:rPr>
        <w:t xml:space="preserve"> skin colour, is determined genetically by </w:t>
      </w:r>
      <w:proofErr w:type="spellStart"/>
      <w:r w:rsidRPr="00F24AC0">
        <w:rPr>
          <w:rFonts w:ascii="Arial" w:hAnsi="Arial" w:cs="Arial"/>
          <w:sz w:val="22"/>
          <w:szCs w:val="22"/>
        </w:rPr>
        <w:t>polyallely</w:t>
      </w:r>
      <w:proofErr w:type="spellEnd"/>
      <w:r w:rsidRPr="00F24AC0">
        <w:rPr>
          <w:rFonts w:ascii="Arial" w:hAnsi="Arial" w:cs="Arial"/>
          <w:sz w:val="22"/>
          <w:szCs w:val="22"/>
        </w:rPr>
        <w:t xml:space="preserve">, and three to four gene pairs are involved in determining the hue of a person’s skin.  The constitutive skin colour depends on the amount of melanin present in the skin, and also on the way in which it is distributed.  Although the concentration of melanocytes per unit surface area varies markedly in different areas of the body, there are no significant differences among races in the number of distribution of melanocytes in the skin. In persons with darker skin, there is increased production, distribution and retention of melanin, but the number of melanocytes is the same as in a very fair individual.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in black skin are large, dense, numerous, and distributed singly to epidermal cells. The relative size of the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correlates with tone in black skin, darker skin having larger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In the skin of fair individuals,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are smaller, less dense, fewer in number and distributed in clusters enclosed in </w:t>
      </w:r>
      <w:proofErr w:type="gramStart"/>
      <w:r w:rsidRPr="00F24AC0">
        <w:rPr>
          <w:rFonts w:ascii="Arial" w:hAnsi="Arial" w:cs="Arial"/>
          <w:sz w:val="22"/>
          <w:szCs w:val="22"/>
        </w:rPr>
        <w:t>lysosomes, that</w:t>
      </w:r>
      <w:proofErr w:type="gramEnd"/>
      <w:r w:rsidRPr="00F24AC0">
        <w:rPr>
          <w:rFonts w:ascii="Arial" w:hAnsi="Arial" w:cs="Arial"/>
          <w:sz w:val="22"/>
          <w:szCs w:val="22"/>
        </w:rPr>
        <w:t xml:space="preserve"> will degrade them. </w:t>
      </w:r>
    </w:p>
    <w:tbl>
      <w:tblPr>
        <w:tblW w:w="0" w:type="auto"/>
        <w:tblInd w:w="-5" w:type="dxa"/>
        <w:tblLayout w:type="fixed"/>
        <w:tblLook w:val="0000" w:firstRow="0" w:lastRow="0" w:firstColumn="0" w:lastColumn="0" w:noHBand="0" w:noVBand="0"/>
      </w:tblPr>
      <w:tblGrid>
        <w:gridCol w:w="8532"/>
      </w:tblGrid>
      <w:tr w:rsidR="00C530B8">
        <w:tc>
          <w:tcPr>
            <w:tcW w:w="8532" w:type="dxa"/>
            <w:tcBorders>
              <w:top w:val="single" w:sz="4" w:space="0" w:color="000000"/>
              <w:left w:val="single" w:sz="4" w:space="0" w:color="000000"/>
              <w:bottom w:val="single" w:sz="4" w:space="0" w:color="000000"/>
              <w:right w:val="single" w:sz="4" w:space="0" w:color="000000"/>
            </w:tcBorders>
          </w:tcPr>
          <w:p w:rsidR="00C530B8" w:rsidRDefault="00190F73">
            <w:pPr>
              <w:snapToGrid w:val="0"/>
            </w:pPr>
            <w:r>
              <w:rPr>
                <w:noProof/>
                <w:lang w:eastAsia="en-GB"/>
              </w:rPr>
              <w:lastRenderedPageBreak/>
              <w:drawing>
                <wp:inline distT="0" distB="0" distL="0" distR="0">
                  <wp:extent cx="3291840" cy="36417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840" cy="3641725"/>
                          </a:xfrm>
                          <a:prstGeom prst="rect">
                            <a:avLst/>
                          </a:prstGeom>
                          <a:solidFill>
                            <a:srgbClr val="FFFFFF"/>
                          </a:solidFill>
                          <a:ln>
                            <a:noFill/>
                          </a:ln>
                        </pic:spPr>
                      </pic:pic>
                    </a:graphicData>
                  </a:graphic>
                </wp:inline>
              </w:drawing>
            </w:r>
          </w:p>
        </w:tc>
      </w:tr>
    </w:tbl>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 xml:space="preserve">Under the sun, many individuals will develop a tan- this is their </w:t>
      </w:r>
      <w:r w:rsidRPr="00F24AC0">
        <w:rPr>
          <w:rFonts w:ascii="Arial" w:hAnsi="Arial" w:cs="Arial"/>
          <w:sz w:val="22"/>
          <w:szCs w:val="22"/>
          <w:u w:val="single"/>
        </w:rPr>
        <w:t>inducible</w:t>
      </w:r>
      <w:r w:rsidRPr="00F24AC0">
        <w:rPr>
          <w:rFonts w:ascii="Arial" w:hAnsi="Arial" w:cs="Arial"/>
          <w:sz w:val="22"/>
          <w:szCs w:val="22"/>
        </w:rPr>
        <w:t xml:space="preserve"> skin colour. Others, however, will always burn and will be unable to tan. Based on the sensitivity to the sun, the American dermatologist Thomas Fitzpatrick proposed a classification of six skin </w:t>
      </w:r>
      <w:proofErr w:type="spellStart"/>
      <w:r w:rsidRPr="00F24AC0">
        <w:rPr>
          <w:rFonts w:ascii="Arial" w:hAnsi="Arial" w:cs="Arial"/>
          <w:sz w:val="22"/>
          <w:szCs w:val="22"/>
        </w:rPr>
        <w:t>phototypes</w:t>
      </w:r>
      <w:proofErr w:type="spellEnd"/>
      <w:r w:rsidRPr="00F24AC0">
        <w:rPr>
          <w:rFonts w:ascii="Arial" w:hAnsi="Arial" w:cs="Arial"/>
          <w:sz w:val="22"/>
          <w:szCs w:val="22"/>
        </w:rPr>
        <w:t>:</w:t>
      </w:r>
    </w:p>
    <w:p w:rsidR="00C530B8" w:rsidRPr="00F24AC0" w:rsidRDefault="00C530B8">
      <w:pPr>
        <w:rPr>
          <w:rFonts w:ascii="Arial" w:hAnsi="Arial" w:cs="Arial"/>
          <w:sz w:val="22"/>
          <w:szCs w:val="22"/>
        </w:rPr>
      </w:pPr>
    </w:p>
    <w:tbl>
      <w:tblPr>
        <w:tblW w:w="0" w:type="auto"/>
        <w:jc w:val="center"/>
        <w:tblInd w:w="-5" w:type="dxa"/>
        <w:tblLayout w:type="fixed"/>
        <w:tblLook w:val="0000" w:firstRow="0" w:lastRow="0" w:firstColumn="0" w:lastColumn="0" w:noHBand="0" w:noVBand="0"/>
      </w:tblPr>
      <w:tblGrid>
        <w:gridCol w:w="1368"/>
        <w:gridCol w:w="3420"/>
        <w:gridCol w:w="3744"/>
      </w:tblGrid>
      <w:tr w:rsidR="00C530B8" w:rsidRPr="00F24AC0" w:rsidTr="00F24AC0">
        <w:trPr>
          <w:jc w:val="center"/>
        </w:trPr>
        <w:tc>
          <w:tcPr>
            <w:tcW w:w="1368" w:type="dxa"/>
            <w:tcBorders>
              <w:top w:val="single" w:sz="4" w:space="0" w:color="000000"/>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Skin Type</w:t>
            </w:r>
          </w:p>
        </w:tc>
        <w:tc>
          <w:tcPr>
            <w:tcW w:w="3420" w:type="dxa"/>
            <w:tcBorders>
              <w:top w:val="single" w:sz="4" w:space="0" w:color="000000"/>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Sun sensitivity</w:t>
            </w:r>
          </w:p>
        </w:tc>
        <w:tc>
          <w:tcPr>
            <w:tcW w:w="3744" w:type="dxa"/>
            <w:tcBorders>
              <w:top w:val="single" w:sz="4" w:space="0" w:color="000000"/>
              <w:left w:val="single" w:sz="4" w:space="0" w:color="000000"/>
              <w:bottom w:val="single" w:sz="4" w:space="0" w:color="000000"/>
              <w:right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Tanning</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I</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Burns easily</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Never tans</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II</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Always burns</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Minimal tan</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III</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Burns moderately</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Trans gradually (light brown)</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IV</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Burns minimally</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Tans easily (brown)</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V</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Rarely burns</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Tans easily (dark brown)</w:t>
            </w:r>
          </w:p>
        </w:tc>
      </w:tr>
      <w:tr w:rsidR="00C530B8" w:rsidRPr="00F24AC0" w:rsidTr="00F24AC0">
        <w:trPr>
          <w:jc w:val="center"/>
        </w:trPr>
        <w:tc>
          <w:tcPr>
            <w:tcW w:w="1368" w:type="dxa"/>
            <w:tcBorders>
              <w:left w:val="single" w:sz="4" w:space="0" w:color="000000"/>
              <w:bottom w:val="single" w:sz="4" w:space="0" w:color="000000"/>
            </w:tcBorders>
          </w:tcPr>
          <w:p w:rsidR="00C530B8" w:rsidRPr="00F24AC0" w:rsidRDefault="00C530B8">
            <w:pPr>
              <w:snapToGrid w:val="0"/>
              <w:jc w:val="center"/>
              <w:rPr>
                <w:rFonts w:ascii="Arial" w:hAnsi="Arial" w:cs="Arial"/>
                <w:b/>
                <w:sz w:val="22"/>
                <w:szCs w:val="22"/>
              </w:rPr>
            </w:pPr>
            <w:r w:rsidRPr="00F24AC0">
              <w:rPr>
                <w:rFonts w:ascii="Arial" w:hAnsi="Arial" w:cs="Arial"/>
                <w:b/>
                <w:sz w:val="22"/>
                <w:szCs w:val="22"/>
              </w:rPr>
              <w:t>VI</w:t>
            </w:r>
          </w:p>
        </w:tc>
        <w:tc>
          <w:tcPr>
            <w:tcW w:w="3420" w:type="dxa"/>
            <w:tcBorders>
              <w:left w:val="single" w:sz="4" w:space="0" w:color="000000"/>
              <w:bottom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Never burns</w:t>
            </w:r>
          </w:p>
        </w:tc>
        <w:tc>
          <w:tcPr>
            <w:tcW w:w="3744" w:type="dxa"/>
            <w:tcBorders>
              <w:left w:val="single" w:sz="4" w:space="0" w:color="000000"/>
              <w:bottom w:val="single" w:sz="4" w:space="0" w:color="000000"/>
              <w:right w:val="single" w:sz="4" w:space="0" w:color="000000"/>
            </w:tcBorders>
          </w:tcPr>
          <w:p w:rsidR="00C530B8" w:rsidRPr="00F24AC0" w:rsidRDefault="00C530B8">
            <w:pPr>
              <w:snapToGrid w:val="0"/>
              <w:rPr>
                <w:rFonts w:ascii="Arial" w:hAnsi="Arial" w:cs="Arial"/>
                <w:sz w:val="22"/>
                <w:szCs w:val="22"/>
              </w:rPr>
            </w:pPr>
            <w:r w:rsidRPr="00F24AC0">
              <w:rPr>
                <w:rFonts w:ascii="Arial" w:hAnsi="Arial" w:cs="Arial"/>
                <w:sz w:val="22"/>
                <w:szCs w:val="22"/>
              </w:rPr>
              <w:t>Tans easily (black)</w:t>
            </w:r>
          </w:p>
        </w:tc>
      </w:tr>
    </w:tbl>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r w:rsidRPr="00F24AC0">
        <w:rPr>
          <w:rFonts w:ascii="Arial" w:hAnsi="Arial" w:cs="Arial"/>
          <w:sz w:val="22"/>
          <w:szCs w:val="22"/>
        </w:rPr>
        <w:t xml:space="preserve">There are two types of tanning: immediate pigment darkening, and delayed tanning reaction. The former happens within five minutes of exposure to long-wave ultraviolet radiation (UVA, 320 – 400 nm) and seems to be due to oxidation of pre-formed melanin. This reaction is short-lived. In contrast, in the delayed tanning reaction there is production of new pigment, a phenomenon that will take about 24 hours to occur. It is produced by exposure to UVA and medium-wave ultraviolet radiation (UVB, 290 – 320 nm), and results from the proliferation of melanocytes, increase in their </w:t>
      </w:r>
      <w:proofErr w:type="spellStart"/>
      <w:r w:rsidRPr="00F24AC0">
        <w:rPr>
          <w:rFonts w:ascii="Arial" w:hAnsi="Arial" w:cs="Arial"/>
          <w:sz w:val="22"/>
          <w:szCs w:val="22"/>
        </w:rPr>
        <w:t>tyrosinase</w:t>
      </w:r>
      <w:proofErr w:type="spellEnd"/>
      <w:r w:rsidRPr="00F24AC0">
        <w:rPr>
          <w:rFonts w:ascii="Arial" w:hAnsi="Arial" w:cs="Arial"/>
          <w:sz w:val="22"/>
          <w:szCs w:val="22"/>
        </w:rPr>
        <w:t xml:space="preserve"> activity, intense production of new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and enhanced transfer of </w:t>
      </w:r>
      <w:proofErr w:type="spellStart"/>
      <w:r w:rsidRPr="00F24AC0">
        <w:rPr>
          <w:rFonts w:ascii="Arial" w:hAnsi="Arial" w:cs="Arial"/>
          <w:sz w:val="22"/>
          <w:szCs w:val="22"/>
        </w:rPr>
        <w:t>melanosomes</w:t>
      </w:r>
      <w:proofErr w:type="spellEnd"/>
      <w:r w:rsidRPr="00F24AC0">
        <w:rPr>
          <w:rFonts w:ascii="Arial" w:hAnsi="Arial" w:cs="Arial"/>
          <w:sz w:val="22"/>
          <w:szCs w:val="22"/>
        </w:rPr>
        <w:t xml:space="preserve"> to keratinocytes.  The delayed tanning reaction is long-lived.</w:t>
      </w:r>
    </w:p>
    <w:p w:rsidR="00C530B8" w:rsidRPr="00F24AC0" w:rsidRDefault="00C530B8">
      <w:pPr>
        <w:rPr>
          <w:rFonts w:ascii="Arial" w:hAnsi="Arial" w:cs="Arial"/>
          <w:sz w:val="22"/>
          <w:szCs w:val="22"/>
        </w:rPr>
      </w:pPr>
    </w:p>
    <w:p w:rsidR="00C530B8" w:rsidRPr="00F24AC0" w:rsidRDefault="00C530B8">
      <w:pPr>
        <w:rPr>
          <w:rFonts w:ascii="Arial" w:hAnsi="Arial" w:cs="Arial"/>
          <w:sz w:val="22"/>
          <w:szCs w:val="22"/>
        </w:rPr>
      </w:pPr>
    </w:p>
    <w:p w:rsidR="00C530B8" w:rsidRPr="00F24AC0" w:rsidRDefault="00F24AC0">
      <w:pPr>
        <w:rPr>
          <w:rFonts w:ascii="Arial" w:hAnsi="Arial" w:cs="Arial"/>
          <w:b/>
          <w:szCs w:val="24"/>
        </w:rPr>
      </w:pPr>
      <w:proofErr w:type="gramStart"/>
      <w:r>
        <w:rPr>
          <w:rFonts w:ascii="Arial" w:hAnsi="Arial" w:cs="Arial"/>
          <w:b/>
          <w:szCs w:val="24"/>
        </w:rPr>
        <w:t>The solar spectrum.</w:t>
      </w:r>
      <w:proofErr w:type="gramEnd"/>
      <w:r>
        <w:rPr>
          <w:rFonts w:ascii="Arial" w:hAnsi="Arial" w:cs="Arial"/>
          <w:b/>
          <w:szCs w:val="24"/>
        </w:rPr>
        <w:t xml:space="preserve"> </w:t>
      </w:r>
      <w:proofErr w:type="gramStart"/>
      <w:r>
        <w:rPr>
          <w:rFonts w:ascii="Arial" w:hAnsi="Arial" w:cs="Arial"/>
          <w:b/>
          <w:szCs w:val="24"/>
        </w:rPr>
        <w:t>e</w:t>
      </w:r>
      <w:r w:rsidR="00C530B8" w:rsidRPr="00F24AC0">
        <w:rPr>
          <w:rFonts w:ascii="Arial" w:hAnsi="Arial" w:cs="Arial"/>
          <w:b/>
          <w:szCs w:val="24"/>
        </w:rPr>
        <w:t>ffects</w:t>
      </w:r>
      <w:proofErr w:type="gramEnd"/>
      <w:r w:rsidR="00C530B8" w:rsidRPr="00F24AC0">
        <w:rPr>
          <w:rFonts w:ascii="Arial" w:hAnsi="Arial" w:cs="Arial"/>
          <w:b/>
          <w:szCs w:val="24"/>
        </w:rPr>
        <w:t xml:space="preserve"> of ultraviolet light on the skin.</w:t>
      </w:r>
    </w:p>
    <w:p w:rsidR="00C530B8" w:rsidRPr="00F24AC0" w:rsidRDefault="00C530B8">
      <w:pPr>
        <w:rPr>
          <w:rFonts w:ascii="Arial" w:hAnsi="Arial" w:cs="Arial"/>
          <w:b/>
          <w:sz w:val="22"/>
          <w:szCs w:val="22"/>
        </w:rPr>
      </w:pPr>
    </w:p>
    <w:p w:rsidR="00C530B8" w:rsidRPr="00F24AC0" w:rsidRDefault="00C53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r w:rsidRPr="00F24AC0">
        <w:rPr>
          <w:rFonts w:ascii="Arial" w:hAnsi="Arial" w:cs="Arial"/>
          <w:sz w:val="22"/>
          <w:szCs w:val="22"/>
          <w:lang w:val="en-US"/>
        </w:rPr>
        <w:t>Electromagnetic waves are capable of traveling through a vacuum. Electromagnetic waves exist with an enormous range of frequencies, known as the electromagnetic</w:t>
      </w:r>
      <w:r w:rsidRPr="00F24AC0">
        <w:rPr>
          <w:rFonts w:ascii="Arial" w:hAnsi="Arial" w:cs="Arial"/>
          <w:b/>
          <w:sz w:val="22"/>
          <w:szCs w:val="22"/>
          <w:lang w:val="en-US"/>
        </w:rPr>
        <w:t xml:space="preserve"> </w:t>
      </w:r>
      <w:r w:rsidRPr="00F24AC0">
        <w:rPr>
          <w:rFonts w:ascii="Arial" w:hAnsi="Arial" w:cs="Arial"/>
          <w:sz w:val="22"/>
          <w:szCs w:val="22"/>
          <w:lang w:val="en-US"/>
        </w:rPr>
        <w:t xml:space="preserve">spectrum. The entire range of the spectrum is often broken into specific regions. The diagram below depicts the electromagnetic spectrum and its various regions. The longer wavelength, lower frequency regions are located on the upper part of </w:t>
      </w:r>
      <w:proofErr w:type="gramStart"/>
      <w:r w:rsidRPr="00F24AC0">
        <w:rPr>
          <w:rFonts w:ascii="Arial" w:hAnsi="Arial" w:cs="Arial"/>
          <w:sz w:val="22"/>
          <w:szCs w:val="22"/>
          <w:lang w:val="en-US"/>
        </w:rPr>
        <w:t>the  spectrum</w:t>
      </w:r>
      <w:proofErr w:type="gramEnd"/>
      <w:r w:rsidRPr="00F24AC0">
        <w:rPr>
          <w:rFonts w:ascii="Arial" w:hAnsi="Arial" w:cs="Arial"/>
          <w:sz w:val="22"/>
          <w:szCs w:val="22"/>
          <w:lang w:val="en-US"/>
        </w:rPr>
        <w:t xml:space="preserve"> and the shorter wavelength, higher frequency  regions are on the lower part. Two very narrow regions with the spectrum are the visible light region and the X-</w:t>
      </w:r>
      <w:proofErr w:type="gramStart"/>
      <w:r w:rsidRPr="00F24AC0">
        <w:rPr>
          <w:rFonts w:ascii="Arial" w:hAnsi="Arial" w:cs="Arial"/>
          <w:sz w:val="22"/>
          <w:szCs w:val="22"/>
          <w:lang w:val="en-US"/>
        </w:rPr>
        <w:t>ray  region</w:t>
      </w:r>
      <w:proofErr w:type="gramEnd"/>
      <w:r w:rsidRPr="00F24AC0">
        <w:rPr>
          <w:rFonts w:ascii="Arial" w:hAnsi="Arial" w:cs="Arial"/>
          <w:sz w:val="22"/>
          <w:szCs w:val="22"/>
          <w:lang w:val="en-US"/>
        </w:rPr>
        <w:t xml:space="preserve"> </w:t>
      </w:r>
    </w:p>
    <w:p w:rsidR="00C530B8" w:rsidRDefault="00C53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lang w:val="en-US"/>
        </w:rPr>
      </w:pPr>
    </w:p>
    <w:tbl>
      <w:tblPr>
        <w:tblW w:w="0" w:type="auto"/>
        <w:tblInd w:w="-5" w:type="dxa"/>
        <w:tblLayout w:type="fixed"/>
        <w:tblLook w:val="0000" w:firstRow="0" w:lastRow="0" w:firstColumn="0" w:lastColumn="0" w:noHBand="0" w:noVBand="0"/>
      </w:tblPr>
      <w:tblGrid>
        <w:gridCol w:w="8866"/>
      </w:tblGrid>
      <w:tr w:rsidR="00C530B8">
        <w:tc>
          <w:tcPr>
            <w:tcW w:w="8866" w:type="dxa"/>
            <w:tcBorders>
              <w:top w:val="single" w:sz="4" w:space="0" w:color="000000"/>
              <w:left w:val="single" w:sz="4" w:space="0" w:color="000000"/>
              <w:bottom w:val="single" w:sz="4" w:space="0" w:color="000000"/>
              <w:right w:val="single" w:sz="4" w:space="0" w:color="000000"/>
            </w:tcBorders>
          </w:tcPr>
          <w:p w:rsidR="00C530B8" w:rsidRDefault="00190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lang w:val="en-US"/>
              </w:rPr>
            </w:pPr>
            <w:r>
              <w:rPr>
                <w:noProof/>
                <w:lang w:eastAsia="en-GB"/>
              </w:rPr>
              <w:lastRenderedPageBreak/>
              <w:drawing>
                <wp:inline distT="0" distB="0" distL="0" distR="0">
                  <wp:extent cx="5271770" cy="5534025"/>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770" cy="5534025"/>
                          </a:xfrm>
                          <a:prstGeom prst="rect">
                            <a:avLst/>
                          </a:prstGeom>
                          <a:solidFill>
                            <a:srgbClr val="FFFFFF"/>
                          </a:solidFill>
                          <a:ln>
                            <a:noFill/>
                          </a:ln>
                        </pic:spPr>
                      </pic:pic>
                    </a:graphicData>
                  </a:graphic>
                </wp:inline>
              </w:drawing>
            </w:r>
          </w:p>
        </w:tc>
      </w:tr>
    </w:tbl>
    <w:p w:rsidR="00C530B8" w:rsidRPr="00F24AC0" w:rsidRDefault="00C53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Pr="00F24AC0" w:rsidRDefault="00C53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r w:rsidRPr="00F24AC0">
        <w:rPr>
          <w:rFonts w:ascii="Arial" w:hAnsi="Arial" w:cs="Arial"/>
          <w:sz w:val="22"/>
          <w:szCs w:val="22"/>
          <w:lang w:val="en-US"/>
        </w:rPr>
        <w:t>Ultraviolet radiation (UVR) is a very important area of the spectrum in Dermatology, because it is the most important preventable risk factor for skin cancer.</w:t>
      </w:r>
    </w:p>
    <w:p w:rsidR="00C530B8" w:rsidRPr="00F24AC0" w:rsidRDefault="00C53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00"/>
        <w:rPr>
          <w:rFonts w:ascii="Arial" w:hAnsi="Arial" w:cs="Arial"/>
          <w:sz w:val="22"/>
          <w:szCs w:val="22"/>
          <w:lang w:val="en-US"/>
        </w:rPr>
      </w:pPr>
      <w:r w:rsidRPr="00F24AC0">
        <w:rPr>
          <w:rFonts w:ascii="Arial" w:hAnsi="Arial" w:cs="Arial"/>
          <w:sz w:val="22"/>
          <w:szCs w:val="22"/>
          <w:lang w:val="en-US"/>
        </w:rPr>
        <w:t>UVR:</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 xml:space="preserve">Damages skin (sunburn, premature </w:t>
      </w:r>
      <w:hyperlink r:id="rId29" w:history="1">
        <w:r w:rsidR="00C530B8" w:rsidRPr="00F24AC0">
          <w:rPr>
            <w:rStyle w:val="Hyperlink"/>
            <w:rFonts w:ascii="Arial" w:hAnsi="Arial" w:cs="Arial"/>
            <w:sz w:val="22"/>
            <w:szCs w:val="22"/>
            <w:lang w:val="en-US"/>
          </w:rPr>
          <w:t>aging</w:t>
        </w:r>
      </w:hyperlink>
      <w:r w:rsidR="00C530B8" w:rsidRPr="00F24AC0">
        <w:rPr>
          <w:rFonts w:ascii="Arial" w:hAnsi="Arial" w:cs="Arial"/>
          <w:sz w:val="22"/>
          <w:szCs w:val="22"/>
          <w:lang w:val="en-US"/>
        </w:rPr>
        <w:t xml:space="preserve"> and </w:t>
      </w:r>
      <w:hyperlink r:id="rId30" w:history="1">
        <w:r w:rsidR="00C530B8" w:rsidRPr="00F24AC0">
          <w:rPr>
            <w:rStyle w:val="Hyperlink"/>
            <w:rFonts w:ascii="Arial" w:hAnsi="Arial" w:cs="Arial"/>
            <w:sz w:val="22"/>
            <w:szCs w:val="22"/>
            <w:lang w:val="en-US"/>
          </w:rPr>
          <w:t>cancer</w:t>
        </w:r>
      </w:hyperlink>
      <w:r w:rsidR="00C530B8" w:rsidRPr="00F24AC0">
        <w:rPr>
          <w:rFonts w:ascii="Arial" w:hAnsi="Arial" w:cs="Arial"/>
          <w:sz w:val="22"/>
          <w:szCs w:val="22"/>
          <w:lang w:val="en-US"/>
        </w:rPr>
        <w:t>)</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Damages eyes (keratitis and cataracts)</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Suppresses immunity in the skin and internally</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 xml:space="preserve">Predisposes to </w:t>
      </w:r>
      <w:hyperlink r:id="rId31" w:history="1">
        <w:r w:rsidR="00C530B8" w:rsidRPr="00F24AC0">
          <w:rPr>
            <w:rStyle w:val="Hyperlink"/>
            <w:rFonts w:ascii="Arial" w:hAnsi="Arial" w:cs="Arial"/>
            <w:sz w:val="22"/>
            <w:szCs w:val="22"/>
            <w:lang w:val="en-US"/>
          </w:rPr>
          <w:t>bacterial</w:t>
        </w:r>
      </w:hyperlink>
      <w:r w:rsidR="00C530B8" w:rsidRPr="00F24AC0">
        <w:rPr>
          <w:rFonts w:ascii="Arial" w:hAnsi="Arial" w:cs="Arial"/>
          <w:sz w:val="22"/>
          <w:szCs w:val="22"/>
          <w:lang w:val="en-US"/>
        </w:rPr>
        <w:t xml:space="preserve"> and </w:t>
      </w:r>
      <w:hyperlink r:id="rId32" w:history="1">
        <w:r w:rsidR="00C530B8" w:rsidRPr="00F24AC0">
          <w:rPr>
            <w:rStyle w:val="Hyperlink"/>
            <w:rFonts w:ascii="Arial" w:hAnsi="Arial" w:cs="Arial"/>
            <w:sz w:val="22"/>
            <w:szCs w:val="22"/>
            <w:lang w:val="en-US"/>
          </w:rPr>
          <w:t>viral</w:t>
        </w:r>
      </w:hyperlink>
      <w:r w:rsidR="00C530B8" w:rsidRPr="00F24AC0">
        <w:rPr>
          <w:rFonts w:ascii="Arial" w:hAnsi="Arial" w:cs="Arial"/>
          <w:sz w:val="22"/>
          <w:szCs w:val="22"/>
          <w:lang w:val="en-US"/>
        </w:rPr>
        <w:t xml:space="preserve"> skin infection</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 xml:space="preserve">Exacerbates pre-existing </w:t>
      </w:r>
      <w:hyperlink r:id="rId33" w:history="1">
        <w:r w:rsidR="00C530B8" w:rsidRPr="00F24AC0">
          <w:rPr>
            <w:rStyle w:val="Hyperlink"/>
            <w:rFonts w:ascii="Arial" w:hAnsi="Arial" w:cs="Arial"/>
            <w:sz w:val="22"/>
            <w:szCs w:val="22"/>
            <w:lang w:val="en-US"/>
          </w:rPr>
          <w:t xml:space="preserve">solar </w:t>
        </w:r>
        <w:proofErr w:type="spellStart"/>
        <w:r w:rsidR="00C530B8" w:rsidRPr="00F24AC0">
          <w:rPr>
            <w:rStyle w:val="Hyperlink"/>
            <w:rFonts w:ascii="Arial" w:hAnsi="Arial" w:cs="Arial"/>
            <w:sz w:val="22"/>
            <w:szCs w:val="22"/>
            <w:lang w:val="en-US"/>
          </w:rPr>
          <w:t>keratoses</w:t>
        </w:r>
        <w:proofErr w:type="spellEnd"/>
      </w:hyperlink>
      <w:r w:rsidR="00C530B8" w:rsidRPr="00F24AC0">
        <w:rPr>
          <w:rFonts w:ascii="Arial" w:hAnsi="Arial" w:cs="Arial"/>
          <w:sz w:val="22"/>
          <w:szCs w:val="22"/>
          <w:lang w:val="en-US"/>
        </w:rPr>
        <w:t xml:space="preserve"> </w:t>
      </w:r>
    </w:p>
    <w:p w:rsidR="00C530B8" w:rsidRPr="00F24AC0" w:rsidRDefault="00F24AC0" w:rsidP="00F24AC0">
      <w:pPr>
        <w:widowControl w:val="0"/>
        <w:tabs>
          <w:tab w:val="right" w:pos="80"/>
          <w:tab w:val="left" w:pos="240"/>
        </w:tabs>
        <w:autoSpaceDE w:val="0"/>
        <w:spacing w:after="100"/>
        <w:ind w:left="240" w:hanging="240"/>
        <w:rPr>
          <w:rFonts w:ascii="Arial" w:hAnsi="Arial" w:cs="Arial"/>
          <w:sz w:val="22"/>
          <w:szCs w:val="22"/>
          <w:lang w:val="en-US"/>
        </w:rPr>
      </w:pPr>
      <w:r>
        <w:rPr>
          <w:rFonts w:ascii="Arial" w:hAnsi="Arial" w:cs="Arial"/>
          <w:sz w:val="22"/>
          <w:szCs w:val="22"/>
          <w:lang w:val="en-US"/>
        </w:rPr>
        <w:tab/>
        <w:t xml:space="preserve">• </w:t>
      </w:r>
      <w:r>
        <w:rPr>
          <w:rFonts w:ascii="Arial" w:hAnsi="Arial" w:cs="Arial"/>
          <w:sz w:val="22"/>
          <w:szCs w:val="22"/>
          <w:lang w:val="en-US"/>
        </w:rPr>
        <w:tab/>
      </w:r>
      <w:r w:rsidR="00C530B8" w:rsidRPr="00F24AC0">
        <w:rPr>
          <w:rFonts w:ascii="Arial" w:hAnsi="Arial" w:cs="Arial"/>
          <w:sz w:val="22"/>
          <w:szCs w:val="22"/>
          <w:lang w:val="en-US"/>
        </w:rPr>
        <w:t xml:space="preserve">Prevents innate immunity from rejecting skin </w:t>
      </w:r>
      <w:proofErr w:type="spellStart"/>
      <w:r w:rsidR="00C530B8" w:rsidRPr="00F24AC0">
        <w:rPr>
          <w:rFonts w:ascii="Arial" w:hAnsi="Arial" w:cs="Arial"/>
          <w:sz w:val="22"/>
          <w:szCs w:val="22"/>
          <w:lang w:val="en-US"/>
        </w:rPr>
        <w:t>tumours</w:t>
      </w:r>
      <w:proofErr w:type="spellEnd"/>
    </w:p>
    <w:p w:rsidR="00F24AC0" w:rsidRDefault="00F24AC0"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00"/>
        <w:rPr>
          <w:rFonts w:ascii="Arial" w:hAnsi="Arial" w:cs="Arial"/>
          <w:sz w:val="22"/>
          <w:szCs w:val="22"/>
          <w:lang w:val="en-US"/>
        </w:rPr>
      </w:pP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00"/>
        <w:rPr>
          <w:rFonts w:ascii="Arial" w:hAnsi="Arial" w:cs="Arial"/>
          <w:sz w:val="22"/>
          <w:szCs w:val="22"/>
          <w:lang w:val="en-US"/>
        </w:rPr>
      </w:pPr>
      <w:r w:rsidRPr="00F24AC0">
        <w:rPr>
          <w:rFonts w:ascii="Arial" w:hAnsi="Arial" w:cs="Arial"/>
          <w:sz w:val="22"/>
          <w:szCs w:val="22"/>
          <w:lang w:val="en-US"/>
        </w:rPr>
        <w:t>UVR levels are affected by:</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t>The angle of the sun: the higher the sun in the sky, the higher the UVR level. This means UVR levels vary with the time of the day and the time of year.</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t>Latitude: the closer to equatorial regions, the higher the UVR levels.</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t>Cloud cover: UVR levels are highest on a clear da</w:t>
      </w:r>
      <w:r w:rsidR="00F24AC0" w:rsidRPr="00F24AC0">
        <w:rPr>
          <w:rFonts w:ascii="Arial" w:hAnsi="Arial" w:cs="Arial"/>
          <w:sz w:val="22"/>
          <w:szCs w:val="22"/>
        </w:rPr>
        <w:t xml:space="preserve">y, but even with cloud cover, </w:t>
      </w:r>
      <w:r w:rsidRPr="00F24AC0">
        <w:rPr>
          <w:rFonts w:ascii="Arial" w:hAnsi="Arial" w:cs="Arial"/>
          <w:sz w:val="22"/>
          <w:szCs w:val="22"/>
        </w:rPr>
        <w:t xml:space="preserve">UVR can be high. And with scattered cloud it </w:t>
      </w:r>
      <w:r w:rsidR="00F24AC0" w:rsidRPr="00F24AC0">
        <w:rPr>
          <w:rFonts w:ascii="Arial" w:hAnsi="Arial" w:cs="Arial"/>
          <w:sz w:val="22"/>
          <w:szCs w:val="22"/>
        </w:rPr>
        <w:t xml:space="preserve">can be even higher because of </w:t>
      </w:r>
      <w:r w:rsidRPr="00F24AC0">
        <w:rPr>
          <w:rFonts w:ascii="Arial" w:hAnsi="Arial" w:cs="Arial"/>
          <w:sz w:val="22"/>
          <w:szCs w:val="22"/>
        </w:rPr>
        <w:t>reflection.</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lastRenderedPageBreak/>
        <w:t>Altitude: the thinner atmosphere at higher altitudes means less UVR is absorbed. UV increases by four percent for each 300m increase in altitude.</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t>Ozone: ozone absorbs some UVR that would otherwise reach the Earth's surface. Ozone levels vary over the year and even across the day.</w:t>
      </w:r>
    </w:p>
    <w:p w:rsidR="00C530B8" w:rsidRPr="00F24AC0" w:rsidRDefault="00C530B8" w:rsidP="00F24AC0">
      <w:pPr>
        <w:pStyle w:val="ListParagraph"/>
        <w:widowControl w:val="0"/>
        <w:numPr>
          <w:ilvl w:val="0"/>
          <w:numId w:val="45"/>
        </w:numPr>
        <w:tabs>
          <w:tab w:val="left" w:pos="357"/>
        </w:tabs>
        <w:autoSpaceDE w:val="0"/>
        <w:spacing w:after="100"/>
        <w:ind w:left="357" w:hanging="357"/>
        <w:contextualSpacing w:val="0"/>
        <w:rPr>
          <w:rFonts w:ascii="Arial" w:hAnsi="Arial" w:cs="Arial"/>
          <w:sz w:val="22"/>
          <w:szCs w:val="22"/>
        </w:rPr>
      </w:pPr>
      <w:r w:rsidRPr="00F24AC0">
        <w:rPr>
          <w:rFonts w:ascii="Arial" w:hAnsi="Arial" w:cs="Arial"/>
          <w:sz w:val="22"/>
          <w:szCs w:val="22"/>
        </w:rPr>
        <w:t>Reflection: UVR is reflected by different surfaces e.g. fresh snow can reflect as much as 80 percent of UVR, sand about 15 percent and sea foam about 25 per</w:t>
      </w:r>
      <w:r w:rsidR="00F24AC0" w:rsidRPr="00F24AC0">
        <w:rPr>
          <w:rFonts w:ascii="Arial" w:hAnsi="Arial" w:cs="Arial"/>
          <w:sz w:val="22"/>
          <w:szCs w:val="22"/>
        </w:rPr>
        <w:t xml:space="preserve"> </w:t>
      </w:r>
      <w:r w:rsidRPr="00F24AC0">
        <w:rPr>
          <w:rFonts w:ascii="Arial" w:hAnsi="Arial" w:cs="Arial"/>
          <w:sz w:val="22"/>
          <w:szCs w:val="22"/>
        </w:rPr>
        <w:t>cent.</w:t>
      </w: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r w:rsidRPr="00F24AC0">
        <w:rPr>
          <w:rFonts w:ascii="Arial" w:hAnsi="Arial" w:cs="Arial"/>
          <w:sz w:val="22"/>
          <w:szCs w:val="22"/>
          <w:lang w:val="en-US"/>
        </w:rPr>
        <w:t>UVR that reaches the Earth's surface can be divided into UV-B (290-320 nm) and UV-A (320-400 nm). UV-A can be further subdivided into UV-</w:t>
      </w:r>
      <w:proofErr w:type="gramStart"/>
      <w:r w:rsidRPr="00F24AC0">
        <w:rPr>
          <w:rFonts w:ascii="Arial" w:hAnsi="Arial" w:cs="Arial"/>
          <w:sz w:val="22"/>
          <w:szCs w:val="22"/>
          <w:lang w:val="en-US"/>
        </w:rPr>
        <w:t>A</w:t>
      </w:r>
      <w:proofErr w:type="gramEnd"/>
      <w:r w:rsidRPr="00F24AC0">
        <w:rPr>
          <w:rFonts w:ascii="Arial" w:hAnsi="Arial" w:cs="Arial"/>
          <w:sz w:val="22"/>
          <w:szCs w:val="22"/>
          <w:lang w:val="en-US"/>
        </w:rPr>
        <w:t xml:space="preserve"> I, or far UV-A (340-400 nm), and UV-A II, or near UV-A (320-340 nm). UVC radiation (10 – 290 nm) is absorbed by atmosphere and does not reach the Earth’s surface.</w:t>
      </w: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Pr="00F24AC0" w:rsidRDefault="00C530B8" w:rsidP="00F24AC0">
      <w:pPr>
        <w:rPr>
          <w:rFonts w:ascii="Arial" w:hAnsi="Arial" w:cs="Arial"/>
          <w:sz w:val="22"/>
          <w:szCs w:val="22"/>
          <w:lang w:val="en-US"/>
        </w:rPr>
      </w:pPr>
      <w:r w:rsidRPr="00F24AC0">
        <w:rPr>
          <w:rFonts w:ascii="Arial" w:hAnsi="Arial" w:cs="Arial"/>
          <w:sz w:val="22"/>
          <w:szCs w:val="22"/>
          <w:lang w:val="en-US"/>
        </w:rPr>
        <w:t xml:space="preserve">The US Food and Drug Administration (FDA) </w:t>
      </w:r>
      <w:proofErr w:type="gramStart"/>
      <w:r w:rsidRPr="00F24AC0">
        <w:rPr>
          <w:rFonts w:ascii="Arial" w:hAnsi="Arial" w:cs="Arial"/>
          <w:sz w:val="22"/>
          <w:szCs w:val="22"/>
          <w:lang w:val="en-US"/>
        </w:rPr>
        <w:t>regulates</w:t>
      </w:r>
      <w:proofErr w:type="gramEnd"/>
      <w:r w:rsidRPr="00F24AC0">
        <w:rPr>
          <w:rFonts w:ascii="Arial" w:hAnsi="Arial" w:cs="Arial"/>
          <w:sz w:val="22"/>
          <w:szCs w:val="22"/>
          <w:lang w:val="en-US"/>
        </w:rPr>
        <w:t xml:space="preserve"> sunscreen products as over-the-counter drugs. The sun protection factor (SPF) is defined as the dose of UVR required to produce minimal erythema (that is, a mild blush) on the skin protected with 2 mg/cm2 of sunscreen, divided by the UVR required to produce a faint blush on unprotected skin. A water-resistant product is defined as the one that can maintain the SPF level after 40 minutes of water immersion, whereas a very water-resistant (formerly waterproof) product maintains the SPF level after 80 minutes of water immersion. A broad-spectrum or full-spectrum sunscreen provides both UV-B and UV-A protection, ideally through the entire UV-</w:t>
      </w:r>
      <w:proofErr w:type="gramStart"/>
      <w:r w:rsidRPr="00F24AC0">
        <w:rPr>
          <w:rFonts w:ascii="Arial" w:hAnsi="Arial" w:cs="Arial"/>
          <w:sz w:val="22"/>
          <w:szCs w:val="22"/>
          <w:lang w:val="en-US"/>
        </w:rPr>
        <w:t>A</w:t>
      </w:r>
      <w:proofErr w:type="gramEnd"/>
      <w:r w:rsidRPr="00F24AC0">
        <w:rPr>
          <w:rFonts w:ascii="Arial" w:hAnsi="Arial" w:cs="Arial"/>
          <w:sz w:val="22"/>
          <w:szCs w:val="22"/>
          <w:lang w:val="en-US"/>
        </w:rPr>
        <w:t xml:space="preserve"> I and UV-A II range.</w:t>
      </w:r>
    </w:p>
    <w:p w:rsidR="00C530B8" w:rsidRPr="00F24AC0" w:rsidRDefault="00C530B8" w:rsidP="00F24AC0">
      <w:pPr>
        <w:rPr>
          <w:rFonts w:ascii="Arial" w:hAnsi="Arial" w:cs="Arial"/>
          <w:sz w:val="22"/>
          <w:szCs w:val="22"/>
          <w:lang w:val="en-US"/>
        </w:rPr>
      </w:pPr>
    </w:p>
    <w:p w:rsidR="00C530B8" w:rsidRPr="00F24AC0" w:rsidRDefault="00C530B8" w:rsidP="00F24AC0">
      <w:pPr>
        <w:rPr>
          <w:rFonts w:ascii="Arial" w:hAnsi="Arial" w:cs="Arial"/>
          <w:sz w:val="22"/>
          <w:szCs w:val="22"/>
          <w:lang w:val="en-US"/>
        </w:rPr>
      </w:pPr>
      <w:r w:rsidRPr="00F24AC0">
        <w:rPr>
          <w:rFonts w:ascii="Arial" w:hAnsi="Arial" w:cs="Arial"/>
          <w:sz w:val="22"/>
          <w:szCs w:val="22"/>
          <w:lang w:val="en-US"/>
        </w:rPr>
        <w:t>Although sunscreens provide excellent UV-B protection, they lack in UV-A protection, particularly UV-</w:t>
      </w:r>
      <w:proofErr w:type="gramStart"/>
      <w:r w:rsidRPr="00F24AC0">
        <w:rPr>
          <w:rFonts w:ascii="Arial" w:hAnsi="Arial" w:cs="Arial"/>
          <w:sz w:val="22"/>
          <w:szCs w:val="22"/>
          <w:lang w:val="en-US"/>
        </w:rPr>
        <w:t>A</w:t>
      </w:r>
      <w:proofErr w:type="gramEnd"/>
      <w:r w:rsidRPr="00F24AC0">
        <w:rPr>
          <w:rFonts w:ascii="Arial" w:hAnsi="Arial" w:cs="Arial"/>
          <w:sz w:val="22"/>
          <w:szCs w:val="22"/>
          <w:lang w:val="en-US"/>
        </w:rPr>
        <w:t xml:space="preserve"> I. With the availability of higher SPF products allowing individuals to spend greater amounts of time in the sun without burning, concerns have been raised about the adequacy of the UV-A protection of these products. In fact, individuals relying on sunscreens as their sole form of </w:t>
      </w:r>
      <w:proofErr w:type="spellStart"/>
      <w:r w:rsidRPr="00F24AC0">
        <w:rPr>
          <w:rFonts w:ascii="Arial" w:hAnsi="Arial" w:cs="Arial"/>
          <w:sz w:val="22"/>
          <w:szCs w:val="22"/>
          <w:lang w:val="en-US"/>
        </w:rPr>
        <w:t>photoprotection</w:t>
      </w:r>
      <w:proofErr w:type="spellEnd"/>
      <w:r w:rsidRPr="00F24AC0">
        <w:rPr>
          <w:rFonts w:ascii="Arial" w:hAnsi="Arial" w:cs="Arial"/>
          <w:sz w:val="22"/>
          <w:szCs w:val="22"/>
          <w:lang w:val="en-US"/>
        </w:rPr>
        <w:t xml:space="preserve"> may now be subject to greater cumulative sun exposure, including UV-A radiation. Sun avoidance remains the most desirable form of sun protection. Sunscreen should be applied 15-30 minutes prior to sun exposure to allow sufficient time for a protective film to develop. Sunscreen should be reapplied after prolonged swimming or vigorous activity. Sunscreen needs to be applied liberally. As much as 1 </w:t>
      </w:r>
      <w:proofErr w:type="spellStart"/>
      <w:r w:rsidRPr="00F24AC0">
        <w:rPr>
          <w:rFonts w:ascii="Arial" w:hAnsi="Arial" w:cs="Arial"/>
          <w:sz w:val="22"/>
          <w:szCs w:val="22"/>
          <w:lang w:val="en-US"/>
        </w:rPr>
        <w:t>oz</w:t>
      </w:r>
      <w:proofErr w:type="spellEnd"/>
      <w:r w:rsidRPr="00F24AC0">
        <w:rPr>
          <w:rFonts w:ascii="Arial" w:hAnsi="Arial" w:cs="Arial"/>
          <w:sz w:val="22"/>
          <w:szCs w:val="22"/>
          <w:lang w:val="en-US"/>
        </w:rPr>
        <w:t xml:space="preserve"> may be needed to cover the entire body. Particular attention needs to be paid to the back of the neck, the ears, and the areas of the scalp with thin hair </w:t>
      </w: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r w:rsidRPr="00F24AC0">
        <w:rPr>
          <w:rFonts w:ascii="Arial" w:hAnsi="Arial" w:cs="Arial"/>
          <w:sz w:val="22"/>
          <w:szCs w:val="22"/>
          <w:lang w:val="en-US"/>
        </w:rPr>
        <w:t xml:space="preserve">Simply staying indoors is obviously the best way of avoiding the sun. However, encouraging individuals to time outdoor exposure to avoid the hours when the sun is at its zenith is more practical. Trying to schedule activities before </w:t>
      </w:r>
      <w:smartTag w:uri="urn:schemas-microsoft-com:office:smarttags" w:element="time">
        <w:smartTagPr>
          <w:attr w:name="Minute" w:val="0"/>
          <w:attr w:name="Hour" w:val="10"/>
        </w:smartTagPr>
        <w:r w:rsidRPr="00F24AC0">
          <w:rPr>
            <w:rFonts w:ascii="Arial" w:hAnsi="Arial" w:cs="Arial"/>
            <w:sz w:val="22"/>
            <w:szCs w:val="22"/>
            <w:lang w:val="en-US"/>
          </w:rPr>
          <w:t>10 am</w:t>
        </w:r>
      </w:smartTag>
      <w:r w:rsidRPr="00F24AC0">
        <w:rPr>
          <w:rFonts w:ascii="Arial" w:hAnsi="Arial" w:cs="Arial"/>
          <w:sz w:val="22"/>
          <w:szCs w:val="22"/>
          <w:lang w:val="en-US"/>
        </w:rPr>
        <w:t xml:space="preserve"> and after </w:t>
      </w:r>
      <w:smartTag w:uri="urn:schemas-microsoft-com:office:smarttags" w:element="time">
        <w:smartTagPr>
          <w:attr w:name="Minute" w:val="0"/>
          <w:attr w:name="Hour" w:val="16"/>
        </w:smartTagPr>
        <w:r w:rsidRPr="00F24AC0">
          <w:rPr>
            <w:rFonts w:ascii="Arial" w:hAnsi="Arial" w:cs="Arial"/>
            <w:sz w:val="22"/>
            <w:szCs w:val="22"/>
            <w:lang w:val="en-US"/>
          </w:rPr>
          <w:t>4 pm</w:t>
        </w:r>
      </w:smartTag>
      <w:r w:rsidRPr="00F24AC0">
        <w:rPr>
          <w:rFonts w:ascii="Arial" w:hAnsi="Arial" w:cs="Arial"/>
          <w:sz w:val="22"/>
          <w:szCs w:val="22"/>
          <w:lang w:val="en-US"/>
        </w:rPr>
        <w:t xml:space="preserve"> avoids solar exposure at times of peak intensity. Individuals need to be reminded that on cloudy days as much as 80% of UVR may still penetrate the cloud cover. Shade availability in recreational areas is also desirable despite difficulty in accurately estimating the protective effects with varying reflection and penetration in different environments. Window glass absorbs most of the radiation below 320 nm; however, considerable amounts of UV-A radiation may still pass through glass. Special plastic films containing UV-A shields as an interleaf or overlay are available.</w:t>
      </w:r>
    </w:p>
    <w:p w:rsidR="00C530B8" w:rsidRPr="00F24AC0"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C530B8" w:rsidRDefault="00C530B8"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r w:rsidRPr="00F24AC0">
        <w:rPr>
          <w:rFonts w:ascii="Arial" w:hAnsi="Arial" w:cs="Arial"/>
          <w:sz w:val="22"/>
          <w:szCs w:val="22"/>
          <w:lang w:val="en-US"/>
        </w:rPr>
        <w:t>Clothing can be an excellent form of sun protection. The most important determinant is tightness of the weave. Fabric type is less important. Thickness is also less important than regular weave. Protection drops significantly when the fabric becomes wet. Color plays a minor role, with dark colors protecting better than light colors. A crude test of clothing is to hold it up to visible light and observe the penetration. Hats are the most important articles of clothing. A 4-inch wide circumferential brim is required to cover the entire face and neck.</w:t>
      </w:r>
    </w:p>
    <w:p w:rsidR="00F24AC0" w:rsidRPr="00F24AC0" w:rsidRDefault="00F24AC0" w:rsidP="00F24A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sz w:val="22"/>
          <w:szCs w:val="22"/>
          <w:lang w:val="en-US"/>
        </w:rPr>
      </w:pPr>
    </w:p>
    <w:p w:rsidR="00183AEC" w:rsidRPr="002924FB" w:rsidRDefault="00183AEC" w:rsidP="00183AEC">
      <w:pPr>
        <w:spacing w:after="200" w:line="276" w:lineRule="auto"/>
        <w:rPr>
          <w:rFonts w:ascii="Arial" w:hAnsi="Arial"/>
          <w:sz w:val="22"/>
          <w:szCs w:val="22"/>
        </w:rPr>
      </w:pPr>
      <w:r>
        <w:rPr>
          <w:szCs w:val="26"/>
          <w:lang w:val="en-US"/>
        </w:rPr>
        <w:br w:type="page"/>
      </w:r>
    </w:p>
    <w:p w:rsidR="00183AEC" w:rsidRPr="00F24AC0" w:rsidRDefault="00183AEC" w:rsidP="00F24AC0">
      <w:pPr>
        <w:pStyle w:val="BodyTextIndent"/>
        <w:ind w:left="0"/>
        <w:jc w:val="left"/>
        <w:rPr>
          <w:rFonts w:ascii="Arial" w:hAnsi="Arial" w:cs="Arial"/>
          <w:sz w:val="22"/>
          <w:szCs w:val="22"/>
        </w:rPr>
      </w:pPr>
    </w:p>
    <w:p w:rsidR="00E85A15" w:rsidRPr="00F24AC0" w:rsidRDefault="00F24AC0" w:rsidP="00F24AC0">
      <w:pPr>
        <w:pStyle w:val="Title"/>
        <w:jc w:val="left"/>
        <w:rPr>
          <w:rFonts w:ascii="Arial" w:hAnsi="Arial" w:cs="Arial"/>
          <w:sz w:val="28"/>
          <w:szCs w:val="28"/>
          <w:u w:val="none"/>
        </w:rPr>
      </w:pPr>
      <w:r w:rsidRPr="00F24AC0">
        <w:rPr>
          <w:rFonts w:ascii="Arial" w:hAnsi="Arial" w:cs="Arial"/>
          <w:sz w:val="28"/>
          <w:szCs w:val="28"/>
          <w:u w:val="none"/>
        </w:rPr>
        <w:t>Hair and nails</w:t>
      </w:r>
    </w:p>
    <w:p w:rsidR="00F24AC0" w:rsidRPr="00F24AC0" w:rsidRDefault="00F24AC0" w:rsidP="00F24AC0">
      <w:pPr>
        <w:pStyle w:val="Subtitle"/>
        <w:spacing w:after="0"/>
        <w:jc w:val="left"/>
        <w:rPr>
          <w:rFonts w:cs="Arial"/>
          <w:sz w:val="24"/>
          <w:szCs w:val="24"/>
        </w:rPr>
      </w:pPr>
    </w:p>
    <w:p w:rsidR="00E85A15" w:rsidRPr="00F24AC0" w:rsidRDefault="00E85A15" w:rsidP="00E85A15">
      <w:pPr>
        <w:rPr>
          <w:rFonts w:ascii="Arial" w:hAnsi="Arial" w:cs="Arial"/>
          <w:szCs w:val="24"/>
        </w:rPr>
      </w:pPr>
      <w:proofErr w:type="spellStart"/>
      <w:r w:rsidRPr="00F24AC0">
        <w:rPr>
          <w:rFonts w:ascii="Arial" w:hAnsi="Arial" w:cs="Arial"/>
          <w:szCs w:val="24"/>
        </w:rPr>
        <w:t>Rakesh</w:t>
      </w:r>
      <w:proofErr w:type="spellEnd"/>
      <w:r w:rsidRPr="00F24AC0">
        <w:rPr>
          <w:rFonts w:ascii="Arial" w:hAnsi="Arial" w:cs="Arial"/>
          <w:szCs w:val="24"/>
        </w:rPr>
        <w:t xml:space="preserve"> </w:t>
      </w:r>
      <w:proofErr w:type="spellStart"/>
      <w:r w:rsidRPr="00F24AC0">
        <w:rPr>
          <w:rFonts w:ascii="Arial" w:hAnsi="Arial" w:cs="Arial"/>
          <w:szCs w:val="24"/>
        </w:rPr>
        <w:t>Patalay</w:t>
      </w:r>
      <w:proofErr w:type="spellEnd"/>
    </w:p>
    <w:p w:rsidR="00F24AC0" w:rsidRDefault="00F24AC0" w:rsidP="00E85A15">
      <w:pPr>
        <w:rPr>
          <w:rFonts w:ascii="Arial" w:hAnsi="Arial" w:cs="Arial"/>
          <w:szCs w:val="24"/>
        </w:rPr>
      </w:pPr>
    </w:p>
    <w:p w:rsidR="00F24AC0" w:rsidRPr="00F24AC0" w:rsidRDefault="00F24AC0" w:rsidP="00E85A15">
      <w:pPr>
        <w:rPr>
          <w:rFonts w:ascii="Arial" w:hAnsi="Arial" w:cs="Arial"/>
          <w:szCs w:val="24"/>
        </w:rPr>
      </w:pPr>
    </w:p>
    <w:p w:rsidR="00E85A15" w:rsidRPr="00F24AC0" w:rsidRDefault="00F24AC0" w:rsidP="00E85A15">
      <w:pPr>
        <w:pStyle w:val="Heading1"/>
        <w:rPr>
          <w:rFonts w:ascii="Arial" w:hAnsi="Arial" w:cs="Arial"/>
          <w:szCs w:val="24"/>
        </w:rPr>
      </w:pPr>
      <w:r w:rsidRPr="00F24AC0">
        <w:rPr>
          <w:rFonts w:ascii="Arial" w:hAnsi="Arial" w:cs="Arial"/>
          <w:szCs w:val="24"/>
        </w:rPr>
        <w:t>Learning objectives</w:t>
      </w:r>
    </w:p>
    <w:p w:rsidR="00F24AC0" w:rsidRPr="00F24AC0" w:rsidRDefault="00F24AC0" w:rsidP="00F24AC0">
      <w:pPr>
        <w:rPr>
          <w:rFonts w:ascii="Arial" w:hAnsi="Arial" w:cs="Arial"/>
          <w:szCs w:val="24"/>
        </w:rPr>
      </w:pPr>
    </w:p>
    <w:p w:rsidR="00E85A15" w:rsidRPr="00CE7511" w:rsidRDefault="00E85A15" w:rsidP="007D1811">
      <w:pPr>
        <w:numPr>
          <w:ilvl w:val="0"/>
          <w:numId w:val="8"/>
        </w:numPr>
        <w:tabs>
          <w:tab w:val="clear" w:pos="720"/>
        </w:tabs>
        <w:suppressAutoHyphens w:val="0"/>
        <w:spacing w:after="100"/>
        <w:ind w:left="357" w:hanging="357"/>
        <w:rPr>
          <w:rFonts w:ascii="Arial" w:hAnsi="Arial" w:cs="Arial"/>
          <w:sz w:val="22"/>
        </w:rPr>
      </w:pPr>
      <w:r w:rsidRPr="00CE7511">
        <w:rPr>
          <w:rFonts w:ascii="Arial" w:hAnsi="Arial" w:cs="Arial"/>
          <w:sz w:val="22"/>
        </w:rPr>
        <w:t>Understand the structure and function of hair</w:t>
      </w:r>
    </w:p>
    <w:p w:rsidR="00E85A15" w:rsidRPr="00CE7511" w:rsidRDefault="00E85A15" w:rsidP="007D1811">
      <w:pPr>
        <w:numPr>
          <w:ilvl w:val="0"/>
          <w:numId w:val="8"/>
        </w:numPr>
        <w:tabs>
          <w:tab w:val="clear" w:pos="720"/>
        </w:tabs>
        <w:suppressAutoHyphens w:val="0"/>
        <w:spacing w:after="100"/>
        <w:ind w:left="357" w:hanging="357"/>
        <w:rPr>
          <w:rFonts w:ascii="Arial" w:hAnsi="Arial" w:cs="Arial"/>
          <w:sz w:val="22"/>
        </w:rPr>
      </w:pPr>
      <w:r w:rsidRPr="00CE7511">
        <w:rPr>
          <w:rFonts w:ascii="Arial" w:hAnsi="Arial" w:cs="Arial"/>
          <w:sz w:val="22"/>
        </w:rPr>
        <w:t>Recognize the different types of hair</w:t>
      </w:r>
    </w:p>
    <w:p w:rsidR="00E85A15" w:rsidRPr="00CE7511" w:rsidRDefault="00E85A15" w:rsidP="007D1811">
      <w:pPr>
        <w:numPr>
          <w:ilvl w:val="0"/>
          <w:numId w:val="8"/>
        </w:numPr>
        <w:tabs>
          <w:tab w:val="clear" w:pos="720"/>
        </w:tabs>
        <w:suppressAutoHyphens w:val="0"/>
        <w:spacing w:after="100"/>
        <w:ind w:left="357" w:hanging="357"/>
        <w:rPr>
          <w:rFonts w:ascii="Arial" w:hAnsi="Arial" w:cs="Arial"/>
          <w:sz w:val="22"/>
        </w:rPr>
      </w:pPr>
      <w:r w:rsidRPr="00CE7511">
        <w:rPr>
          <w:rFonts w:ascii="Arial" w:hAnsi="Arial" w:cs="Arial"/>
          <w:sz w:val="22"/>
        </w:rPr>
        <w:t>Understand the hair cycle and influences to it</w:t>
      </w:r>
    </w:p>
    <w:p w:rsidR="00E85A15" w:rsidRDefault="00E85A15" w:rsidP="007D1811">
      <w:pPr>
        <w:numPr>
          <w:ilvl w:val="0"/>
          <w:numId w:val="8"/>
        </w:numPr>
        <w:tabs>
          <w:tab w:val="clear" w:pos="720"/>
        </w:tabs>
        <w:suppressAutoHyphens w:val="0"/>
        <w:spacing w:after="100"/>
        <w:ind w:left="357" w:hanging="357"/>
        <w:rPr>
          <w:rFonts w:ascii="Arial" w:hAnsi="Arial" w:cs="Arial"/>
          <w:sz w:val="22"/>
        </w:rPr>
      </w:pPr>
      <w:r w:rsidRPr="00CE7511">
        <w:rPr>
          <w:rFonts w:ascii="Arial" w:hAnsi="Arial" w:cs="Arial"/>
          <w:sz w:val="22"/>
        </w:rPr>
        <w:t>Understand the anatomy and growth of finger and toe nails</w:t>
      </w:r>
    </w:p>
    <w:p w:rsidR="00ED181C" w:rsidRDefault="00ED181C" w:rsidP="00ED181C">
      <w:pPr>
        <w:suppressAutoHyphens w:val="0"/>
        <w:rPr>
          <w:rFonts w:ascii="Arial" w:hAnsi="Arial" w:cs="Arial"/>
          <w:sz w:val="22"/>
        </w:rPr>
      </w:pPr>
    </w:p>
    <w:p w:rsidR="00ED181C" w:rsidRPr="00ED181C" w:rsidRDefault="00ED181C" w:rsidP="00ED181C">
      <w:pPr>
        <w:suppressAutoHyphens w:val="0"/>
        <w:rPr>
          <w:rFonts w:ascii="Arial" w:hAnsi="Arial" w:cs="Arial"/>
          <w:b/>
          <w:sz w:val="28"/>
          <w:szCs w:val="28"/>
        </w:rPr>
      </w:pPr>
      <w:r w:rsidRPr="00ED181C">
        <w:rPr>
          <w:rFonts w:ascii="Arial" w:hAnsi="Arial" w:cs="Arial"/>
          <w:b/>
          <w:sz w:val="28"/>
          <w:szCs w:val="28"/>
        </w:rPr>
        <w:t>Hair</w:t>
      </w:r>
    </w:p>
    <w:p w:rsidR="00E85A15" w:rsidRPr="00CE7511" w:rsidRDefault="00E85A15" w:rsidP="00E85A15">
      <w:pPr>
        <w:rPr>
          <w:rFonts w:ascii="Arial" w:hAnsi="Arial" w:cs="Arial"/>
          <w:sz w:val="22"/>
        </w:rPr>
      </w:pPr>
    </w:p>
    <w:p w:rsidR="00E85A15" w:rsidRPr="007D1811" w:rsidRDefault="007D1811" w:rsidP="007D1811">
      <w:pPr>
        <w:pStyle w:val="Heading2"/>
        <w:rPr>
          <w:rFonts w:ascii="Arial" w:hAnsi="Arial" w:cs="Arial"/>
          <w:sz w:val="24"/>
          <w:szCs w:val="24"/>
        </w:rPr>
      </w:pPr>
      <w:r w:rsidRPr="007D1811">
        <w:rPr>
          <w:rFonts w:ascii="Arial" w:hAnsi="Arial" w:cs="Arial"/>
          <w:sz w:val="24"/>
          <w:szCs w:val="24"/>
        </w:rPr>
        <w:t>The function of hair</w:t>
      </w:r>
    </w:p>
    <w:p w:rsidR="007D1811" w:rsidRPr="007D1811" w:rsidRDefault="007D1811" w:rsidP="007D1811"/>
    <w:p w:rsidR="00E85A15" w:rsidRPr="007D1811" w:rsidRDefault="00E85A15" w:rsidP="007D1811">
      <w:pPr>
        <w:numPr>
          <w:ilvl w:val="0"/>
          <w:numId w:val="3"/>
        </w:numPr>
        <w:tabs>
          <w:tab w:val="left" w:pos="720"/>
        </w:tabs>
        <w:spacing w:after="100"/>
        <w:rPr>
          <w:rFonts w:ascii="Arial" w:hAnsi="Arial" w:cs="Arial"/>
          <w:sz w:val="22"/>
          <w:szCs w:val="22"/>
        </w:rPr>
      </w:pPr>
      <w:r w:rsidRPr="007D1811">
        <w:rPr>
          <w:rFonts w:ascii="Arial" w:hAnsi="Arial" w:cs="Arial"/>
          <w:sz w:val="22"/>
          <w:szCs w:val="22"/>
        </w:rPr>
        <w:t xml:space="preserve">Protect the skin </w:t>
      </w:r>
    </w:p>
    <w:p w:rsidR="00E85A15" w:rsidRPr="007D1811" w:rsidRDefault="00E85A15" w:rsidP="007D1811">
      <w:pPr>
        <w:numPr>
          <w:ilvl w:val="0"/>
          <w:numId w:val="3"/>
        </w:numPr>
        <w:tabs>
          <w:tab w:val="left" w:pos="720"/>
        </w:tabs>
        <w:spacing w:after="100"/>
        <w:ind w:left="1418" w:hanging="425"/>
        <w:rPr>
          <w:rFonts w:ascii="Arial" w:hAnsi="Arial" w:cs="Arial"/>
          <w:sz w:val="22"/>
          <w:szCs w:val="22"/>
        </w:rPr>
      </w:pPr>
      <w:r w:rsidRPr="007D1811">
        <w:rPr>
          <w:rFonts w:ascii="Arial" w:hAnsi="Arial" w:cs="Arial"/>
          <w:sz w:val="22"/>
          <w:szCs w:val="22"/>
        </w:rPr>
        <w:t>physically e.g. eyelashes</w:t>
      </w:r>
    </w:p>
    <w:p w:rsidR="00E85A15" w:rsidRDefault="00E85A15" w:rsidP="007D1811">
      <w:pPr>
        <w:numPr>
          <w:ilvl w:val="0"/>
          <w:numId w:val="3"/>
        </w:numPr>
        <w:tabs>
          <w:tab w:val="left" w:pos="720"/>
        </w:tabs>
        <w:spacing w:after="100"/>
        <w:ind w:left="1418" w:hanging="425"/>
        <w:rPr>
          <w:rFonts w:ascii="Arial" w:hAnsi="Arial" w:cs="Arial"/>
          <w:sz w:val="22"/>
          <w:szCs w:val="22"/>
        </w:rPr>
      </w:pPr>
      <w:r w:rsidRPr="007D1811">
        <w:rPr>
          <w:rFonts w:ascii="Arial" w:hAnsi="Arial" w:cs="Arial"/>
          <w:sz w:val="22"/>
          <w:szCs w:val="22"/>
        </w:rPr>
        <w:t>UV damage e.g. especially scalp hair</w:t>
      </w:r>
    </w:p>
    <w:p w:rsidR="007D1811" w:rsidRPr="007D1811" w:rsidRDefault="007D1811" w:rsidP="007D1811">
      <w:pPr>
        <w:rPr>
          <w:rFonts w:ascii="Arial" w:hAnsi="Arial" w:cs="Arial"/>
          <w:sz w:val="22"/>
          <w:szCs w:val="22"/>
        </w:rPr>
      </w:pPr>
    </w:p>
    <w:p w:rsidR="00E85A15" w:rsidRPr="007D1811" w:rsidRDefault="00E85A15" w:rsidP="007D1811">
      <w:pPr>
        <w:pStyle w:val="ListParagraph"/>
        <w:numPr>
          <w:ilvl w:val="0"/>
          <w:numId w:val="3"/>
        </w:numPr>
        <w:suppressAutoHyphens/>
        <w:spacing w:after="100"/>
        <w:ind w:left="1080" w:hanging="796"/>
        <w:rPr>
          <w:rFonts w:ascii="Arial" w:hAnsi="Arial" w:cs="Arial"/>
          <w:sz w:val="22"/>
          <w:szCs w:val="22"/>
        </w:rPr>
      </w:pPr>
      <w:r w:rsidRPr="007D1811">
        <w:rPr>
          <w:rFonts w:ascii="Arial" w:hAnsi="Arial" w:cs="Arial"/>
          <w:sz w:val="22"/>
          <w:szCs w:val="22"/>
        </w:rPr>
        <w:t>Thermoregulation</w:t>
      </w:r>
    </w:p>
    <w:p w:rsidR="00E85A15" w:rsidRPr="007D1811" w:rsidRDefault="00E85A15" w:rsidP="007D1811">
      <w:pPr>
        <w:numPr>
          <w:ilvl w:val="0"/>
          <w:numId w:val="3"/>
        </w:numPr>
        <w:tabs>
          <w:tab w:val="left" w:pos="720"/>
        </w:tabs>
        <w:spacing w:after="100"/>
        <w:ind w:left="1418" w:hanging="425"/>
        <w:rPr>
          <w:rFonts w:ascii="Arial" w:hAnsi="Arial" w:cs="Arial"/>
          <w:sz w:val="22"/>
          <w:szCs w:val="22"/>
        </w:rPr>
      </w:pPr>
      <w:proofErr w:type="spellStart"/>
      <w:r w:rsidRPr="007D1811">
        <w:rPr>
          <w:rFonts w:ascii="Arial" w:hAnsi="Arial" w:cs="Arial"/>
          <w:sz w:val="22"/>
          <w:szCs w:val="22"/>
        </w:rPr>
        <w:t>piloerection</w:t>
      </w:r>
      <w:proofErr w:type="spellEnd"/>
      <w:r w:rsidRPr="007D1811">
        <w:rPr>
          <w:rFonts w:ascii="Arial" w:hAnsi="Arial" w:cs="Arial"/>
          <w:sz w:val="22"/>
          <w:szCs w:val="22"/>
        </w:rPr>
        <w:t xml:space="preserve"> when cold/scared</w:t>
      </w:r>
    </w:p>
    <w:p w:rsidR="00E85A15" w:rsidRDefault="00E85A15" w:rsidP="007D1811">
      <w:pPr>
        <w:numPr>
          <w:ilvl w:val="0"/>
          <w:numId w:val="3"/>
        </w:numPr>
        <w:tabs>
          <w:tab w:val="left" w:pos="720"/>
        </w:tabs>
        <w:spacing w:after="100"/>
        <w:ind w:left="1418" w:hanging="425"/>
        <w:rPr>
          <w:rFonts w:ascii="Arial" w:hAnsi="Arial" w:cs="Arial"/>
          <w:sz w:val="22"/>
          <w:szCs w:val="22"/>
        </w:rPr>
      </w:pPr>
      <w:r w:rsidRPr="007D1811">
        <w:rPr>
          <w:rFonts w:ascii="Arial" w:hAnsi="Arial" w:cs="Arial"/>
          <w:sz w:val="22"/>
          <w:szCs w:val="22"/>
        </w:rPr>
        <w:t>Evaporation of sweat from hair when hot (increased surface area than skin alone)</w:t>
      </w:r>
    </w:p>
    <w:p w:rsidR="007D1811" w:rsidRPr="007D1811" w:rsidRDefault="007D1811" w:rsidP="007D1811">
      <w:pPr>
        <w:rPr>
          <w:rFonts w:ascii="Arial" w:hAnsi="Arial" w:cs="Arial"/>
          <w:sz w:val="22"/>
          <w:szCs w:val="22"/>
        </w:rPr>
      </w:pPr>
    </w:p>
    <w:p w:rsidR="00E85A15" w:rsidRPr="007D1811" w:rsidRDefault="00E85A15" w:rsidP="007D1811">
      <w:pPr>
        <w:numPr>
          <w:ilvl w:val="0"/>
          <w:numId w:val="3"/>
        </w:numPr>
        <w:tabs>
          <w:tab w:val="left" w:pos="720"/>
        </w:tabs>
        <w:spacing w:after="100"/>
        <w:rPr>
          <w:rFonts w:ascii="Arial" w:hAnsi="Arial" w:cs="Arial"/>
          <w:sz w:val="22"/>
          <w:szCs w:val="22"/>
        </w:rPr>
      </w:pPr>
      <w:r w:rsidRPr="007D1811">
        <w:rPr>
          <w:rFonts w:ascii="Arial" w:hAnsi="Arial" w:cs="Arial"/>
          <w:sz w:val="22"/>
          <w:szCs w:val="22"/>
        </w:rPr>
        <w:t>Communication</w:t>
      </w:r>
    </w:p>
    <w:p w:rsidR="00E85A15" w:rsidRPr="007D1811" w:rsidRDefault="00E85A15" w:rsidP="007D1811">
      <w:pPr>
        <w:numPr>
          <w:ilvl w:val="0"/>
          <w:numId w:val="3"/>
        </w:numPr>
        <w:tabs>
          <w:tab w:val="left" w:pos="720"/>
        </w:tabs>
        <w:spacing w:after="100"/>
        <w:ind w:left="1440"/>
        <w:rPr>
          <w:rFonts w:ascii="Arial" w:hAnsi="Arial" w:cs="Arial"/>
          <w:sz w:val="22"/>
          <w:szCs w:val="22"/>
        </w:rPr>
      </w:pPr>
      <w:r w:rsidRPr="007D1811">
        <w:rPr>
          <w:rFonts w:ascii="Arial" w:hAnsi="Arial" w:cs="Arial"/>
          <w:sz w:val="22"/>
          <w:szCs w:val="22"/>
        </w:rPr>
        <w:t>Provide sexual attraction</w:t>
      </w:r>
    </w:p>
    <w:p w:rsidR="00E85A15" w:rsidRPr="007D1811" w:rsidRDefault="00E85A15" w:rsidP="007D1811">
      <w:pPr>
        <w:numPr>
          <w:ilvl w:val="0"/>
          <w:numId w:val="3"/>
        </w:numPr>
        <w:tabs>
          <w:tab w:val="left" w:pos="720"/>
        </w:tabs>
        <w:spacing w:after="100"/>
        <w:ind w:left="1440"/>
        <w:rPr>
          <w:rFonts w:ascii="Arial" w:hAnsi="Arial" w:cs="Arial"/>
          <w:sz w:val="22"/>
          <w:szCs w:val="22"/>
        </w:rPr>
      </w:pPr>
      <w:r w:rsidRPr="007D1811">
        <w:rPr>
          <w:rFonts w:ascii="Arial" w:hAnsi="Arial" w:cs="Arial"/>
          <w:sz w:val="22"/>
          <w:szCs w:val="22"/>
        </w:rPr>
        <w:t>Suggest information about health, youth and fertility</w:t>
      </w:r>
    </w:p>
    <w:p w:rsidR="00E85A15" w:rsidRPr="007D1811" w:rsidRDefault="00E85A15" w:rsidP="007D1811">
      <w:pPr>
        <w:numPr>
          <w:ilvl w:val="0"/>
          <w:numId w:val="3"/>
        </w:numPr>
        <w:tabs>
          <w:tab w:val="left" w:pos="720"/>
        </w:tabs>
        <w:spacing w:after="100"/>
        <w:ind w:left="1440"/>
        <w:rPr>
          <w:rFonts w:ascii="Arial" w:hAnsi="Arial" w:cs="Arial"/>
          <w:sz w:val="22"/>
          <w:szCs w:val="22"/>
        </w:rPr>
      </w:pPr>
      <w:r w:rsidRPr="007D1811">
        <w:rPr>
          <w:rFonts w:ascii="Arial" w:hAnsi="Arial" w:cs="Arial"/>
          <w:sz w:val="22"/>
          <w:szCs w:val="22"/>
        </w:rPr>
        <w:t xml:space="preserve">Convey threatening </w:t>
      </w:r>
      <w:proofErr w:type="spellStart"/>
      <w:r w:rsidRPr="007D1811">
        <w:rPr>
          <w:rFonts w:ascii="Arial" w:hAnsi="Arial" w:cs="Arial"/>
          <w:sz w:val="22"/>
          <w:szCs w:val="22"/>
        </w:rPr>
        <w:t>behavior</w:t>
      </w:r>
      <w:proofErr w:type="spellEnd"/>
      <w:r w:rsidRPr="007D1811">
        <w:rPr>
          <w:rFonts w:ascii="Arial" w:hAnsi="Arial" w:cs="Arial"/>
          <w:sz w:val="22"/>
          <w:szCs w:val="22"/>
        </w:rPr>
        <w:t xml:space="preserve"> or fright by becoming erect</w:t>
      </w:r>
    </w:p>
    <w:p w:rsidR="00E85A15" w:rsidRDefault="00E85A15" w:rsidP="007D1811">
      <w:pPr>
        <w:numPr>
          <w:ilvl w:val="0"/>
          <w:numId w:val="3"/>
        </w:numPr>
        <w:tabs>
          <w:tab w:val="left" w:pos="720"/>
        </w:tabs>
        <w:spacing w:after="100"/>
        <w:ind w:left="1440"/>
        <w:rPr>
          <w:rFonts w:ascii="Arial" w:hAnsi="Arial" w:cs="Arial"/>
          <w:sz w:val="22"/>
          <w:szCs w:val="22"/>
        </w:rPr>
      </w:pPr>
      <w:r w:rsidRPr="007D1811">
        <w:rPr>
          <w:rFonts w:ascii="Arial" w:hAnsi="Arial" w:cs="Arial"/>
          <w:sz w:val="22"/>
          <w:szCs w:val="22"/>
        </w:rPr>
        <w:t xml:space="preserve">Camouflage by its </w:t>
      </w:r>
      <w:proofErr w:type="spellStart"/>
      <w:r w:rsidRPr="007D1811">
        <w:rPr>
          <w:rFonts w:ascii="Arial" w:hAnsi="Arial" w:cs="Arial"/>
          <w:sz w:val="22"/>
          <w:szCs w:val="22"/>
        </w:rPr>
        <w:t>color</w:t>
      </w:r>
      <w:proofErr w:type="spellEnd"/>
      <w:r w:rsidRPr="007D1811">
        <w:rPr>
          <w:rFonts w:ascii="Arial" w:hAnsi="Arial" w:cs="Arial"/>
          <w:sz w:val="22"/>
          <w:szCs w:val="22"/>
        </w:rPr>
        <w:t xml:space="preserve"> (mainly animal)</w:t>
      </w:r>
    </w:p>
    <w:p w:rsidR="007D1811" w:rsidRPr="007D1811" w:rsidRDefault="007D1811" w:rsidP="007D1811">
      <w:pPr>
        <w:rPr>
          <w:rFonts w:ascii="Arial" w:hAnsi="Arial" w:cs="Arial"/>
          <w:sz w:val="22"/>
          <w:szCs w:val="22"/>
        </w:rPr>
      </w:pPr>
    </w:p>
    <w:p w:rsidR="00E85A15" w:rsidRPr="007D1811" w:rsidRDefault="00E85A15" w:rsidP="007D1811">
      <w:pPr>
        <w:numPr>
          <w:ilvl w:val="0"/>
          <w:numId w:val="3"/>
        </w:numPr>
        <w:tabs>
          <w:tab w:val="left" w:pos="720"/>
        </w:tabs>
        <w:spacing w:after="100"/>
        <w:rPr>
          <w:rFonts w:ascii="Arial" w:hAnsi="Arial" w:cs="Arial"/>
          <w:sz w:val="22"/>
          <w:szCs w:val="22"/>
        </w:rPr>
      </w:pPr>
      <w:r w:rsidRPr="007D1811">
        <w:rPr>
          <w:rFonts w:ascii="Arial" w:hAnsi="Arial" w:cs="Arial"/>
          <w:sz w:val="22"/>
          <w:szCs w:val="22"/>
        </w:rPr>
        <w:t>Provide sensation</w:t>
      </w:r>
    </w:p>
    <w:p w:rsidR="00E85A15" w:rsidRPr="007D1811" w:rsidRDefault="00E85A15" w:rsidP="007D1811">
      <w:pPr>
        <w:numPr>
          <w:ilvl w:val="0"/>
          <w:numId w:val="3"/>
        </w:numPr>
        <w:tabs>
          <w:tab w:val="left" w:pos="720"/>
        </w:tabs>
        <w:spacing w:after="100"/>
        <w:ind w:left="1418" w:hanging="284"/>
        <w:rPr>
          <w:rFonts w:ascii="Arial" w:hAnsi="Arial" w:cs="Arial"/>
          <w:sz w:val="22"/>
          <w:szCs w:val="22"/>
        </w:rPr>
      </w:pPr>
      <w:r w:rsidRPr="007D1811">
        <w:rPr>
          <w:rFonts w:ascii="Arial" w:hAnsi="Arial" w:cs="Arial"/>
          <w:sz w:val="22"/>
          <w:szCs w:val="22"/>
        </w:rPr>
        <w:t>Amplify movement. Therefore sensation is more sensitive e.g. movement from wind</w:t>
      </w:r>
    </w:p>
    <w:p w:rsidR="00E85A15" w:rsidRPr="00CE7511" w:rsidRDefault="00E85A15" w:rsidP="00E85A15">
      <w:pPr>
        <w:rPr>
          <w:rFonts w:ascii="Arial" w:hAnsi="Arial" w:cs="Arial"/>
          <w:b/>
          <w:sz w:val="22"/>
          <w:szCs w:val="22"/>
        </w:rPr>
      </w:pPr>
    </w:p>
    <w:p w:rsidR="00E85A15" w:rsidRPr="007D1811" w:rsidRDefault="00E85A15" w:rsidP="007D1811">
      <w:pPr>
        <w:pStyle w:val="Heading2"/>
        <w:spacing w:after="100"/>
        <w:rPr>
          <w:rFonts w:ascii="Arial" w:hAnsi="Arial" w:cs="Arial"/>
          <w:sz w:val="24"/>
          <w:szCs w:val="24"/>
        </w:rPr>
      </w:pPr>
      <w:r w:rsidRPr="007D1811">
        <w:rPr>
          <w:rFonts w:ascii="Arial" w:hAnsi="Arial" w:cs="Arial"/>
          <w:sz w:val="24"/>
          <w:szCs w:val="24"/>
        </w:rPr>
        <w:t>Developmental</w:t>
      </w:r>
    </w:p>
    <w:p w:rsidR="00E85A15" w:rsidRPr="007D1811" w:rsidRDefault="00E85A15" w:rsidP="007D1811">
      <w:pPr>
        <w:rPr>
          <w:rFonts w:ascii="Arial" w:hAnsi="Arial" w:cs="Arial"/>
          <w:sz w:val="22"/>
          <w:szCs w:val="22"/>
        </w:rPr>
      </w:pPr>
      <w:r w:rsidRPr="007D1811">
        <w:rPr>
          <w:rFonts w:ascii="Arial" w:hAnsi="Arial" w:cs="Arial"/>
          <w:sz w:val="22"/>
          <w:szCs w:val="22"/>
        </w:rPr>
        <w:t xml:space="preserve">All hair follicles develop in utero with none developing postpartum. Initially 2 hairs grow from each follicle. This </w:t>
      </w:r>
      <w:r w:rsidRPr="007D1811">
        <w:rPr>
          <w:rStyle w:val="Heading3Char"/>
          <w:rFonts w:ascii="Arial" w:hAnsi="Arial" w:cs="Arial"/>
          <w:sz w:val="22"/>
          <w:szCs w:val="22"/>
        </w:rPr>
        <w:t>lanugo</w:t>
      </w:r>
      <w:r w:rsidRPr="007D1811">
        <w:rPr>
          <w:rFonts w:ascii="Arial" w:hAnsi="Arial" w:cs="Arial"/>
          <w:sz w:val="22"/>
          <w:szCs w:val="22"/>
        </w:rPr>
        <w:t xml:space="preserve"> hair develops during the 3rd trimester and is shed by 8 months gestation. The second hair is shed at 3-4 months postpartum. Approximately 5 million follicles present at birth. </w:t>
      </w:r>
    </w:p>
    <w:p w:rsidR="00E85A15" w:rsidRPr="007D1811" w:rsidRDefault="00E85A15" w:rsidP="007D1811">
      <w:pPr>
        <w:rPr>
          <w:rFonts w:ascii="Arial" w:hAnsi="Arial" w:cs="Arial"/>
          <w:sz w:val="22"/>
          <w:szCs w:val="22"/>
        </w:rPr>
      </w:pPr>
    </w:p>
    <w:p w:rsidR="00E85A15" w:rsidRPr="007D1811" w:rsidRDefault="00E85A15" w:rsidP="007D1811">
      <w:pPr>
        <w:pStyle w:val="Heading2"/>
        <w:spacing w:after="100"/>
        <w:rPr>
          <w:rFonts w:ascii="Arial" w:hAnsi="Arial" w:cs="Arial"/>
          <w:sz w:val="24"/>
          <w:szCs w:val="24"/>
        </w:rPr>
      </w:pPr>
      <w:r w:rsidRPr="007D1811">
        <w:rPr>
          <w:rFonts w:ascii="Arial" w:hAnsi="Arial" w:cs="Arial"/>
          <w:sz w:val="24"/>
          <w:szCs w:val="24"/>
        </w:rPr>
        <w:t>Types of Hair</w:t>
      </w:r>
    </w:p>
    <w:p w:rsidR="00E85A15" w:rsidRPr="007D1811" w:rsidRDefault="00E85A15" w:rsidP="007D1811">
      <w:pPr>
        <w:rPr>
          <w:rFonts w:ascii="Arial" w:hAnsi="Arial" w:cs="Arial"/>
          <w:sz w:val="22"/>
          <w:szCs w:val="22"/>
        </w:rPr>
      </w:pPr>
      <w:r w:rsidRPr="007D1811">
        <w:rPr>
          <w:rFonts w:ascii="Arial" w:hAnsi="Arial" w:cs="Arial"/>
          <w:sz w:val="22"/>
          <w:szCs w:val="22"/>
        </w:rPr>
        <w:t>Scalp hair density in Caucasian populations is between 250-320 hairs/cm</w:t>
      </w:r>
      <w:r w:rsidRPr="007D1811">
        <w:rPr>
          <w:rFonts w:ascii="Arial" w:hAnsi="Arial" w:cs="Arial"/>
          <w:sz w:val="22"/>
          <w:szCs w:val="22"/>
          <w:vertAlign w:val="superscript"/>
        </w:rPr>
        <w:t>2</w:t>
      </w:r>
      <w:r w:rsidRPr="007D1811">
        <w:rPr>
          <w:rFonts w:ascii="Arial" w:hAnsi="Arial" w:cs="Arial"/>
          <w:sz w:val="22"/>
          <w:szCs w:val="22"/>
        </w:rPr>
        <w:t xml:space="preserve">, whilst in Africans it is </w:t>
      </w:r>
      <w:proofErr w:type="gramStart"/>
      <w:r w:rsidRPr="007D1811">
        <w:rPr>
          <w:rFonts w:ascii="Arial" w:hAnsi="Arial" w:cs="Arial"/>
          <w:sz w:val="22"/>
          <w:szCs w:val="22"/>
        </w:rPr>
        <w:t>about 180 hairs/cm</w:t>
      </w:r>
      <w:r w:rsidRPr="007D1811">
        <w:rPr>
          <w:rFonts w:ascii="Arial" w:hAnsi="Arial" w:cs="Arial"/>
          <w:sz w:val="22"/>
          <w:szCs w:val="22"/>
          <w:vertAlign w:val="superscript"/>
        </w:rPr>
        <w:t>2</w:t>
      </w:r>
      <w:proofErr w:type="gramEnd"/>
      <w:r w:rsidRPr="007D1811">
        <w:rPr>
          <w:rFonts w:ascii="Arial" w:hAnsi="Arial" w:cs="Arial"/>
          <w:sz w:val="22"/>
          <w:szCs w:val="22"/>
        </w:rPr>
        <w:t>. The size of a hair follicle varies with time and where it is in the hair cycle. Hair is present all over the epidermis except the palms, soles and mucous membranes. Only 5% is present on the scalp.</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Style w:val="Heading3Char"/>
          <w:rFonts w:ascii="Arial" w:hAnsi="Arial" w:cs="Arial"/>
          <w:sz w:val="22"/>
          <w:szCs w:val="22"/>
        </w:rPr>
        <w:t>Lanugo hair</w:t>
      </w:r>
      <w:r w:rsidRPr="007D1811">
        <w:rPr>
          <w:rFonts w:ascii="Arial" w:hAnsi="Arial" w:cs="Arial"/>
          <w:sz w:val="22"/>
          <w:szCs w:val="22"/>
        </w:rPr>
        <w:t xml:space="preserve"> – this is fine, soft, usually </w:t>
      </w:r>
      <w:proofErr w:type="spellStart"/>
      <w:r w:rsidRPr="007D1811">
        <w:rPr>
          <w:rFonts w:ascii="Arial" w:hAnsi="Arial" w:cs="Arial"/>
          <w:sz w:val="22"/>
          <w:szCs w:val="22"/>
        </w:rPr>
        <w:t>unpigmented</w:t>
      </w:r>
      <w:proofErr w:type="spellEnd"/>
      <w:r w:rsidRPr="007D1811">
        <w:rPr>
          <w:rFonts w:ascii="Arial" w:hAnsi="Arial" w:cs="Arial"/>
          <w:sz w:val="22"/>
          <w:szCs w:val="22"/>
        </w:rPr>
        <w:t xml:space="preserve">, </w:t>
      </w:r>
      <w:proofErr w:type="spellStart"/>
      <w:r w:rsidRPr="007D1811">
        <w:rPr>
          <w:rFonts w:ascii="Arial" w:hAnsi="Arial" w:cs="Arial"/>
          <w:sz w:val="22"/>
          <w:szCs w:val="22"/>
        </w:rPr>
        <w:t>unmedullated</w:t>
      </w:r>
      <w:proofErr w:type="spellEnd"/>
      <w:r w:rsidRPr="007D1811">
        <w:rPr>
          <w:rFonts w:ascii="Arial" w:hAnsi="Arial" w:cs="Arial"/>
          <w:sz w:val="22"/>
          <w:szCs w:val="22"/>
        </w:rPr>
        <w:t xml:space="preserve"> prenatal hair. It can be seen in premature babies.</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proofErr w:type="spellStart"/>
      <w:r w:rsidRPr="007D1811">
        <w:rPr>
          <w:rStyle w:val="Heading3Char"/>
          <w:rFonts w:ascii="Arial" w:hAnsi="Arial" w:cs="Arial"/>
          <w:sz w:val="22"/>
          <w:szCs w:val="22"/>
        </w:rPr>
        <w:t>Vellus</w:t>
      </w:r>
      <w:proofErr w:type="spellEnd"/>
      <w:r w:rsidRPr="007D1811">
        <w:rPr>
          <w:rStyle w:val="Heading3Char"/>
          <w:rFonts w:ascii="Arial" w:hAnsi="Arial" w:cs="Arial"/>
          <w:sz w:val="22"/>
          <w:szCs w:val="22"/>
        </w:rPr>
        <w:t xml:space="preserve"> hair</w:t>
      </w:r>
      <w:r w:rsidRPr="007D1811">
        <w:rPr>
          <w:rFonts w:ascii="Arial" w:hAnsi="Arial" w:cs="Arial"/>
          <w:sz w:val="22"/>
          <w:szCs w:val="22"/>
        </w:rPr>
        <w:t xml:space="preserve"> – postnatal hair, soft, occasionally pigmented, usually &lt;2cm long and </w:t>
      </w:r>
      <w:proofErr w:type="spellStart"/>
      <w:r w:rsidRPr="007D1811">
        <w:rPr>
          <w:rFonts w:ascii="Arial" w:hAnsi="Arial" w:cs="Arial"/>
          <w:sz w:val="22"/>
          <w:szCs w:val="22"/>
        </w:rPr>
        <w:t>unmedullated</w:t>
      </w:r>
      <w:proofErr w:type="spellEnd"/>
      <w:r w:rsidRPr="007D1811">
        <w:rPr>
          <w:rFonts w:ascii="Arial" w:hAnsi="Arial" w:cs="Arial"/>
          <w:sz w:val="22"/>
          <w:szCs w:val="22"/>
        </w:rPr>
        <w:t>, covers most of the skin.</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proofErr w:type="gramStart"/>
      <w:r w:rsidRPr="007D1811">
        <w:rPr>
          <w:rStyle w:val="Heading3Char"/>
          <w:rFonts w:ascii="Arial" w:hAnsi="Arial" w:cs="Arial"/>
          <w:sz w:val="22"/>
          <w:szCs w:val="22"/>
        </w:rPr>
        <w:t>Terminal hair</w:t>
      </w:r>
      <w:r w:rsidRPr="007D1811">
        <w:rPr>
          <w:rFonts w:ascii="Arial" w:hAnsi="Arial" w:cs="Arial"/>
          <w:sz w:val="22"/>
          <w:szCs w:val="22"/>
        </w:rPr>
        <w:t xml:space="preserve"> – postnatal hair, longer than </w:t>
      </w:r>
      <w:proofErr w:type="spellStart"/>
      <w:r w:rsidRPr="007D1811">
        <w:rPr>
          <w:rFonts w:ascii="Arial" w:hAnsi="Arial" w:cs="Arial"/>
          <w:sz w:val="22"/>
          <w:szCs w:val="22"/>
        </w:rPr>
        <w:t>vellus</w:t>
      </w:r>
      <w:proofErr w:type="spellEnd"/>
      <w:r w:rsidRPr="007D1811">
        <w:rPr>
          <w:rFonts w:ascii="Arial" w:hAnsi="Arial" w:cs="Arial"/>
          <w:sz w:val="22"/>
          <w:szCs w:val="22"/>
        </w:rPr>
        <w:t xml:space="preserve"> hair, pigmented, coarse and </w:t>
      </w:r>
      <w:proofErr w:type="spellStart"/>
      <w:r w:rsidRPr="007D1811">
        <w:rPr>
          <w:rFonts w:ascii="Arial" w:hAnsi="Arial" w:cs="Arial"/>
          <w:sz w:val="22"/>
          <w:szCs w:val="22"/>
        </w:rPr>
        <w:t>medullated</w:t>
      </w:r>
      <w:proofErr w:type="spellEnd"/>
      <w:r w:rsidRPr="007D1811">
        <w:rPr>
          <w:rFonts w:ascii="Arial" w:hAnsi="Arial" w:cs="Arial"/>
          <w:sz w:val="22"/>
          <w:szCs w:val="22"/>
        </w:rPr>
        <w:t>.</w:t>
      </w:r>
      <w:proofErr w:type="gramEnd"/>
      <w:r w:rsidRPr="007D1811">
        <w:rPr>
          <w:rFonts w:ascii="Arial" w:hAnsi="Arial" w:cs="Arial"/>
          <w:sz w:val="22"/>
          <w:szCs w:val="22"/>
        </w:rPr>
        <w:t xml:space="preserve"> Prior to puberty terminal hair is limited to the scalp, eyebrows and eyelashes. Under the influence of sex hormones, </w:t>
      </w:r>
      <w:proofErr w:type="spellStart"/>
      <w:r w:rsidRPr="007D1811">
        <w:rPr>
          <w:rFonts w:ascii="Arial" w:hAnsi="Arial" w:cs="Arial"/>
          <w:sz w:val="22"/>
          <w:szCs w:val="22"/>
        </w:rPr>
        <w:t>vellus</w:t>
      </w:r>
      <w:proofErr w:type="spellEnd"/>
      <w:r w:rsidRPr="007D1811">
        <w:rPr>
          <w:rFonts w:ascii="Arial" w:hAnsi="Arial" w:cs="Arial"/>
          <w:sz w:val="22"/>
          <w:szCs w:val="22"/>
        </w:rPr>
        <w:t xml:space="preserve"> hairs can transform into terminal hairs, after puberty. </w:t>
      </w:r>
      <w:proofErr w:type="gramStart"/>
      <w:r w:rsidRPr="007D1811">
        <w:rPr>
          <w:rFonts w:ascii="Arial" w:hAnsi="Arial" w:cs="Arial"/>
          <w:sz w:val="22"/>
          <w:szCs w:val="22"/>
        </w:rPr>
        <w:t>e.g</w:t>
      </w:r>
      <w:proofErr w:type="gramEnd"/>
      <w:r w:rsidRPr="007D1811">
        <w:rPr>
          <w:rFonts w:ascii="Arial" w:hAnsi="Arial" w:cs="Arial"/>
          <w:sz w:val="22"/>
          <w:szCs w:val="22"/>
        </w:rPr>
        <w:t>. beard, public hair.</w:t>
      </w:r>
    </w:p>
    <w:p w:rsidR="00E85A15" w:rsidRPr="00FA0006" w:rsidRDefault="00E85A15" w:rsidP="00E85A15">
      <w:pPr>
        <w:rPr>
          <w:rFonts w:ascii="Arial" w:hAnsi="Arial" w:cs="Arial"/>
          <w:sz w:val="22"/>
          <w:szCs w:val="22"/>
        </w:rPr>
      </w:pPr>
    </w:p>
    <w:p w:rsidR="00E85A15" w:rsidRPr="007D1811" w:rsidRDefault="00E85A15" w:rsidP="007D1811">
      <w:pPr>
        <w:pStyle w:val="Heading2"/>
        <w:spacing w:after="100"/>
        <w:rPr>
          <w:rFonts w:ascii="Arial" w:hAnsi="Arial" w:cs="Arial"/>
          <w:sz w:val="22"/>
          <w:szCs w:val="22"/>
        </w:rPr>
      </w:pPr>
      <w:r w:rsidRPr="007D1811">
        <w:rPr>
          <w:rFonts w:ascii="Arial" w:hAnsi="Arial" w:cs="Arial"/>
          <w:sz w:val="22"/>
          <w:szCs w:val="22"/>
        </w:rPr>
        <w:t>Structure and Anatomy of the Hair &amp; Hair Follicle</w:t>
      </w:r>
    </w:p>
    <w:p w:rsidR="00E85A15" w:rsidRPr="007D1811" w:rsidRDefault="00E85A15" w:rsidP="007D1811">
      <w:pPr>
        <w:spacing w:after="100"/>
        <w:rPr>
          <w:rFonts w:ascii="Arial" w:hAnsi="Arial" w:cs="Arial"/>
          <w:sz w:val="22"/>
          <w:szCs w:val="22"/>
        </w:rPr>
      </w:pPr>
      <w:r w:rsidRPr="007D1811">
        <w:rPr>
          <w:rFonts w:ascii="Arial" w:hAnsi="Arial" w:cs="Arial"/>
          <w:sz w:val="22"/>
          <w:szCs w:val="22"/>
        </w:rPr>
        <w:t xml:space="preserve">Hair is the keratinized product of the hair follicle. Keratin is an intermediate filament (cytoskeleton). It is intermediate in size between the smaller actin fibres and larger microtubules and a fibre is 8-10nm in diameter. The basic structural unit consists of dimers of Type I (acidic) and Type II (basic) intermediate filaments. These form alpha helical structures that further polymerise into </w:t>
      </w:r>
      <w:proofErr w:type="spellStart"/>
      <w:r w:rsidRPr="007D1811">
        <w:rPr>
          <w:rFonts w:ascii="Arial" w:hAnsi="Arial" w:cs="Arial"/>
          <w:sz w:val="22"/>
          <w:szCs w:val="22"/>
        </w:rPr>
        <w:t>protofibrils</w:t>
      </w:r>
      <w:proofErr w:type="spellEnd"/>
      <w:r w:rsidRPr="007D1811">
        <w:rPr>
          <w:rFonts w:ascii="Arial" w:hAnsi="Arial" w:cs="Arial"/>
          <w:sz w:val="22"/>
          <w:szCs w:val="22"/>
        </w:rPr>
        <w:t xml:space="preserve"> and finally make the cortex of the hair.</w:t>
      </w:r>
    </w:p>
    <w:p w:rsidR="00E85A15" w:rsidRPr="007D1811" w:rsidRDefault="00E85A15" w:rsidP="007D1811">
      <w:pPr>
        <w:spacing w:after="100"/>
        <w:rPr>
          <w:rFonts w:ascii="Arial" w:hAnsi="Arial" w:cs="Arial"/>
          <w:sz w:val="22"/>
          <w:szCs w:val="22"/>
        </w:rPr>
      </w:pPr>
      <w:r w:rsidRPr="007D1811">
        <w:rPr>
          <w:rFonts w:ascii="Arial" w:hAnsi="Arial" w:cs="Arial"/>
          <w:sz w:val="22"/>
          <w:szCs w:val="22"/>
        </w:rPr>
        <w:t>In cross section a Terminal hair has 3 main areas – medulla, cortex, outer cuticle. A fully mature hair follicle can be divided into 3 segments (see diagram from lecture slides)</w:t>
      </w:r>
    </w:p>
    <w:p w:rsidR="00E85A15" w:rsidRPr="007D1811" w:rsidRDefault="00E85A15" w:rsidP="007D1811">
      <w:pPr>
        <w:pStyle w:val="ListParagraph"/>
        <w:numPr>
          <w:ilvl w:val="0"/>
          <w:numId w:val="46"/>
        </w:numPr>
        <w:spacing w:after="100"/>
        <w:ind w:left="714" w:hanging="357"/>
        <w:contextualSpacing w:val="0"/>
        <w:rPr>
          <w:rFonts w:ascii="Arial" w:hAnsi="Arial" w:cs="Arial"/>
          <w:sz w:val="22"/>
          <w:szCs w:val="22"/>
        </w:rPr>
      </w:pPr>
      <w:r w:rsidRPr="007D1811">
        <w:rPr>
          <w:rFonts w:ascii="Arial" w:hAnsi="Arial" w:cs="Arial"/>
          <w:sz w:val="22"/>
          <w:szCs w:val="22"/>
        </w:rPr>
        <w:t>Infundibulum – skin surface to point of entry of the sebaceous duct. Has same epithelial structure as the skin surface.</w:t>
      </w:r>
    </w:p>
    <w:p w:rsidR="00E85A15" w:rsidRPr="007D1811" w:rsidRDefault="00E85A15" w:rsidP="007D1811">
      <w:pPr>
        <w:pStyle w:val="ListParagraph"/>
        <w:numPr>
          <w:ilvl w:val="0"/>
          <w:numId w:val="46"/>
        </w:numPr>
        <w:spacing w:after="100"/>
        <w:ind w:left="714" w:hanging="357"/>
        <w:contextualSpacing w:val="0"/>
        <w:rPr>
          <w:rFonts w:ascii="Arial" w:hAnsi="Arial" w:cs="Arial"/>
          <w:sz w:val="22"/>
          <w:szCs w:val="22"/>
        </w:rPr>
      </w:pPr>
      <w:r w:rsidRPr="007D1811">
        <w:rPr>
          <w:rFonts w:ascii="Arial" w:hAnsi="Arial" w:cs="Arial"/>
          <w:sz w:val="22"/>
          <w:szCs w:val="22"/>
        </w:rPr>
        <w:t xml:space="preserve">Isthmus – Short portion between entry of sebaceous ducts and attachment of the </w:t>
      </w:r>
      <w:proofErr w:type="spellStart"/>
      <w:r w:rsidRPr="007D1811">
        <w:rPr>
          <w:rFonts w:ascii="Arial" w:hAnsi="Arial" w:cs="Arial"/>
          <w:sz w:val="22"/>
          <w:szCs w:val="22"/>
        </w:rPr>
        <w:t>arrector</w:t>
      </w:r>
      <w:proofErr w:type="spellEnd"/>
      <w:r w:rsidRPr="007D1811">
        <w:rPr>
          <w:rFonts w:ascii="Arial" w:hAnsi="Arial" w:cs="Arial"/>
          <w:sz w:val="22"/>
          <w:szCs w:val="22"/>
        </w:rPr>
        <w:t xml:space="preserve"> </w:t>
      </w:r>
      <w:proofErr w:type="spellStart"/>
      <w:r w:rsidRPr="007D1811">
        <w:rPr>
          <w:rFonts w:ascii="Arial" w:hAnsi="Arial" w:cs="Arial"/>
          <w:sz w:val="22"/>
          <w:szCs w:val="22"/>
        </w:rPr>
        <w:t>pili</w:t>
      </w:r>
      <w:proofErr w:type="spellEnd"/>
      <w:r w:rsidRPr="007D1811">
        <w:rPr>
          <w:rFonts w:ascii="Arial" w:hAnsi="Arial" w:cs="Arial"/>
          <w:sz w:val="22"/>
          <w:szCs w:val="22"/>
        </w:rPr>
        <w:t xml:space="preserve"> muscle. Hair follicle stem cells are thought to reside in the lower part of the isthmus close to the insertion of the </w:t>
      </w:r>
      <w:proofErr w:type="spellStart"/>
      <w:r w:rsidRPr="007D1811">
        <w:rPr>
          <w:rFonts w:ascii="Arial" w:hAnsi="Arial" w:cs="Arial"/>
          <w:sz w:val="22"/>
          <w:szCs w:val="22"/>
        </w:rPr>
        <w:t>arrector</w:t>
      </w:r>
      <w:proofErr w:type="spellEnd"/>
      <w:r w:rsidRPr="007D1811">
        <w:rPr>
          <w:rFonts w:ascii="Arial" w:hAnsi="Arial" w:cs="Arial"/>
          <w:sz w:val="22"/>
          <w:szCs w:val="22"/>
        </w:rPr>
        <w:t xml:space="preserve"> </w:t>
      </w:r>
      <w:proofErr w:type="spellStart"/>
      <w:r w:rsidRPr="007D1811">
        <w:rPr>
          <w:rFonts w:ascii="Arial" w:hAnsi="Arial" w:cs="Arial"/>
          <w:sz w:val="22"/>
          <w:szCs w:val="22"/>
        </w:rPr>
        <w:t>pilli</w:t>
      </w:r>
      <w:proofErr w:type="spellEnd"/>
      <w:r w:rsidRPr="007D1811">
        <w:rPr>
          <w:rFonts w:ascii="Arial" w:hAnsi="Arial" w:cs="Arial"/>
          <w:sz w:val="22"/>
          <w:szCs w:val="22"/>
        </w:rPr>
        <w:t xml:space="preserve"> muscle.</w:t>
      </w:r>
    </w:p>
    <w:p w:rsidR="00E85A15" w:rsidRPr="007D1811" w:rsidRDefault="00E85A15" w:rsidP="007D1811">
      <w:pPr>
        <w:pStyle w:val="ListParagraph"/>
        <w:numPr>
          <w:ilvl w:val="0"/>
          <w:numId w:val="46"/>
        </w:numPr>
        <w:spacing w:after="100"/>
        <w:ind w:left="714" w:hanging="357"/>
        <w:contextualSpacing w:val="0"/>
        <w:rPr>
          <w:rFonts w:ascii="Arial" w:hAnsi="Arial" w:cs="Arial"/>
          <w:sz w:val="22"/>
          <w:szCs w:val="22"/>
        </w:rPr>
      </w:pPr>
      <w:proofErr w:type="spellStart"/>
      <w:r w:rsidRPr="007D1811">
        <w:rPr>
          <w:rFonts w:ascii="Arial" w:hAnsi="Arial" w:cs="Arial"/>
          <w:sz w:val="22"/>
          <w:szCs w:val="22"/>
        </w:rPr>
        <w:t>Suprabulbar</w:t>
      </w:r>
      <w:proofErr w:type="spellEnd"/>
      <w:r w:rsidRPr="007D1811">
        <w:rPr>
          <w:rFonts w:ascii="Arial" w:hAnsi="Arial" w:cs="Arial"/>
          <w:sz w:val="22"/>
          <w:szCs w:val="22"/>
        </w:rPr>
        <w:t xml:space="preserve"> region – The region between the isthmus and hair bulb</w:t>
      </w:r>
    </w:p>
    <w:p w:rsidR="00E85A15" w:rsidRPr="007D1811" w:rsidRDefault="00E85A15" w:rsidP="007D1811">
      <w:pPr>
        <w:pStyle w:val="ListParagraph"/>
        <w:numPr>
          <w:ilvl w:val="0"/>
          <w:numId w:val="46"/>
        </w:numPr>
        <w:spacing w:after="100"/>
        <w:ind w:left="714" w:hanging="357"/>
        <w:contextualSpacing w:val="0"/>
        <w:rPr>
          <w:rFonts w:ascii="Arial" w:hAnsi="Arial" w:cs="Arial"/>
          <w:sz w:val="22"/>
          <w:szCs w:val="22"/>
        </w:rPr>
      </w:pPr>
      <w:r w:rsidRPr="007D1811">
        <w:rPr>
          <w:rFonts w:ascii="Arial" w:hAnsi="Arial" w:cs="Arial"/>
          <w:sz w:val="22"/>
          <w:szCs w:val="22"/>
        </w:rPr>
        <w:t xml:space="preserve">Bulb – expanded lower end of the follicle which includes the dermal papillae. </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Style w:val="Heading3Char"/>
          <w:rFonts w:ascii="Arial" w:hAnsi="Arial" w:cs="Arial"/>
          <w:sz w:val="22"/>
          <w:szCs w:val="22"/>
        </w:rPr>
        <w:t>Hair Bulb</w:t>
      </w:r>
      <w:r w:rsidRPr="007D1811">
        <w:rPr>
          <w:rFonts w:ascii="Arial" w:hAnsi="Arial" w:cs="Arial"/>
          <w:sz w:val="22"/>
          <w:szCs w:val="22"/>
        </w:rPr>
        <w:t xml:space="preserve"> - This region consists of a dermal papilla and hair bulb matrix (</w:t>
      </w:r>
      <w:proofErr w:type="spellStart"/>
      <w:r w:rsidRPr="007D1811">
        <w:rPr>
          <w:rFonts w:ascii="Arial" w:hAnsi="Arial" w:cs="Arial"/>
          <w:sz w:val="22"/>
          <w:szCs w:val="22"/>
        </w:rPr>
        <w:t>germinative</w:t>
      </w:r>
      <w:proofErr w:type="spellEnd"/>
      <w:r w:rsidRPr="007D1811">
        <w:rPr>
          <w:rFonts w:ascii="Arial" w:hAnsi="Arial" w:cs="Arial"/>
          <w:sz w:val="22"/>
          <w:szCs w:val="22"/>
        </w:rPr>
        <w:t xml:space="preserve"> epithelium). The cells of the hair bulb matrix have high mitotic rates and produce the various parts of the hair. The epithelial cells in the lower, more lateral part of the matrix give rise to the inner root sheath, whilst cells located in the upper and more central parts of the matrix give rise to the hair shaft.  In pigmented hair follicles, melanocytes are situated in the cells destined to become the cortex and they give rise to pigment in the hair shaft. Langerhans cells may also be found in the hair matrix.</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Fonts w:ascii="Arial" w:hAnsi="Arial" w:cs="Arial"/>
          <w:sz w:val="22"/>
          <w:szCs w:val="22"/>
        </w:rPr>
        <w:t>The dermal papilla is made up of specialized fibroblast-like cells embedded in an extracellular matrix rich in basement membrane proteins and proteoglycans, it also contains capillary blood vessels. The dermal papilla is important in the induction and maintenance of follicular epithelial differentiation and the volume of the dermal papilla may be responsible for controlling the size of the hair follicle and that of the hair fibre.</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Fonts w:ascii="Arial" w:hAnsi="Arial" w:cs="Arial"/>
          <w:sz w:val="22"/>
          <w:szCs w:val="22"/>
        </w:rPr>
        <w:t>At the level of the hair bulb there is an outer root sheath surrounding the inner root sheath. Surrounding all the above is a dermal sheath. The dermal sheath is a collagenous layer.</w:t>
      </w:r>
    </w:p>
    <w:p w:rsidR="00E85A15" w:rsidRPr="007D1811" w:rsidRDefault="00E85A15" w:rsidP="007D1811">
      <w:pPr>
        <w:rPr>
          <w:rFonts w:ascii="Arial" w:hAnsi="Arial" w:cs="Arial"/>
          <w:sz w:val="22"/>
          <w:szCs w:val="22"/>
        </w:rPr>
      </w:pPr>
      <w:r w:rsidRPr="007D1811">
        <w:rPr>
          <w:rFonts w:ascii="Arial" w:hAnsi="Arial" w:cs="Arial"/>
          <w:sz w:val="22"/>
          <w:szCs w:val="22"/>
        </w:rPr>
        <w:t>As the hair growth cycle changes, communication between the hair bulb and the dermal papilla means that the vasculature to the hair follicle grow and shrink in response to the metabolic needs of the follicle.</w:t>
      </w:r>
    </w:p>
    <w:p w:rsidR="00E85A15" w:rsidRPr="007D1811" w:rsidRDefault="00E85A15" w:rsidP="007D1811">
      <w:pPr>
        <w:rPr>
          <w:rStyle w:val="Heading3Char"/>
          <w:rFonts w:ascii="Arial" w:hAnsi="Arial" w:cs="Arial"/>
          <w:sz w:val="22"/>
          <w:szCs w:val="22"/>
        </w:rPr>
      </w:pPr>
    </w:p>
    <w:p w:rsidR="00E85A15" w:rsidRDefault="00E85A15" w:rsidP="007D1811">
      <w:pPr>
        <w:rPr>
          <w:rFonts w:ascii="Arial" w:hAnsi="Arial" w:cs="Arial"/>
          <w:sz w:val="22"/>
          <w:szCs w:val="22"/>
        </w:rPr>
      </w:pPr>
      <w:r w:rsidRPr="007D1811">
        <w:rPr>
          <w:rStyle w:val="Heading3Char"/>
          <w:rFonts w:ascii="Arial" w:hAnsi="Arial" w:cs="Arial"/>
          <w:sz w:val="22"/>
          <w:szCs w:val="22"/>
        </w:rPr>
        <w:t>Hair Shaft</w:t>
      </w:r>
      <w:r w:rsidRPr="007D1811">
        <w:rPr>
          <w:rFonts w:ascii="Arial" w:hAnsi="Arial" w:cs="Arial"/>
          <w:sz w:val="22"/>
          <w:szCs w:val="22"/>
        </w:rPr>
        <w:t xml:space="preserve"> - The cortex forms the bulk of the hair shaft.  The cells of the </w:t>
      </w:r>
      <w:r w:rsidRPr="007D1811">
        <w:rPr>
          <w:rStyle w:val="Heading3Char"/>
          <w:rFonts w:ascii="Arial" w:hAnsi="Arial" w:cs="Arial"/>
          <w:sz w:val="22"/>
          <w:szCs w:val="22"/>
        </w:rPr>
        <w:t xml:space="preserve">cortex </w:t>
      </w:r>
      <w:r w:rsidRPr="007D1811">
        <w:rPr>
          <w:rFonts w:ascii="Arial" w:hAnsi="Arial" w:cs="Arial"/>
          <w:sz w:val="22"/>
          <w:szCs w:val="22"/>
        </w:rPr>
        <w:t xml:space="preserve">consist of hair specific keratins (i.e. not the </w:t>
      </w:r>
      <w:proofErr w:type="spellStart"/>
      <w:r w:rsidRPr="007D1811">
        <w:rPr>
          <w:rFonts w:ascii="Arial" w:hAnsi="Arial" w:cs="Arial"/>
          <w:sz w:val="22"/>
          <w:szCs w:val="22"/>
        </w:rPr>
        <w:t>cytokeratins</w:t>
      </w:r>
      <w:proofErr w:type="spellEnd"/>
      <w:r w:rsidRPr="007D1811">
        <w:rPr>
          <w:rFonts w:ascii="Arial" w:hAnsi="Arial" w:cs="Arial"/>
          <w:sz w:val="22"/>
          <w:szCs w:val="22"/>
        </w:rPr>
        <w:t xml:space="preserve"> seen </w:t>
      </w:r>
      <w:proofErr w:type="spellStart"/>
      <w:r w:rsidRPr="007D1811">
        <w:rPr>
          <w:rFonts w:ascii="Arial" w:hAnsi="Arial" w:cs="Arial"/>
          <w:sz w:val="22"/>
          <w:szCs w:val="22"/>
        </w:rPr>
        <w:t>intracellularly</w:t>
      </w:r>
      <w:proofErr w:type="spellEnd"/>
      <w:r w:rsidRPr="007D1811">
        <w:rPr>
          <w:rFonts w:ascii="Arial" w:hAnsi="Arial" w:cs="Arial"/>
          <w:sz w:val="22"/>
          <w:szCs w:val="22"/>
        </w:rPr>
        <w:t>) and proteins.</w:t>
      </w:r>
    </w:p>
    <w:p w:rsidR="007D1811" w:rsidRPr="007D1811" w:rsidRDefault="007D1811"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Fonts w:ascii="Arial" w:hAnsi="Arial" w:cs="Arial"/>
          <w:sz w:val="22"/>
          <w:szCs w:val="22"/>
        </w:rPr>
        <w:t xml:space="preserve">The </w:t>
      </w:r>
      <w:r w:rsidRPr="007D1811">
        <w:rPr>
          <w:rStyle w:val="Heading3Char"/>
          <w:rFonts w:ascii="Arial" w:hAnsi="Arial" w:cs="Arial"/>
          <w:sz w:val="22"/>
          <w:szCs w:val="22"/>
        </w:rPr>
        <w:t xml:space="preserve">cuticle </w:t>
      </w:r>
      <w:r w:rsidRPr="007D1811">
        <w:rPr>
          <w:rFonts w:ascii="Arial" w:hAnsi="Arial" w:cs="Arial"/>
          <w:sz w:val="22"/>
          <w:szCs w:val="22"/>
        </w:rPr>
        <w:t xml:space="preserve">consists of 5-10 overlapping cell layers, with compact </w:t>
      </w:r>
      <w:proofErr w:type="spellStart"/>
      <w:r w:rsidRPr="007D1811">
        <w:rPr>
          <w:rFonts w:ascii="Arial" w:hAnsi="Arial" w:cs="Arial"/>
          <w:sz w:val="22"/>
          <w:szCs w:val="22"/>
        </w:rPr>
        <w:t>cuticular</w:t>
      </w:r>
      <w:proofErr w:type="spellEnd"/>
      <w:r w:rsidRPr="007D1811">
        <w:rPr>
          <w:rFonts w:ascii="Arial" w:hAnsi="Arial" w:cs="Arial"/>
          <w:sz w:val="22"/>
          <w:szCs w:val="22"/>
        </w:rPr>
        <w:t xml:space="preserve"> keratins, associated with sulphur containing proteins e.g. cysteine. This leads to the important protective role of the cuticle to physical and chemical insults. With wear and tear, gradual </w:t>
      </w:r>
      <w:r w:rsidRPr="007D1811">
        <w:rPr>
          <w:rFonts w:ascii="Arial" w:hAnsi="Arial" w:cs="Arial"/>
          <w:sz w:val="22"/>
          <w:szCs w:val="22"/>
        </w:rPr>
        <w:lastRenderedPageBreak/>
        <w:t>degradation of the cuticle occurs, with breaking and lifting of the free margins of the cuticle cells. This leads to exposure of the cortex, with fracture of the hair shaft.</w:t>
      </w:r>
    </w:p>
    <w:p w:rsidR="00E85A15" w:rsidRDefault="00E85A15" w:rsidP="007D1811">
      <w:pPr>
        <w:rPr>
          <w:rFonts w:ascii="Arial" w:hAnsi="Arial" w:cs="Arial"/>
          <w:sz w:val="22"/>
          <w:szCs w:val="22"/>
        </w:rPr>
      </w:pPr>
      <w:r w:rsidRPr="007D1811">
        <w:rPr>
          <w:rFonts w:ascii="Arial" w:hAnsi="Arial" w:cs="Arial"/>
          <w:sz w:val="22"/>
          <w:szCs w:val="22"/>
        </w:rPr>
        <w:t>The medulla is a var</w:t>
      </w:r>
      <w:r w:rsidR="007D1811">
        <w:rPr>
          <w:rFonts w:ascii="Arial" w:hAnsi="Arial" w:cs="Arial"/>
          <w:sz w:val="22"/>
          <w:szCs w:val="22"/>
        </w:rPr>
        <w:t>iable structure in human hairs.</w:t>
      </w:r>
    </w:p>
    <w:p w:rsidR="007D1811" w:rsidRPr="007D1811" w:rsidRDefault="007D1811"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Style w:val="Heading3Char"/>
          <w:rFonts w:ascii="Arial" w:hAnsi="Arial" w:cs="Arial"/>
          <w:sz w:val="22"/>
          <w:szCs w:val="22"/>
        </w:rPr>
        <w:t>Inner Root Sheath -</w:t>
      </w:r>
      <w:r w:rsidRPr="007D1811">
        <w:rPr>
          <w:rFonts w:ascii="Arial" w:hAnsi="Arial" w:cs="Arial"/>
          <w:sz w:val="22"/>
          <w:szCs w:val="22"/>
        </w:rPr>
        <w:t xml:space="preserve"> This consists of three layers; </w:t>
      </w:r>
      <w:proofErr w:type="spellStart"/>
      <w:r w:rsidRPr="007D1811">
        <w:rPr>
          <w:rFonts w:ascii="Arial" w:hAnsi="Arial" w:cs="Arial"/>
          <w:sz w:val="22"/>
          <w:szCs w:val="22"/>
        </w:rPr>
        <w:t>Henle’s</w:t>
      </w:r>
      <w:proofErr w:type="spellEnd"/>
      <w:r w:rsidRPr="007D1811">
        <w:rPr>
          <w:rFonts w:ascii="Arial" w:hAnsi="Arial" w:cs="Arial"/>
          <w:sz w:val="22"/>
          <w:szCs w:val="22"/>
        </w:rPr>
        <w:t xml:space="preserve"> layer, Huxley’s layer and the inner root sheath cuticle. The cells of the inner root sheath have hair specific keratin and it hardens before the hair shaft within it. For this reason it is thought to control the definite shape of the hair shaft.</w:t>
      </w:r>
    </w:p>
    <w:p w:rsidR="00E85A15" w:rsidRPr="007D1811" w:rsidRDefault="00E85A15" w:rsidP="007D1811">
      <w:pPr>
        <w:rPr>
          <w:rFonts w:ascii="Arial" w:hAnsi="Arial" w:cs="Arial"/>
          <w:sz w:val="22"/>
          <w:szCs w:val="22"/>
        </w:rPr>
      </w:pPr>
    </w:p>
    <w:p w:rsidR="00E85A15" w:rsidRPr="007D1811" w:rsidRDefault="00E85A15" w:rsidP="007D1811">
      <w:pPr>
        <w:rPr>
          <w:rFonts w:ascii="Arial" w:hAnsi="Arial" w:cs="Arial"/>
          <w:sz w:val="22"/>
          <w:szCs w:val="22"/>
        </w:rPr>
      </w:pPr>
      <w:r w:rsidRPr="007D1811">
        <w:rPr>
          <w:rStyle w:val="Heading3Char"/>
          <w:rFonts w:ascii="Arial" w:hAnsi="Arial" w:cs="Arial"/>
          <w:sz w:val="22"/>
          <w:szCs w:val="22"/>
        </w:rPr>
        <w:t>Outer Root Sheath</w:t>
      </w:r>
      <w:r w:rsidRPr="007D1811">
        <w:rPr>
          <w:rFonts w:ascii="Arial" w:hAnsi="Arial" w:cs="Arial"/>
          <w:sz w:val="22"/>
          <w:szCs w:val="22"/>
        </w:rPr>
        <w:t xml:space="preserve"> - This forms the most peripheral layer of hair follicle epithelium, enclosing the inner root sheath.</w:t>
      </w:r>
    </w:p>
    <w:p w:rsidR="00E85A15" w:rsidRPr="007D1811" w:rsidRDefault="00E85A15" w:rsidP="007D1811">
      <w:pPr>
        <w:rPr>
          <w:rFonts w:ascii="Arial" w:hAnsi="Arial" w:cs="Arial"/>
          <w:b/>
          <w:sz w:val="22"/>
          <w:szCs w:val="22"/>
        </w:rPr>
      </w:pPr>
    </w:p>
    <w:p w:rsidR="00E85A15" w:rsidRPr="007D1811" w:rsidRDefault="007D1811" w:rsidP="007D1811">
      <w:pPr>
        <w:pStyle w:val="Heading2"/>
        <w:spacing w:after="100"/>
        <w:rPr>
          <w:rFonts w:ascii="Arial" w:hAnsi="Arial" w:cs="Arial"/>
          <w:sz w:val="24"/>
          <w:szCs w:val="24"/>
        </w:rPr>
      </w:pPr>
      <w:r w:rsidRPr="007D1811">
        <w:rPr>
          <w:rFonts w:ascii="Arial" w:hAnsi="Arial" w:cs="Arial"/>
          <w:sz w:val="24"/>
          <w:szCs w:val="24"/>
        </w:rPr>
        <w:t>Hair cycle</w:t>
      </w:r>
    </w:p>
    <w:p w:rsidR="00E85A15" w:rsidRPr="00CE7511" w:rsidRDefault="00190F73" w:rsidP="00E85A15">
      <w:pPr>
        <w:jc w:val="center"/>
        <w:rPr>
          <w:rFonts w:ascii="Arial" w:hAnsi="Arial" w:cs="Arial"/>
          <w:b/>
          <w:sz w:val="22"/>
          <w:szCs w:val="22"/>
        </w:rPr>
      </w:pPr>
      <w:r>
        <w:rPr>
          <w:rFonts w:ascii="Arial" w:hAnsi="Arial" w:cs="Arial"/>
          <w:b/>
          <w:noProof/>
          <w:sz w:val="22"/>
          <w:szCs w:val="22"/>
          <w:lang w:eastAsia="en-GB"/>
        </w:rPr>
        <w:drawing>
          <wp:inline distT="0" distB="0" distL="0" distR="0">
            <wp:extent cx="3761105" cy="254444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1105" cy="2544445"/>
                    </a:xfrm>
                    <a:prstGeom prst="rect">
                      <a:avLst/>
                    </a:prstGeom>
                    <a:noFill/>
                    <a:ln>
                      <a:noFill/>
                    </a:ln>
                  </pic:spPr>
                </pic:pic>
              </a:graphicData>
            </a:graphic>
          </wp:inline>
        </w:drawing>
      </w:r>
    </w:p>
    <w:p w:rsidR="00E85A15" w:rsidRPr="00CE7511" w:rsidRDefault="00E85A15" w:rsidP="00E85A15">
      <w:pPr>
        <w:rPr>
          <w:rFonts w:ascii="Arial" w:hAnsi="Arial" w:cs="Arial"/>
          <w:b/>
          <w:sz w:val="22"/>
          <w:szCs w:val="22"/>
        </w:rPr>
      </w:pPr>
    </w:p>
    <w:p w:rsidR="00E85A15" w:rsidRPr="007D1811" w:rsidRDefault="00E85A15" w:rsidP="00F24AC0">
      <w:pPr>
        <w:numPr>
          <w:ilvl w:val="0"/>
          <w:numId w:val="23"/>
        </w:numPr>
        <w:tabs>
          <w:tab w:val="left" w:pos="720"/>
        </w:tabs>
        <w:rPr>
          <w:rFonts w:ascii="Arial" w:hAnsi="Arial" w:cs="Arial"/>
          <w:sz w:val="22"/>
          <w:szCs w:val="22"/>
        </w:rPr>
      </w:pPr>
      <w:proofErr w:type="spellStart"/>
      <w:r w:rsidRPr="007D1811">
        <w:rPr>
          <w:rStyle w:val="Heading3Char"/>
          <w:rFonts w:ascii="Arial" w:hAnsi="Arial" w:cs="Arial"/>
          <w:sz w:val="22"/>
          <w:szCs w:val="22"/>
        </w:rPr>
        <w:t>Anagen</w:t>
      </w:r>
      <w:proofErr w:type="spellEnd"/>
      <w:r w:rsidRPr="007D1811">
        <w:rPr>
          <w:rFonts w:ascii="Arial" w:hAnsi="Arial" w:cs="Arial"/>
          <w:sz w:val="22"/>
          <w:szCs w:val="22"/>
        </w:rPr>
        <w:t xml:space="preserve"> – This is the period of active hair growth and its duration determines the final length of hair. For example scalp hair remains in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for 2-8 years, whilst eyebrow hair remains in this stage for 2-3 months. On the scalp 80-90% of all hair follicles are in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As each cycle </w:t>
      </w:r>
      <w:proofErr w:type="gramStart"/>
      <w:r w:rsidRPr="007D1811">
        <w:rPr>
          <w:rFonts w:ascii="Arial" w:hAnsi="Arial" w:cs="Arial"/>
          <w:sz w:val="22"/>
          <w:szCs w:val="22"/>
        </w:rPr>
        <w:t>occurs ,</w:t>
      </w:r>
      <w:proofErr w:type="gramEnd"/>
      <w:r w:rsidRPr="007D1811">
        <w:rPr>
          <w:rFonts w:ascii="Arial" w:hAnsi="Arial" w:cs="Arial"/>
          <w:sz w:val="22"/>
          <w:szCs w:val="22"/>
        </w:rPr>
        <w:t xml:space="preserve"> the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phase shortens and the </w:t>
      </w:r>
      <w:proofErr w:type="spellStart"/>
      <w:r w:rsidRPr="007D1811">
        <w:rPr>
          <w:rFonts w:ascii="Arial" w:hAnsi="Arial" w:cs="Arial"/>
          <w:sz w:val="22"/>
          <w:szCs w:val="22"/>
        </w:rPr>
        <w:t>telogen</w:t>
      </w:r>
      <w:proofErr w:type="spellEnd"/>
      <w:r w:rsidRPr="007D1811">
        <w:rPr>
          <w:rFonts w:ascii="Arial" w:hAnsi="Arial" w:cs="Arial"/>
          <w:sz w:val="22"/>
          <w:szCs w:val="22"/>
        </w:rPr>
        <w:t xml:space="preserve"> phase elongates.</w:t>
      </w:r>
    </w:p>
    <w:p w:rsidR="00E85A15" w:rsidRPr="007D1811" w:rsidRDefault="00E85A15" w:rsidP="00E85A15">
      <w:pPr>
        <w:rPr>
          <w:rFonts w:ascii="Arial" w:hAnsi="Arial" w:cs="Arial"/>
          <w:sz w:val="22"/>
          <w:szCs w:val="22"/>
        </w:rPr>
      </w:pPr>
    </w:p>
    <w:p w:rsidR="00E85A15" w:rsidRPr="007D1811" w:rsidRDefault="00E85A15" w:rsidP="00F24AC0">
      <w:pPr>
        <w:numPr>
          <w:ilvl w:val="0"/>
          <w:numId w:val="23"/>
        </w:numPr>
        <w:tabs>
          <w:tab w:val="left" w:pos="720"/>
        </w:tabs>
        <w:rPr>
          <w:rFonts w:ascii="Arial" w:hAnsi="Arial" w:cs="Arial"/>
          <w:sz w:val="22"/>
          <w:szCs w:val="22"/>
        </w:rPr>
      </w:pPr>
      <w:proofErr w:type="spellStart"/>
      <w:r w:rsidRPr="007D1811">
        <w:rPr>
          <w:rStyle w:val="Heading3Char"/>
          <w:rFonts w:ascii="Arial" w:hAnsi="Arial" w:cs="Arial"/>
          <w:sz w:val="22"/>
          <w:szCs w:val="22"/>
        </w:rPr>
        <w:t>Catagen</w:t>
      </w:r>
      <w:proofErr w:type="spellEnd"/>
      <w:r w:rsidRPr="007D1811">
        <w:rPr>
          <w:rFonts w:ascii="Arial" w:hAnsi="Arial" w:cs="Arial"/>
          <w:sz w:val="22"/>
          <w:szCs w:val="22"/>
          <w:u w:val="single"/>
        </w:rPr>
        <w:t xml:space="preserve"> </w:t>
      </w:r>
      <w:r w:rsidRPr="007D1811">
        <w:rPr>
          <w:rFonts w:ascii="Arial" w:hAnsi="Arial" w:cs="Arial"/>
          <w:sz w:val="22"/>
          <w:szCs w:val="22"/>
        </w:rPr>
        <w:t xml:space="preserve">– This is the brief period when the proximal part of the hair shaft keratinizes to form a club-shaped structure and the lower part of the follicle involutes by apoptosis. The base of the follicle moves upwards to lie below the level of the </w:t>
      </w:r>
      <w:proofErr w:type="spellStart"/>
      <w:r w:rsidRPr="007D1811">
        <w:rPr>
          <w:rFonts w:ascii="Arial" w:hAnsi="Arial" w:cs="Arial"/>
          <w:sz w:val="22"/>
          <w:szCs w:val="22"/>
        </w:rPr>
        <w:t>arrector</w:t>
      </w:r>
      <w:proofErr w:type="spellEnd"/>
      <w:r w:rsidRPr="007D1811">
        <w:rPr>
          <w:rFonts w:ascii="Arial" w:hAnsi="Arial" w:cs="Arial"/>
          <w:sz w:val="22"/>
          <w:szCs w:val="22"/>
        </w:rPr>
        <w:t xml:space="preserve"> </w:t>
      </w:r>
      <w:proofErr w:type="spellStart"/>
      <w:r w:rsidRPr="007D1811">
        <w:rPr>
          <w:rFonts w:ascii="Arial" w:hAnsi="Arial" w:cs="Arial"/>
          <w:sz w:val="22"/>
          <w:szCs w:val="22"/>
        </w:rPr>
        <w:t>pili</w:t>
      </w:r>
      <w:proofErr w:type="spellEnd"/>
      <w:r w:rsidRPr="007D1811">
        <w:rPr>
          <w:rFonts w:ascii="Arial" w:hAnsi="Arial" w:cs="Arial"/>
          <w:sz w:val="22"/>
          <w:szCs w:val="22"/>
        </w:rPr>
        <w:t xml:space="preserve"> muscle insertion.</w:t>
      </w:r>
    </w:p>
    <w:p w:rsidR="00E85A15" w:rsidRPr="007D1811" w:rsidRDefault="00E85A15" w:rsidP="00E85A15">
      <w:pPr>
        <w:rPr>
          <w:rFonts w:ascii="Arial" w:hAnsi="Arial" w:cs="Arial"/>
          <w:sz w:val="22"/>
          <w:szCs w:val="22"/>
        </w:rPr>
      </w:pPr>
    </w:p>
    <w:p w:rsidR="00E85A15" w:rsidRPr="007D1811" w:rsidRDefault="00E85A15" w:rsidP="00F24AC0">
      <w:pPr>
        <w:numPr>
          <w:ilvl w:val="0"/>
          <w:numId w:val="23"/>
        </w:numPr>
        <w:tabs>
          <w:tab w:val="left" w:pos="720"/>
        </w:tabs>
        <w:rPr>
          <w:rFonts w:ascii="Arial" w:hAnsi="Arial" w:cs="Arial"/>
          <w:sz w:val="22"/>
          <w:szCs w:val="22"/>
        </w:rPr>
      </w:pPr>
      <w:proofErr w:type="spellStart"/>
      <w:r w:rsidRPr="007D1811">
        <w:rPr>
          <w:rStyle w:val="Heading3Char"/>
          <w:rFonts w:ascii="Arial" w:hAnsi="Arial" w:cs="Arial"/>
          <w:sz w:val="22"/>
          <w:szCs w:val="22"/>
        </w:rPr>
        <w:t>Telogen</w:t>
      </w:r>
      <w:proofErr w:type="spellEnd"/>
      <w:r w:rsidRPr="007D1811">
        <w:rPr>
          <w:rFonts w:ascii="Arial" w:hAnsi="Arial" w:cs="Arial"/>
          <w:sz w:val="22"/>
          <w:szCs w:val="22"/>
        </w:rPr>
        <w:t xml:space="preserve"> – This is the phase when hair is not being produced and the club hair is shed. This period lasts about 3 months for scalp hair. Human follicles re-enter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prior to shedding the club hair.</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Fonts w:ascii="Arial" w:hAnsi="Arial" w:cs="Arial"/>
          <w:sz w:val="22"/>
          <w:szCs w:val="22"/>
        </w:rPr>
        <w:t xml:space="preserve">The maximum hair length for a given body site is determined by the length of time the hair is in </w:t>
      </w:r>
      <w:proofErr w:type="spellStart"/>
      <w:r w:rsidRPr="007D1811">
        <w:rPr>
          <w:rFonts w:ascii="Arial" w:hAnsi="Arial" w:cs="Arial"/>
          <w:sz w:val="22"/>
          <w:szCs w:val="22"/>
        </w:rPr>
        <w:t>anogen</w:t>
      </w:r>
      <w:proofErr w:type="spellEnd"/>
      <w:r w:rsidRPr="007D1811">
        <w:rPr>
          <w:rFonts w:ascii="Arial" w:hAnsi="Arial" w:cs="Arial"/>
          <w:sz w:val="22"/>
          <w:szCs w:val="22"/>
        </w:rPr>
        <w:t xml:space="preserve"> and the speed of hair growth (for that body site) whilst growing (see lecture slides)</w:t>
      </w:r>
    </w:p>
    <w:p w:rsidR="00E85A15" w:rsidRPr="007D1811" w:rsidRDefault="00E85A15" w:rsidP="00E85A15">
      <w:pPr>
        <w:rPr>
          <w:rFonts w:ascii="Arial" w:hAnsi="Arial" w:cs="Arial"/>
          <w:sz w:val="22"/>
          <w:szCs w:val="22"/>
        </w:rPr>
      </w:pPr>
      <w:r w:rsidRPr="007D1811">
        <w:rPr>
          <w:rFonts w:ascii="Arial" w:hAnsi="Arial" w:cs="Arial"/>
          <w:sz w:val="22"/>
          <w:szCs w:val="22"/>
        </w:rPr>
        <w:t xml:space="preserve">In humans each hair follicle follows its own biological clock which is similar for a given body site. Initially these hairs grown synchronous, however, over time there is an asynchronous pattern of growth and regression. Therefore hair is shed in </w:t>
      </w:r>
      <w:proofErr w:type="gramStart"/>
      <w:r w:rsidRPr="007D1811">
        <w:rPr>
          <w:rFonts w:ascii="Arial" w:hAnsi="Arial" w:cs="Arial"/>
          <w:sz w:val="22"/>
          <w:szCs w:val="22"/>
        </w:rPr>
        <w:t>an</w:t>
      </w:r>
      <w:proofErr w:type="gramEnd"/>
      <w:r w:rsidRPr="007D1811">
        <w:rPr>
          <w:rFonts w:ascii="Arial" w:hAnsi="Arial" w:cs="Arial"/>
          <w:sz w:val="22"/>
          <w:szCs w:val="22"/>
        </w:rPr>
        <w:t xml:space="preserve"> diffuse pattern and no ‘apparent’ focal areas of hair loss is seen.  </w:t>
      </w:r>
    </w:p>
    <w:p w:rsidR="00E85A15" w:rsidRPr="00CE7511" w:rsidRDefault="00E85A15" w:rsidP="00E85A15">
      <w:pPr>
        <w:rPr>
          <w:rFonts w:ascii="Arial" w:hAnsi="Arial" w:cs="Arial"/>
          <w:sz w:val="22"/>
          <w:szCs w:val="22"/>
        </w:rPr>
      </w:pPr>
    </w:p>
    <w:p w:rsidR="007D1811" w:rsidRDefault="007D1811">
      <w:pPr>
        <w:suppressAutoHyphens w:val="0"/>
        <w:rPr>
          <w:rFonts w:ascii="Arial" w:hAnsi="Arial" w:cs="Arial"/>
          <w:sz w:val="22"/>
          <w:szCs w:val="22"/>
        </w:rPr>
      </w:pPr>
      <w:r>
        <w:rPr>
          <w:rFonts w:ascii="Arial" w:hAnsi="Arial" w:cs="Arial"/>
          <w:sz w:val="22"/>
          <w:szCs w:val="22"/>
        </w:rPr>
        <w:br w:type="page"/>
      </w:r>
    </w:p>
    <w:p w:rsidR="00E85A15" w:rsidRPr="00CE7511" w:rsidRDefault="00E85A15" w:rsidP="00E85A15">
      <w:pPr>
        <w:rPr>
          <w:rFonts w:ascii="Arial" w:hAnsi="Arial" w:cs="Arial"/>
          <w:sz w:val="22"/>
          <w:szCs w:val="22"/>
        </w:rPr>
      </w:pPr>
    </w:p>
    <w:p w:rsidR="00E85A15" w:rsidRPr="007D1811" w:rsidRDefault="00E85A15" w:rsidP="00E85A15">
      <w:pPr>
        <w:rPr>
          <w:rFonts w:ascii="Arial" w:hAnsi="Arial" w:cs="Arial"/>
          <w:szCs w:val="24"/>
        </w:rPr>
      </w:pPr>
      <w:r w:rsidRPr="007D1811">
        <w:rPr>
          <w:rStyle w:val="Heading2Char"/>
          <w:rFonts w:ascii="Arial" w:hAnsi="Arial" w:cs="Arial"/>
          <w:sz w:val="24"/>
          <w:szCs w:val="24"/>
        </w:rPr>
        <w:t>Influences on the hair cycle</w:t>
      </w:r>
    </w:p>
    <w:p w:rsidR="007D1811" w:rsidRPr="007D1811" w:rsidRDefault="007D1811" w:rsidP="00E85A15">
      <w:pPr>
        <w:rPr>
          <w:rFonts w:ascii="Arial" w:hAnsi="Arial" w:cs="Arial"/>
          <w:sz w:val="22"/>
          <w:szCs w:val="22"/>
        </w:rPr>
      </w:pPr>
    </w:p>
    <w:p w:rsidR="00E85A15" w:rsidRPr="007D1811" w:rsidRDefault="007D1811" w:rsidP="007D1811">
      <w:pPr>
        <w:pStyle w:val="ListParagraph"/>
        <w:numPr>
          <w:ilvl w:val="0"/>
          <w:numId w:val="47"/>
        </w:numPr>
        <w:rPr>
          <w:rFonts w:ascii="Arial" w:hAnsi="Arial" w:cs="Arial"/>
          <w:sz w:val="22"/>
          <w:szCs w:val="22"/>
        </w:rPr>
      </w:pPr>
      <w:r w:rsidRPr="007D1811">
        <w:rPr>
          <w:rFonts w:ascii="Arial" w:hAnsi="Arial" w:cs="Arial"/>
          <w:sz w:val="22"/>
          <w:szCs w:val="22"/>
        </w:rPr>
        <w:t>P</w:t>
      </w:r>
      <w:r w:rsidR="00E85A15" w:rsidRPr="007D1811">
        <w:rPr>
          <w:rFonts w:ascii="Arial" w:hAnsi="Arial" w:cs="Arial"/>
          <w:sz w:val="22"/>
          <w:szCs w:val="22"/>
        </w:rPr>
        <w:t xml:space="preserve">regnancy, </w:t>
      </w:r>
      <w:proofErr w:type="spellStart"/>
      <w:r w:rsidR="00E85A15" w:rsidRPr="007D1811">
        <w:rPr>
          <w:rFonts w:ascii="Arial" w:hAnsi="Arial" w:cs="Arial"/>
          <w:sz w:val="22"/>
          <w:szCs w:val="22"/>
        </w:rPr>
        <w:t>Testerone</w:t>
      </w:r>
      <w:proofErr w:type="spellEnd"/>
      <w:r w:rsidR="00E85A15" w:rsidRPr="007D1811">
        <w:rPr>
          <w:rFonts w:ascii="Arial" w:hAnsi="Arial" w:cs="Arial"/>
          <w:sz w:val="22"/>
          <w:szCs w:val="22"/>
        </w:rPr>
        <w:t xml:space="preserve"> (</w:t>
      </w:r>
      <w:r w:rsidR="00E85A15" w:rsidRPr="007D1811">
        <w:rPr>
          <w:rFonts w:ascii="Arial" w:hAnsi="Arial" w:cs="Arial"/>
          <w:b/>
          <w:i/>
          <w:sz w:val="22"/>
          <w:szCs w:val="22"/>
        </w:rPr>
        <w:t>The testosterone Paradox-see lecture slides</w:t>
      </w:r>
      <w:r>
        <w:rPr>
          <w:rFonts w:ascii="Arial" w:hAnsi="Arial" w:cs="Arial"/>
          <w:sz w:val="22"/>
          <w:szCs w:val="22"/>
        </w:rPr>
        <w:t xml:space="preserve">), </w:t>
      </w:r>
      <w:r w:rsidR="00E85A15" w:rsidRPr="007D1811">
        <w:rPr>
          <w:rFonts w:ascii="Arial" w:hAnsi="Arial" w:cs="Arial"/>
          <w:sz w:val="22"/>
          <w:szCs w:val="22"/>
        </w:rPr>
        <w:t xml:space="preserve">prolactin, </w:t>
      </w:r>
      <w:proofErr w:type="spellStart"/>
      <w:r w:rsidR="00E85A15" w:rsidRPr="007D1811">
        <w:rPr>
          <w:rFonts w:ascii="Arial" w:hAnsi="Arial" w:cs="Arial"/>
          <w:sz w:val="22"/>
          <w:szCs w:val="22"/>
        </w:rPr>
        <w:t>oestrogens</w:t>
      </w:r>
      <w:proofErr w:type="spellEnd"/>
      <w:r w:rsidR="00E85A15" w:rsidRPr="007D1811">
        <w:rPr>
          <w:rFonts w:ascii="Arial" w:hAnsi="Arial" w:cs="Arial"/>
          <w:sz w:val="22"/>
          <w:szCs w:val="22"/>
        </w:rPr>
        <w:t>, melanin.</w:t>
      </w:r>
    </w:p>
    <w:p w:rsidR="00E85A15" w:rsidRPr="00CE7511" w:rsidRDefault="00E85A15" w:rsidP="00E85A15">
      <w:pPr>
        <w:rPr>
          <w:rFonts w:ascii="Arial" w:hAnsi="Arial" w:cs="Arial"/>
          <w:sz w:val="22"/>
          <w:szCs w:val="22"/>
        </w:rPr>
      </w:pPr>
    </w:p>
    <w:p w:rsidR="00E85A15" w:rsidRPr="007D1811" w:rsidRDefault="00E85A15" w:rsidP="007D1811">
      <w:pPr>
        <w:pStyle w:val="ListParagraph"/>
        <w:numPr>
          <w:ilvl w:val="0"/>
          <w:numId w:val="47"/>
        </w:numPr>
        <w:rPr>
          <w:rFonts w:ascii="Arial" w:hAnsi="Arial" w:cs="Arial"/>
          <w:sz w:val="22"/>
          <w:szCs w:val="22"/>
        </w:rPr>
      </w:pPr>
      <w:r w:rsidRPr="007D1811">
        <w:rPr>
          <w:rFonts w:ascii="Arial" w:hAnsi="Arial" w:cs="Arial"/>
          <w:sz w:val="22"/>
          <w:szCs w:val="22"/>
        </w:rPr>
        <w:t xml:space="preserve">Increased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duration: - </w:t>
      </w:r>
      <w:proofErr w:type="spellStart"/>
      <w:r w:rsidRPr="007D1811">
        <w:rPr>
          <w:rFonts w:ascii="Arial" w:hAnsi="Arial" w:cs="Arial"/>
          <w:sz w:val="22"/>
          <w:szCs w:val="22"/>
        </w:rPr>
        <w:t>hypertrichosis</w:t>
      </w:r>
      <w:proofErr w:type="spellEnd"/>
      <w:r w:rsidRPr="007D1811">
        <w:rPr>
          <w:rFonts w:ascii="Arial" w:hAnsi="Arial" w:cs="Arial"/>
          <w:sz w:val="22"/>
          <w:szCs w:val="22"/>
        </w:rPr>
        <w:t xml:space="preserve">, </w:t>
      </w:r>
      <w:proofErr w:type="spellStart"/>
      <w:r w:rsidRPr="007D1811">
        <w:rPr>
          <w:rFonts w:ascii="Arial" w:hAnsi="Arial" w:cs="Arial"/>
          <w:sz w:val="22"/>
          <w:szCs w:val="22"/>
        </w:rPr>
        <w:t>trichostasis</w:t>
      </w:r>
      <w:proofErr w:type="spellEnd"/>
      <w:r w:rsidRPr="007D1811">
        <w:rPr>
          <w:rFonts w:ascii="Arial" w:hAnsi="Arial" w:cs="Arial"/>
          <w:sz w:val="22"/>
          <w:szCs w:val="22"/>
        </w:rPr>
        <w:t xml:space="preserve"> </w:t>
      </w:r>
      <w:proofErr w:type="spellStart"/>
      <w:r w:rsidRPr="007D1811">
        <w:rPr>
          <w:rFonts w:ascii="Arial" w:hAnsi="Arial" w:cs="Arial"/>
          <w:sz w:val="22"/>
          <w:szCs w:val="22"/>
        </w:rPr>
        <w:t>spinulosa</w:t>
      </w:r>
      <w:proofErr w:type="spellEnd"/>
      <w:r w:rsidRPr="007D1811">
        <w:rPr>
          <w:rFonts w:ascii="Arial" w:hAnsi="Arial" w:cs="Arial"/>
          <w:sz w:val="22"/>
          <w:szCs w:val="22"/>
        </w:rPr>
        <w:t xml:space="preserve">, </w:t>
      </w:r>
      <w:r w:rsidRPr="007D1811">
        <w:rPr>
          <w:rFonts w:ascii="Arial" w:hAnsi="Arial" w:cs="Arial"/>
          <w:b/>
          <w:i/>
          <w:sz w:val="22"/>
          <w:szCs w:val="22"/>
        </w:rPr>
        <w:t>pregnancy</w:t>
      </w:r>
    </w:p>
    <w:p w:rsidR="00E85A15" w:rsidRDefault="00E85A15" w:rsidP="00E85A15">
      <w:pPr>
        <w:rPr>
          <w:rFonts w:ascii="Arial" w:hAnsi="Arial" w:cs="Arial"/>
          <w:sz w:val="22"/>
          <w:szCs w:val="22"/>
        </w:rPr>
      </w:pPr>
    </w:p>
    <w:p w:rsidR="00E85A15" w:rsidRPr="007D1811" w:rsidRDefault="00E85A15" w:rsidP="007D1811">
      <w:pPr>
        <w:pStyle w:val="ListParagraph"/>
        <w:numPr>
          <w:ilvl w:val="0"/>
          <w:numId w:val="47"/>
        </w:numPr>
        <w:rPr>
          <w:rFonts w:ascii="Arial" w:hAnsi="Arial" w:cs="Arial"/>
          <w:sz w:val="22"/>
          <w:szCs w:val="22"/>
        </w:rPr>
      </w:pPr>
      <w:r w:rsidRPr="007D1811">
        <w:rPr>
          <w:rFonts w:ascii="Arial" w:hAnsi="Arial" w:cs="Arial"/>
          <w:sz w:val="22"/>
          <w:szCs w:val="22"/>
        </w:rPr>
        <w:t xml:space="preserve">Decreased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 duration: - androgenic alopecia, alopecia </w:t>
      </w:r>
      <w:proofErr w:type="spellStart"/>
      <w:r w:rsidRPr="007D1811">
        <w:rPr>
          <w:rFonts w:ascii="Arial" w:hAnsi="Arial" w:cs="Arial"/>
          <w:sz w:val="22"/>
          <w:szCs w:val="22"/>
        </w:rPr>
        <w:t>areata</w:t>
      </w:r>
      <w:proofErr w:type="spellEnd"/>
      <w:r w:rsidRPr="007D1811">
        <w:rPr>
          <w:rFonts w:ascii="Arial" w:hAnsi="Arial" w:cs="Arial"/>
          <w:sz w:val="22"/>
          <w:szCs w:val="22"/>
        </w:rPr>
        <w:t xml:space="preserve">, </w:t>
      </w:r>
      <w:proofErr w:type="spellStart"/>
      <w:r w:rsidRPr="007D1811">
        <w:rPr>
          <w:rFonts w:ascii="Arial" w:hAnsi="Arial" w:cs="Arial"/>
          <w:sz w:val="22"/>
          <w:szCs w:val="22"/>
          <w:u w:val="single"/>
        </w:rPr>
        <w:t>telogen</w:t>
      </w:r>
      <w:proofErr w:type="spellEnd"/>
      <w:r w:rsidRPr="007D1811">
        <w:rPr>
          <w:rFonts w:ascii="Arial" w:hAnsi="Arial" w:cs="Arial"/>
          <w:sz w:val="22"/>
          <w:szCs w:val="22"/>
          <w:u w:val="single"/>
        </w:rPr>
        <w:t xml:space="preserve"> </w:t>
      </w:r>
      <w:r w:rsidRPr="007D1811">
        <w:rPr>
          <w:rFonts w:ascii="Arial" w:hAnsi="Arial" w:cs="Arial"/>
          <w:b/>
          <w:sz w:val="22"/>
          <w:szCs w:val="22"/>
        </w:rPr>
        <w:t>effluvium</w:t>
      </w:r>
      <w:r w:rsidRPr="007D1811">
        <w:rPr>
          <w:rFonts w:ascii="Arial" w:hAnsi="Arial" w:cs="Arial"/>
          <w:sz w:val="22"/>
          <w:szCs w:val="22"/>
        </w:rPr>
        <w:t>.</w:t>
      </w:r>
    </w:p>
    <w:p w:rsidR="00E85A15" w:rsidRPr="00CE7511" w:rsidRDefault="00E85A15" w:rsidP="00E85A15">
      <w:pPr>
        <w:rPr>
          <w:rFonts w:ascii="Arial" w:hAnsi="Arial" w:cs="Arial"/>
          <w:sz w:val="22"/>
          <w:szCs w:val="22"/>
        </w:rPr>
      </w:pPr>
    </w:p>
    <w:p w:rsidR="00E85A15" w:rsidRPr="007D1811" w:rsidRDefault="00E85A15" w:rsidP="007D1811">
      <w:pPr>
        <w:pStyle w:val="ListParagraph"/>
        <w:numPr>
          <w:ilvl w:val="0"/>
          <w:numId w:val="47"/>
        </w:numPr>
        <w:rPr>
          <w:rFonts w:ascii="Arial" w:hAnsi="Arial" w:cs="Arial"/>
          <w:sz w:val="22"/>
          <w:szCs w:val="22"/>
        </w:rPr>
      </w:pPr>
      <w:r w:rsidRPr="007D1811">
        <w:rPr>
          <w:rFonts w:ascii="Arial" w:hAnsi="Arial" w:cs="Arial"/>
          <w:sz w:val="22"/>
          <w:szCs w:val="22"/>
        </w:rPr>
        <w:t xml:space="preserve">Causes of </w:t>
      </w:r>
      <w:proofErr w:type="spellStart"/>
      <w:r w:rsidRPr="007D1811">
        <w:rPr>
          <w:rFonts w:ascii="Arial" w:hAnsi="Arial" w:cs="Arial"/>
          <w:sz w:val="22"/>
          <w:szCs w:val="22"/>
        </w:rPr>
        <w:t>telogen</w:t>
      </w:r>
      <w:proofErr w:type="spellEnd"/>
      <w:r w:rsidRPr="007D1811">
        <w:rPr>
          <w:rFonts w:ascii="Arial" w:hAnsi="Arial" w:cs="Arial"/>
          <w:sz w:val="22"/>
          <w:szCs w:val="22"/>
        </w:rPr>
        <w:t xml:space="preserve"> effluvium – severe physiological stress – starvation, major surgery, blood loss</w:t>
      </w:r>
    </w:p>
    <w:p w:rsidR="00E85A15" w:rsidRDefault="00E85A15" w:rsidP="00E85A15">
      <w:pPr>
        <w:rPr>
          <w:rFonts w:ascii="Arial" w:hAnsi="Arial" w:cs="Arial"/>
          <w:sz w:val="22"/>
          <w:szCs w:val="22"/>
        </w:rPr>
      </w:pPr>
    </w:p>
    <w:p w:rsidR="007D1811" w:rsidRPr="00CE7511" w:rsidRDefault="007D1811" w:rsidP="00E85A15">
      <w:pPr>
        <w:rPr>
          <w:rFonts w:ascii="Arial" w:hAnsi="Arial" w:cs="Arial"/>
          <w:sz w:val="22"/>
          <w:szCs w:val="22"/>
        </w:rPr>
      </w:pPr>
    </w:p>
    <w:p w:rsidR="00E85A15" w:rsidRPr="007D1811" w:rsidRDefault="00E85A15" w:rsidP="00E85A15">
      <w:pPr>
        <w:pStyle w:val="Heading2"/>
        <w:rPr>
          <w:rFonts w:ascii="Arial" w:hAnsi="Arial" w:cs="Arial"/>
          <w:sz w:val="22"/>
          <w:szCs w:val="22"/>
        </w:rPr>
      </w:pPr>
      <w:r w:rsidRPr="007D1811">
        <w:rPr>
          <w:rFonts w:ascii="Arial" w:hAnsi="Arial" w:cs="Arial"/>
          <w:sz w:val="22"/>
          <w:szCs w:val="22"/>
        </w:rPr>
        <w:t>Hair colour</w:t>
      </w:r>
    </w:p>
    <w:p w:rsidR="007D1811" w:rsidRPr="007D1811" w:rsidRDefault="007D1811" w:rsidP="007D1811">
      <w:pPr>
        <w:rPr>
          <w:rFonts w:ascii="Arial" w:hAnsi="Arial" w:cs="Arial"/>
          <w:sz w:val="22"/>
          <w:szCs w:val="22"/>
        </w:rPr>
      </w:pPr>
    </w:p>
    <w:p w:rsidR="00E85A15" w:rsidRPr="007D1811" w:rsidRDefault="00E85A15" w:rsidP="00E85A15">
      <w:pPr>
        <w:rPr>
          <w:rFonts w:ascii="Arial" w:hAnsi="Arial" w:cs="Arial"/>
          <w:sz w:val="22"/>
          <w:szCs w:val="22"/>
        </w:rPr>
      </w:pPr>
      <w:r w:rsidRPr="007D1811">
        <w:rPr>
          <w:rFonts w:ascii="Arial" w:hAnsi="Arial" w:cs="Arial"/>
          <w:sz w:val="22"/>
          <w:szCs w:val="22"/>
        </w:rPr>
        <w:t xml:space="preserve">Fully differentiated melanocytes can be found mainly in the hair bulb of the skin (but also in the infundibulum). They secrete </w:t>
      </w:r>
      <w:proofErr w:type="spellStart"/>
      <w:r w:rsidRPr="007D1811">
        <w:rPr>
          <w:rFonts w:ascii="Arial" w:hAnsi="Arial" w:cs="Arial"/>
          <w:sz w:val="22"/>
          <w:szCs w:val="22"/>
        </w:rPr>
        <w:t>melanosomes</w:t>
      </w:r>
      <w:proofErr w:type="spellEnd"/>
      <w:r w:rsidRPr="007D1811">
        <w:rPr>
          <w:rFonts w:ascii="Arial" w:hAnsi="Arial" w:cs="Arial"/>
          <w:sz w:val="22"/>
          <w:szCs w:val="22"/>
        </w:rPr>
        <w:t xml:space="preserve"> into the surrounding keratinocytes leading to </w:t>
      </w:r>
      <w:proofErr w:type="spellStart"/>
      <w:r w:rsidRPr="007D1811">
        <w:rPr>
          <w:rFonts w:ascii="Arial" w:hAnsi="Arial" w:cs="Arial"/>
          <w:sz w:val="22"/>
          <w:szCs w:val="22"/>
        </w:rPr>
        <w:t>melanized</w:t>
      </w:r>
      <w:proofErr w:type="spellEnd"/>
      <w:r w:rsidRPr="007D1811">
        <w:rPr>
          <w:rFonts w:ascii="Arial" w:hAnsi="Arial" w:cs="Arial"/>
          <w:sz w:val="22"/>
          <w:szCs w:val="22"/>
        </w:rPr>
        <w:t xml:space="preserve"> hairs. The colour of hair is based on its pigment content.</w:t>
      </w:r>
    </w:p>
    <w:p w:rsidR="00E85A15" w:rsidRPr="007D1811" w:rsidRDefault="00E85A15" w:rsidP="00E85A15">
      <w:pPr>
        <w:rPr>
          <w:rFonts w:ascii="Arial" w:hAnsi="Arial" w:cs="Arial"/>
          <w:sz w:val="22"/>
          <w:szCs w:val="22"/>
        </w:rPr>
      </w:pPr>
      <w:proofErr w:type="spellStart"/>
      <w:r w:rsidRPr="007D1811">
        <w:rPr>
          <w:rFonts w:ascii="Arial" w:hAnsi="Arial" w:cs="Arial"/>
          <w:sz w:val="22"/>
          <w:szCs w:val="22"/>
        </w:rPr>
        <w:t>Eumelanin</w:t>
      </w:r>
      <w:proofErr w:type="spellEnd"/>
      <w:r w:rsidRPr="007D1811">
        <w:rPr>
          <w:rFonts w:ascii="Arial" w:hAnsi="Arial" w:cs="Arial"/>
          <w:sz w:val="22"/>
          <w:szCs w:val="22"/>
        </w:rPr>
        <w:t>: brown/black hair</w:t>
      </w:r>
    </w:p>
    <w:p w:rsidR="00E85A15" w:rsidRPr="007D1811" w:rsidRDefault="00E85A15" w:rsidP="00E85A15">
      <w:pPr>
        <w:rPr>
          <w:rFonts w:ascii="Arial" w:hAnsi="Arial" w:cs="Arial"/>
          <w:sz w:val="22"/>
          <w:szCs w:val="22"/>
        </w:rPr>
      </w:pPr>
      <w:proofErr w:type="spellStart"/>
      <w:r w:rsidRPr="007D1811">
        <w:rPr>
          <w:rFonts w:ascii="Arial" w:hAnsi="Arial" w:cs="Arial"/>
          <w:sz w:val="22"/>
          <w:szCs w:val="22"/>
        </w:rPr>
        <w:t>Phaemelanin</w:t>
      </w:r>
      <w:proofErr w:type="spellEnd"/>
      <w:r w:rsidRPr="007D1811">
        <w:rPr>
          <w:rFonts w:ascii="Arial" w:hAnsi="Arial" w:cs="Arial"/>
          <w:sz w:val="22"/>
          <w:szCs w:val="22"/>
        </w:rPr>
        <w:t>: red or blond hair</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Fonts w:ascii="Arial" w:hAnsi="Arial" w:cs="Arial"/>
          <w:sz w:val="22"/>
          <w:szCs w:val="22"/>
        </w:rPr>
        <w:t>Greying hair is the most familial manifestation of the ageing process, with onset being determined largely by hereditary factors, usually occurring in the fourth or fifth decade.</w:t>
      </w:r>
    </w:p>
    <w:p w:rsidR="00E85A15" w:rsidRPr="007D1811" w:rsidRDefault="00E85A15" w:rsidP="00E85A15">
      <w:pPr>
        <w:rPr>
          <w:rFonts w:ascii="Arial" w:hAnsi="Arial" w:cs="Arial"/>
          <w:sz w:val="22"/>
          <w:szCs w:val="22"/>
        </w:rPr>
      </w:pPr>
      <w:r w:rsidRPr="007D1811">
        <w:rPr>
          <w:rFonts w:ascii="Arial" w:hAnsi="Arial" w:cs="Arial"/>
          <w:sz w:val="22"/>
          <w:szCs w:val="22"/>
        </w:rPr>
        <w:t xml:space="preserve">In senile grey or white hairs, there is reduced number of melanocytes in the melanocytic zones of the hair bulb and the cells also show little </w:t>
      </w:r>
      <w:proofErr w:type="spellStart"/>
      <w:r w:rsidRPr="007D1811">
        <w:rPr>
          <w:rFonts w:ascii="Arial" w:hAnsi="Arial" w:cs="Arial"/>
          <w:sz w:val="22"/>
          <w:szCs w:val="22"/>
        </w:rPr>
        <w:t>melanogenic</w:t>
      </w:r>
      <w:proofErr w:type="spellEnd"/>
      <w:r w:rsidRPr="007D1811">
        <w:rPr>
          <w:rFonts w:ascii="Arial" w:hAnsi="Arial" w:cs="Arial"/>
          <w:sz w:val="22"/>
          <w:szCs w:val="22"/>
        </w:rPr>
        <w:t xml:space="preserve"> activity and have few </w:t>
      </w:r>
      <w:proofErr w:type="spellStart"/>
      <w:r w:rsidRPr="007D1811">
        <w:rPr>
          <w:rFonts w:ascii="Arial" w:hAnsi="Arial" w:cs="Arial"/>
          <w:sz w:val="22"/>
          <w:szCs w:val="22"/>
        </w:rPr>
        <w:t>melanosomes</w:t>
      </w:r>
      <w:proofErr w:type="spellEnd"/>
      <w:r w:rsidRPr="007D1811">
        <w:rPr>
          <w:rFonts w:ascii="Arial" w:hAnsi="Arial" w:cs="Arial"/>
          <w:sz w:val="22"/>
          <w:szCs w:val="22"/>
        </w:rPr>
        <w:t>.  In addition, α-MSH binding sites normally present in pigmented human scalp follicles are absent in senile white hair follicle.</w:t>
      </w:r>
    </w:p>
    <w:p w:rsidR="00E85A15" w:rsidRPr="007D1811" w:rsidRDefault="00E85A15" w:rsidP="00E85A15">
      <w:pPr>
        <w:rPr>
          <w:rFonts w:ascii="Arial" w:hAnsi="Arial" w:cs="Arial"/>
          <w:sz w:val="22"/>
          <w:szCs w:val="22"/>
        </w:rPr>
      </w:pPr>
    </w:p>
    <w:p w:rsidR="00E85A15" w:rsidRPr="007D1811" w:rsidRDefault="00E85A15" w:rsidP="00E85A15">
      <w:pPr>
        <w:pStyle w:val="Heading2"/>
        <w:rPr>
          <w:rFonts w:ascii="Arial" w:hAnsi="Arial" w:cs="Arial"/>
          <w:sz w:val="22"/>
          <w:szCs w:val="22"/>
        </w:rPr>
      </w:pPr>
      <w:r w:rsidRPr="007D1811">
        <w:rPr>
          <w:rFonts w:ascii="Arial" w:hAnsi="Arial" w:cs="Arial"/>
          <w:sz w:val="22"/>
          <w:szCs w:val="22"/>
        </w:rPr>
        <w:t>Disease of hair</w:t>
      </w:r>
    </w:p>
    <w:p w:rsidR="007D1811" w:rsidRPr="007D1811" w:rsidRDefault="007D1811" w:rsidP="007D1811">
      <w:pPr>
        <w:rPr>
          <w:rFonts w:ascii="Arial" w:hAnsi="Arial" w:cs="Arial"/>
          <w:sz w:val="22"/>
          <w:szCs w:val="22"/>
        </w:rPr>
      </w:pPr>
    </w:p>
    <w:p w:rsidR="00E85A15" w:rsidRPr="007D1811" w:rsidRDefault="00E85A15" w:rsidP="00E85A15">
      <w:pPr>
        <w:rPr>
          <w:rFonts w:ascii="Arial" w:hAnsi="Arial" w:cs="Arial"/>
          <w:sz w:val="22"/>
          <w:szCs w:val="22"/>
        </w:rPr>
      </w:pPr>
      <w:proofErr w:type="spellStart"/>
      <w:r w:rsidRPr="007D1811">
        <w:rPr>
          <w:rStyle w:val="Heading3Char"/>
          <w:rFonts w:ascii="Arial" w:hAnsi="Arial" w:cs="Arial"/>
          <w:sz w:val="22"/>
          <w:szCs w:val="22"/>
        </w:rPr>
        <w:t>Hirsutism</w:t>
      </w:r>
      <w:proofErr w:type="spellEnd"/>
      <w:r w:rsidRPr="007D1811">
        <w:rPr>
          <w:rStyle w:val="Heading3Char"/>
          <w:rFonts w:ascii="Arial" w:hAnsi="Arial" w:cs="Arial"/>
          <w:sz w:val="22"/>
          <w:szCs w:val="22"/>
        </w:rPr>
        <w:t>:</w:t>
      </w:r>
      <w:r w:rsidRPr="007D1811">
        <w:rPr>
          <w:rFonts w:ascii="Arial" w:hAnsi="Arial" w:cs="Arial"/>
          <w:sz w:val="22"/>
          <w:szCs w:val="22"/>
        </w:rPr>
        <w:t xml:space="preserve">  development of terminal hairs in a ‘male’ pattern on a female. There is genetic variability with this presenting diagnosis. Depending on the local culture, the degree of </w:t>
      </w:r>
      <w:proofErr w:type="spellStart"/>
      <w:r w:rsidRPr="007D1811">
        <w:rPr>
          <w:rFonts w:ascii="Arial" w:hAnsi="Arial" w:cs="Arial"/>
          <w:sz w:val="22"/>
          <w:szCs w:val="22"/>
        </w:rPr>
        <w:t>hirsuitism</w:t>
      </w:r>
      <w:proofErr w:type="spellEnd"/>
      <w:r w:rsidRPr="007D1811">
        <w:rPr>
          <w:rFonts w:ascii="Arial" w:hAnsi="Arial" w:cs="Arial"/>
          <w:sz w:val="22"/>
          <w:szCs w:val="22"/>
        </w:rPr>
        <w:t xml:space="preserve"> deemed socially acceptable in a female changes. It may or may or may not be part of a generalized disorder (known as </w:t>
      </w:r>
      <w:proofErr w:type="spellStart"/>
      <w:r w:rsidRPr="007D1811">
        <w:rPr>
          <w:rFonts w:ascii="Arial" w:hAnsi="Arial" w:cs="Arial"/>
          <w:sz w:val="22"/>
          <w:szCs w:val="22"/>
        </w:rPr>
        <w:t>virilization</w:t>
      </w:r>
      <w:proofErr w:type="spellEnd"/>
      <w:r w:rsidRPr="007D1811">
        <w:rPr>
          <w:rFonts w:ascii="Arial" w:hAnsi="Arial" w:cs="Arial"/>
          <w:sz w:val="22"/>
          <w:szCs w:val="22"/>
        </w:rPr>
        <w:t>). It can arise as part of the normal variation within an ethnic group, due to increase local sensitivity to androgens, due to increased circulating androgens.</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proofErr w:type="spellStart"/>
      <w:r w:rsidRPr="007D1811">
        <w:rPr>
          <w:rStyle w:val="Heading3Char"/>
          <w:rFonts w:ascii="Arial" w:hAnsi="Arial" w:cs="Arial"/>
          <w:sz w:val="22"/>
          <w:szCs w:val="22"/>
        </w:rPr>
        <w:t>Hypertrichosis</w:t>
      </w:r>
      <w:proofErr w:type="spellEnd"/>
      <w:r w:rsidRPr="007D1811">
        <w:rPr>
          <w:rFonts w:ascii="Arial" w:hAnsi="Arial" w:cs="Arial"/>
          <w:sz w:val="22"/>
          <w:szCs w:val="22"/>
        </w:rPr>
        <w:t xml:space="preserve">:  growth of terminal hair in areas which is not hairy.  This can be localized (Becker’s </w:t>
      </w:r>
      <w:proofErr w:type="spellStart"/>
      <w:r w:rsidRPr="007D1811">
        <w:rPr>
          <w:rFonts w:ascii="Arial" w:hAnsi="Arial" w:cs="Arial"/>
          <w:sz w:val="22"/>
          <w:szCs w:val="22"/>
        </w:rPr>
        <w:t>naevi</w:t>
      </w:r>
      <w:proofErr w:type="spellEnd"/>
      <w:r w:rsidRPr="007D1811">
        <w:rPr>
          <w:rFonts w:ascii="Arial" w:hAnsi="Arial" w:cs="Arial"/>
          <w:sz w:val="22"/>
          <w:szCs w:val="22"/>
        </w:rPr>
        <w:t>) or generalized (porphyria or drugs)</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proofErr w:type="spellStart"/>
      <w:r w:rsidRPr="007D1811">
        <w:rPr>
          <w:rStyle w:val="Heading3Char"/>
          <w:rFonts w:ascii="Arial" w:hAnsi="Arial" w:cs="Arial"/>
          <w:sz w:val="22"/>
          <w:szCs w:val="22"/>
        </w:rPr>
        <w:t>Hypertrichosis</w:t>
      </w:r>
      <w:proofErr w:type="spellEnd"/>
      <w:r w:rsidRPr="007D1811">
        <w:rPr>
          <w:rStyle w:val="Heading3Char"/>
          <w:rFonts w:ascii="Arial" w:hAnsi="Arial" w:cs="Arial"/>
          <w:sz w:val="22"/>
          <w:szCs w:val="22"/>
        </w:rPr>
        <w:t xml:space="preserve"> </w:t>
      </w:r>
      <w:proofErr w:type="spellStart"/>
      <w:r w:rsidRPr="007D1811">
        <w:rPr>
          <w:rStyle w:val="Heading3Char"/>
          <w:rFonts w:ascii="Arial" w:hAnsi="Arial" w:cs="Arial"/>
          <w:sz w:val="22"/>
          <w:szCs w:val="22"/>
        </w:rPr>
        <w:t>lanuginosa</w:t>
      </w:r>
      <w:proofErr w:type="spellEnd"/>
      <w:r w:rsidRPr="007D1811">
        <w:rPr>
          <w:rFonts w:ascii="Arial" w:hAnsi="Arial" w:cs="Arial"/>
          <w:sz w:val="22"/>
          <w:szCs w:val="22"/>
        </w:rPr>
        <w:t xml:space="preserve">:  This maybe congenital or acquired, consisting of persistence of </w:t>
      </w:r>
      <w:proofErr w:type="spellStart"/>
      <w:r w:rsidRPr="007D1811">
        <w:rPr>
          <w:rFonts w:ascii="Arial" w:hAnsi="Arial" w:cs="Arial"/>
          <w:sz w:val="22"/>
          <w:szCs w:val="22"/>
        </w:rPr>
        <w:t>fetal</w:t>
      </w:r>
      <w:proofErr w:type="spellEnd"/>
      <w:r w:rsidRPr="007D1811">
        <w:rPr>
          <w:rFonts w:ascii="Arial" w:hAnsi="Arial" w:cs="Arial"/>
          <w:sz w:val="22"/>
          <w:szCs w:val="22"/>
        </w:rPr>
        <w:t xml:space="preserve"> lanugo hair which grows excessively and is renewed throughout life or a previously normal hair follicle reverts to producing hair with lanugo characteristics.  Excessive hair growth is generalized but does not involve the palms or soles.  The congenital form is often autosomal dominantly inherited, whilst the acquired form is often seen in association with malignancy (GI, bronchus, breast, gall bladder, uterus, bladder or other organs).  The excessive hair growth in the acquired form may precede the diagnosis of malignancy by several years.</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Style w:val="Heading3Char"/>
          <w:rFonts w:ascii="Arial" w:hAnsi="Arial" w:cs="Arial"/>
          <w:sz w:val="22"/>
          <w:szCs w:val="22"/>
        </w:rPr>
        <w:t>Androgenic Alopecia</w:t>
      </w:r>
      <w:r w:rsidRPr="007D1811">
        <w:rPr>
          <w:rFonts w:ascii="Arial" w:hAnsi="Arial" w:cs="Arial"/>
          <w:sz w:val="22"/>
          <w:szCs w:val="22"/>
        </w:rPr>
        <w:t xml:space="preserve"> – This occurs in both men and women. It is characterized by a defined pattern of hair loss from the scalp, short </w:t>
      </w:r>
      <w:proofErr w:type="spellStart"/>
      <w:r w:rsidRPr="007D1811">
        <w:rPr>
          <w:rFonts w:ascii="Arial" w:hAnsi="Arial" w:cs="Arial"/>
          <w:sz w:val="22"/>
          <w:szCs w:val="22"/>
        </w:rPr>
        <w:t>anongen</w:t>
      </w:r>
      <w:proofErr w:type="spellEnd"/>
      <w:r w:rsidRPr="007D1811">
        <w:rPr>
          <w:rFonts w:ascii="Arial" w:hAnsi="Arial" w:cs="Arial"/>
          <w:sz w:val="22"/>
          <w:szCs w:val="22"/>
        </w:rPr>
        <w:t xml:space="preserve">, long </w:t>
      </w:r>
      <w:proofErr w:type="spellStart"/>
      <w:r w:rsidRPr="007D1811">
        <w:rPr>
          <w:rFonts w:ascii="Arial" w:hAnsi="Arial" w:cs="Arial"/>
          <w:sz w:val="22"/>
          <w:szCs w:val="22"/>
        </w:rPr>
        <w:t>telogen</w:t>
      </w:r>
      <w:proofErr w:type="spellEnd"/>
      <w:r w:rsidRPr="007D1811">
        <w:rPr>
          <w:rFonts w:ascii="Arial" w:hAnsi="Arial" w:cs="Arial"/>
          <w:sz w:val="22"/>
          <w:szCs w:val="22"/>
        </w:rPr>
        <w:t xml:space="preserve"> and androgen dependent </w:t>
      </w:r>
      <w:proofErr w:type="spellStart"/>
      <w:r w:rsidRPr="007D1811">
        <w:rPr>
          <w:rFonts w:ascii="Arial" w:hAnsi="Arial" w:cs="Arial"/>
          <w:sz w:val="22"/>
          <w:szCs w:val="22"/>
        </w:rPr>
        <w:t>miniaturizsation</w:t>
      </w:r>
      <w:proofErr w:type="spellEnd"/>
      <w:r w:rsidRPr="007D1811">
        <w:rPr>
          <w:rFonts w:ascii="Arial" w:hAnsi="Arial" w:cs="Arial"/>
          <w:sz w:val="22"/>
          <w:szCs w:val="22"/>
        </w:rPr>
        <w:t xml:space="preserve"> of the hair follicles. Biochemically raised </w:t>
      </w:r>
      <w:proofErr w:type="spellStart"/>
      <w:r w:rsidRPr="007D1811">
        <w:rPr>
          <w:rFonts w:ascii="Arial" w:hAnsi="Arial" w:cs="Arial"/>
          <w:sz w:val="22"/>
          <w:szCs w:val="22"/>
        </w:rPr>
        <w:t>dihydrotestosterone</w:t>
      </w:r>
      <w:proofErr w:type="spellEnd"/>
      <w:r w:rsidRPr="007D1811">
        <w:rPr>
          <w:rFonts w:ascii="Arial" w:hAnsi="Arial" w:cs="Arial"/>
          <w:sz w:val="22"/>
          <w:szCs w:val="22"/>
        </w:rPr>
        <w:t xml:space="preserve"> (DHT) </w:t>
      </w:r>
      <w:proofErr w:type="gramStart"/>
      <w:r w:rsidRPr="007D1811">
        <w:rPr>
          <w:rFonts w:ascii="Arial" w:hAnsi="Arial" w:cs="Arial"/>
          <w:sz w:val="22"/>
          <w:szCs w:val="22"/>
        </w:rPr>
        <w:t>and  5α</w:t>
      </w:r>
      <w:proofErr w:type="gramEnd"/>
      <w:r w:rsidRPr="007D1811">
        <w:rPr>
          <w:rFonts w:ascii="Arial" w:hAnsi="Arial" w:cs="Arial"/>
          <w:sz w:val="22"/>
          <w:szCs w:val="22"/>
        </w:rPr>
        <w:t>-</w:t>
      </w:r>
      <w:proofErr w:type="spellStart"/>
      <w:r w:rsidRPr="007D1811">
        <w:rPr>
          <w:rFonts w:ascii="Arial" w:hAnsi="Arial" w:cs="Arial"/>
          <w:sz w:val="22"/>
          <w:szCs w:val="22"/>
        </w:rPr>
        <w:t>reductase</w:t>
      </w:r>
      <w:proofErr w:type="spellEnd"/>
      <w:r w:rsidRPr="007D1811">
        <w:rPr>
          <w:rFonts w:ascii="Arial" w:hAnsi="Arial" w:cs="Arial"/>
          <w:sz w:val="22"/>
          <w:szCs w:val="22"/>
        </w:rPr>
        <w:t xml:space="preserve"> are seen.</w:t>
      </w:r>
    </w:p>
    <w:p w:rsidR="00E85A15" w:rsidRPr="007D1811" w:rsidRDefault="00E85A15" w:rsidP="00E85A15">
      <w:pPr>
        <w:rPr>
          <w:rFonts w:ascii="Arial" w:hAnsi="Arial" w:cs="Arial"/>
          <w:sz w:val="22"/>
          <w:szCs w:val="22"/>
        </w:rPr>
      </w:pPr>
      <w:r w:rsidRPr="007D1811">
        <w:rPr>
          <w:rFonts w:ascii="Arial" w:hAnsi="Arial" w:cs="Arial"/>
          <w:sz w:val="22"/>
          <w:szCs w:val="22"/>
        </w:rPr>
        <w:t xml:space="preserve">Up to 50% of 50 year olds and 80% of 70 year olds have the condition. Many genes have been implicated and it is listed as an autosomal dominant condition. Circulating androgens </w:t>
      </w:r>
      <w:r w:rsidRPr="007D1811">
        <w:rPr>
          <w:rFonts w:ascii="Arial" w:hAnsi="Arial" w:cs="Arial"/>
          <w:sz w:val="22"/>
          <w:szCs w:val="22"/>
        </w:rPr>
        <w:lastRenderedPageBreak/>
        <w:t xml:space="preserve">are necessary for the condition to manifest. Pre-pubertal castration prevents androgenic alopecia and it is not seen in </w:t>
      </w:r>
      <w:proofErr w:type="spellStart"/>
      <w:r w:rsidRPr="007D1811">
        <w:rPr>
          <w:rFonts w:ascii="Arial" w:hAnsi="Arial" w:cs="Arial"/>
          <w:sz w:val="22"/>
          <w:szCs w:val="22"/>
        </w:rPr>
        <w:t>pseudohermaphrodites</w:t>
      </w:r>
      <w:proofErr w:type="spellEnd"/>
      <w:r w:rsidRPr="007D1811">
        <w:rPr>
          <w:rFonts w:ascii="Arial" w:hAnsi="Arial" w:cs="Arial"/>
          <w:sz w:val="22"/>
          <w:szCs w:val="22"/>
        </w:rPr>
        <w:t>, who lack 5α-</w:t>
      </w:r>
      <w:proofErr w:type="spellStart"/>
      <w:r w:rsidRPr="007D1811">
        <w:rPr>
          <w:rFonts w:ascii="Arial" w:hAnsi="Arial" w:cs="Arial"/>
          <w:sz w:val="22"/>
          <w:szCs w:val="22"/>
        </w:rPr>
        <w:t>reductase</w:t>
      </w:r>
      <w:proofErr w:type="spellEnd"/>
      <w:r w:rsidRPr="007D1811">
        <w:rPr>
          <w:rFonts w:ascii="Arial" w:hAnsi="Arial" w:cs="Arial"/>
          <w:sz w:val="22"/>
          <w:szCs w:val="22"/>
        </w:rPr>
        <w:t>. Testosterone is converted to DHT by the enzyme 5α-</w:t>
      </w:r>
      <w:proofErr w:type="spellStart"/>
      <w:r w:rsidRPr="007D1811">
        <w:rPr>
          <w:rFonts w:ascii="Arial" w:hAnsi="Arial" w:cs="Arial"/>
          <w:sz w:val="22"/>
          <w:szCs w:val="22"/>
        </w:rPr>
        <w:t>reductase</w:t>
      </w:r>
      <w:proofErr w:type="spellEnd"/>
      <w:r w:rsidRPr="007D1811">
        <w:rPr>
          <w:rFonts w:ascii="Arial" w:hAnsi="Arial" w:cs="Arial"/>
          <w:sz w:val="22"/>
          <w:szCs w:val="22"/>
        </w:rPr>
        <w:t>.</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Fonts w:ascii="Arial" w:hAnsi="Arial" w:cs="Arial"/>
          <w:sz w:val="22"/>
          <w:szCs w:val="22"/>
        </w:rPr>
        <w:t xml:space="preserve">The condition has only been successfully controlled by oral </w:t>
      </w:r>
      <w:proofErr w:type="spellStart"/>
      <w:r w:rsidRPr="007D1811">
        <w:rPr>
          <w:rFonts w:ascii="Arial" w:hAnsi="Arial" w:cs="Arial"/>
          <w:sz w:val="22"/>
          <w:szCs w:val="22"/>
        </w:rPr>
        <w:t>finasteride</w:t>
      </w:r>
      <w:proofErr w:type="spellEnd"/>
      <w:r w:rsidRPr="007D1811">
        <w:rPr>
          <w:rFonts w:ascii="Arial" w:hAnsi="Arial" w:cs="Arial"/>
          <w:sz w:val="22"/>
          <w:szCs w:val="22"/>
        </w:rPr>
        <w:t xml:space="preserve"> (type II 5α- </w:t>
      </w:r>
      <w:proofErr w:type="spellStart"/>
      <w:r w:rsidRPr="007D1811">
        <w:rPr>
          <w:rFonts w:ascii="Arial" w:hAnsi="Arial" w:cs="Arial"/>
          <w:sz w:val="22"/>
          <w:szCs w:val="22"/>
        </w:rPr>
        <w:t>reductase</w:t>
      </w:r>
      <w:proofErr w:type="spellEnd"/>
      <w:r w:rsidRPr="007D1811">
        <w:rPr>
          <w:rFonts w:ascii="Arial" w:hAnsi="Arial" w:cs="Arial"/>
          <w:sz w:val="22"/>
          <w:szCs w:val="22"/>
        </w:rPr>
        <w:t xml:space="preserve"> inhibitor) and topical </w:t>
      </w:r>
      <w:proofErr w:type="spellStart"/>
      <w:r w:rsidRPr="007D1811">
        <w:rPr>
          <w:rFonts w:ascii="Arial" w:hAnsi="Arial" w:cs="Arial"/>
          <w:sz w:val="22"/>
          <w:szCs w:val="22"/>
        </w:rPr>
        <w:t>minoxidil</w:t>
      </w:r>
      <w:proofErr w:type="spellEnd"/>
      <w:r w:rsidRPr="007D1811">
        <w:rPr>
          <w:rFonts w:ascii="Arial" w:hAnsi="Arial" w:cs="Arial"/>
          <w:sz w:val="22"/>
          <w:szCs w:val="22"/>
        </w:rPr>
        <w:t xml:space="preserve"> (vasodilator that prolongs </w:t>
      </w:r>
      <w:proofErr w:type="spellStart"/>
      <w:r w:rsidRPr="007D1811">
        <w:rPr>
          <w:rFonts w:ascii="Arial" w:hAnsi="Arial" w:cs="Arial"/>
          <w:sz w:val="22"/>
          <w:szCs w:val="22"/>
        </w:rPr>
        <w:t>anagen</w:t>
      </w:r>
      <w:proofErr w:type="spellEnd"/>
      <w:r w:rsidRPr="007D1811">
        <w:rPr>
          <w:rFonts w:ascii="Arial" w:hAnsi="Arial" w:cs="Arial"/>
          <w:sz w:val="22"/>
          <w:szCs w:val="22"/>
        </w:rPr>
        <w:t xml:space="preserve">-mechanism unknown). </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b/>
          <w:sz w:val="22"/>
          <w:szCs w:val="22"/>
        </w:rPr>
      </w:pPr>
    </w:p>
    <w:p w:rsidR="00E85A15" w:rsidRPr="007D1811" w:rsidRDefault="00E85A15" w:rsidP="007D1811">
      <w:pPr>
        <w:pStyle w:val="Title"/>
        <w:jc w:val="left"/>
        <w:rPr>
          <w:rFonts w:ascii="Arial" w:hAnsi="Arial" w:cs="Arial"/>
          <w:sz w:val="28"/>
          <w:szCs w:val="28"/>
          <w:u w:val="none"/>
        </w:rPr>
      </w:pPr>
      <w:r w:rsidRPr="007D1811">
        <w:rPr>
          <w:rFonts w:ascii="Arial" w:hAnsi="Arial" w:cs="Arial"/>
          <w:sz w:val="28"/>
          <w:szCs w:val="28"/>
          <w:u w:val="none"/>
        </w:rPr>
        <w:t>Nails</w:t>
      </w:r>
    </w:p>
    <w:p w:rsidR="007D1811" w:rsidRDefault="007D1811" w:rsidP="00E85A15">
      <w:pPr>
        <w:pStyle w:val="Heading2"/>
        <w:rPr>
          <w:rFonts w:ascii="Arial" w:hAnsi="Arial" w:cs="Arial"/>
          <w:sz w:val="22"/>
          <w:szCs w:val="22"/>
        </w:rPr>
      </w:pPr>
    </w:p>
    <w:p w:rsidR="00E85A15" w:rsidRPr="007D1811" w:rsidRDefault="00E85A15" w:rsidP="007D1811">
      <w:pPr>
        <w:pStyle w:val="Heading2"/>
        <w:spacing w:after="100"/>
        <w:rPr>
          <w:rFonts w:ascii="Arial" w:hAnsi="Arial" w:cs="Arial"/>
          <w:sz w:val="22"/>
          <w:szCs w:val="22"/>
        </w:rPr>
      </w:pPr>
      <w:r w:rsidRPr="007D1811">
        <w:rPr>
          <w:rFonts w:ascii="Arial" w:hAnsi="Arial" w:cs="Arial"/>
          <w:sz w:val="22"/>
          <w:szCs w:val="22"/>
        </w:rPr>
        <w:t>Function</w:t>
      </w:r>
    </w:p>
    <w:p w:rsidR="00E85A15" w:rsidRPr="007D1811" w:rsidRDefault="00E85A15" w:rsidP="007D1811">
      <w:pPr>
        <w:pStyle w:val="ListParagraph"/>
        <w:numPr>
          <w:ilvl w:val="0"/>
          <w:numId w:val="36"/>
        </w:numPr>
        <w:spacing w:after="100"/>
        <w:ind w:left="714" w:hanging="357"/>
        <w:contextualSpacing w:val="0"/>
        <w:rPr>
          <w:rFonts w:ascii="Arial" w:hAnsi="Arial" w:cs="Arial"/>
          <w:sz w:val="22"/>
          <w:szCs w:val="22"/>
        </w:rPr>
      </w:pPr>
      <w:r w:rsidRPr="007D1811">
        <w:rPr>
          <w:rFonts w:ascii="Arial" w:hAnsi="Arial" w:cs="Arial"/>
          <w:sz w:val="22"/>
          <w:szCs w:val="22"/>
        </w:rPr>
        <w:t>Touch - increases manual dexterity</w:t>
      </w:r>
    </w:p>
    <w:p w:rsidR="00E85A15" w:rsidRPr="007D1811" w:rsidRDefault="00E85A15" w:rsidP="007D1811">
      <w:pPr>
        <w:pStyle w:val="ListParagraph"/>
        <w:numPr>
          <w:ilvl w:val="0"/>
          <w:numId w:val="36"/>
        </w:numPr>
        <w:spacing w:after="100"/>
        <w:ind w:left="714" w:hanging="357"/>
        <w:contextualSpacing w:val="0"/>
        <w:rPr>
          <w:rFonts w:ascii="Arial" w:hAnsi="Arial" w:cs="Arial"/>
          <w:sz w:val="22"/>
          <w:szCs w:val="22"/>
        </w:rPr>
      </w:pPr>
      <w:r w:rsidRPr="007D1811">
        <w:rPr>
          <w:rFonts w:ascii="Arial" w:hAnsi="Arial" w:cs="Arial"/>
          <w:sz w:val="22"/>
          <w:szCs w:val="22"/>
        </w:rPr>
        <w:t>Protection of distal phalanx (chemical, physical)</w:t>
      </w:r>
    </w:p>
    <w:p w:rsidR="00E85A15" w:rsidRPr="007D1811" w:rsidRDefault="00E85A15" w:rsidP="007D1811">
      <w:pPr>
        <w:pStyle w:val="ListParagraph"/>
        <w:numPr>
          <w:ilvl w:val="0"/>
          <w:numId w:val="36"/>
        </w:numPr>
        <w:spacing w:after="100"/>
        <w:ind w:left="714" w:hanging="357"/>
        <w:contextualSpacing w:val="0"/>
        <w:rPr>
          <w:rFonts w:ascii="Arial" w:hAnsi="Arial" w:cs="Arial"/>
          <w:sz w:val="22"/>
          <w:szCs w:val="22"/>
        </w:rPr>
      </w:pPr>
      <w:r w:rsidRPr="007D1811">
        <w:rPr>
          <w:rFonts w:ascii="Arial" w:hAnsi="Arial" w:cs="Arial"/>
          <w:sz w:val="22"/>
          <w:szCs w:val="22"/>
        </w:rPr>
        <w:t>Communication (social)</w:t>
      </w:r>
    </w:p>
    <w:p w:rsidR="00E85A15" w:rsidRPr="007D1811" w:rsidRDefault="00E85A15" w:rsidP="007D1811">
      <w:pPr>
        <w:pStyle w:val="ListParagraph"/>
        <w:numPr>
          <w:ilvl w:val="0"/>
          <w:numId w:val="36"/>
        </w:numPr>
        <w:spacing w:after="100"/>
        <w:ind w:left="714" w:hanging="357"/>
        <w:contextualSpacing w:val="0"/>
        <w:rPr>
          <w:rFonts w:ascii="Arial" w:hAnsi="Arial" w:cs="Arial"/>
          <w:sz w:val="22"/>
          <w:szCs w:val="22"/>
        </w:rPr>
      </w:pPr>
      <w:r w:rsidRPr="007D1811">
        <w:rPr>
          <w:rFonts w:ascii="Arial" w:hAnsi="Arial" w:cs="Arial"/>
          <w:sz w:val="22"/>
          <w:szCs w:val="22"/>
        </w:rPr>
        <w:t>Weapon (usually, but not always restricted to animals)</w:t>
      </w:r>
    </w:p>
    <w:p w:rsidR="00E85A15" w:rsidRPr="007D1811" w:rsidRDefault="00E85A15" w:rsidP="007D1811">
      <w:pPr>
        <w:rPr>
          <w:rFonts w:ascii="Arial" w:hAnsi="Arial" w:cs="Arial"/>
          <w:sz w:val="22"/>
          <w:szCs w:val="22"/>
        </w:rPr>
      </w:pPr>
    </w:p>
    <w:p w:rsidR="00E85A15" w:rsidRPr="007D1811" w:rsidRDefault="00E85A15" w:rsidP="007D1811">
      <w:pPr>
        <w:pStyle w:val="Heading2"/>
        <w:spacing w:after="100"/>
        <w:rPr>
          <w:rFonts w:ascii="Arial" w:hAnsi="Arial" w:cs="Arial"/>
          <w:sz w:val="22"/>
          <w:szCs w:val="22"/>
        </w:rPr>
      </w:pPr>
      <w:r w:rsidRPr="007D1811">
        <w:rPr>
          <w:rFonts w:ascii="Arial" w:hAnsi="Arial" w:cs="Arial"/>
          <w:sz w:val="22"/>
          <w:szCs w:val="22"/>
        </w:rPr>
        <w:t>Structure</w:t>
      </w:r>
    </w:p>
    <w:p w:rsidR="00E85A15" w:rsidRPr="007D1811" w:rsidRDefault="00E85A15" w:rsidP="007D1811">
      <w:pPr>
        <w:spacing w:after="100"/>
        <w:rPr>
          <w:rFonts w:ascii="Arial" w:hAnsi="Arial" w:cs="Arial"/>
          <w:sz w:val="22"/>
          <w:szCs w:val="22"/>
        </w:rPr>
      </w:pPr>
      <w:r w:rsidRPr="007D1811">
        <w:rPr>
          <w:rFonts w:ascii="Arial" w:hAnsi="Arial" w:cs="Arial"/>
          <w:sz w:val="22"/>
          <w:szCs w:val="22"/>
        </w:rPr>
        <w:t xml:space="preserve">The nail is composed of 80% hair keratins and also 20% </w:t>
      </w:r>
      <w:proofErr w:type="spellStart"/>
      <w:r w:rsidRPr="007D1811">
        <w:rPr>
          <w:rFonts w:ascii="Arial" w:hAnsi="Arial" w:cs="Arial"/>
          <w:sz w:val="22"/>
          <w:szCs w:val="22"/>
        </w:rPr>
        <w:t>cytokeratins</w:t>
      </w:r>
      <w:proofErr w:type="spellEnd"/>
      <w:r w:rsidRPr="007D1811">
        <w:rPr>
          <w:rFonts w:ascii="Arial" w:hAnsi="Arial" w:cs="Arial"/>
          <w:sz w:val="22"/>
          <w:szCs w:val="22"/>
        </w:rPr>
        <w:t xml:space="preserve">. . It also has calcium deposits within it. Its strength is contributed by it longitudinal ridging between the nail plate and the nail bed. This provides immense resistance to sheering forces. It is also curved longitudinally and laterally. </w:t>
      </w:r>
    </w:p>
    <w:p w:rsidR="00E85A15" w:rsidRPr="007D1811" w:rsidRDefault="00E85A15" w:rsidP="00E85A15">
      <w:pPr>
        <w:rPr>
          <w:rFonts w:ascii="Arial" w:hAnsi="Arial" w:cs="Arial"/>
          <w:sz w:val="22"/>
          <w:szCs w:val="22"/>
        </w:rPr>
      </w:pPr>
      <w:r w:rsidRPr="007D1811">
        <w:rPr>
          <w:rFonts w:ascii="Arial" w:hAnsi="Arial" w:cs="Arial"/>
          <w:sz w:val="22"/>
          <w:szCs w:val="22"/>
        </w:rPr>
        <w:t>The nail unit can be divided into a number of distinct areas</w:t>
      </w:r>
    </w:p>
    <w:p w:rsidR="00E85A15" w:rsidRPr="007D1811" w:rsidRDefault="00190F73" w:rsidP="00E85A15">
      <w:pPr>
        <w:rPr>
          <w:rFonts w:ascii="Arial" w:hAnsi="Arial" w:cs="Arial"/>
          <w:sz w:val="22"/>
          <w:szCs w:val="22"/>
        </w:rPr>
      </w:pPr>
      <w:r w:rsidRPr="007D1811">
        <w:rPr>
          <w:rFonts w:ascii="Arial" w:hAnsi="Arial" w:cs="Arial"/>
          <w:noProof/>
          <w:sz w:val="22"/>
          <w:szCs w:val="22"/>
          <w:lang w:eastAsia="en-GB"/>
        </w:rPr>
        <w:drawing>
          <wp:anchor distT="0" distB="0" distL="114935" distR="114935" simplePos="0" relativeHeight="251658752" behindDoc="0" locked="0" layoutInCell="1" allowOverlap="1" wp14:anchorId="7992C12D" wp14:editId="0E09DD0D">
            <wp:simplePos x="0" y="0"/>
            <wp:positionH relativeFrom="column">
              <wp:posOffset>571500</wp:posOffset>
            </wp:positionH>
            <wp:positionV relativeFrom="paragraph">
              <wp:posOffset>247015</wp:posOffset>
            </wp:positionV>
            <wp:extent cx="4342765" cy="2404745"/>
            <wp:effectExtent l="0" t="0" r="635" b="0"/>
            <wp:wrapTopAndBottom/>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2765" cy="2404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85A15" w:rsidRPr="007D1811" w:rsidRDefault="00E85A15" w:rsidP="00E85A15">
      <w:pPr>
        <w:ind w:left="360"/>
        <w:rPr>
          <w:rFonts w:ascii="Arial" w:hAnsi="Arial" w:cs="Arial"/>
          <w:sz w:val="22"/>
          <w:szCs w:val="22"/>
        </w:rPr>
      </w:pPr>
    </w:p>
    <w:p w:rsidR="00E85A15" w:rsidRPr="007D1811" w:rsidRDefault="00E85A15" w:rsidP="00F24AC0">
      <w:pPr>
        <w:numPr>
          <w:ilvl w:val="0"/>
          <w:numId w:val="21"/>
        </w:numPr>
        <w:tabs>
          <w:tab w:val="left" w:pos="720"/>
        </w:tabs>
        <w:rPr>
          <w:rFonts w:ascii="Arial" w:hAnsi="Arial" w:cs="Arial"/>
          <w:sz w:val="22"/>
          <w:szCs w:val="22"/>
        </w:rPr>
      </w:pPr>
      <w:r w:rsidRPr="007D1811">
        <w:rPr>
          <w:rStyle w:val="Heading3Char"/>
          <w:rFonts w:ascii="Arial" w:hAnsi="Arial" w:cs="Arial"/>
          <w:sz w:val="22"/>
          <w:szCs w:val="22"/>
        </w:rPr>
        <w:t>Germinal Matrix</w:t>
      </w:r>
      <w:r w:rsidRPr="007D1811">
        <w:rPr>
          <w:rFonts w:ascii="Arial" w:hAnsi="Arial" w:cs="Arial"/>
          <w:sz w:val="22"/>
          <w:szCs w:val="22"/>
        </w:rPr>
        <w:t xml:space="preserve"> - This ranges from 4-9mm in length, with most of it located under the proximal nail fold. The distal end of the nail matrix is visible in most people and is represented by the distal end of the </w:t>
      </w:r>
      <w:proofErr w:type="spellStart"/>
      <w:r w:rsidRPr="007D1811">
        <w:rPr>
          <w:rFonts w:ascii="Arial" w:hAnsi="Arial" w:cs="Arial"/>
          <w:sz w:val="22"/>
          <w:szCs w:val="22"/>
        </w:rPr>
        <w:t>lunula</w:t>
      </w:r>
      <w:proofErr w:type="spellEnd"/>
      <w:r w:rsidRPr="007D1811">
        <w:rPr>
          <w:rFonts w:ascii="Arial" w:hAnsi="Arial" w:cs="Arial"/>
          <w:sz w:val="22"/>
          <w:szCs w:val="22"/>
        </w:rPr>
        <w:t>. It is formed from a thick epithelium consisting mostly of matrix cells. There are some poorly developed melanocytes also present.</w:t>
      </w:r>
    </w:p>
    <w:p w:rsidR="00E85A15" w:rsidRPr="007D1811" w:rsidRDefault="00E85A15" w:rsidP="00E85A15">
      <w:pPr>
        <w:ind w:left="360"/>
        <w:rPr>
          <w:rFonts w:ascii="Arial" w:hAnsi="Arial" w:cs="Arial"/>
          <w:sz w:val="22"/>
          <w:szCs w:val="22"/>
        </w:rPr>
      </w:pPr>
    </w:p>
    <w:p w:rsidR="00E85A15" w:rsidRPr="007D1811" w:rsidRDefault="00E85A15" w:rsidP="00F24AC0">
      <w:pPr>
        <w:numPr>
          <w:ilvl w:val="0"/>
          <w:numId w:val="21"/>
        </w:numPr>
        <w:tabs>
          <w:tab w:val="left" w:pos="720"/>
        </w:tabs>
        <w:rPr>
          <w:rFonts w:ascii="Arial" w:hAnsi="Arial" w:cs="Arial"/>
          <w:sz w:val="22"/>
          <w:szCs w:val="22"/>
        </w:rPr>
      </w:pPr>
      <w:r w:rsidRPr="007D1811">
        <w:rPr>
          <w:rStyle w:val="Heading3Char"/>
          <w:rFonts w:ascii="Arial" w:hAnsi="Arial" w:cs="Arial"/>
          <w:sz w:val="22"/>
          <w:szCs w:val="22"/>
        </w:rPr>
        <w:t>Nail Plate</w:t>
      </w:r>
      <w:r w:rsidRPr="007D1811">
        <w:rPr>
          <w:rFonts w:ascii="Arial" w:hAnsi="Arial" w:cs="Arial"/>
          <w:sz w:val="22"/>
          <w:szCs w:val="22"/>
        </w:rPr>
        <w:t xml:space="preserve"> - This originates from the nail matrix. The proximal portion is usually white and defined as the </w:t>
      </w:r>
      <w:proofErr w:type="spellStart"/>
      <w:r w:rsidRPr="007D1811">
        <w:rPr>
          <w:rStyle w:val="Heading3Char"/>
          <w:rFonts w:ascii="Arial" w:hAnsi="Arial" w:cs="Arial"/>
          <w:sz w:val="22"/>
          <w:szCs w:val="22"/>
        </w:rPr>
        <w:t>lunula</w:t>
      </w:r>
      <w:proofErr w:type="spellEnd"/>
      <w:r w:rsidRPr="007D1811">
        <w:rPr>
          <w:rFonts w:ascii="Arial" w:hAnsi="Arial" w:cs="Arial"/>
          <w:sz w:val="22"/>
          <w:szCs w:val="22"/>
        </w:rPr>
        <w:t xml:space="preserve">. The middle section overlies the nail bed. The distal part is the free edge of the nail plate. It is made from closely packed, fully keratinized, </w:t>
      </w:r>
      <w:proofErr w:type="spellStart"/>
      <w:r w:rsidRPr="007D1811">
        <w:rPr>
          <w:rFonts w:ascii="Arial" w:hAnsi="Arial" w:cs="Arial"/>
          <w:sz w:val="22"/>
          <w:szCs w:val="22"/>
        </w:rPr>
        <w:t>multilayered</w:t>
      </w:r>
      <w:proofErr w:type="spellEnd"/>
      <w:r w:rsidRPr="007D1811">
        <w:rPr>
          <w:rFonts w:ascii="Arial" w:hAnsi="Arial" w:cs="Arial"/>
          <w:sz w:val="22"/>
          <w:szCs w:val="22"/>
        </w:rPr>
        <w:t xml:space="preserve"> lamellae of </w:t>
      </w:r>
      <w:proofErr w:type="spellStart"/>
      <w:r w:rsidRPr="007D1811">
        <w:rPr>
          <w:rFonts w:ascii="Arial" w:hAnsi="Arial" w:cs="Arial"/>
          <w:sz w:val="22"/>
          <w:szCs w:val="22"/>
        </w:rPr>
        <w:t>cornified</w:t>
      </w:r>
      <w:proofErr w:type="spellEnd"/>
      <w:r w:rsidRPr="007D1811">
        <w:rPr>
          <w:rFonts w:ascii="Arial" w:hAnsi="Arial" w:cs="Arial"/>
          <w:sz w:val="22"/>
          <w:szCs w:val="22"/>
        </w:rPr>
        <w:t xml:space="preserve"> cells. It is only smooth on the dorsal surface. Over 80% of the nail plate is formed from the proximal 50% of the nail matrix. The ventral surface shows longitudinal folds and grooves that adhere to the nail bed.</w:t>
      </w:r>
    </w:p>
    <w:p w:rsidR="00E85A15" w:rsidRPr="007D1811" w:rsidRDefault="00E85A15" w:rsidP="00E85A15">
      <w:pPr>
        <w:ind w:left="360"/>
        <w:rPr>
          <w:rFonts w:ascii="Arial" w:hAnsi="Arial" w:cs="Arial"/>
          <w:sz w:val="22"/>
          <w:szCs w:val="22"/>
        </w:rPr>
      </w:pPr>
    </w:p>
    <w:p w:rsidR="00E85A15" w:rsidRPr="007D1811" w:rsidRDefault="00E85A15" w:rsidP="00F24AC0">
      <w:pPr>
        <w:numPr>
          <w:ilvl w:val="0"/>
          <w:numId w:val="21"/>
        </w:numPr>
        <w:tabs>
          <w:tab w:val="left" w:pos="720"/>
        </w:tabs>
        <w:rPr>
          <w:rFonts w:ascii="Arial" w:hAnsi="Arial" w:cs="Arial"/>
          <w:sz w:val="22"/>
          <w:szCs w:val="22"/>
        </w:rPr>
      </w:pPr>
      <w:r w:rsidRPr="007D1811">
        <w:rPr>
          <w:rStyle w:val="Heading3Char"/>
          <w:rFonts w:ascii="Arial" w:hAnsi="Arial" w:cs="Arial"/>
          <w:sz w:val="22"/>
          <w:szCs w:val="22"/>
        </w:rPr>
        <w:lastRenderedPageBreak/>
        <w:t xml:space="preserve">The </w:t>
      </w:r>
      <w:proofErr w:type="spellStart"/>
      <w:r w:rsidRPr="007D1811">
        <w:rPr>
          <w:rStyle w:val="Heading3Char"/>
          <w:rFonts w:ascii="Arial" w:hAnsi="Arial" w:cs="Arial"/>
          <w:sz w:val="22"/>
          <w:szCs w:val="22"/>
        </w:rPr>
        <w:t>Cuticular</w:t>
      </w:r>
      <w:proofErr w:type="spellEnd"/>
      <w:r w:rsidRPr="007D1811">
        <w:rPr>
          <w:rStyle w:val="Heading3Char"/>
          <w:rFonts w:ascii="Arial" w:hAnsi="Arial" w:cs="Arial"/>
          <w:sz w:val="22"/>
          <w:szCs w:val="22"/>
        </w:rPr>
        <w:t xml:space="preserve"> system</w:t>
      </w:r>
      <w:r w:rsidRPr="007D1811">
        <w:rPr>
          <w:rFonts w:ascii="Arial" w:hAnsi="Arial" w:cs="Arial"/>
          <w:sz w:val="22"/>
          <w:szCs w:val="22"/>
          <w:u w:val="single"/>
        </w:rPr>
        <w:t xml:space="preserve"> </w:t>
      </w:r>
      <w:r w:rsidRPr="007D1811">
        <w:rPr>
          <w:rFonts w:ascii="Arial" w:hAnsi="Arial" w:cs="Arial"/>
          <w:sz w:val="22"/>
          <w:szCs w:val="22"/>
        </w:rPr>
        <w:t xml:space="preserve">– this </w:t>
      </w:r>
      <w:proofErr w:type="spellStart"/>
      <w:r w:rsidRPr="007D1811">
        <w:rPr>
          <w:rFonts w:ascii="Arial" w:hAnsi="Arial" w:cs="Arial"/>
          <w:sz w:val="22"/>
          <w:szCs w:val="22"/>
        </w:rPr>
        <w:t>ensheathes</w:t>
      </w:r>
      <w:proofErr w:type="spellEnd"/>
      <w:r w:rsidRPr="007D1811">
        <w:rPr>
          <w:rFonts w:ascii="Arial" w:hAnsi="Arial" w:cs="Arial"/>
          <w:sz w:val="22"/>
          <w:szCs w:val="22"/>
        </w:rPr>
        <w:t xml:space="preserve"> the nail plate from both above and below. It acts as a barrier to the external environment. It includes the proximal </w:t>
      </w:r>
      <w:proofErr w:type="spellStart"/>
      <w:r w:rsidRPr="007D1811">
        <w:rPr>
          <w:rStyle w:val="Heading3Char"/>
          <w:rFonts w:ascii="Arial" w:hAnsi="Arial" w:cs="Arial"/>
          <w:sz w:val="22"/>
          <w:szCs w:val="22"/>
        </w:rPr>
        <w:t>eponychium</w:t>
      </w:r>
      <w:proofErr w:type="spellEnd"/>
      <w:r w:rsidRPr="007D1811">
        <w:rPr>
          <w:rStyle w:val="Heading3Char"/>
          <w:rFonts w:ascii="Arial" w:hAnsi="Arial" w:cs="Arial"/>
          <w:sz w:val="22"/>
          <w:szCs w:val="22"/>
        </w:rPr>
        <w:t xml:space="preserve"> </w:t>
      </w:r>
      <w:r w:rsidRPr="007D1811">
        <w:rPr>
          <w:rFonts w:ascii="Arial" w:hAnsi="Arial" w:cs="Arial"/>
          <w:sz w:val="22"/>
          <w:szCs w:val="22"/>
        </w:rPr>
        <w:t xml:space="preserve">and the deeper and more distal cuticle. The </w:t>
      </w:r>
      <w:proofErr w:type="spellStart"/>
      <w:r w:rsidRPr="007D1811">
        <w:rPr>
          <w:rStyle w:val="Heading3Char"/>
          <w:rFonts w:ascii="Arial" w:hAnsi="Arial" w:cs="Arial"/>
          <w:sz w:val="22"/>
          <w:szCs w:val="22"/>
        </w:rPr>
        <w:t>hyponychium</w:t>
      </w:r>
      <w:proofErr w:type="spellEnd"/>
      <w:r w:rsidRPr="007D1811">
        <w:rPr>
          <w:rFonts w:ascii="Arial" w:hAnsi="Arial" w:cs="Arial"/>
          <w:sz w:val="22"/>
          <w:szCs w:val="22"/>
        </w:rPr>
        <w:t xml:space="preserve"> is more superficial. The </w:t>
      </w:r>
      <w:proofErr w:type="spellStart"/>
      <w:r w:rsidRPr="007D1811">
        <w:rPr>
          <w:rFonts w:ascii="Arial" w:hAnsi="Arial" w:cs="Arial"/>
          <w:sz w:val="22"/>
          <w:szCs w:val="22"/>
        </w:rPr>
        <w:t>hyponychium</w:t>
      </w:r>
      <w:proofErr w:type="spellEnd"/>
      <w:r w:rsidRPr="007D1811">
        <w:rPr>
          <w:rFonts w:ascii="Arial" w:hAnsi="Arial" w:cs="Arial"/>
          <w:sz w:val="22"/>
          <w:szCs w:val="22"/>
        </w:rPr>
        <w:t xml:space="preserve"> can </w:t>
      </w:r>
      <w:proofErr w:type="gramStart"/>
      <w:r w:rsidRPr="007D1811">
        <w:rPr>
          <w:rFonts w:ascii="Arial" w:hAnsi="Arial" w:cs="Arial"/>
          <w:sz w:val="22"/>
          <w:szCs w:val="22"/>
        </w:rPr>
        <w:t>been</w:t>
      </w:r>
      <w:proofErr w:type="gramEnd"/>
      <w:r w:rsidRPr="007D1811">
        <w:rPr>
          <w:rFonts w:ascii="Arial" w:hAnsi="Arial" w:cs="Arial"/>
          <w:sz w:val="22"/>
          <w:szCs w:val="22"/>
        </w:rPr>
        <w:t xml:space="preserve"> seen on the nail by the ‘</w:t>
      </w:r>
      <w:proofErr w:type="spellStart"/>
      <w:r w:rsidRPr="007D1811">
        <w:rPr>
          <w:rStyle w:val="Heading3Char"/>
          <w:rFonts w:ascii="Arial" w:hAnsi="Arial" w:cs="Arial"/>
          <w:sz w:val="22"/>
          <w:szCs w:val="22"/>
        </w:rPr>
        <w:t>Onychodermal</w:t>
      </w:r>
      <w:proofErr w:type="spellEnd"/>
      <w:r w:rsidRPr="007D1811">
        <w:rPr>
          <w:rStyle w:val="Heading3Char"/>
          <w:rFonts w:ascii="Arial" w:hAnsi="Arial" w:cs="Arial"/>
          <w:sz w:val="22"/>
          <w:szCs w:val="22"/>
        </w:rPr>
        <w:t xml:space="preserve"> band</w:t>
      </w:r>
      <w:r w:rsidRPr="007D1811">
        <w:rPr>
          <w:rFonts w:ascii="Arial" w:hAnsi="Arial" w:cs="Arial"/>
          <w:sz w:val="22"/>
          <w:szCs w:val="22"/>
          <w:u w:val="single"/>
        </w:rPr>
        <w:t>’</w:t>
      </w:r>
      <w:r w:rsidRPr="007D1811">
        <w:rPr>
          <w:rFonts w:ascii="Arial" w:hAnsi="Arial" w:cs="Arial"/>
          <w:sz w:val="22"/>
          <w:szCs w:val="22"/>
        </w:rPr>
        <w:t xml:space="preserve"> on the nail. This is an area of erythema seen at the distal nail</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Fonts w:ascii="Arial" w:hAnsi="Arial" w:cs="Arial"/>
          <w:sz w:val="22"/>
          <w:szCs w:val="22"/>
        </w:rPr>
        <w:t xml:space="preserve">The rate of nail grow is determined by a number of factors. The fingernails grow on average 3mm/month and toenails at 1mm/month. The thickness of the nail varies from 0.6 to 1mm. The surface of the nail is produced by the proximal nail </w:t>
      </w:r>
      <w:proofErr w:type="gramStart"/>
      <w:r w:rsidRPr="007D1811">
        <w:rPr>
          <w:rFonts w:ascii="Arial" w:hAnsi="Arial" w:cs="Arial"/>
          <w:sz w:val="22"/>
          <w:szCs w:val="22"/>
        </w:rPr>
        <w:t>bed,</w:t>
      </w:r>
      <w:proofErr w:type="gramEnd"/>
      <w:r w:rsidRPr="007D1811">
        <w:rPr>
          <w:rFonts w:ascii="Arial" w:hAnsi="Arial" w:cs="Arial"/>
          <w:sz w:val="22"/>
          <w:szCs w:val="22"/>
        </w:rPr>
        <w:t xml:space="preserve"> the </w:t>
      </w:r>
      <w:proofErr w:type="spellStart"/>
      <w:r w:rsidRPr="007D1811">
        <w:rPr>
          <w:rFonts w:ascii="Arial" w:hAnsi="Arial" w:cs="Arial"/>
          <w:sz w:val="22"/>
          <w:szCs w:val="22"/>
        </w:rPr>
        <w:t>undersurface</w:t>
      </w:r>
      <w:proofErr w:type="spellEnd"/>
      <w:r w:rsidRPr="007D1811">
        <w:rPr>
          <w:rFonts w:ascii="Arial" w:hAnsi="Arial" w:cs="Arial"/>
          <w:sz w:val="22"/>
          <w:szCs w:val="22"/>
        </w:rPr>
        <w:t xml:space="preserve"> of the nail is produced by the distal nail bed.</w:t>
      </w:r>
    </w:p>
    <w:p w:rsidR="00E85A15" w:rsidRPr="007D1811" w:rsidRDefault="00E85A15" w:rsidP="00E85A15">
      <w:pPr>
        <w:pStyle w:val="Heading2"/>
        <w:rPr>
          <w:rFonts w:ascii="Arial" w:hAnsi="Arial" w:cs="Arial"/>
          <w:sz w:val="22"/>
          <w:szCs w:val="22"/>
        </w:rPr>
      </w:pPr>
    </w:p>
    <w:p w:rsidR="00E85A15" w:rsidRPr="007D1811" w:rsidRDefault="00E85A15" w:rsidP="00E85A15">
      <w:pPr>
        <w:pStyle w:val="Heading2"/>
        <w:rPr>
          <w:rFonts w:ascii="Arial" w:hAnsi="Arial" w:cs="Arial"/>
          <w:sz w:val="22"/>
          <w:szCs w:val="22"/>
        </w:rPr>
      </w:pPr>
      <w:r w:rsidRPr="007D1811">
        <w:rPr>
          <w:rFonts w:ascii="Arial" w:hAnsi="Arial" w:cs="Arial"/>
          <w:sz w:val="22"/>
          <w:szCs w:val="22"/>
        </w:rPr>
        <w:t>Diseases of nails</w:t>
      </w:r>
    </w:p>
    <w:p w:rsidR="00E85A15" w:rsidRPr="007D1811" w:rsidRDefault="00E85A15" w:rsidP="00E85A15">
      <w:pPr>
        <w:rPr>
          <w:rFonts w:ascii="Arial" w:hAnsi="Arial" w:cs="Arial"/>
          <w:sz w:val="22"/>
          <w:szCs w:val="22"/>
        </w:rPr>
      </w:pPr>
      <w:r w:rsidRPr="007D1811">
        <w:rPr>
          <w:rFonts w:ascii="Arial" w:hAnsi="Arial" w:cs="Arial"/>
          <w:sz w:val="22"/>
          <w:szCs w:val="22"/>
        </w:rPr>
        <w:t>Nail changes may be non-specific, or characteristic of specific processes. The nails can be abnormal in several disorders.</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Style w:val="Heading3Char"/>
          <w:rFonts w:ascii="Arial" w:hAnsi="Arial" w:cs="Arial"/>
          <w:sz w:val="22"/>
          <w:szCs w:val="22"/>
        </w:rPr>
        <w:t>Psoriasis</w:t>
      </w:r>
      <w:r w:rsidRPr="007D1811">
        <w:rPr>
          <w:rFonts w:ascii="Arial" w:hAnsi="Arial" w:cs="Arial"/>
          <w:sz w:val="22"/>
          <w:szCs w:val="22"/>
        </w:rPr>
        <w:t xml:space="preserve"> – This condition involves the apical and/or the dorsal matrix resulting in pitting of the nail plate through loss of cells from the upper layer of the plate. When </w:t>
      </w:r>
      <w:proofErr w:type="spellStart"/>
      <w:r w:rsidRPr="007D1811">
        <w:rPr>
          <w:rFonts w:ascii="Arial" w:hAnsi="Arial" w:cs="Arial"/>
          <w:sz w:val="22"/>
          <w:szCs w:val="22"/>
        </w:rPr>
        <w:t>paraheratotic</w:t>
      </w:r>
      <w:proofErr w:type="spellEnd"/>
      <w:r w:rsidRPr="007D1811">
        <w:rPr>
          <w:rFonts w:ascii="Arial" w:hAnsi="Arial" w:cs="Arial"/>
          <w:sz w:val="22"/>
          <w:szCs w:val="22"/>
        </w:rPr>
        <w:t xml:space="preserve"> cells appear in the distal third of the matrix, </w:t>
      </w:r>
      <w:proofErr w:type="spellStart"/>
      <w:r w:rsidRPr="007D1811">
        <w:rPr>
          <w:rFonts w:ascii="Arial" w:hAnsi="Arial" w:cs="Arial"/>
          <w:sz w:val="22"/>
          <w:szCs w:val="22"/>
        </w:rPr>
        <w:t>onycholysis</w:t>
      </w:r>
      <w:proofErr w:type="spellEnd"/>
      <w:r w:rsidRPr="007D1811">
        <w:rPr>
          <w:rFonts w:ascii="Arial" w:hAnsi="Arial" w:cs="Arial"/>
          <w:sz w:val="22"/>
          <w:szCs w:val="22"/>
        </w:rPr>
        <w:t xml:space="preserve"> may occur. 1/</w:t>
      </w:r>
      <w:proofErr w:type="gramStart"/>
      <w:r w:rsidRPr="007D1811">
        <w:rPr>
          <w:rFonts w:ascii="Arial" w:hAnsi="Arial" w:cs="Arial"/>
          <w:sz w:val="22"/>
          <w:szCs w:val="22"/>
        </w:rPr>
        <w:t>3  patients</w:t>
      </w:r>
      <w:proofErr w:type="gramEnd"/>
      <w:r w:rsidRPr="007D1811">
        <w:rPr>
          <w:rFonts w:ascii="Arial" w:hAnsi="Arial" w:cs="Arial"/>
          <w:sz w:val="22"/>
          <w:szCs w:val="22"/>
        </w:rPr>
        <w:t xml:space="preserve"> will show nail changes.</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Style w:val="Heading3Char"/>
          <w:rFonts w:ascii="Arial" w:hAnsi="Arial" w:cs="Arial"/>
          <w:sz w:val="22"/>
          <w:szCs w:val="22"/>
        </w:rPr>
        <w:t>Sudden Illness</w:t>
      </w:r>
      <w:r w:rsidRPr="007D1811">
        <w:rPr>
          <w:rFonts w:ascii="Arial" w:hAnsi="Arial" w:cs="Arial"/>
          <w:sz w:val="22"/>
          <w:szCs w:val="22"/>
        </w:rPr>
        <w:t xml:space="preserve"> – Illness or trauma may lead to an arrest of the apical nail matrix growth. This results in Beau’s lines (a transverse depression along the nail plate) </w:t>
      </w:r>
      <w:proofErr w:type="spellStart"/>
      <w:r w:rsidRPr="007D1811">
        <w:rPr>
          <w:rFonts w:ascii="Arial" w:hAnsi="Arial" w:cs="Arial"/>
          <w:sz w:val="22"/>
          <w:szCs w:val="22"/>
        </w:rPr>
        <w:t>e.g</w:t>
      </w:r>
      <w:proofErr w:type="spellEnd"/>
      <w:r w:rsidRPr="007D1811">
        <w:rPr>
          <w:rFonts w:ascii="Arial" w:hAnsi="Arial" w:cs="Arial"/>
          <w:sz w:val="22"/>
          <w:szCs w:val="22"/>
        </w:rPr>
        <w:t xml:space="preserve"> seen after chemotherapy, originally described after </w:t>
      </w:r>
      <w:proofErr w:type="spellStart"/>
      <w:r w:rsidRPr="007D1811">
        <w:rPr>
          <w:rFonts w:ascii="Arial" w:hAnsi="Arial" w:cs="Arial"/>
          <w:sz w:val="22"/>
          <w:szCs w:val="22"/>
        </w:rPr>
        <w:t>Thyphoid</w:t>
      </w:r>
      <w:proofErr w:type="spellEnd"/>
      <w:r w:rsidRPr="007D1811">
        <w:rPr>
          <w:rFonts w:ascii="Arial" w:hAnsi="Arial" w:cs="Arial"/>
          <w:sz w:val="22"/>
          <w:szCs w:val="22"/>
        </w:rPr>
        <w:t>.</w:t>
      </w:r>
    </w:p>
    <w:p w:rsidR="00E85A15" w:rsidRPr="007D1811" w:rsidRDefault="00E85A15" w:rsidP="00E85A15">
      <w:pPr>
        <w:rPr>
          <w:rFonts w:ascii="Arial" w:hAnsi="Arial" w:cs="Arial"/>
          <w:sz w:val="22"/>
          <w:szCs w:val="22"/>
        </w:rPr>
      </w:pPr>
    </w:p>
    <w:p w:rsidR="00E85A15" w:rsidRPr="007D1811" w:rsidRDefault="00E85A15" w:rsidP="00E85A15">
      <w:pPr>
        <w:rPr>
          <w:rFonts w:ascii="Arial" w:hAnsi="Arial" w:cs="Arial"/>
          <w:sz w:val="22"/>
          <w:szCs w:val="22"/>
        </w:rPr>
      </w:pPr>
      <w:r w:rsidRPr="007D1811">
        <w:rPr>
          <w:rStyle w:val="Heading3Char"/>
          <w:rFonts w:ascii="Arial" w:hAnsi="Arial" w:cs="Arial"/>
          <w:sz w:val="22"/>
          <w:szCs w:val="22"/>
        </w:rPr>
        <w:t>Systemic Disease</w:t>
      </w:r>
      <w:r w:rsidRPr="007D1811">
        <w:rPr>
          <w:rFonts w:ascii="Arial" w:hAnsi="Arial" w:cs="Arial"/>
          <w:sz w:val="22"/>
          <w:szCs w:val="22"/>
        </w:rPr>
        <w:t xml:space="preserve"> </w:t>
      </w:r>
      <w:proofErr w:type="gramStart"/>
      <w:r w:rsidRPr="007D1811">
        <w:rPr>
          <w:rFonts w:ascii="Arial" w:hAnsi="Arial" w:cs="Arial"/>
          <w:sz w:val="22"/>
          <w:szCs w:val="22"/>
        </w:rPr>
        <w:t>-  horizontal</w:t>
      </w:r>
      <w:proofErr w:type="gramEnd"/>
      <w:r w:rsidRPr="007D1811">
        <w:rPr>
          <w:rFonts w:ascii="Arial" w:hAnsi="Arial" w:cs="Arial"/>
          <w:sz w:val="22"/>
          <w:szCs w:val="22"/>
        </w:rPr>
        <w:t xml:space="preserve"> and longitudinal curvature of the nail can occur in response to a number of systemic diseases </w:t>
      </w:r>
      <w:proofErr w:type="spellStart"/>
      <w:r w:rsidRPr="007D1811">
        <w:rPr>
          <w:rFonts w:ascii="Arial" w:hAnsi="Arial" w:cs="Arial"/>
          <w:sz w:val="22"/>
          <w:szCs w:val="22"/>
        </w:rPr>
        <w:t>e.g</w:t>
      </w:r>
      <w:proofErr w:type="spellEnd"/>
      <w:r w:rsidRPr="007D1811">
        <w:rPr>
          <w:rFonts w:ascii="Arial" w:hAnsi="Arial" w:cs="Arial"/>
          <w:sz w:val="22"/>
          <w:szCs w:val="22"/>
        </w:rPr>
        <w:t xml:space="preserve"> lung disease, cyanotic heart disease, inflammatory bowel disease (see lecture slides for a brief list).</w:t>
      </w:r>
    </w:p>
    <w:p w:rsidR="00E85A15" w:rsidRDefault="00E85A15" w:rsidP="007D1811">
      <w:pPr>
        <w:rPr>
          <w:rFonts w:ascii="Arial" w:hAnsi="Arial" w:cs="Arial"/>
          <w:sz w:val="22"/>
          <w:szCs w:val="22"/>
        </w:rPr>
      </w:pPr>
    </w:p>
    <w:p w:rsidR="007D1811" w:rsidRPr="007D1811" w:rsidRDefault="007D1811" w:rsidP="007D1811">
      <w:pPr>
        <w:rPr>
          <w:rFonts w:ascii="Arial" w:hAnsi="Arial" w:cs="Arial"/>
          <w:sz w:val="22"/>
          <w:szCs w:val="22"/>
        </w:rPr>
      </w:pPr>
    </w:p>
    <w:p w:rsidR="00E85A15" w:rsidRPr="007D1811" w:rsidRDefault="007D1811" w:rsidP="00E85A15">
      <w:pPr>
        <w:pStyle w:val="Heading2"/>
        <w:rPr>
          <w:rFonts w:ascii="Arial" w:hAnsi="Arial" w:cs="Arial"/>
          <w:sz w:val="24"/>
          <w:szCs w:val="24"/>
        </w:rPr>
      </w:pPr>
      <w:r w:rsidRPr="007D1811">
        <w:rPr>
          <w:rFonts w:ascii="Arial" w:hAnsi="Arial" w:cs="Arial"/>
          <w:sz w:val="24"/>
          <w:szCs w:val="24"/>
        </w:rPr>
        <w:t>Nail pigmentation</w:t>
      </w:r>
    </w:p>
    <w:p w:rsidR="007D1811" w:rsidRPr="007D1811" w:rsidRDefault="007D1811" w:rsidP="007D1811"/>
    <w:p w:rsidR="00E85A15" w:rsidRPr="007D1811" w:rsidRDefault="00E85A15" w:rsidP="007D1811">
      <w:pPr>
        <w:spacing w:after="100"/>
        <w:rPr>
          <w:rFonts w:ascii="Arial" w:hAnsi="Arial" w:cs="Arial"/>
          <w:sz w:val="22"/>
          <w:szCs w:val="22"/>
        </w:rPr>
      </w:pPr>
      <w:r w:rsidRPr="007D1811">
        <w:rPr>
          <w:rFonts w:ascii="Arial" w:hAnsi="Arial" w:cs="Arial"/>
          <w:sz w:val="22"/>
          <w:szCs w:val="22"/>
        </w:rPr>
        <w:t>Linear pigmented streaks along the nail have various causes. It is important to distinguish benign from malignant causes.</w:t>
      </w:r>
    </w:p>
    <w:p w:rsidR="00E85A15" w:rsidRPr="007D1811" w:rsidRDefault="00E85A15" w:rsidP="007D1811">
      <w:pPr>
        <w:spacing w:after="100"/>
        <w:rPr>
          <w:rFonts w:ascii="Arial" w:hAnsi="Arial" w:cs="Arial"/>
          <w:sz w:val="22"/>
          <w:szCs w:val="22"/>
        </w:rPr>
      </w:pPr>
      <w:proofErr w:type="spellStart"/>
      <w:r w:rsidRPr="007D1811">
        <w:rPr>
          <w:rFonts w:ascii="Arial" w:hAnsi="Arial" w:cs="Arial"/>
          <w:sz w:val="22"/>
          <w:szCs w:val="22"/>
        </w:rPr>
        <w:t>Melanonychia</w:t>
      </w:r>
      <w:proofErr w:type="spellEnd"/>
      <w:r w:rsidRPr="007D1811">
        <w:rPr>
          <w:rFonts w:ascii="Arial" w:hAnsi="Arial" w:cs="Arial"/>
          <w:sz w:val="22"/>
          <w:szCs w:val="22"/>
        </w:rPr>
        <w:t xml:space="preserve"> </w:t>
      </w:r>
      <w:proofErr w:type="spellStart"/>
      <w:r w:rsidRPr="007D1811">
        <w:rPr>
          <w:rFonts w:ascii="Arial" w:hAnsi="Arial" w:cs="Arial"/>
          <w:sz w:val="22"/>
          <w:szCs w:val="22"/>
        </w:rPr>
        <w:t>Striata</w:t>
      </w:r>
      <w:proofErr w:type="spellEnd"/>
      <w:r w:rsidRPr="007D1811">
        <w:rPr>
          <w:rFonts w:ascii="Arial" w:hAnsi="Arial" w:cs="Arial"/>
          <w:sz w:val="22"/>
          <w:szCs w:val="22"/>
        </w:rPr>
        <w:t xml:space="preserve"> – benign</w:t>
      </w:r>
      <w:r w:rsidR="007D1811">
        <w:rPr>
          <w:rFonts w:ascii="Arial" w:hAnsi="Arial" w:cs="Arial"/>
          <w:sz w:val="22"/>
          <w:szCs w:val="22"/>
        </w:rPr>
        <w:tab/>
      </w:r>
      <w:r w:rsidRPr="007D1811">
        <w:rPr>
          <w:rFonts w:ascii="Arial" w:hAnsi="Arial" w:cs="Arial"/>
          <w:sz w:val="22"/>
          <w:szCs w:val="22"/>
        </w:rPr>
        <w:t>Melanoma – malignant</w:t>
      </w:r>
    </w:p>
    <w:p w:rsidR="00E85A15" w:rsidRPr="007D1811" w:rsidRDefault="00E85A15" w:rsidP="007D1811">
      <w:pPr>
        <w:spacing w:after="100"/>
        <w:rPr>
          <w:rFonts w:ascii="Arial" w:hAnsi="Arial" w:cs="Arial"/>
          <w:sz w:val="22"/>
          <w:szCs w:val="22"/>
        </w:rPr>
      </w:pPr>
      <w:r w:rsidRPr="007D1811">
        <w:rPr>
          <w:rFonts w:ascii="Arial" w:hAnsi="Arial" w:cs="Arial"/>
          <w:sz w:val="22"/>
          <w:szCs w:val="22"/>
        </w:rPr>
        <w:t>These can’t be distinguished easily by clinically examination alone.</w:t>
      </w:r>
    </w:p>
    <w:p w:rsidR="00E85A15" w:rsidRPr="007D1811" w:rsidRDefault="00E85A15" w:rsidP="00E85A15">
      <w:pPr>
        <w:pStyle w:val="Heading2"/>
        <w:rPr>
          <w:rFonts w:ascii="Arial" w:hAnsi="Arial" w:cs="Arial"/>
          <w:sz w:val="22"/>
          <w:szCs w:val="22"/>
        </w:rPr>
      </w:pPr>
    </w:p>
    <w:p w:rsidR="00E85A15" w:rsidRPr="007D1811" w:rsidRDefault="00E85A15" w:rsidP="007D1811">
      <w:pPr>
        <w:pStyle w:val="Heading2"/>
        <w:spacing w:after="100"/>
        <w:rPr>
          <w:rFonts w:ascii="Arial" w:hAnsi="Arial" w:cs="Arial"/>
          <w:sz w:val="22"/>
          <w:szCs w:val="22"/>
        </w:rPr>
      </w:pPr>
      <w:r w:rsidRPr="007D1811">
        <w:rPr>
          <w:rFonts w:ascii="Arial" w:hAnsi="Arial" w:cs="Arial"/>
          <w:sz w:val="22"/>
          <w:szCs w:val="22"/>
        </w:rPr>
        <w:t>The Hair and Nails can be used diagnostically too</w:t>
      </w:r>
    </w:p>
    <w:p w:rsidR="00E85A15" w:rsidRPr="007D1811" w:rsidRDefault="00E85A15" w:rsidP="007D1811">
      <w:pPr>
        <w:pStyle w:val="ListParagraph"/>
        <w:numPr>
          <w:ilvl w:val="0"/>
          <w:numId w:val="37"/>
        </w:numPr>
        <w:spacing w:after="100"/>
        <w:ind w:left="714" w:hanging="357"/>
        <w:contextualSpacing w:val="0"/>
        <w:rPr>
          <w:rFonts w:ascii="Arial" w:hAnsi="Arial" w:cs="Arial"/>
          <w:sz w:val="22"/>
          <w:szCs w:val="22"/>
          <w:lang w:val="en-GB"/>
        </w:rPr>
      </w:pPr>
      <w:r w:rsidRPr="007D1811">
        <w:rPr>
          <w:rFonts w:ascii="Arial" w:hAnsi="Arial" w:cs="Arial"/>
          <w:sz w:val="22"/>
          <w:szCs w:val="22"/>
          <w:lang w:val="en-GB"/>
        </w:rPr>
        <w:t>-cystic fibrosis (increased chlorine)</w:t>
      </w:r>
    </w:p>
    <w:p w:rsidR="00E85A15" w:rsidRPr="007D1811" w:rsidRDefault="00E85A15" w:rsidP="007D1811">
      <w:pPr>
        <w:pStyle w:val="ListParagraph"/>
        <w:numPr>
          <w:ilvl w:val="0"/>
          <w:numId w:val="37"/>
        </w:numPr>
        <w:spacing w:after="100"/>
        <w:ind w:left="714" w:hanging="357"/>
        <w:contextualSpacing w:val="0"/>
        <w:rPr>
          <w:rFonts w:ascii="Arial" w:hAnsi="Arial" w:cs="Arial"/>
          <w:sz w:val="22"/>
          <w:szCs w:val="22"/>
          <w:lang w:val="en-GB"/>
        </w:rPr>
      </w:pPr>
      <w:r w:rsidRPr="007D1811">
        <w:rPr>
          <w:rFonts w:ascii="Arial" w:hAnsi="Arial" w:cs="Arial"/>
          <w:sz w:val="22"/>
          <w:szCs w:val="22"/>
          <w:lang w:val="en-GB"/>
        </w:rPr>
        <w:t>-drug compliance</w:t>
      </w:r>
    </w:p>
    <w:p w:rsidR="00E85A15" w:rsidRPr="007D1811" w:rsidRDefault="00E85A15" w:rsidP="007D1811">
      <w:pPr>
        <w:pStyle w:val="ListParagraph"/>
        <w:numPr>
          <w:ilvl w:val="0"/>
          <w:numId w:val="37"/>
        </w:numPr>
        <w:spacing w:after="100"/>
        <w:ind w:left="714" w:hanging="357"/>
        <w:contextualSpacing w:val="0"/>
        <w:rPr>
          <w:rFonts w:ascii="Arial" w:hAnsi="Arial" w:cs="Arial"/>
          <w:sz w:val="22"/>
          <w:szCs w:val="22"/>
          <w:lang w:val="en-GB"/>
        </w:rPr>
      </w:pPr>
      <w:r w:rsidRPr="007D1811">
        <w:rPr>
          <w:rFonts w:ascii="Arial" w:hAnsi="Arial" w:cs="Arial"/>
          <w:sz w:val="22"/>
          <w:szCs w:val="22"/>
          <w:lang w:val="en-GB"/>
        </w:rPr>
        <w:t>-Illicit drug intake (cocaine, amphetamines)</w:t>
      </w:r>
    </w:p>
    <w:p w:rsidR="00E85A15" w:rsidRDefault="00E85A15" w:rsidP="007D1811">
      <w:pPr>
        <w:pStyle w:val="ListParagraph"/>
        <w:numPr>
          <w:ilvl w:val="0"/>
          <w:numId w:val="37"/>
        </w:numPr>
        <w:spacing w:after="100"/>
        <w:ind w:left="714" w:hanging="357"/>
        <w:contextualSpacing w:val="0"/>
        <w:rPr>
          <w:rFonts w:ascii="Arial" w:hAnsi="Arial" w:cs="Arial"/>
          <w:sz w:val="22"/>
          <w:szCs w:val="22"/>
          <w:lang w:val="en-GB"/>
        </w:rPr>
      </w:pPr>
      <w:r w:rsidRPr="007D1811">
        <w:rPr>
          <w:rFonts w:ascii="Arial" w:hAnsi="Arial" w:cs="Arial"/>
          <w:sz w:val="22"/>
          <w:szCs w:val="22"/>
          <w:lang w:val="en-GB"/>
        </w:rPr>
        <w:t>-Environmental expo</w:t>
      </w:r>
      <w:r w:rsidR="007D1811">
        <w:rPr>
          <w:rFonts w:ascii="Arial" w:hAnsi="Arial" w:cs="Arial"/>
          <w:sz w:val="22"/>
          <w:szCs w:val="22"/>
          <w:lang w:val="en-GB"/>
        </w:rPr>
        <w:t>sure (heavy metals, nickel)</w:t>
      </w:r>
    </w:p>
    <w:p w:rsidR="007D1811" w:rsidRPr="007D1811" w:rsidRDefault="007D1811" w:rsidP="007D1811">
      <w:pPr>
        <w:rPr>
          <w:rFonts w:ascii="Arial" w:hAnsi="Arial" w:cs="Arial"/>
          <w:sz w:val="22"/>
          <w:szCs w:val="22"/>
        </w:rPr>
      </w:pPr>
    </w:p>
    <w:p w:rsidR="00C530B8" w:rsidRDefault="00C530B8">
      <w:r>
        <w:t xml:space="preserve"> </w:t>
      </w:r>
      <w:r>
        <w:br w:type="page"/>
      </w:r>
    </w:p>
    <w:p w:rsidR="006A4657" w:rsidRDefault="00031EB2" w:rsidP="006A4657">
      <w:pPr>
        <w:rPr>
          <w:rFonts w:ascii="Arial" w:hAnsi="Arial" w:cs="Arial"/>
          <w:b/>
          <w:sz w:val="28"/>
          <w:szCs w:val="28"/>
        </w:rPr>
      </w:pPr>
      <w:r>
        <w:rPr>
          <w:rFonts w:ascii="Arial" w:hAnsi="Arial" w:cs="Arial"/>
          <w:b/>
          <w:sz w:val="28"/>
          <w:szCs w:val="28"/>
        </w:rPr>
        <w:lastRenderedPageBreak/>
        <w:t>Organisation of the skin immune system</w:t>
      </w:r>
    </w:p>
    <w:p w:rsidR="006A4657" w:rsidRDefault="006A4657" w:rsidP="006A4657">
      <w:pPr>
        <w:rPr>
          <w:rFonts w:ascii="Arial" w:hAnsi="Arial" w:cs="Arial"/>
          <w:b/>
          <w:sz w:val="28"/>
          <w:szCs w:val="28"/>
        </w:rPr>
      </w:pPr>
    </w:p>
    <w:p w:rsidR="006A4657" w:rsidRDefault="00031EB2" w:rsidP="006A4657">
      <w:pPr>
        <w:rPr>
          <w:rFonts w:ascii="Arial" w:hAnsi="Arial" w:cs="Arial"/>
          <w:szCs w:val="24"/>
        </w:rPr>
      </w:pPr>
      <w:r>
        <w:rPr>
          <w:rFonts w:ascii="Arial" w:hAnsi="Arial" w:cs="Arial"/>
          <w:szCs w:val="24"/>
        </w:rPr>
        <w:t>Tony Chu, Hammersmith c</w:t>
      </w:r>
      <w:r w:rsidR="006A4657">
        <w:rPr>
          <w:rFonts w:ascii="Arial" w:hAnsi="Arial" w:cs="Arial"/>
          <w:szCs w:val="24"/>
        </w:rPr>
        <w:t>ampus</w:t>
      </w:r>
    </w:p>
    <w:p w:rsidR="006A4657" w:rsidRDefault="006A4657" w:rsidP="006A4657">
      <w:pPr>
        <w:rPr>
          <w:rFonts w:ascii="Arial" w:hAnsi="Arial" w:cs="Arial"/>
          <w:szCs w:val="24"/>
        </w:rPr>
      </w:pPr>
    </w:p>
    <w:p w:rsidR="006A4657" w:rsidRPr="007D1811" w:rsidRDefault="006A4657" w:rsidP="007D1811">
      <w:pPr>
        <w:spacing w:after="100"/>
        <w:rPr>
          <w:rFonts w:ascii="Arial" w:hAnsi="Arial" w:cs="Arial"/>
          <w:b/>
          <w:sz w:val="22"/>
          <w:szCs w:val="22"/>
        </w:rPr>
      </w:pPr>
      <w:r w:rsidRPr="007D1811">
        <w:rPr>
          <w:rFonts w:ascii="Arial" w:hAnsi="Arial" w:cs="Arial"/>
          <w:b/>
          <w:sz w:val="22"/>
          <w:szCs w:val="22"/>
        </w:rPr>
        <w:t>Learning objectives:</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1. To be able to list the principle immune cells in the skin.</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2. To understand what the principle role is of the skin immune cells.</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 xml:space="preserve">3. To know which cells interact and why. </w:t>
      </w:r>
    </w:p>
    <w:p w:rsidR="006A4657" w:rsidRPr="007D1811" w:rsidRDefault="006A4657" w:rsidP="007D1811">
      <w:pPr>
        <w:rPr>
          <w:rFonts w:ascii="Arial" w:hAnsi="Arial" w:cs="Arial"/>
          <w:sz w:val="22"/>
          <w:szCs w:val="22"/>
        </w:rPr>
      </w:pPr>
    </w:p>
    <w:p w:rsidR="006A4657" w:rsidRPr="007D1811" w:rsidRDefault="006A4657" w:rsidP="007D1811">
      <w:pPr>
        <w:spacing w:after="100"/>
        <w:rPr>
          <w:rFonts w:ascii="Arial" w:hAnsi="Arial" w:cs="Arial"/>
          <w:sz w:val="22"/>
          <w:szCs w:val="22"/>
        </w:rPr>
      </w:pPr>
      <w:r w:rsidRPr="007D1811">
        <w:rPr>
          <w:rFonts w:ascii="Arial" w:hAnsi="Arial" w:cs="Arial"/>
          <w:sz w:val="22"/>
          <w:szCs w:val="22"/>
        </w:rPr>
        <w:t>The skin protects the body and is the largest immune surveillance organ of the body.</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Several cells are involved in protecting the skin, detecting and responding to pathogens.</w:t>
      </w:r>
    </w:p>
    <w:p w:rsidR="006A4657" w:rsidRPr="007D1811" w:rsidRDefault="006A4657" w:rsidP="007D1811">
      <w:pPr>
        <w:rPr>
          <w:rFonts w:ascii="Arial" w:hAnsi="Arial" w:cs="Arial"/>
          <w:sz w:val="22"/>
          <w:szCs w:val="22"/>
        </w:rPr>
      </w:pPr>
    </w:p>
    <w:p w:rsidR="006A4657" w:rsidRPr="007D1811" w:rsidRDefault="006A4657" w:rsidP="007D1811">
      <w:pPr>
        <w:spacing w:after="100"/>
        <w:rPr>
          <w:rFonts w:ascii="Arial" w:hAnsi="Arial" w:cs="Arial"/>
          <w:b/>
          <w:sz w:val="22"/>
          <w:szCs w:val="22"/>
        </w:rPr>
      </w:pPr>
      <w:r w:rsidRPr="007D1811">
        <w:rPr>
          <w:rFonts w:ascii="Arial" w:hAnsi="Arial" w:cs="Arial"/>
          <w:b/>
          <w:sz w:val="22"/>
          <w:szCs w:val="22"/>
        </w:rPr>
        <w:t>The keratinocyte</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96% of the cells in the epidermis</w:t>
      </w:r>
    </w:p>
    <w:p w:rsidR="006A4657" w:rsidRPr="007D1811" w:rsidRDefault="006A4657" w:rsidP="007D1811">
      <w:pPr>
        <w:spacing w:after="100"/>
        <w:rPr>
          <w:rFonts w:ascii="Arial" w:hAnsi="Arial" w:cs="Arial"/>
          <w:sz w:val="22"/>
          <w:szCs w:val="22"/>
        </w:rPr>
      </w:pPr>
      <w:r w:rsidRPr="007D1811">
        <w:rPr>
          <w:rFonts w:ascii="Arial" w:hAnsi="Arial" w:cs="Arial"/>
          <w:sz w:val="22"/>
          <w:szCs w:val="22"/>
        </w:rPr>
        <w:t>Morphology changes as they mature:</w:t>
      </w:r>
    </w:p>
    <w:p w:rsidR="006A4657" w:rsidRPr="007D1811" w:rsidRDefault="006A4657" w:rsidP="007D1811">
      <w:pPr>
        <w:rPr>
          <w:rFonts w:ascii="Arial" w:hAnsi="Arial" w:cs="Arial"/>
          <w:sz w:val="22"/>
          <w:szCs w:val="22"/>
        </w:rPr>
      </w:pPr>
    </w:p>
    <w:p w:rsidR="006A4657" w:rsidRPr="007D1811" w:rsidRDefault="006A4657" w:rsidP="007D1811">
      <w:pPr>
        <w:spacing w:after="100"/>
        <w:ind w:firstLine="720"/>
        <w:rPr>
          <w:rFonts w:ascii="Arial" w:hAnsi="Arial" w:cs="Arial"/>
          <w:sz w:val="22"/>
          <w:szCs w:val="22"/>
        </w:rPr>
      </w:pPr>
      <w:r w:rsidRPr="007D1811">
        <w:rPr>
          <w:rFonts w:ascii="Arial" w:hAnsi="Arial" w:cs="Arial"/>
          <w:b/>
          <w:sz w:val="22"/>
          <w:szCs w:val="22"/>
        </w:rPr>
        <w:t>Basal layer:</w:t>
      </w:r>
      <w:r w:rsidRPr="007D1811">
        <w:rPr>
          <w:rFonts w:ascii="Arial" w:hAnsi="Arial" w:cs="Arial"/>
          <w:b/>
          <w:sz w:val="22"/>
          <w:szCs w:val="22"/>
        </w:rPr>
        <w:tab/>
      </w:r>
      <w:r w:rsidRPr="007D1811">
        <w:rPr>
          <w:rFonts w:ascii="Arial" w:hAnsi="Arial" w:cs="Arial"/>
          <w:b/>
          <w:sz w:val="22"/>
          <w:szCs w:val="22"/>
        </w:rPr>
        <w:tab/>
      </w:r>
      <w:proofErr w:type="spellStart"/>
      <w:r w:rsidRPr="007D1811">
        <w:rPr>
          <w:rFonts w:ascii="Arial" w:hAnsi="Arial" w:cs="Arial"/>
          <w:sz w:val="22"/>
          <w:szCs w:val="22"/>
        </w:rPr>
        <w:t>Cubiod</w:t>
      </w:r>
      <w:proofErr w:type="spellEnd"/>
      <w:r w:rsidRPr="007D1811">
        <w:rPr>
          <w:rFonts w:ascii="Arial" w:hAnsi="Arial" w:cs="Arial"/>
          <w:sz w:val="22"/>
          <w:szCs w:val="22"/>
        </w:rPr>
        <w:t xml:space="preserve">, Cell, division repair </w:t>
      </w:r>
    </w:p>
    <w:p w:rsidR="006A4657" w:rsidRPr="007D1811" w:rsidRDefault="006A4657" w:rsidP="007D1811">
      <w:pPr>
        <w:spacing w:after="100"/>
        <w:ind w:firstLine="720"/>
        <w:rPr>
          <w:rFonts w:ascii="Arial" w:hAnsi="Arial" w:cs="Arial"/>
          <w:sz w:val="22"/>
          <w:szCs w:val="22"/>
        </w:rPr>
      </w:pPr>
      <w:r w:rsidRPr="007D1811">
        <w:rPr>
          <w:rFonts w:ascii="Arial" w:hAnsi="Arial" w:cs="Arial"/>
          <w:b/>
          <w:sz w:val="22"/>
          <w:szCs w:val="22"/>
        </w:rPr>
        <w:t>Prickle cell layer:</w:t>
      </w:r>
      <w:r w:rsidRPr="007D1811">
        <w:rPr>
          <w:rFonts w:ascii="Arial" w:hAnsi="Arial" w:cs="Arial"/>
          <w:sz w:val="22"/>
          <w:szCs w:val="22"/>
        </w:rPr>
        <w:tab/>
        <w:t>Polygonal, appearance of lamellar bodies</w:t>
      </w:r>
    </w:p>
    <w:p w:rsidR="006A4657" w:rsidRPr="007D1811" w:rsidRDefault="006A4657" w:rsidP="007D1811">
      <w:pPr>
        <w:spacing w:after="100"/>
        <w:ind w:firstLine="720"/>
        <w:rPr>
          <w:rFonts w:ascii="Arial" w:hAnsi="Arial" w:cs="Arial"/>
          <w:sz w:val="22"/>
          <w:szCs w:val="22"/>
        </w:rPr>
      </w:pPr>
      <w:r w:rsidRPr="007D1811">
        <w:rPr>
          <w:rFonts w:ascii="Arial" w:hAnsi="Arial" w:cs="Arial"/>
          <w:b/>
          <w:sz w:val="22"/>
          <w:szCs w:val="22"/>
        </w:rPr>
        <w:t>Granular layer:</w:t>
      </w:r>
      <w:r w:rsidRPr="007D1811">
        <w:rPr>
          <w:rFonts w:ascii="Arial" w:hAnsi="Arial" w:cs="Arial"/>
          <w:b/>
          <w:sz w:val="22"/>
          <w:szCs w:val="22"/>
        </w:rPr>
        <w:tab/>
      </w:r>
      <w:r w:rsidRPr="007D1811">
        <w:rPr>
          <w:rFonts w:ascii="Arial" w:hAnsi="Arial" w:cs="Arial"/>
          <w:sz w:val="22"/>
          <w:szCs w:val="22"/>
        </w:rPr>
        <w:t xml:space="preserve">Flattened, Highly granular, </w:t>
      </w:r>
      <w:proofErr w:type="spellStart"/>
      <w:r w:rsidRPr="007D1811">
        <w:rPr>
          <w:rFonts w:ascii="Arial" w:hAnsi="Arial" w:cs="Arial"/>
          <w:sz w:val="22"/>
          <w:szCs w:val="22"/>
        </w:rPr>
        <w:t>Keratohyalin</w:t>
      </w:r>
      <w:proofErr w:type="spellEnd"/>
      <w:r w:rsidRPr="007D1811">
        <w:rPr>
          <w:rFonts w:ascii="Arial" w:hAnsi="Arial" w:cs="Arial"/>
          <w:sz w:val="22"/>
          <w:szCs w:val="22"/>
        </w:rPr>
        <w:t xml:space="preserve"> granules</w:t>
      </w:r>
    </w:p>
    <w:p w:rsidR="006A4657" w:rsidRPr="007D1811" w:rsidRDefault="006A4657" w:rsidP="007D1811">
      <w:pPr>
        <w:spacing w:after="100"/>
        <w:ind w:firstLine="720"/>
        <w:rPr>
          <w:rFonts w:ascii="Arial" w:hAnsi="Arial" w:cs="Arial"/>
          <w:sz w:val="22"/>
          <w:szCs w:val="22"/>
        </w:rPr>
      </w:pPr>
      <w:r w:rsidRPr="007D1811">
        <w:rPr>
          <w:rFonts w:ascii="Arial" w:hAnsi="Arial" w:cs="Arial"/>
          <w:b/>
          <w:sz w:val="22"/>
          <w:szCs w:val="22"/>
        </w:rPr>
        <w:t xml:space="preserve">Stratum </w:t>
      </w:r>
      <w:proofErr w:type="spellStart"/>
      <w:r w:rsidRPr="007D1811">
        <w:rPr>
          <w:rFonts w:ascii="Arial" w:hAnsi="Arial" w:cs="Arial"/>
          <w:b/>
          <w:sz w:val="22"/>
          <w:szCs w:val="22"/>
        </w:rPr>
        <w:t>Corneliun</w:t>
      </w:r>
      <w:proofErr w:type="spellEnd"/>
      <w:r w:rsidRPr="007D1811">
        <w:rPr>
          <w:rFonts w:ascii="Arial" w:hAnsi="Arial" w:cs="Arial"/>
          <w:b/>
          <w:sz w:val="22"/>
          <w:szCs w:val="22"/>
        </w:rPr>
        <w:t>:</w:t>
      </w:r>
      <w:r w:rsidRPr="007D1811">
        <w:rPr>
          <w:rFonts w:ascii="Arial" w:hAnsi="Arial" w:cs="Arial"/>
          <w:b/>
          <w:sz w:val="22"/>
          <w:szCs w:val="22"/>
        </w:rPr>
        <w:tab/>
      </w:r>
      <w:r w:rsidRPr="007D1811">
        <w:rPr>
          <w:rFonts w:ascii="Arial" w:hAnsi="Arial" w:cs="Arial"/>
          <w:sz w:val="22"/>
          <w:szCs w:val="22"/>
        </w:rPr>
        <w:t>Flat, No nucleus: Protective Barrier</w:t>
      </w:r>
    </w:p>
    <w:p w:rsidR="006A4657" w:rsidRPr="007D1811" w:rsidRDefault="006A4657" w:rsidP="007D1811">
      <w:pPr>
        <w:rPr>
          <w:rFonts w:ascii="Arial" w:hAnsi="Arial" w:cs="Arial"/>
          <w:sz w:val="22"/>
          <w:szCs w:val="22"/>
        </w:rPr>
      </w:pPr>
    </w:p>
    <w:p w:rsidR="006A4657" w:rsidRPr="007D1811" w:rsidRDefault="006A4657" w:rsidP="007D1811">
      <w:pPr>
        <w:rPr>
          <w:rFonts w:ascii="Arial" w:hAnsi="Arial" w:cs="Arial"/>
          <w:sz w:val="22"/>
          <w:szCs w:val="22"/>
        </w:rPr>
      </w:pPr>
      <w:proofErr w:type="spellStart"/>
      <w:r w:rsidRPr="007D1811">
        <w:rPr>
          <w:rFonts w:ascii="Arial" w:hAnsi="Arial" w:cs="Arial"/>
          <w:sz w:val="22"/>
          <w:szCs w:val="22"/>
        </w:rPr>
        <w:t>Desquamination</w:t>
      </w:r>
      <w:proofErr w:type="spellEnd"/>
      <w:r w:rsidRPr="007D1811">
        <w:rPr>
          <w:rFonts w:ascii="Arial" w:hAnsi="Arial" w:cs="Arial"/>
          <w:sz w:val="22"/>
          <w:szCs w:val="22"/>
        </w:rPr>
        <w:t>: Shedding of contacting pathogens</w:t>
      </w:r>
    </w:p>
    <w:p w:rsidR="006A4657" w:rsidRDefault="006A4657" w:rsidP="007D1811">
      <w:pPr>
        <w:rPr>
          <w:szCs w:val="24"/>
        </w:rPr>
      </w:pPr>
    </w:p>
    <w:p w:rsidR="006A4657" w:rsidRDefault="006A4657" w:rsidP="007D1811">
      <w:pPr>
        <w:jc w:val="center"/>
        <w:rPr>
          <w:szCs w:val="24"/>
        </w:rPr>
      </w:pPr>
    </w:p>
    <w:p w:rsidR="006A4657" w:rsidRDefault="00190F73" w:rsidP="006A4657">
      <w:pPr>
        <w:jc w:val="center"/>
      </w:pPr>
      <w:r>
        <w:rPr>
          <w:noProof/>
          <w:lang w:eastAsia="en-GB"/>
        </w:rPr>
        <w:drawing>
          <wp:inline distT="0" distB="0" distL="0" distR="0">
            <wp:extent cx="3943985" cy="2568575"/>
            <wp:effectExtent l="19050" t="19050" r="1841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t="10568"/>
                    <a:stretch>
                      <a:fillRect/>
                    </a:stretch>
                  </pic:blipFill>
                  <pic:spPr bwMode="auto">
                    <a:xfrm>
                      <a:off x="0" y="0"/>
                      <a:ext cx="3943985" cy="2568575"/>
                    </a:xfrm>
                    <a:prstGeom prst="rect">
                      <a:avLst/>
                    </a:prstGeom>
                    <a:solidFill>
                      <a:srgbClr val="FFFFFF"/>
                    </a:solidFill>
                    <a:ln w="6350" cmpd="sng">
                      <a:solidFill>
                        <a:srgbClr val="000000"/>
                      </a:solidFill>
                      <a:miter lim="800000"/>
                      <a:headEnd/>
                      <a:tailEnd/>
                    </a:ln>
                    <a:effectLst/>
                  </pic:spPr>
                </pic:pic>
              </a:graphicData>
            </a:graphic>
          </wp:inline>
        </w:drawing>
      </w:r>
    </w:p>
    <w:p w:rsidR="006A4657" w:rsidRPr="007D1811" w:rsidRDefault="006A4657" w:rsidP="006A4657">
      <w:pPr>
        <w:jc w:val="center"/>
        <w:rPr>
          <w:rFonts w:ascii="Arial" w:hAnsi="Arial" w:cs="Arial"/>
          <w:sz w:val="22"/>
          <w:szCs w:val="22"/>
        </w:rPr>
      </w:pPr>
    </w:p>
    <w:p w:rsidR="006A4657" w:rsidRPr="007D1811" w:rsidRDefault="006A4657" w:rsidP="006A4657">
      <w:pPr>
        <w:rPr>
          <w:rFonts w:ascii="Arial" w:hAnsi="Arial" w:cs="Arial"/>
          <w:sz w:val="22"/>
          <w:szCs w:val="22"/>
        </w:rPr>
      </w:pPr>
    </w:p>
    <w:p w:rsidR="006A4657" w:rsidRPr="007D1811" w:rsidRDefault="006A4657" w:rsidP="006A4657">
      <w:pPr>
        <w:rPr>
          <w:rFonts w:ascii="Arial" w:hAnsi="Arial" w:cs="Arial"/>
          <w:b/>
          <w:sz w:val="22"/>
          <w:szCs w:val="22"/>
        </w:rPr>
      </w:pPr>
      <w:r w:rsidRPr="007D1811">
        <w:rPr>
          <w:rFonts w:ascii="Arial" w:hAnsi="Arial" w:cs="Arial"/>
          <w:b/>
          <w:sz w:val="22"/>
          <w:szCs w:val="22"/>
        </w:rPr>
        <w:t>Role in Immunity:</w:t>
      </w:r>
    </w:p>
    <w:p w:rsidR="006A4657" w:rsidRPr="007D1811" w:rsidRDefault="006A4657" w:rsidP="006A4657">
      <w:pPr>
        <w:rPr>
          <w:rFonts w:ascii="Arial" w:hAnsi="Arial" w:cs="Arial"/>
          <w:sz w:val="22"/>
          <w:szCs w:val="22"/>
        </w:rPr>
      </w:pPr>
      <w:r w:rsidRPr="007D1811">
        <w:rPr>
          <w:rFonts w:ascii="Arial" w:hAnsi="Arial" w:cs="Arial"/>
          <w:sz w:val="22"/>
          <w:szCs w:val="22"/>
        </w:rPr>
        <w:t>Initiation and control of inflammation</w:t>
      </w:r>
    </w:p>
    <w:p w:rsidR="006A4657" w:rsidRPr="007D1811" w:rsidRDefault="006A4657" w:rsidP="006A4657">
      <w:pPr>
        <w:rPr>
          <w:rFonts w:ascii="Arial" w:hAnsi="Arial" w:cs="Arial"/>
          <w:sz w:val="22"/>
          <w:szCs w:val="22"/>
        </w:rPr>
      </w:pPr>
      <w:r w:rsidRPr="007D1811">
        <w:rPr>
          <w:rFonts w:ascii="Arial" w:hAnsi="Arial" w:cs="Arial"/>
          <w:sz w:val="22"/>
          <w:szCs w:val="22"/>
        </w:rPr>
        <w:t>Modulation of Immunity</w:t>
      </w:r>
    </w:p>
    <w:p w:rsidR="006A4657" w:rsidRPr="007D1811" w:rsidRDefault="006A4657" w:rsidP="006A4657">
      <w:pPr>
        <w:rPr>
          <w:rFonts w:ascii="Arial" w:hAnsi="Arial" w:cs="Arial"/>
          <w:sz w:val="22"/>
          <w:szCs w:val="22"/>
        </w:rPr>
      </w:pPr>
      <w:r w:rsidRPr="007D1811">
        <w:rPr>
          <w:rFonts w:ascii="Arial" w:hAnsi="Arial" w:cs="Arial"/>
          <w:sz w:val="22"/>
          <w:szCs w:val="22"/>
        </w:rPr>
        <w:t>Interacts with Melanocytes, Langerhans cells, memory T-cells and cytotoxic T-cells</w:t>
      </w:r>
    </w:p>
    <w:p w:rsidR="006A4657" w:rsidRPr="007D1811" w:rsidRDefault="006A4657" w:rsidP="006A4657">
      <w:pPr>
        <w:rPr>
          <w:rFonts w:ascii="Arial" w:hAnsi="Arial" w:cs="Arial"/>
          <w:sz w:val="22"/>
          <w:szCs w:val="22"/>
        </w:rPr>
      </w:pPr>
      <w:r w:rsidRPr="007D1811">
        <w:rPr>
          <w:rFonts w:ascii="Arial" w:hAnsi="Arial" w:cs="Arial"/>
          <w:sz w:val="22"/>
          <w:szCs w:val="22"/>
        </w:rPr>
        <w:t>Produce a large number of cytokines</w:t>
      </w:r>
    </w:p>
    <w:p w:rsidR="006A4657" w:rsidRPr="007D1811" w:rsidRDefault="006A4657" w:rsidP="006A4657">
      <w:pPr>
        <w:rPr>
          <w:rFonts w:ascii="Arial" w:hAnsi="Arial" w:cs="Arial"/>
          <w:sz w:val="22"/>
          <w:szCs w:val="22"/>
        </w:rPr>
      </w:pPr>
      <w:r w:rsidRPr="007D1811">
        <w:rPr>
          <w:rFonts w:ascii="Arial" w:hAnsi="Arial" w:cs="Arial"/>
          <w:sz w:val="22"/>
          <w:szCs w:val="22"/>
        </w:rPr>
        <w:t xml:space="preserve">Produce antimicrobial products; including nitric oxide, </w:t>
      </w:r>
      <w:r w:rsidRPr="007D1811">
        <w:rPr>
          <w:rFonts w:ascii="Arial" w:hAnsi="Arial" w:cs="Arial"/>
          <w:sz w:val="22"/>
          <w:szCs w:val="22"/>
        </w:rPr>
        <w:t>-</w:t>
      </w:r>
      <w:proofErr w:type="spellStart"/>
      <w:r w:rsidRPr="007D1811">
        <w:rPr>
          <w:rFonts w:ascii="Arial" w:hAnsi="Arial" w:cs="Arial"/>
          <w:sz w:val="22"/>
          <w:szCs w:val="22"/>
        </w:rPr>
        <w:t>defensins</w:t>
      </w:r>
      <w:proofErr w:type="spellEnd"/>
      <w:r w:rsidRPr="007D1811">
        <w:rPr>
          <w:rFonts w:ascii="Arial" w:hAnsi="Arial" w:cs="Arial"/>
          <w:sz w:val="22"/>
          <w:szCs w:val="22"/>
        </w:rPr>
        <w:t xml:space="preserve"> and LL-37. Express Toll-like Receptors that recognise pathogens to stimulate danger signals</w:t>
      </w:r>
    </w:p>
    <w:p w:rsidR="006A4657" w:rsidRPr="007D1811" w:rsidRDefault="006A4657" w:rsidP="006A4657">
      <w:pPr>
        <w:rPr>
          <w:rFonts w:ascii="Arial" w:hAnsi="Arial" w:cs="Arial"/>
          <w:sz w:val="22"/>
          <w:szCs w:val="22"/>
        </w:rPr>
      </w:pPr>
    </w:p>
    <w:p w:rsidR="006A4657" w:rsidRDefault="006A4657" w:rsidP="006A4657">
      <w:pPr>
        <w:rPr>
          <w:b/>
          <w:szCs w:val="24"/>
        </w:rPr>
      </w:pPr>
      <w:r>
        <w:br w:type="page"/>
      </w:r>
    </w:p>
    <w:p w:rsidR="006A4657" w:rsidRPr="00F710AC" w:rsidRDefault="006A4657" w:rsidP="006A4657">
      <w:pPr>
        <w:rPr>
          <w:rFonts w:ascii="Arial" w:hAnsi="Arial" w:cs="Arial"/>
          <w:b/>
          <w:sz w:val="22"/>
          <w:szCs w:val="22"/>
        </w:rPr>
      </w:pPr>
      <w:r w:rsidRPr="00F710AC">
        <w:rPr>
          <w:rFonts w:ascii="Arial" w:hAnsi="Arial" w:cs="Arial"/>
          <w:b/>
          <w:sz w:val="22"/>
          <w:szCs w:val="22"/>
        </w:rPr>
        <w:lastRenderedPageBreak/>
        <w:t xml:space="preserve">Cytokines produced by </w:t>
      </w:r>
      <w:proofErr w:type="spellStart"/>
      <w:r w:rsidRPr="00F710AC">
        <w:rPr>
          <w:rFonts w:ascii="Arial" w:hAnsi="Arial" w:cs="Arial"/>
          <w:b/>
          <w:sz w:val="22"/>
          <w:szCs w:val="22"/>
        </w:rPr>
        <w:t>kerationocytes</w:t>
      </w:r>
      <w:proofErr w:type="spellEnd"/>
    </w:p>
    <w:p w:rsidR="006A4657" w:rsidRPr="00F710AC" w:rsidRDefault="006A4657" w:rsidP="006A4657">
      <w:pPr>
        <w:rPr>
          <w:rFonts w:ascii="Arial" w:hAnsi="Arial" w:cs="Arial"/>
          <w:b/>
          <w:sz w:val="22"/>
          <w:szCs w:val="22"/>
        </w:rPr>
      </w:pPr>
    </w:p>
    <w:p w:rsidR="006A4657" w:rsidRPr="00F710AC" w:rsidRDefault="006A4657" w:rsidP="00F24AC0">
      <w:pPr>
        <w:numPr>
          <w:ilvl w:val="0"/>
          <w:numId w:val="39"/>
        </w:numPr>
        <w:rPr>
          <w:rFonts w:ascii="Arial" w:hAnsi="Arial" w:cs="Arial"/>
          <w:b/>
          <w:sz w:val="22"/>
          <w:szCs w:val="22"/>
        </w:rPr>
      </w:pPr>
      <w:r w:rsidRPr="00F710AC">
        <w:rPr>
          <w:rFonts w:ascii="Arial" w:hAnsi="Arial" w:cs="Arial"/>
          <w:b/>
          <w:sz w:val="22"/>
          <w:szCs w:val="22"/>
        </w:rPr>
        <w:t>Pro-inflammatory cytokines</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IL1</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GM-CSF</w:t>
      </w:r>
    </w:p>
    <w:p w:rsidR="006A4657" w:rsidRPr="00F710AC" w:rsidRDefault="006A4657" w:rsidP="00F24AC0">
      <w:pPr>
        <w:numPr>
          <w:ilvl w:val="1"/>
          <w:numId w:val="39"/>
        </w:numPr>
        <w:tabs>
          <w:tab w:val="clear" w:pos="1440"/>
        </w:tabs>
        <w:rPr>
          <w:rFonts w:ascii="Arial" w:hAnsi="Arial" w:cs="Arial"/>
          <w:sz w:val="22"/>
          <w:szCs w:val="22"/>
        </w:rPr>
      </w:pPr>
      <w:proofErr w:type="spellStart"/>
      <w:r w:rsidRPr="00F710AC">
        <w:rPr>
          <w:rFonts w:ascii="Arial" w:hAnsi="Arial" w:cs="Arial"/>
          <w:sz w:val="22"/>
          <w:szCs w:val="22"/>
        </w:rPr>
        <w:t>TNFa</w:t>
      </w:r>
      <w:proofErr w:type="spellEnd"/>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IL6</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IL7</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IL12</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IL15</w:t>
      </w:r>
    </w:p>
    <w:p w:rsidR="006A4657" w:rsidRPr="00F710AC" w:rsidRDefault="006A4657" w:rsidP="00F24AC0">
      <w:pPr>
        <w:numPr>
          <w:ilvl w:val="1"/>
          <w:numId w:val="39"/>
        </w:numPr>
        <w:tabs>
          <w:tab w:val="clear" w:pos="1440"/>
        </w:tabs>
        <w:rPr>
          <w:rFonts w:ascii="Arial" w:hAnsi="Arial" w:cs="Arial"/>
          <w:sz w:val="22"/>
          <w:szCs w:val="22"/>
        </w:rPr>
      </w:pPr>
      <w:r w:rsidRPr="00F710AC">
        <w:rPr>
          <w:rFonts w:ascii="Arial" w:hAnsi="Arial" w:cs="Arial"/>
          <w:sz w:val="22"/>
          <w:szCs w:val="22"/>
        </w:rPr>
        <w:t>IL18</w:t>
      </w:r>
    </w:p>
    <w:p w:rsidR="006A4657" w:rsidRPr="00F710AC" w:rsidRDefault="006A4657" w:rsidP="006A4657">
      <w:pPr>
        <w:rPr>
          <w:rFonts w:ascii="Arial" w:hAnsi="Arial" w:cs="Arial"/>
          <w:sz w:val="22"/>
          <w:szCs w:val="22"/>
        </w:rPr>
      </w:pPr>
    </w:p>
    <w:p w:rsidR="006A4657" w:rsidRPr="00F710AC" w:rsidRDefault="006A4657" w:rsidP="00F24AC0">
      <w:pPr>
        <w:numPr>
          <w:ilvl w:val="0"/>
          <w:numId w:val="40"/>
        </w:numPr>
        <w:rPr>
          <w:rFonts w:ascii="Arial" w:hAnsi="Arial" w:cs="Arial"/>
          <w:b/>
          <w:sz w:val="22"/>
          <w:szCs w:val="22"/>
        </w:rPr>
      </w:pPr>
      <w:r w:rsidRPr="00F710AC">
        <w:rPr>
          <w:rFonts w:ascii="Arial" w:hAnsi="Arial" w:cs="Arial"/>
          <w:b/>
          <w:sz w:val="22"/>
          <w:szCs w:val="22"/>
        </w:rPr>
        <w:t>Growth Factors</w:t>
      </w:r>
    </w:p>
    <w:p w:rsidR="006A4657" w:rsidRPr="00F710AC" w:rsidRDefault="006A4657" w:rsidP="00F24AC0">
      <w:pPr>
        <w:numPr>
          <w:ilvl w:val="1"/>
          <w:numId w:val="40"/>
        </w:numPr>
        <w:tabs>
          <w:tab w:val="clear" w:pos="1440"/>
        </w:tabs>
        <w:rPr>
          <w:rFonts w:ascii="Arial" w:hAnsi="Arial" w:cs="Arial"/>
          <w:sz w:val="22"/>
          <w:szCs w:val="22"/>
        </w:rPr>
      </w:pPr>
      <w:r w:rsidRPr="00F710AC">
        <w:rPr>
          <w:rFonts w:ascii="Arial" w:hAnsi="Arial" w:cs="Arial"/>
          <w:sz w:val="22"/>
          <w:szCs w:val="22"/>
        </w:rPr>
        <w:t xml:space="preserve">GM-CSF – </w:t>
      </w:r>
      <w:proofErr w:type="spellStart"/>
      <w:r w:rsidRPr="00F710AC">
        <w:rPr>
          <w:rFonts w:ascii="Arial" w:hAnsi="Arial" w:cs="Arial"/>
          <w:sz w:val="22"/>
          <w:szCs w:val="22"/>
        </w:rPr>
        <w:t>moncytes</w:t>
      </w:r>
      <w:proofErr w:type="spellEnd"/>
      <w:r w:rsidRPr="00F710AC">
        <w:rPr>
          <w:rFonts w:ascii="Arial" w:hAnsi="Arial" w:cs="Arial"/>
          <w:sz w:val="22"/>
          <w:szCs w:val="22"/>
        </w:rPr>
        <w:t>/macrophages</w:t>
      </w:r>
    </w:p>
    <w:p w:rsidR="006A4657" w:rsidRPr="00F710AC" w:rsidRDefault="006A4657" w:rsidP="00F24AC0">
      <w:pPr>
        <w:numPr>
          <w:ilvl w:val="1"/>
          <w:numId w:val="40"/>
        </w:numPr>
        <w:tabs>
          <w:tab w:val="clear" w:pos="1440"/>
        </w:tabs>
        <w:rPr>
          <w:rFonts w:ascii="Arial" w:hAnsi="Arial" w:cs="Arial"/>
          <w:sz w:val="22"/>
          <w:szCs w:val="22"/>
        </w:rPr>
      </w:pPr>
      <w:r w:rsidRPr="00F710AC">
        <w:rPr>
          <w:rFonts w:ascii="Arial" w:hAnsi="Arial" w:cs="Arial"/>
          <w:sz w:val="22"/>
          <w:szCs w:val="22"/>
        </w:rPr>
        <w:t>IL7 – B cells</w:t>
      </w:r>
    </w:p>
    <w:p w:rsidR="006A4657" w:rsidRPr="00F710AC" w:rsidRDefault="006A4657" w:rsidP="00F24AC0">
      <w:pPr>
        <w:numPr>
          <w:ilvl w:val="1"/>
          <w:numId w:val="40"/>
        </w:numPr>
        <w:tabs>
          <w:tab w:val="clear" w:pos="1440"/>
        </w:tabs>
        <w:rPr>
          <w:rFonts w:ascii="Arial" w:hAnsi="Arial" w:cs="Arial"/>
          <w:sz w:val="22"/>
          <w:szCs w:val="22"/>
        </w:rPr>
      </w:pPr>
      <w:r w:rsidRPr="00F710AC">
        <w:rPr>
          <w:rFonts w:ascii="Arial" w:hAnsi="Arial" w:cs="Arial"/>
          <w:sz w:val="22"/>
          <w:szCs w:val="22"/>
        </w:rPr>
        <w:t>IL15 – T cells</w:t>
      </w:r>
    </w:p>
    <w:p w:rsidR="006A4657" w:rsidRPr="00F710AC" w:rsidRDefault="006A4657" w:rsidP="00F24AC0">
      <w:pPr>
        <w:numPr>
          <w:ilvl w:val="1"/>
          <w:numId w:val="40"/>
        </w:numPr>
        <w:tabs>
          <w:tab w:val="clear" w:pos="1440"/>
        </w:tabs>
        <w:rPr>
          <w:rFonts w:ascii="Arial" w:hAnsi="Arial" w:cs="Arial"/>
          <w:sz w:val="22"/>
          <w:szCs w:val="22"/>
        </w:rPr>
      </w:pPr>
      <w:r w:rsidRPr="00F710AC">
        <w:rPr>
          <w:rFonts w:ascii="Arial" w:hAnsi="Arial" w:cs="Arial"/>
          <w:sz w:val="22"/>
          <w:szCs w:val="22"/>
        </w:rPr>
        <w:t>SCF – Mast cells</w:t>
      </w:r>
    </w:p>
    <w:p w:rsidR="006A4657" w:rsidRPr="00F710AC" w:rsidRDefault="006A4657" w:rsidP="00F24AC0">
      <w:pPr>
        <w:numPr>
          <w:ilvl w:val="1"/>
          <w:numId w:val="40"/>
        </w:numPr>
        <w:tabs>
          <w:tab w:val="clear" w:pos="1440"/>
        </w:tabs>
        <w:rPr>
          <w:rFonts w:ascii="Arial" w:hAnsi="Arial" w:cs="Arial"/>
          <w:sz w:val="22"/>
          <w:szCs w:val="22"/>
        </w:rPr>
      </w:pPr>
      <w:r w:rsidRPr="00F710AC">
        <w:rPr>
          <w:rFonts w:ascii="Arial" w:hAnsi="Arial" w:cs="Arial"/>
          <w:sz w:val="22"/>
          <w:szCs w:val="22"/>
        </w:rPr>
        <w:t>VEGF – blood vessels</w:t>
      </w:r>
    </w:p>
    <w:p w:rsidR="006A4657" w:rsidRPr="00F710AC" w:rsidRDefault="006A4657" w:rsidP="006A4657">
      <w:pPr>
        <w:rPr>
          <w:rFonts w:ascii="Arial" w:hAnsi="Arial" w:cs="Arial"/>
          <w:sz w:val="22"/>
          <w:szCs w:val="22"/>
        </w:rPr>
      </w:pPr>
    </w:p>
    <w:p w:rsidR="006A4657" w:rsidRPr="00F710AC" w:rsidRDefault="006A4657" w:rsidP="00F24AC0">
      <w:pPr>
        <w:numPr>
          <w:ilvl w:val="0"/>
          <w:numId w:val="41"/>
        </w:numPr>
        <w:rPr>
          <w:rFonts w:ascii="Arial" w:hAnsi="Arial" w:cs="Arial"/>
          <w:b/>
          <w:sz w:val="22"/>
          <w:szCs w:val="22"/>
        </w:rPr>
      </w:pPr>
      <w:proofErr w:type="spellStart"/>
      <w:r w:rsidRPr="00F710AC">
        <w:rPr>
          <w:rFonts w:ascii="Arial" w:hAnsi="Arial" w:cs="Arial"/>
          <w:b/>
          <w:sz w:val="22"/>
          <w:szCs w:val="22"/>
        </w:rPr>
        <w:t>Chemoattractant</w:t>
      </w:r>
      <w:proofErr w:type="spellEnd"/>
      <w:r w:rsidRPr="00F710AC">
        <w:rPr>
          <w:rFonts w:ascii="Arial" w:hAnsi="Arial" w:cs="Arial"/>
          <w:b/>
          <w:sz w:val="22"/>
          <w:szCs w:val="22"/>
        </w:rPr>
        <w:t xml:space="preserve"> Cytokines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IL1 – neutrophils and macrophages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CCL27 – T cells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 xml:space="preserve">CCL5 – </w:t>
      </w:r>
      <w:proofErr w:type="spellStart"/>
      <w:r w:rsidRPr="00F710AC">
        <w:rPr>
          <w:rFonts w:ascii="Arial" w:hAnsi="Arial" w:cs="Arial"/>
          <w:sz w:val="22"/>
          <w:szCs w:val="22"/>
        </w:rPr>
        <w:t>eosinophils</w:t>
      </w:r>
      <w:proofErr w:type="spellEnd"/>
      <w:r w:rsidRPr="00F710AC">
        <w:rPr>
          <w:rFonts w:ascii="Arial" w:hAnsi="Arial" w:cs="Arial"/>
          <w:sz w:val="22"/>
          <w:szCs w:val="22"/>
        </w:rPr>
        <w:t xml:space="preserve"> and memory T cells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CXCL10 – T cells</w:t>
      </w:r>
    </w:p>
    <w:p w:rsidR="006A4657" w:rsidRPr="00F710AC" w:rsidRDefault="006A4657" w:rsidP="00F24AC0">
      <w:pPr>
        <w:numPr>
          <w:ilvl w:val="1"/>
          <w:numId w:val="41"/>
        </w:numPr>
        <w:tabs>
          <w:tab w:val="clear" w:pos="1440"/>
        </w:tabs>
        <w:rPr>
          <w:rFonts w:ascii="Arial" w:hAnsi="Arial" w:cs="Arial"/>
          <w:sz w:val="22"/>
          <w:szCs w:val="22"/>
        </w:rPr>
      </w:pPr>
      <w:proofErr w:type="spellStart"/>
      <w:r w:rsidRPr="00F710AC">
        <w:rPr>
          <w:rFonts w:ascii="Arial" w:hAnsi="Arial" w:cs="Arial"/>
          <w:sz w:val="22"/>
          <w:szCs w:val="22"/>
        </w:rPr>
        <w:t>Mig</w:t>
      </w:r>
      <w:proofErr w:type="spellEnd"/>
      <w:r w:rsidRPr="00F710AC">
        <w:rPr>
          <w:rFonts w:ascii="Arial" w:hAnsi="Arial" w:cs="Arial"/>
          <w:sz w:val="22"/>
          <w:szCs w:val="22"/>
        </w:rPr>
        <w:t xml:space="preserve"> – T cells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IP9 – T cells</w:t>
      </w:r>
    </w:p>
    <w:p w:rsidR="006A4657" w:rsidRPr="00F710AC" w:rsidRDefault="006A4657" w:rsidP="00F24AC0">
      <w:pPr>
        <w:numPr>
          <w:ilvl w:val="1"/>
          <w:numId w:val="41"/>
        </w:numPr>
        <w:tabs>
          <w:tab w:val="clear" w:pos="1440"/>
        </w:tabs>
        <w:rPr>
          <w:rFonts w:ascii="Arial" w:hAnsi="Arial" w:cs="Arial"/>
          <w:sz w:val="22"/>
          <w:szCs w:val="22"/>
        </w:rPr>
      </w:pPr>
      <w:r w:rsidRPr="00F710AC">
        <w:rPr>
          <w:rFonts w:ascii="Arial" w:hAnsi="Arial" w:cs="Arial"/>
          <w:sz w:val="22"/>
          <w:szCs w:val="22"/>
        </w:rPr>
        <w:t>CCL20 – Langerhans cells</w:t>
      </w:r>
    </w:p>
    <w:p w:rsidR="006A4657" w:rsidRPr="00F710AC" w:rsidRDefault="006A4657" w:rsidP="006A4657">
      <w:pPr>
        <w:rPr>
          <w:rFonts w:ascii="Arial" w:hAnsi="Arial" w:cs="Arial"/>
          <w:sz w:val="22"/>
          <w:szCs w:val="22"/>
        </w:rPr>
      </w:pPr>
    </w:p>
    <w:p w:rsidR="006A4657" w:rsidRPr="00F710AC" w:rsidRDefault="006A4657" w:rsidP="00F24AC0">
      <w:pPr>
        <w:numPr>
          <w:ilvl w:val="0"/>
          <w:numId w:val="42"/>
        </w:numPr>
        <w:rPr>
          <w:rFonts w:ascii="Arial" w:hAnsi="Arial" w:cs="Arial"/>
          <w:b/>
          <w:sz w:val="22"/>
          <w:szCs w:val="22"/>
        </w:rPr>
      </w:pPr>
      <w:r w:rsidRPr="00F710AC">
        <w:rPr>
          <w:rFonts w:ascii="Arial" w:hAnsi="Arial" w:cs="Arial"/>
          <w:b/>
          <w:sz w:val="22"/>
          <w:szCs w:val="22"/>
        </w:rPr>
        <w:t>Down regulatory cytokines</w:t>
      </w:r>
    </w:p>
    <w:p w:rsidR="006A4657" w:rsidRPr="00F710AC" w:rsidRDefault="006A4657" w:rsidP="00F24AC0">
      <w:pPr>
        <w:numPr>
          <w:ilvl w:val="1"/>
          <w:numId w:val="42"/>
        </w:numPr>
        <w:tabs>
          <w:tab w:val="clear" w:pos="1440"/>
        </w:tabs>
        <w:rPr>
          <w:rFonts w:ascii="Arial" w:hAnsi="Arial" w:cs="Arial"/>
          <w:sz w:val="22"/>
          <w:szCs w:val="22"/>
        </w:rPr>
      </w:pPr>
      <w:r w:rsidRPr="00F710AC">
        <w:rPr>
          <w:rFonts w:ascii="Arial" w:hAnsi="Arial" w:cs="Arial"/>
          <w:sz w:val="22"/>
          <w:szCs w:val="22"/>
        </w:rPr>
        <w:t>IL1Ra</w:t>
      </w:r>
    </w:p>
    <w:p w:rsidR="006A4657" w:rsidRPr="00F710AC" w:rsidRDefault="006A4657" w:rsidP="00F24AC0">
      <w:pPr>
        <w:numPr>
          <w:ilvl w:val="1"/>
          <w:numId w:val="42"/>
        </w:numPr>
        <w:tabs>
          <w:tab w:val="clear" w:pos="1440"/>
        </w:tabs>
        <w:rPr>
          <w:rFonts w:ascii="Arial" w:hAnsi="Arial" w:cs="Arial"/>
          <w:sz w:val="22"/>
          <w:szCs w:val="22"/>
        </w:rPr>
      </w:pPr>
      <w:r w:rsidRPr="00F710AC">
        <w:rPr>
          <w:rFonts w:ascii="Arial" w:hAnsi="Arial" w:cs="Arial"/>
          <w:sz w:val="22"/>
          <w:szCs w:val="22"/>
        </w:rPr>
        <w:t>IL10</w:t>
      </w:r>
    </w:p>
    <w:p w:rsidR="006A4657" w:rsidRPr="00F710AC" w:rsidRDefault="006A4657" w:rsidP="00F24AC0">
      <w:pPr>
        <w:numPr>
          <w:ilvl w:val="1"/>
          <w:numId w:val="42"/>
        </w:numPr>
        <w:tabs>
          <w:tab w:val="clear" w:pos="1440"/>
        </w:tabs>
        <w:rPr>
          <w:rFonts w:ascii="Arial" w:hAnsi="Arial" w:cs="Arial"/>
          <w:sz w:val="22"/>
          <w:szCs w:val="22"/>
        </w:rPr>
      </w:pPr>
      <w:r w:rsidRPr="00F710AC">
        <w:rPr>
          <w:rFonts w:ascii="Arial" w:hAnsi="Arial" w:cs="Arial"/>
          <w:sz w:val="22"/>
          <w:szCs w:val="22"/>
        </w:rPr>
        <w:t>a-MSH</w:t>
      </w:r>
    </w:p>
    <w:p w:rsidR="006A4657" w:rsidRPr="00F710AC" w:rsidRDefault="006A4657" w:rsidP="00F24AC0">
      <w:pPr>
        <w:numPr>
          <w:ilvl w:val="1"/>
          <w:numId w:val="42"/>
        </w:numPr>
        <w:tabs>
          <w:tab w:val="clear" w:pos="1440"/>
        </w:tabs>
        <w:rPr>
          <w:rFonts w:ascii="Arial" w:hAnsi="Arial" w:cs="Arial"/>
          <w:sz w:val="22"/>
          <w:szCs w:val="22"/>
        </w:rPr>
      </w:pPr>
      <w:r w:rsidRPr="00F710AC">
        <w:rPr>
          <w:rFonts w:ascii="Arial" w:hAnsi="Arial" w:cs="Arial"/>
          <w:sz w:val="22"/>
          <w:szCs w:val="22"/>
        </w:rPr>
        <w:t>CXCL10</w:t>
      </w:r>
    </w:p>
    <w:p w:rsidR="006A4657" w:rsidRPr="00F710AC" w:rsidRDefault="006A4657" w:rsidP="00F24AC0">
      <w:pPr>
        <w:numPr>
          <w:ilvl w:val="1"/>
          <w:numId w:val="42"/>
        </w:numPr>
        <w:tabs>
          <w:tab w:val="clear" w:pos="1440"/>
        </w:tabs>
        <w:rPr>
          <w:rFonts w:ascii="Arial" w:hAnsi="Arial" w:cs="Arial"/>
          <w:sz w:val="22"/>
          <w:szCs w:val="22"/>
        </w:rPr>
      </w:pPr>
      <w:r w:rsidRPr="00F710AC">
        <w:rPr>
          <w:rFonts w:ascii="Arial" w:hAnsi="Arial" w:cs="Arial"/>
          <w:sz w:val="22"/>
          <w:szCs w:val="22"/>
        </w:rPr>
        <w:t>PGE2</w:t>
      </w:r>
    </w:p>
    <w:p w:rsidR="006A4657" w:rsidRPr="00F710AC" w:rsidRDefault="006A4657" w:rsidP="006A4657">
      <w:pPr>
        <w:rPr>
          <w:rFonts w:ascii="Arial" w:hAnsi="Arial" w:cs="Arial"/>
          <w:b/>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The Langerhans cell (LC)</w:t>
      </w:r>
    </w:p>
    <w:p w:rsidR="006A4657" w:rsidRPr="00F710AC" w:rsidRDefault="006A4657" w:rsidP="00F24AC0">
      <w:pPr>
        <w:numPr>
          <w:ilvl w:val="0"/>
          <w:numId w:val="17"/>
        </w:numPr>
        <w:tabs>
          <w:tab w:val="left" w:pos="720"/>
        </w:tabs>
        <w:rPr>
          <w:rFonts w:ascii="Arial" w:hAnsi="Arial" w:cs="Arial"/>
          <w:sz w:val="22"/>
          <w:szCs w:val="22"/>
        </w:rPr>
      </w:pPr>
      <w:r w:rsidRPr="00F710AC">
        <w:rPr>
          <w:rFonts w:ascii="Arial" w:hAnsi="Arial" w:cs="Arial"/>
          <w:sz w:val="22"/>
          <w:szCs w:val="22"/>
        </w:rPr>
        <w:t>1-2% of cells in the epidermis</w:t>
      </w:r>
    </w:p>
    <w:p w:rsidR="006A4657" w:rsidRPr="00F710AC" w:rsidRDefault="006A4657" w:rsidP="00F24AC0">
      <w:pPr>
        <w:numPr>
          <w:ilvl w:val="0"/>
          <w:numId w:val="17"/>
        </w:numPr>
        <w:tabs>
          <w:tab w:val="left" w:pos="720"/>
        </w:tabs>
        <w:rPr>
          <w:rFonts w:ascii="Arial" w:hAnsi="Arial" w:cs="Arial"/>
          <w:sz w:val="22"/>
          <w:szCs w:val="22"/>
        </w:rPr>
      </w:pPr>
      <w:r w:rsidRPr="00F710AC">
        <w:rPr>
          <w:rFonts w:ascii="Arial" w:hAnsi="Arial" w:cs="Arial"/>
          <w:sz w:val="22"/>
          <w:szCs w:val="22"/>
        </w:rPr>
        <w:t>Derived from CD34+ bone marrow precursors</w:t>
      </w:r>
    </w:p>
    <w:p w:rsidR="006A4657" w:rsidRPr="00F710AC" w:rsidRDefault="006A4657" w:rsidP="00F24AC0">
      <w:pPr>
        <w:numPr>
          <w:ilvl w:val="0"/>
          <w:numId w:val="17"/>
        </w:numPr>
        <w:tabs>
          <w:tab w:val="left" w:pos="720"/>
        </w:tabs>
        <w:rPr>
          <w:rFonts w:ascii="Arial" w:hAnsi="Arial" w:cs="Arial"/>
          <w:sz w:val="22"/>
          <w:szCs w:val="22"/>
          <w:lang w:val="en-US"/>
        </w:rPr>
      </w:pPr>
      <w:r w:rsidRPr="00F710AC">
        <w:rPr>
          <w:rFonts w:ascii="Arial" w:hAnsi="Arial" w:cs="Arial"/>
          <w:sz w:val="22"/>
          <w:szCs w:val="22"/>
        </w:rPr>
        <w:t xml:space="preserve">Migrates to the skin – expresses CTA  - </w:t>
      </w:r>
      <w:r w:rsidRPr="00F710AC">
        <w:rPr>
          <w:rFonts w:ascii="Arial" w:hAnsi="Arial" w:cs="Arial"/>
          <w:sz w:val="22"/>
          <w:szCs w:val="22"/>
          <w:lang w:val="en-US"/>
        </w:rPr>
        <w:t>Cells express CCR6 receptor for CCL20 produced by keratinocytes</w:t>
      </w:r>
    </w:p>
    <w:p w:rsidR="006A4657" w:rsidRPr="00F710AC" w:rsidRDefault="006A4657" w:rsidP="00F24AC0">
      <w:pPr>
        <w:numPr>
          <w:ilvl w:val="0"/>
          <w:numId w:val="17"/>
        </w:numPr>
        <w:tabs>
          <w:tab w:val="left" w:pos="720"/>
        </w:tabs>
        <w:rPr>
          <w:rFonts w:ascii="Arial" w:hAnsi="Arial" w:cs="Arial"/>
          <w:sz w:val="22"/>
          <w:szCs w:val="22"/>
        </w:rPr>
      </w:pPr>
      <w:r w:rsidRPr="00F710AC">
        <w:rPr>
          <w:rFonts w:ascii="Arial" w:hAnsi="Arial" w:cs="Arial"/>
          <w:sz w:val="22"/>
          <w:szCs w:val="22"/>
        </w:rPr>
        <w:t xml:space="preserve">Localised in the basal and </w:t>
      </w:r>
      <w:proofErr w:type="spellStart"/>
      <w:r w:rsidRPr="00F710AC">
        <w:rPr>
          <w:rFonts w:ascii="Arial" w:hAnsi="Arial" w:cs="Arial"/>
          <w:sz w:val="22"/>
          <w:szCs w:val="22"/>
        </w:rPr>
        <w:t>suprabasal</w:t>
      </w:r>
      <w:proofErr w:type="spellEnd"/>
      <w:r w:rsidRPr="00F710AC">
        <w:rPr>
          <w:rFonts w:ascii="Arial" w:hAnsi="Arial" w:cs="Arial"/>
          <w:sz w:val="22"/>
          <w:szCs w:val="22"/>
        </w:rPr>
        <w:t xml:space="preserve"> layers of the epidermis</w:t>
      </w:r>
    </w:p>
    <w:p w:rsidR="006A4657" w:rsidRPr="00F710AC" w:rsidRDefault="006A4657" w:rsidP="00F24AC0">
      <w:pPr>
        <w:numPr>
          <w:ilvl w:val="0"/>
          <w:numId w:val="17"/>
        </w:numPr>
        <w:tabs>
          <w:tab w:val="left" w:pos="720"/>
        </w:tabs>
        <w:rPr>
          <w:rFonts w:ascii="Arial" w:hAnsi="Arial" w:cs="Arial"/>
          <w:sz w:val="22"/>
          <w:szCs w:val="22"/>
        </w:rPr>
      </w:pPr>
      <w:r w:rsidRPr="00F710AC">
        <w:rPr>
          <w:rFonts w:ascii="Arial" w:hAnsi="Arial" w:cs="Arial"/>
          <w:sz w:val="22"/>
          <w:szCs w:val="22"/>
        </w:rPr>
        <w:t>Forms a regular network with their protrusions spanning the epidermis</w:t>
      </w:r>
    </w:p>
    <w:p w:rsidR="006A4657" w:rsidRPr="00F710AC" w:rsidRDefault="006A4657" w:rsidP="00F24AC0">
      <w:pPr>
        <w:numPr>
          <w:ilvl w:val="0"/>
          <w:numId w:val="17"/>
        </w:numPr>
        <w:tabs>
          <w:tab w:val="left" w:pos="720"/>
        </w:tabs>
        <w:rPr>
          <w:rFonts w:ascii="Arial" w:hAnsi="Arial" w:cs="Arial"/>
          <w:sz w:val="22"/>
          <w:szCs w:val="22"/>
        </w:rPr>
      </w:pPr>
      <w:r w:rsidRPr="00F710AC">
        <w:rPr>
          <w:rFonts w:ascii="Arial" w:hAnsi="Arial" w:cs="Arial"/>
          <w:sz w:val="22"/>
          <w:szCs w:val="22"/>
        </w:rPr>
        <w:t xml:space="preserve">Expresses a unique phenotype – CD1a, </w:t>
      </w:r>
      <w:proofErr w:type="spellStart"/>
      <w:r w:rsidRPr="00F710AC">
        <w:rPr>
          <w:rFonts w:ascii="Arial" w:hAnsi="Arial" w:cs="Arial"/>
          <w:sz w:val="22"/>
          <w:szCs w:val="22"/>
        </w:rPr>
        <w:t>Langerin</w:t>
      </w:r>
      <w:proofErr w:type="spellEnd"/>
      <w:r w:rsidRPr="00F710AC">
        <w:rPr>
          <w:rFonts w:ascii="Arial" w:hAnsi="Arial" w:cs="Arial"/>
          <w:sz w:val="22"/>
          <w:szCs w:val="22"/>
        </w:rPr>
        <w:t xml:space="preserve">, </w:t>
      </w:r>
      <w:proofErr w:type="gramStart"/>
      <w:r w:rsidRPr="00F710AC">
        <w:rPr>
          <w:rFonts w:ascii="Arial" w:hAnsi="Arial" w:cs="Arial"/>
          <w:sz w:val="22"/>
          <w:szCs w:val="22"/>
        </w:rPr>
        <w:t>HLA</w:t>
      </w:r>
      <w:proofErr w:type="gramEnd"/>
      <w:r w:rsidRPr="00F710AC">
        <w:rPr>
          <w:rFonts w:ascii="Arial" w:hAnsi="Arial" w:cs="Arial"/>
          <w:sz w:val="22"/>
          <w:szCs w:val="22"/>
        </w:rPr>
        <w:t xml:space="preserve"> DR. </w:t>
      </w:r>
    </w:p>
    <w:p w:rsidR="006A4657" w:rsidRPr="00F710AC" w:rsidRDefault="006A4657" w:rsidP="006A4657">
      <w:pPr>
        <w:rPr>
          <w:rFonts w:ascii="Arial" w:hAnsi="Arial" w:cs="Arial"/>
          <w:sz w:val="22"/>
          <w:szCs w:val="22"/>
        </w:rPr>
      </w:pPr>
    </w:p>
    <w:p w:rsidR="006A4657" w:rsidRDefault="006A4657" w:rsidP="006A4657">
      <w:pPr>
        <w:jc w:val="center"/>
        <w:rPr>
          <w:szCs w:val="24"/>
        </w:rPr>
      </w:pPr>
    </w:p>
    <w:p w:rsidR="006A4657" w:rsidRDefault="00190F73" w:rsidP="006A4657">
      <w:pPr>
        <w:jc w:val="center"/>
        <w:rPr>
          <w:szCs w:val="24"/>
        </w:rPr>
      </w:pPr>
      <w:r>
        <w:rPr>
          <w:noProof/>
          <w:szCs w:val="24"/>
          <w:lang w:eastAsia="en-GB"/>
        </w:rPr>
        <w:lastRenderedPageBreak/>
        <w:drawing>
          <wp:inline distT="0" distB="0" distL="0" distR="0">
            <wp:extent cx="3530600" cy="2273935"/>
            <wp:effectExtent l="19050" t="19050" r="1270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lum bright="18000"/>
                      <a:extLst>
                        <a:ext uri="{28A0092B-C50C-407E-A947-70E740481C1C}">
                          <a14:useLocalDpi xmlns:a14="http://schemas.microsoft.com/office/drawing/2010/main" val="0"/>
                        </a:ext>
                      </a:extLst>
                    </a:blip>
                    <a:srcRect/>
                    <a:stretch>
                      <a:fillRect/>
                    </a:stretch>
                  </pic:blipFill>
                  <pic:spPr bwMode="auto">
                    <a:xfrm>
                      <a:off x="0" y="0"/>
                      <a:ext cx="3530600" cy="2273935"/>
                    </a:xfrm>
                    <a:prstGeom prst="rect">
                      <a:avLst/>
                    </a:prstGeom>
                    <a:solidFill>
                      <a:srgbClr val="FFFFFF"/>
                    </a:solidFill>
                    <a:ln w="6350" cmpd="sng">
                      <a:solidFill>
                        <a:srgbClr val="000000"/>
                      </a:solidFill>
                      <a:miter lim="800000"/>
                      <a:headEnd/>
                      <a:tailEnd/>
                    </a:ln>
                    <a:effectLst/>
                  </pic:spPr>
                </pic:pic>
              </a:graphicData>
            </a:graphic>
          </wp:inline>
        </w:drawing>
      </w:r>
    </w:p>
    <w:p w:rsidR="006A4657" w:rsidRDefault="006A4657" w:rsidP="006A4657">
      <w:pPr>
        <w:jc w:val="center"/>
        <w:rPr>
          <w:szCs w:val="24"/>
        </w:rPr>
      </w:pP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Ultra-structural examination:</w:t>
      </w:r>
    </w:p>
    <w:p w:rsidR="006A4657" w:rsidRPr="00F710AC" w:rsidRDefault="006A4657" w:rsidP="006A4657">
      <w:pPr>
        <w:rPr>
          <w:rFonts w:ascii="Arial" w:hAnsi="Arial" w:cs="Arial"/>
          <w:sz w:val="22"/>
          <w:szCs w:val="22"/>
        </w:rPr>
      </w:pPr>
      <w:proofErr w:type="spellStart"/>
      <w:r w:rsidRPr="00F710AC">
        <w:rPr>
          <w:rFonts w:ascii="Arial" w:hAnsi="Arial" w:cs="Arial"/>
          <w:sz w:val="22"/>
          <w:szCs w:val="22"/>
        </w:rPr>
        <w:t>Interdigitating</w:t>
      </w:r>
      <w:proofErr w:type="spellEnd"/>
      <w:r w:rsidRPr="00F710AC">
        <w:rPr>
          <w:rFonts w:ascii="Arial" w:hAnsi="Arial" w:cs="Arial"/>
          <w:sz w:val="22"/>
          <w:szCs w:val="22"/>
        </w:rPr>
        <w:t xml:space="preserve"> shape, </w:t>
      </w:r>
      <w:proofErr w:type="gramStart"/>
      <w:r w:rsidRPr="00F710AC">
        <w:rPr>
          <w:rFonts w:ascii="Arial" w:hAnsi="Arial" w:cs="Arial"/>
          <w:sz w:val="22"/>
          <w:szCs w:val="22"/>
        </w:rPr>
        <w:t>Lobulated</w:t>
      </w:r>
      <w:proofErr w:type="gramEnd"/>
      <w:r w:rsidRPr="00F710AC">
        <w:rPr>
          <w:rFonts w:ascii="Arial" w:hAnsi="Arial" w:cs="Arial"/>
          <w:sz w:val="22"/>
          <w:szCs w:val="22"/>
        </w:rPr>
        <w:t xml:space="preserve"> nucleus and clear cytoplasm containing </w:t>
      </w:r>
      <w:proofErr w:type="spellStart"/>
      <w:r w:rsidRPr="00F710AC">
        <w:rPr>
          <w:rFonts w:ascii="Arial" w:hAnsi="Arial" w:cs="Arial"/>
          <w:sz w:val="22"/>
          <w:szCs w:val="22"/>
        </w:rPr>
        <w:t>Birbeck</w:t>
      </w:r>
      <w:proofErr w:type="spellEnd"/>
      <w:r w:rsidRPr="00F710AC">
        <w:rPr>
          <w:rFonts w:ascii="Arial" w:hAnsi="Arial" w:cs="Arial"/>
          <w:sz w:val="22"/>
          <w:szCs w:val="22"/>
        </w:rPr>
        <w:t xml:space="preserve"> but lacking </w:t>
      </w:r>
      <w:proofErr w:type="spellStart"/>
      <w:r w:rsidRPr="00F710AC">
        <w:rPr>
          <w:rFonts w:ascii="Arial" w:hAnsi="Arial" w:cs="Arial"/>
          <w:sz w:val="22"/>
          <w:szCs w:val="22"/>
        </w:rPr>
        <w:t>tonofilaments</w:t>
      </w:r>
      <w:proofErr w:type="spellEnd"/>
      <w:r w:rsidRPr="00F710AC">
        <w:rPr>
          <w:rFonts w:ascii="Arial" w:hAnsi="Arial" w:cs="Arial"/>
          <w:sz w:val="22"/>
          <w:szCs w:val="22"/>
        </w:rPr>
        <w:t xml:space="preserve"> and desmosomes.</w:t>
      </w:r>
    </w:p>
    <w:p w:rsidR="006A4657" w:rsidRDefault="006A4657" w:rsidP="006A4657">
      <w:pPr>
        <w:jc w:val="center"/>
        <w:rPr>
          <w:szCs w:val="24"/>
        </w:rPr>
      </w:pPr>
    </w:p>
    <w:p w:rsidR="006A4657" w:rsidRDefault="00190F73" w:rsidP="006A4657">
      <w:pPr>
        <w:jc w:val="center"/>
        <w:rPr>
          <w:szCs w:val="24"/>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1369060</wp:posOffset>
                </wp:positionH>
                <wp:positionV relativeFrom="paragraph">
                  <wp:posOffset>215900</wp:posOffset>
                </wp:positionV>
                <wp:extent cx="1943100" cy="1510030"/>
                <wp:effectExtent l="0" t="0" r="2540" b="0"/>
                <wp:wrapNone/>
                <wp:docPr id="23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10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107.8pt;margin-top:17pt;width:153pt;height:11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" filled="f" stroked="f">
                <v:stroke joinstyle="round"/>
              </v:rect>
            </w:pict>
          </mc:Fallback>
        </mc:AlternateContent>
      </w:r>
      <w:r w:rsidR="006A4657" w:rsidRPr="00475169">
        <w:rPr>
          <w:snapToGrid w:val="0"/>
          <w:color w:val="000000"/>
          <w:w w:val="0"/>
          <w:sz w:val="0"/>
          <w:szCs w:val="0"/>
          <w:u w:color="000000"/>
          <w:bdr w:val="none" w:sz="0" w:space="0" w:color="000000"/>
          <w:shd w:val="clear" w:color="000000" w:fill="000000"/>
          <w:lang w:val="x-none" w:eastAsia="x-none" w:bidi="x-none"/>
        </w:rPr>
        <w:t xml:space="preserve"> </w:t>
      </w:r>
      <w:r>
        <w:rPr>
          <w:noProof/>
          <w:szCs w:val="24"/>
          <w:lang w:eastAsia="en-GB"/>
        </w:rPr>
        <w:drawing>
          <wp:inline distT="0" distB="0" distL="0" distR="0">
            <wp:extent cx="4118610" cy="3084830"/>
            <wp:effectExtent l="0" t="0" r="0" b="1270"/>
            <wp:docPr id="23" name="Picture 23"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8610" cy="3084830"/>
                    </a:xfrm>
                    <a:prstGeom prst="rect">
                      <a:avLst/>
                    </a:prstGeom>
                    <a:noFill/>
                    <a:ln>
                      <a:noFill/>
                    </a:ln>
                  </pic:spPr>
                </pic:pic>
              </a:graphicData>
            </a:graphic>
          </wp:inline>
        </w:drawing>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Role in Immunity:</w:t>
      </w:r>
    </w:p>
    <w:p w:rsidR="006A4657" w:rsidRPr="00F710AC" w:rsidRDefault="006A4657" w:rsidP="00F24AC0">
      <w:pPr>
        <w:numPr>
          <w:ilvl w:val="0"/>
          <w:numId w:val="38"/>
        </w:numPr>
        <w:rPr>
          <w:rFonts w:ascii="Arial" w:hAnsi="Arial" w:cs="Arial"/>
          <w:sz w:val="22"/>
          <w:szCs w:val="22"/>
        </w:rPr>
      </w:pPr>
      <w:r w:rsidRPr="00F710AC">
        <w:rPr>
          <w:rFonts w:ascii="Arial" w:hAnsi="Arial" w:cs="Arial"/>
          <w:sz w:val="22"/>
          <w:szCs w:val="22"/>
        </w:rPr>
        <w:t>Represents the antigen presenting dendritic cell of the skin</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Recognition of Danger signals</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Central to immune surveillance in the skin</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 xml:space="preserve">Target for allogeneic attack </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Immature dendritic cells of the skin</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Activation changes function</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Processing and presentation of antigen</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 xml:space="preserve">Transport of antigens to regional lymph nodes </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 xml:space="preserve">Expression of additional stimulatory molecules and </w:t>
      </w:r>
      <w:r w:rsidRPr="00F710AC">
        <w:rPr>
          <w:rFonts w:ascii="Arial" w:hAnsi="Arial" w:cs="Arial"/>
          <w:sz w:val="22"/>
          <w:szCs w:val="22"/>
        </w:rPr>
        <w:br/>
        <w:t>stimulation of naïve T-cells</w:t>
      </w:r>
    </w:p>
    <w:p w:rsidR="006A4657" w:rsidRPr="00F710AC" w:rsidRDefault="006A4657" w:rsidP="00F24AC0">
      <w:pPr>
        <w:numPr>
          <w:ilvl w:val="0"/>
          <w:numId w:val="27"/>
        </w:numPr>
        <w:tabs>
          <w:tab w:val="left" w:pos="720"/>
        </w:tabs>
        <w:rPr>
          <w:rFonts w:ascii="Arial" w:hAnsi="Arial" w:cs="Arial"/>
          <w:sz w:val="22"/>
          <w:szCs w:val="22"/>
        </w:rPr>
      </w:pPr>
      <w:r w:rsidRPr="00F710AC">
        <w:rPr>
          <w:rFonts w:ascii="Arial" w:hAnsi="Arial" w:cs="Arial"/>
          <w:sz w:val="22"/>
          <w:szCs w:val="22"/>
        </w:rPr>
        <w:t>Presentation of antigen to memory cells in-loco</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sz w:val="22"/>
          <w:szCs w:val="22"/>
        </w:rPr>
      </w:pPr>
      <w:r w:rsidRPr="00F710AC">
        <w:rPr>
          <w:rFonts w:ascii="Arial" w:hAnsi="Arial" w:cs="Arial"/>
          <w:sz w:val="22"/>
          <w:szCs w:val="22"/>
        </w:rPr>
        <w:t>Interacts with Keratinocytes, endothelium, Naive and memory T-cells</w:t>
      </w:r>
    </w:p>
    <w:p w:rsidR="006A4657" w:rsidRPr="00F710AC" w:rsidRDefault="006A4657" w:rsidP="006A4657">
      <w:pPr>
        <w:rPr>
          <w:rFonts w:ascii="Arial" w:hAnsi="Arial" w:cs="Arial"/>
          <w:sz w:val="22"/>
          <w:szCs w:val="22"/>
        </w:rPr>
      </w:pPr>
    </w:p>
    <w:p w:rsidR="00F710AC" w:rsidRDefault="00F710AC">
      <w:pPr>
        <w:suppressAutoHyphens w:val="0"/>
        <w:rPr>
          <w:rFonts w:ascii="Arial" w:hAnsi="Arial" w:cs="Arial"/>
          <w:sz w:val="22"/>
          <w:szCs w:val="22"/>
        </w:rPr>
      </w:pPr>
      <w:r>
        <w:rPr>
          <w:rFonts w:ascii="Arial" w:hAnsi="Arial" w:cs="Arial"/>
          <w:sz w:val="22"/>
          <w:szCs w:val="22"/>
        </w:rPr>
        <w:br w:type="page"/>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The Mast Cell</w:t>
      </w:r>
    </w:p>
    <w:p w:rsidR="006A4657" w:rsidRPr="00F710AC" w:rsidRDefault="006A4657" w:rsidP="006A4657">
      <w:pPr>
        <w:rPr>
          <w:rFonts w:ascii="Arial" w:hAnsi="Arial" w:cs="Arial"/>
          <w:sz w:val="22"/>
          <w:szCs w:val="22"/>
        </w:rPr>
      </w:pPr>
      <w:r w:rsidRPr="00F710AC">
        <w:rPr>
          <w:rFonts w:ascii="Arial" w:hAnsi="Arial" w:cs="Arial"/>
          <w:sz w:val="22"/>
          <w:szCs w:val="22"/>
        </w:rPr>
        <w:t>Resident in dermis</w:t>
      </w:r>
    </w:p>
    <w:p w:rsidR="006A4657" w:rsidRPr="00F710AC" w:rsidRDefault="006A4657" w:rsidP="006A4657">
      <w:pPr>
        <w:rPr>
          <w:rFonts w:ascii="Arial" w:hAnsi="Arial" w:cs="Arial"/>
          <w:sz w:val="22"/>
          <w:szCs w:val="22"/>
          <w:vertAlign w:val="superscript"/>
        </w:rPr>
      </w:pPr>
      <w:r w:rsidRPr="00F710AC">
        <w:rPr>
          <w:rFonts w:ascii="Arial" w:hAnsi="Arial" w:cs="Arial"/>
          <w:sz w:val="22"/>
          <w:szCs w:val="22"/>
        </w:rPr>
        <w:t>10,000 /mm</w:t>
      </w:r>
      <w:r w:rsidRPr="00F710AC">
        <w:rPr>
          <w:rFonts w:ascii="Arial" w:hAnsi="Arial" w:cs="Arial"/>
          <w:sz w:val="22"/>
          <w:szCs w:val="22"/>
          <w:vertAlign w:val="superscript"/>
        </w:rPr>
        <w:t>3</w:t>
      </w:r>
    </w:p>
    <w:p w:rsidR="006A4657" w:rsidRPr="00F710AC" w:rsidRDefault="006A4657" w:rsidP="006A4657">
      <w:pPr>
        <w:rPr>
          <w:rFonts w:ascii="Arial" w:hAnsi="Arial" w:cs="Arial"/>
          <w:sz w:val="22"/>
          <w:szCs w:val="22"/>
        </w:rPr>
      </w:pPr>
      <w:r w:rsidRPr="00F710AC">
        <w:rPr>
          <w:rFonts w:ascii="Arial" w:hAnsi="Arial" w:cs="Arial"/>
          <w:sz w:val="22"/>
          <w:szCs w:val="22"/>
        </w:rPr>
        <w:t>Rounded / Ovoid</w:t>
      </w:r>
    </w:p>
    <w:p w:rsidR="006A4657" w:rsidRPr="00F710AC" w:rsidRDefault="006A4657" w:rsidP="006A4657">
      <w:pPr>
        <w:rPr>
          <w:rFonts w:ascii="Arial" w:hAnsi="Arial" w:cs="Arial"/>
          <w:sz w:val="22"/>
          <w:szCs w:val="22"/>
        </w:rPr>
      </w:pPr>
      <w:r w:rsidRPr="00F710AC">
        <w:rPr>
          <w:rFonts w:ascii="Arial" w:hAnsi="Arial" w:cs="Arial"/>
          <w:sz w:val="22"/>
          <w:szCs w:val="22"/>
        </w:rPr>
        <w:t xml:space="preserve">Contain </w:t>
      </w:r>
      <w:proofErr w:type="spellStart"/>
      <w:r w:rsidRPr="00F710AC">
        <w:rPr>
          <w:rFonts w:ascii="Arial" w:hAnsi="Arial" w:cs="Arial"/>
          <w:sz w:val="22"/>
          <w:szCs w:val="22"/>
        </w:rPr>
        <w:t>secreatory</w:t>
      </w:r>
      <w:proofErr w:type="spellEnd"/>
      <w:r w:rsidRPr="00F710AC">
        <w:rPr>
          <w:rFonts w:ascii="Arial" w:hAnsi="Arial" w:cs="Arial"/>
          <w:sz w:val="22"/>
          <w:szCs w:val="22"/>
        </w:rPr>
        <w:t xml:space="preserve"> granules</w:t>
      </w:r>
    </w:p>
    <w:p w:rsidR="006A4657" w:rsidRPr="00F710AC" w:rsidRDefault="006A4657" w:rsidP="006A4657">
      <w:pPr>
        <w:rPr>
          <w:rFonts w:ascii="Arial" w:hAnsi="Arial" w:cs="Arial"/>
          <w:sz w:val="22"/>
          <w:szCs w:val="22"/>
        </w:rPr>
      </w:pPr>
      <w:r w:rsidRPr="00F710AC">
        <w:rPr>
          <w:rFonts w:ascii="Arial" w:hAnsi="Arial" w:cs="Arial"/>
          <w:sz w:val="22"/>
          <w:szCs w:val="22"/>
        </w:rPr>
        <w:t>Near hair follicles, sebaceous and sweat glands and near blood vessels</w:t>
      </w:r>
    </w:p>
    <w:p w:rsidR="006A4657" w:rsidRPr="00F710AC" w:rsidRDefault="006A4657" w:rsidP="006A4657">
      <w:pPr>
        <w:rPr>
          <w:rFonts w:ascii="Arial" w:hAnsi="Arial" w:cs="Arial"/>
          <w:sz w:val="22"/>
          <w:szCs w:val="22"/>
        </w:rPr>
      </w:pPr>
      <w:proofErr w:type="spellStart"/>
      <w:r w:rsidRPr="00F710AC">
        <w:rPr>
          <w:rFonts w:ascii="Arial" w:hAnsi="Arial" w:cs="Arial"/>
          <w:sz w:val="22"/>
          <w:szCs w:val="22"/>
        </w:rPr>
        <w:t>IgE</w:t>
      </w:r>
      <w:proofErr w:type="spellEnd"/>
      <w:r w:rsidRPr="00F710AC">
        <w:rPr>
          <w:rFonts w:ascii="Arial" w:hAnsi="Arial" w:cs="Arial"/>
          <w:sz w:val="22"/>
          <w:szCs w:val="22"/>
        </w:rPr>
        <w:t xml:space="preserve"> receptors</w:t>
      </w:r>
    </w:p>
    <w:p w:rsidR="006A4657" w:rsidRPr="00F710AC" w:rsidRDefault="006A4657" w:rsidP="006A4657">
      <w:pPr>
        <w:rPr>
          <w:rFonts w:ascii="Arial" w:hAnsi="Arial" w:cs="Arial"/>
          <w:sz w:val="22"/>
          <w:szCs w:val="22"/>
        </w:rPr>
      </w:pPr>
      <w:r w:rsidRPr="00F710AC">
        <w:rPr>
          <w:rFonts w:ascii="Arial" w:hAnsi="Arial" w:cs="Arial"/>
          <w:sz w:val="22"/>
          <w:szCs w:val="22"/>
        </w:rPr>
        <w:t>Toll-Like Receptors</w:t>
      </w:r>
    </w:p>
    <w:p w:rsidR="006A4657" w:rsidRPr="00F710AC" w:rsidRDefault="006A4657" w:rsidP="006A4657">
      <w:pPr>
        <w:rPr>
          <w:rFonts w:ascii="Arial" w:hAnsi="Arial" w:cs="Arial"/>
          <w:sz w:val="22"/>
          <w:szCs w:val="22"/>
        </w:rPr>
      </w:pPr>
      <w:proofErr w:type="gramStart"/>
      <w:r w:rsidRPr="00F710AC">
        <w:rPr>
          <w:rFonts w:ascii="Arial" w:hAnsi="Arial" w:cs="Arial"/>
          <w:sz w:val="22"/>
          <w:szCs w:val="22"/>
        </w:rPr>
        <w:t>complement</w:t>
      </w:r>
      <w:proofErr w:type="gramEnd"/>
      <w:r w:rsidRPr="00F710AC">
        <w:rPr>
          <w:rFonts w:ascii="Arial" w:hAnsi="Arial" w:cs="Arial"/>
          <w:sz w:val="22"/>
          <w:szCs w:val="22"/>
        </w:rPr>
        <w:t xml:space="preserve"> receptors</w:t>
      </w:r>
    </w:p>
    <w:p w:rsidR="006A4657" w:rsidRPr="00F710AC" w:rsidRDefault="006A4657" w:rsidP="006A4657">
      <w:pPr>
        <w:rPr>
          <w:rFonts w:ascii="Arial" w:hAnsi="Arial" w:cs="Arial"/>
          <w:sz w:val="22"/>
          <w:szCs w:val="22"/>
        </w:rPr>
      </w:pPr>
    </w:p>
    <w:p w:rsidR="006A4657" w:rsidRDefault="00190F73" w:rsidP="006A4657">
      <w:pPr>
        <w:jc w:val="center"/>
        <w:rPr>
          <w:szCs w:val="24"/>
        </w:rPr>
      </w:pPr>
      <w:r>
        <w:rPr>
          <w:b/>
          <w:noProof/>
          <w:szCs w:val="24"/>
          <w:lang w:eastAsia="en-GB"/>
        </w:rPr>
        <mc:AlternateContent>
          <mc:Choice Requires="wpg">
            <w:drawing>
              <wp:inline distT="0" distB="0" distL="0" distR="0">
                <wp:extent cx="1600200" cy="1296035"/>
                <wp:effectExtent l="19050" t="133350" r="9525" b="8890"/>
                <wp:docPr id="19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96035"/>
                          <a:chOff x="0" y="0"/>
                          <a:chExt cx="2520" cy="2041"/>
                        </a:xfrm>
                      </wpg:grpSpPr>
                      <wps:wsp>
                        <wps:cNvPr id="196" name="Rectangle 242"/>
                        <wps:cNvSpPr>
                          <a:spLocks noChangeArrowheads="1"/>
                        </wps:cNvSpPr>
                        <wps:spPr bwMode="auto">
                          <a:xfrm>
                            <a:off x="0" y="0"/>
                            <a:ext cx="2520" cy="20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g:cNvPr id="197" name="Group 243"/>
                        <wpg:cNvGrpSpPr>
                          <a:grpSpLocks/>
                        </wpg:cNvGrpSpPr>
                        <wpg:grpSpPr bwMode="auto">
                          <a:xfrm>
                            <a:off x="0" y="0"/>
                            <a:ext cx="2519" cy="2040"/>
                            <a:chOff x="0" y="0"/>
                            <a:chExt cx="2519" cy="2040"/>
                          </a:xfrm>
                        </wpg:grpSpPr>
                        <wps:wsp>
                          <wps:cNvPr id="198" name="Freeform 244"/>
                          <wps:cNvSpPr>
                            <a:spLocks noChangeArrowheads="1"/>
                          </wps:cNvSpPr>
                          <wps:spPr bwMode="auto">
                            <a:xfrm>
                              <a:off x="0" y="0"/>
                              <a:ext cx="2519" cy="2040"/>
                            </a:xfrm>
                            <a:custGeom>
                              <a:avLst/>
                              <a:gdLst>
                                <a:gd name="T0" fmla="*/ 519 w 1306"/>
                                <a:gd name="T1" fmla="*/ 21 h 1058"/>
                                <a:gd name="T2" fmla="*/ 416 w 1306"/>
                                <a:gd name="T3" fmla="*/ 37 h 1058"/>
                                <a:gd name="T4" fmla="*/ 186 w 1306"/>
                                <a:gd name="T5" fmla="*/ 134 h 1058"/>
                                <a:gd name="T6" fmla="*/ 71 w 1306"/>
                                <a:gd name="T7" fmla="*/ 302 h 1058"/>
                                <a:gd name="T8" fmla="*/ 0 w 1306"/>
                                <a:gd name="T9" fmla="*/ 497 h 1058"/>
                                <a:gd name="T10" fmla="*/ 8 w 1306"/>
                                <a:gd name="T11" fmla="*/ 701 h 1058"/>
                                <a:gd name="T12" fmla="*/ 248 w 1306"/>
                                <a:gd name="T13" fmla="*/ 932 h 1058"/>
                                <a:gd name="T14" fmla="*/ 460 w 1306"/>
                                <a:gd name="T15" fmla="*/ 967 h 1058"/>
                                <a:gd name="T16" fmla="*/ 558 w 1306"/>
                                <a:gd name="T17" fmla="*/ 994 h 1058"/>
                                <a:gd name="T18" fmla="*/ 735 w 1306"/>
                                <a:gd name="T19" fmla="*/ 1056 h 1058"/>
                                <a:gd name="T20" fmla="*/ 930 w 1306"/>
                                <a:gd name="T21" fmla="*/ 1047 h 1058"/>
                                <a:gd name="T22" fmla="*/ 1028 w 1306"/>
                                <a:gd name="T23" fmla="*/ 1003 h 1058"/>
                                <a:gd name="T24" fmla="*/ 1081 w 1306"/>
                                <a:gd name="T25" fmla="*/ 958 h 1058"/>
                                <a:gd name="T26" fmla="*/ 1152 w 1306"/>
                                <a:gd name="T27" fmla="*/ 923 h 1058"/>
                                <a:gd name="T28" fmla="*/ 1258 w 1306"/>
                                <a:gd name="T29" fmla="*/ 754 h 1058"/>
                                <a:gd name="T30" fmla="*/ 1276 w 1306"/>
                                <a:gd name="T31" fmla="*/ 683 h 1058"/>
                                <a:gd name="T32" fmla="*/ 1285 w 1306"/>
                                <a:gd name="T33" fmla="*/ 648 h 1058"/>
                                <a:gd name="T34" fmla="*/ 1240 w 1306"/>
                                <a:gd name="T35" fmla="*/ 276 h 1058"/>
                                <a:gd name="T36" fmla="*/ 1125 w 1306"/>
                                <a:gd name="T37" fmla="*/ 152 h 1058"/>
                                <a:gd name="T38" fmla="*/ 957 w 1306"/>
                                <a:gd name="T39" fmla="*/ 81 h 1058"/>
                                <a:gd name="T40" fmla="*/ 886 w 1306"/>
                                <a:gd name="T41" fmla="*/ 45 h 1058"/>
                                <a:gd name="T42" fmla="*/ 762 w 1306"/>
                                <a:gd name="T43" fmla="*/ 10 h 1058"/>
                                <a:gd name="T44" fmla="*/ 602 w 1306"/>
                                <a:gd name="T45" fmla="*/ 19 h 1058"/>
                                <a:gd name="T46" fmla="*/ 567 w 1306"/>
                                <a:gd name="T47" fmla="*/ 12 h 1058"/>
                                <a:gd name="T48" fmla="*/ 519 w 1306"/>
                                <a:gd name="T49" fmla="*/ 21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6" h="1058">
                                  <a:moveTo>
                                    <a:pt x="519" y="21"/>
                                  </a:moveTo>
                                  <a:cubicBezTo>
                                    <a:pt x="492" y="18"/>
                                    <a:pt x="568" y="27"/>
                                    <a:pt x="416" y="37"/>
                                  </a:cubicBezTo>
                                  <a:cubicBezTo>
                                    <a:pt x="336" y="62"/>
                                    <a:pt x="246" y="72"/>
                                    <a:pt x="186" y="134"/>
                                  </a:cubicBezTo>
                                  <a:cubicBezTo>
                                    <a:pt x="163" y="204"/>
                                    <a:pt x="102" y="238"/>
                                    <a:pt x="71" y="302"/>
                                  </a:cubicBezTo>
                                  <a:cubicBezTo>
                                    <a:pt x="41" y="364"/>
                                    <a:pt x="16" y="429"/>
                                    <a:pt x="0" y="497"/>
                                  </a:cubicBezTo>
                                  <a:cubicBezTo>
                                    <a:pt x="3" y="565"/>
                                    <a:pt x="3" y="633"/>
                                    <a:pt x="8" y="701"/>
                                  </a:cubicBezTo>
                                  <a:cubicBezTo>
                                    <a:pt x="16" y="812"/>
                                    <a:pt x="163" y="890"/>
                                    <a:pt x="248" y="932"/>
                                  </a:cubicBezTo>
                                  <a:cubicBezTo>
                                    <a:pt x="310" y="962"/>
                                    <a:pt x="393" y="948"/>
                                    <a:pt x="460" y="967"/>
                                  </a:cubicBezTo>
                                  <a:cubicBezTo>
                                    <a:pt x="493" y="976"/>
                                    <a:pt x="558" y="994"/>
                                    <a:pt x="558" y="994"/>
                                  </a:cubicBezTo>
                                  <a:cubicBezTo>
                                    <a:pt x="614" y="1030"/>
                                    <a:pt x="670" y="1045"/>
                                    <a:pt x="735" y="1056"/>
                                  </a:cubicBezTo>
                                  <a:cubicBezTo>
                                    <a:pt x="800" y="1053"/>
                                    <a:pt x="866" y="1058"/>
                                    <a:pt x="930" y="1047"/>
                                  </a:cubicBezTo>
                                  <a:cubicBezTo>
                                    <a:pt x="965" y="1041"/>
                                    <a:pt x="994" y="1013"/>
                                    <a:pt x="1028" y="1003"/>
                                  </a:cubicBezTo>
                                  <a:cubicBezTo>
                                    <a:pt x="1051" y="980"/>
                                    <a:pt x="1053" y="973"/>
                                    <a:pt x="1081" y="958"/>
                                  </a:cubicBezTo>
                                  <a:cubicBezTo>
                                    <a:pt x="1104" y="945"/>
                                    <a:pt x="1152" y="923"/>
                                    <a:pt x="1152" y="923"/>
                                  </a:cubicBezTo>
                                  <a:cubicBezTo>
                                    <a:pt x="1186" y="868"/>
                                    <a:pt x="1241" y="819"/>
                                    <a:pt x="1258" y="754"/>
                                  </a:cubicBezTo>
                                  <a:cubicBezTo>
                                    <a:pt x="1264" y="730"/>
                                    <a:pt x="1270" y="707"/>
                                    <a:pt x="1276" y="683"/>
                                  </a:cubicBezTo>
                                  <a:cubicBezTo>
                                    <a:pt x="1279" y="671"/>
                                    <a:pt x="1285" y="648"/>
                                    <a:pt x="1285" y="648"/>
                                  </a:cubicBezTo>
                                  <a:cubicBezTo>
                                    <a:pt x="1282" y="567"/>
                                    <a:pt x="1306" y="371"/>
                                    <a:pt x="1240" y="276"/>
                                  </a:cubicBezTo>
                                  <a:cubicBezTo>
                                    <a:pt x="1222" y="222"/>
                                    <a:pt x="1170" y="185"/>
                                    <a:pt x="1125" y="152"/>
                                  </a:cubicBezTo>
                                  <a:cubicBezTo>
                                    <a:pt x="1075" y="115"/>
                                    <a:pt x="1015" y="101"/>
                                    <a:pt x="957" y="81"/>
                                  </a:cubicBezTo>
                                  <a:cubicBezTo>
                                    <a:pt x="839" y="40"/>
                                    <a:pt x="967" y="85"/>
                                    <a:pt x="886" y="45"/>
                                  </a:cubicBezTo>
                                  <a:cubicBezTo>
                                    <a:pt x="848" y="26"/>
                                    <a:pt x="802" y="24"/>
                                    <a:pt x="762" y="10"/>
                                  </a:cubicBezTo>
                                  <a:cubicBezTo>
                                    <a:pt x="709" y="13"/>
                                    <a:pt x="654" y="6"/>
                                    <a:pt x="602" y="19"/>
                                  </a:cubicBezTo>
                                  <a:cubicBezTo>
                                    <a:pt x="590" y="22"/>
                                    <a:pt x="567" y="0"/>
                                    <a:pt x="567" y="12"/>
                                  </a:cubicBezTo>
                                  <a:cubicBezTo>
                                    <a:pt x="567" y="16"/>
                                    <a:pt x="516" y="24"/>
                                    <a:pt x="519" y="21"/>
                                  </a:cubicBezTo>
                                  <a:close/>
                                </a:path>
                              </a:pathLst>
                            </a:custGeom>
                            <a:solidFill>
                              <a:srgbClr val="BBE0E3"/>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9" name="Freeform 245"/>
                          <wps:cNvSpPr>
                            <a:spLocks noChangeArrowheads="1"/>
                          </wps:cNvSpPr>
                          <wps:spPr bwMode="auto">
                            <a:xfrm>
                              <a:off x="941" y="609"/>
                              <a:ext cx="725" cy="628"/>
                            </a:xfrm>
                            <a:custGeom>
                              <a:avLst/>
                              <a:gdLst>
                                <a:gd name="T0" fmla="*/ 208 w 376"/>
                                <a:gd name="T1" fmla="*/ 20 h 326"/>
                                <a:gd name="T2" fmla="*/ 97 w 376"/>
                                <a:gd name="T3" fmla="*/ 14 h 326"/>
                                <a:gd name="T4" fmla="*/ 49 w 376"/>
                                <a:gd name="T5" fmla="*/ 32 h 326"/>
                                <a:gd name="T6" fmla="*/ 7 w 376"/>
                                <a:gd name="T7" fmla="*/ 86 h 326"/>
                                <a:gd name="T8" fmla="*/ 4 w 376"/>
                                <a:gd name="T9" fmla="*/ 167 h 326"/>
                                <a:gd name="T10" fmla="*/ 37 w 376"/>
                                <a:gd name="T11" fmla="*/ 224 h 326"/>
                                <a:gd name="T12" fmla="*/ 181 w 376"/>
                                <a:gd name="T13" fmla="*/ 305 h 326"/>
                                <a:gd name="T14" fmla="*/ 259 w 376"/>
                                <a:gd name="T15" fmla="*/ 326 h 326"/>
                                <a:gd name="T16" fmla="*/ 322 w 376"/>
                                <a:gd name="T17" fmla="*/ 323 h 326"/>
                                <a:gd name="T18" fmla="*/ 376 w 376"/>
                                <a:gd name="T19" fmla="*/ 230 h 326"/>
                                <a:gd name="T20" fmla="*/ 373 w 376"/>
                                <a:gd name="T21" fmla="*/ 101 h 326"/>
                                <a:gd name="T22" fmla="*/ 247 w 376"/>
                                <a:gd name="T23" fmla="*/ 14 h 326"/>
                                <a:gd name="T24" fmla="*/ 208 w 376"/>
                                <a:gd name="T25" fmla="*/ 2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6" h="326">
                                  <a:moveTo>
                                    <a:pt x="208" y="20"/>
                                  </a:moveTo>
                                  <a:cubicBezTo>
                                    <a:pt x="175" y="0"/>
                                    <a:pt x="134" y="9"/>
                                    <a:pt x="97" y="14"/>
                                  </a:cubicBezTo>
                                  <a:cubicBezTo>
                                    <a:pt x="79" y="20"/>
                                    <a:pt x="66" y="24"/>
                                    <a:pt x="49" y="32"/>
                                  </a:cubicBezTo>
                                  <a:cubicBezTo>
                                    <a:pt x="36" y="51"/>
                                    <a:pt x="20" y="67"/>
                                    <a:pt x="7" y="86"/>
                                  </a:cubicBezTo>
                                  <a:cubicBezTo>
                                    <a:pt x="1" y="121"/>
                                    <a:pt x="0" y="120"/>
                                    <a:pt x="4" y="167"/>
                                  </a:cubicBezTo>
                                  <a:cubicBezTo>
                                    <a:pt x="6" y="192"/>
                                    <a:pt x="24" y="206"/>
                                    <a:pt x="37" y="224"/>
                                  </a:cubicBezTo>
                                  <a:cubicBezTo>
                                    <a:pt x="74" y="276"/>
                                    <a:pt x="121" y="293"/>
                                    <a:pt x="181" y="305"/>
                                  </a:cubicBezTo>
                                  <a:cubicBezTo>
                                    <a:pt x="205" y="317"/>
                                    <a:pt x="232" y="322"/>
                                    <a:pt x="259" y="326"/>
                                  </a:cubicBezTo>
                                  <a:cubicBezTo>
                                    <a:pt x="280" y="325"/>
                                    <a:pt x="301" y="326"/>
                                    <a:pt x="322" y="323"/>
                                  </a:cubicBezTo>
                                  <a:cubicBezTo>
                                    <a:pt x="353" y="319"/>
                                    <a:pt x="372" y="255"/>
                                    <a:pt x="376" y="230"/>
                                  </a:cubicBezTo>
                                  <a:cubicBezTo>
                                    <a:pt x="375" y="187"/>
                                    <a:pt x="375" y="144"/>
                                    <a:pt x="373" y="101"/>
                                  </a:cubicBezTo>
                                  <a:cubicBezTo>
                                    <a:pt x="370" y="35"/>
                                    <a:pt x="294" y="30"/>
                                    <a:pt x="247" y="14"/>
                                  </a:cubicBezTo>
                                  <a:cubicBezTo>
                                    <a:pt x="240" y="15"/>
                                    <a:pt x="218" y="20"/>
                                    <a:pt x="208" y="20"/>
                                  </a:cubicBezTo>
                                  <a:close/>
                                </a:path>
                              </a:pathLst>
                            </a:custGeom>
                            <a:solidFill>
                              <a:srgbClr val="0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200" name="Group 246"/>
                        <wpg:cNvGrpSpPr>
                          <a:grpSpLocks/>
                        </wpg:cNvGrpSpPr>
                        <wpg:grpSpPr bwMode="auto">
                          <a:xfrm>
                            <a:off x="139" y="1"/>
                            <a:ext cx="2313" cy="2006"/>
                            <a:chOff x="139" y="1"/>
                            <a:chExt cx="2313" cy="2006"/>
                          </a:xfrm>
                        </wpg:grpSpPr>
                        <wps:wsp>
                          <wps:cNvPr id="201" name="Freeform 247"/>
                          <wps:cNvSpPr>
                            <a:spLocks noChangeArrowheads="1"/>
                          </wps:cNvSpPr>
                          <wps:spPr bwMode="auto">
                            <a:xfrm>
                              <a:off x="2028" y="624"/>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2" name="Freeform 248"/>
                          <wps:cNvSpPr>
                            <a:spLocks noChangeArrowheads="1"/>
                          </wps:cNvSpPr>
                          <wps:spPr bwMode="auto">
                            <a:xfrm>
                              <a:off x="2213" y="809"/>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3" name="Freeform 249"/>
                          <wps:cNvSpPr>
                            <a:spLocks noChangeArrowheads="1"/>
                          </wps:cNvSpPr>
                          <wps:spPr bwMode="auto">
                            <a:xfrm>
                              <a:off x="601" y="329"/>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4" name="Freeform 250"/>
                          <wps:cNvSpPr>
                            <a:spLocks noChangeArrowheads="1"/>
                          </wps:cNvSpPr>
                          <wps:spPr bwMode="auto">
                            <a:xfrm rot="17940000">
                              <a:off x="954" y="44"/>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5" name="Freeform 251"/>
                          <wps:cNvSpPr>
                            <a:spLocks noChangeArrowheads="1"/>
                          </wps:cNvSpPr>
                          <wps:spPr bwMode="auto">
                            <a:xfrm>
                              <a:off x="139" y="885"/>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6" name="Freeform 252"/>
                          <wps:cNvSpPr>
                            <a:spLocks noChangeArrowheads="1"/>
                          </wps:cNvSpPr>
                          <wps:spPr bwMode="auto">
                            <a:xfrm>
                              <a:off x="416" y="1348"/>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7" name="Freeform 253"/>
                          <wps:cNvSpPr>
                            <a:spLocks noChangeArrowheads="1"/>
                          </wps:cNvSpPr>
                          <wps:spPr bwMode="auto">
                            <a:xfrm rot="2100000">
                              <a:off x="1555" y="1348"/>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8" name="Freeform 254"/>
                          <wps:cNvSpPr>
                            <a:spLocks noChangeArrowheads="1"/>
                          </wps:cNvSpPr>
                          <wps:spPr bwMode="auto">
                            <a:xfrm>
                              <a:off x="1074" y="1365"/>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9" name="Freeform 255"/>
                          <wps:cNvSpPr>
                            <a:spLocks noChangeArrowheads="1"/>
                          </wps:cNvSpPr>
                          <wps:spPr bwMode="auto">
                            <a:xfrm>
                              <a:off x="324" y="1070"/>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0" name="Freeform 256"/>
                          <wps:cNvSpPr>
                            <a:spLocks noChangeArrowheads="1"/>
                          </wps:cNvSpPr>
                          <wps:spPr bwMode="auto">
                            <a:xfrm>
                              <a:off x="520" y="728"/>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1" name="Freeform 257"/>
                          <wps:cNvSpPr>
                            <a:spLocks noChangeArrowheads="1"/>
                          </wps:cNvSpPr>
                          <wps:spPr bwMode="auto">
                            <a:xfrm>
                              <a:off x="1434" y="237"/>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2" name="Freeform 258"/>
                          <wps:cNvSpPr>
                            <a:spLocks noChangeArrowheads="1"/>
                          </wps:cNvSpPr>
                          <wps:spPr bwMode="auto">
                            <a:xfrm>
                              <a:off x="1712" y="1810"/>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3" name="Freeform 259"/>
                          <wps:cNvSpPr>
                            <a:spLocks noChangeArrowheads="1"/>
                          </wps:cNvSpPr>
                          <wps:spPr bwMode="auto">
                            <a:xfrm>
                              <a:off x="694" y="1255"/>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4" name="Freeform 260"/>
                          <wps:cNvSpPr>
                            <a:spLocks noChangeArrowheads="1"/>
                          </wps:cNvSpPr>
                          <wps:spPr bwMode="auto">
                            <a:xfrm>
                              <a:off x="786" y="144"/>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5" name="Freeform 261"/>
                          <wps:cNvSpPr>
                            <a:spLocks noChangeArrowheads="1"/>
                          </wps:cNvSpPr>
                          <wps:spPr bwMode="auto">
                            <a:xfrm>
                              <a:off x="139" y="1255"/>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6" name="Freeform 262"/>
                          <wps:cNvSpPr>
                            <a:spLocks noChangeArrowheads="1"/>
                          </wps:cNvSpPr>
                          <wps:spPr bwMode="auto">
                            <a:xfrm rot="1800000">
                              <a:off x="1541" y="144"/>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7" name="Freeform 263"/>
                          <wps:cNvSpPr>
                            <a:spLocks noChangeArrowheads="1"/>
                          </wps:cNvSpPr>
                          <wps:spPr bwMode="auto">
                            <a:xfrm>
                              <a:off x="416" y="422"/>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8" name="Freeform 264"/>
                          <wps:cNvSpPr>
                            <a:spLocks noChangeArrowheads="1"/>
                          </wps:cNvSpPr>
                          <wps:spPr bwMode="auto">
                            <a:xfrm>
                              <a:off x="1342" y="1348"/>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9" name="Freeform 265"/>
                          <wps:cNvSpPr>
                            <a:spLocks noChangeArrowheads="1"/>
                          </wps:cNvSpPr>
                          <wps:spPr bwMode="auto">
                            <a:xfrm>
                              <a:off x="2267" y="1348"/>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0" name="Freeform 266"/>
                          <wps:cNvSpPr>
                            <a:spLocks noChangeArrowheads="1"/>
                          </wps:cNvSpPr>
                          <wps:spPr bwMode="auto">
                            <a:xfrm>
                              <a:off x="1805" y="700"/>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1" name="Freeform 267"/>
                          <wps:cNvSpPr>
                            <a:spLocks noChangeArrowheads="1"/>
                          </wps:cNvSpPr>
                          <wps:spPr bwMode="auto">
                            <a:xfrm>
                              <a:off x="2175" y="422"/>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2" name="Freeform 268"/>
                          <wps:cNvSpPr>
                            <a:spLocks noChangeArrowheads="1"/>
                          </wps:cNvSpPr>
                          <wps:spPr bwMode="auto">
                            <a:xfrm rot="2100000">
                              <a:off x="1648" y="329"/>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3" name="Freeform 269"/>
                          <wps:cNvSpPr>
                            <a:spLocks noChangeArrowheads="1"/>
                          </wps:cNvSpPr>
                          <wps:spPr bwMode="auto">
                            <a:xfrm rot="2100000">
                              <a:off x="74" y="607"/>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4" name="Freeform 270"/>
                          <wps:cNvSpPr>
                            <a:spLocks noChangeArrowheads="1"/>
                          </wps:cNvSpPr>
                          <wps:spPr bwMode="auto">
                            <a:xfrm rot="2100000">
                              <a:off x="444" y="885"/>
                              <a:ext cx="239" cy="271"/>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5" name="Freeform 271"/>
                          <wps:cNvSpPr>
                            <a:spLocks noChangeArrowheads="1"/>
                          </wps:cNvSpPr>
                          <wps:spPr bwMode="auto">
                            <a:xfrm rot="1800000">
                              <a:off x="800" y="1255"/>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6" name="Freeform 272"/>
                          <wps:cNvSpPr>
                            <a:spLocks noChangeArrowheads="1"/>
                          </wps:cNvSpPr>
                          <wps:spPr bwMode="auto">
                            <a:xfrm rot="1800000">
                              <a:off x="1818" y="1625"/>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7" name="Freeform 273"/>
                          <wps:cNvSpPr>
                            <a:spLocks noChangeArrowheads="1"/>
                          </wps:cNvSpPr>
                          <wps:spPr bwMode="auto">
                            <a:xfrm rot="1800000">
                              <a:off x="1726" y="977"/>
                              <a:ext cx="138" cy="156"/>
                            </a:xfrm>
                            <a:custGeom>
                              <a:avLst/>
                              <a:gdLst>
                                <a:gd name="T0" fmla="*/ 30 w 72"/>
                                <a:gd name="T1" fmla="*/ 0 h 81"/>
                                <a:gd name="T2" fmla="*/ 3 w 72"/>
                                <a:gd name="T3" fmla="*/ 30 h 81"/>
                                <a:gd name="T4" fmla="*/ 21 w 72"/>
                                <a:gd name="T5" fmla="*/ 81 h 81"/>
                                <a:gd name="T6" fmla="*/ 60 w 72"/>
                                <a:gd name="T7" fmla="*/ 78 h 81"/>
                                <a:gd name="T8" fmla="*/ 72 w 72"/>
                                <a:gd name="T9" fmla="*/ 51 h 81"/>
                                <a:gd name="T10" fmla="*/ 30 w 72"/>
                                <a:gd name="T11" fmla="*/ 0 h 81"/>
                              </a:gdLst>
                              <a:ahLst/>
                              <a:cxnLst>
                                <a:cxn ang="0">
                                  <a:pos x="T0" y="T1"/>
                                </a:cxn>
                                <a:cxn ang="0">
                                  <a:pos x="T2" y="T3"/>
                                </a:cxn>
                                <a:cxn ang="0">
                                  <a:pos x="T4" y="T5"/>
                                </a:cxn>
                                <a:cxn ang="0">
                                  <a:pos x="T6" y="T7"/>
                                </a:cxn>
                                <a:cxn ang="0">
                                  <a:pos x="T8" y="T9"/>
                                </a:cxn>
                                <a:cxn ang="0">
                                  <a:pos x="T10" y="T11"/>
                                </a:cxn>
                              </a:cxnLst>
                              <a:rect l="0" t="0" r="r" b="b"/>
                              <a:pathLst>
                                <a:path w="72" h="81">
                                  <a:moveTo>
                                    <a:pt x="30" y="0"/>
                                  </a:moveTo>
                                  <a:cubicBezTo>
                                    <a:pt x="18" y="10"/>
                                    <a:pt x="8" y="15"/>
                                    <a:pt x="3" y="30"/>
                                  </a:cubicBezTo>
                                  <a:cubicBezTo>
                                    <a:pt x="5" y="59"/>
                                    <a:pt x="0" y="67"/>
                                    <a:pt x="21" y="81"/>
                                  </a:cubicBezTo>
                                  <a:cubicBezTo>
                                    <a:pt x="34" y="80"/>
                                    <a:pt x="47" y="81"/>
                                    <a:pt x="60" y="78"/>
                                  </a:cubicBezTo>
                                  <a:cubicBezTo>
                                    <a:pt x="70" y="75"/>
                                    <a:pt x="72" y="51"/>
                                    <a:pt x="72" y="51"/>
                                  </a:cubicBezTo>
                                  <a:cubicBezTo>
                                    <a:pt x="68" y="11"/>
                                    <a:pt x="70" y="0"/>
                                    <a:pt x="30" y="0"/>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8" name="Freeform 274"/>
                          <wps:cNvSpPr>
                            <a:spLocks noChangeArrowheads="1"/>
                          </wps:cNvSpPr>
                          <wps:spPr bwMode="auto">
                            <a:xfrm rot="17940000">
                              <a:off x="1434" y="1323"/>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9" name="Freeform 275"/>
                          <wps:cNvSpPr>
                            <a:spLocks noChangeArrowheads="1"/>
                          </wps:cNvSpPr>
                          <wps:spPr bwMode="auto">
                            <a:xfrm rot="17940000">
                              <a:off x="694" y="1323"/>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0" name="Freeform 276"/>
                          <wps:cNvSpPr>
                            <a:spLocks noChangeArrowheads="1"/>
                          </wps:cNvSpPr>
                          <wps:spPr bwMode="auto">
                            <a:xfrm rot="17940000">
                              <a:off x="1990" y="860"/>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1" name="Freeform 277"/>
                          <wps:cNvSpPr>
                            <a:spLocks noChangeArrowheads="1"/>
                          </wps:cNvSpPr>
                          <wps:spPr bwMode="auto">
                            <a:xfrm rot="17940000">
                              <a:off x="1157" y="1508"/>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2" name="Freeform 278"/>
                          <wps:cNvSpPr>
                            <a:spLocks noChangeArrowheads="1"/>
                          </wps:cNvSpPr>
                          <wps:spPr bwMode="auto">
                            <a:xfrm rot="17940000">
                              <a:off x="1157" y="-158"/>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3" name="Freeform 279"/>
                          <wps:cNvSpPr>
                            <a:spLocks noChangeArrowheads="1"/>
                          </wps:cNvSpPr>
                          <wps:spPr bwMode="auto">
                            <a:xfrm rot="17940000">
                              <a:off x="1990" y="1230"/>
                              <a:ext cx="271" cy="239"/>
                            </a:xfrm>
                            <a:custGeom>
                              <a:avLst/>
                              <a:gdLst>
                                <a:gd name="T0" fmla="*/ 76 w 124"/>
                                <a:gd name="T1" fmla="*/ 6 h 141"/>
                                <a:gd name="T2" fmla="*/ 34 w 124"/>
                                <a:gd name="T3" fmla="*/ 18 h 141"/>
                                <a:gd name="T4" fmla="*/ 22 w 124"/>
                                <a:gd name="T5" fmla="*/ 42 h 141"/>
                                <a:gd name="T6" fmla="*/ 10 w 124"/>
                                <a:gd name="T7" fmla="*/ 60 h 141"/>
                                <a:gd name="T8" fmla="*/ 1 w 124"/>
                                <a:gd name="T9" fmla="*/ 90 h 141"/>
                                <a:gd name="T10" fmla="*/ 10 w 124"/>
                                <a:gd name="T11" fmla="*/ 126 h 141"/>
                                <a:gd name="T12" fmla="*/ 40 w 124"/>
                                <a:gd name="T13" fmla="*/ 138 h 141"/>
                                <a:gd name="T14" fmla="*/ 49 w 124"/>
                                <a:gd name="T15" fmla="*/ 141 h 141"/>
                                <a:gd name="T16" fmla="*/ 76 w 124"/>
                                <a:gd name="T17" fmla="*/ 138 h 141"/>
                                <a:gd name="T18" fmla="*/ 82 w 124"/>
                                <a:gd name="T19" fmla="*/ 129 h 141"/>
                                <a:gd name="T20" fmla="*/ 124 w 124"/>
                                <a:gd name="T21" fmla="*/ 72 h 141"/>
                                <a:gd name="T22" fmla="*/ 76 w 124"/>
                                <a:gd name="T23" fmla="*/ 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41">
                                  <a:moveTo>
                                    <a:pt x="76" y="6"/>
                                  </a:moveTo>
                                  <a:cubicBezTo>
                                    <a:pt x="59" y="0"/>
                                    <a:pt x="49" y="11"/>
                                    <a:pt x="34" y="18"/>
                                  </a:cubicBezTo>
                                  <a:cubicBezTo>
                                    <a:pt x="30" y="26"/>
                                    <a:pt x="26" y="34"/>
                                    <a:pt x="22" y="42"/>
                                  </a:cubicBezTo>
                                  <a:cubicBezTo>
                                    <a:pt x="19" y="48"/>
                                    <a:pt x="10" y="60"/>
                                    <a:pt x="10" y="60"/>
                                  </a:cubicBezTo>
                                  <a:cubicBezTo>
                                    <a:pt x="7" y="70"/>
                                    <a:pt x="1" y="90"/>
                                    <a:pt x="1" y="90"/>
                                  </a:cubicBezTo>
                                  <a:cubicBezTo>
                                    <a:pt x="2" y="100"/>
                                    <a:pt x="0" y="118"/>
                                    <a:pt x="10" y="126"/>
                                  </a:cubicBezTo>
                                  <a:cubicBezTo>
                                    <a:pt x="16" y="131"/>
                                    <a:pt x="34" y="136"/>
                                    <a:pt x="40" y="138"/>
                                  </a:cubicBezTo>
                                  <a:cubicBezTo>
                                    <a:pt x="43" y="139"/>
                                    <a:pt x="49" y="141"/>
                                    <a:pt x="49" y="141"/>
                                  </a:cubicBezTo>
                                  <a:cubicBezTo>
                                    <a:pt x="58" y="140"/>
                                    <a:pt x="67" y="141"/>
                                    <a:pt x="76" y="138"/>
                                  </a:cubicBezTo>
                                  <a:cubicBezTo>
                                    <a:pt x="79" y="137"/>
                                    <a:pt x="80" y="132"/>
                                    <a:pt x="82" y="129"/>
                                  </a:cubicBezTo>
                                  <a:cubicBezTo>
                                    <a:pt x="100" y="108"/>
                                    <a:pt x="115" y="99"/>
                                    <a:pt x="124" y="72"/>
                                  </a:cubicBezTo>
                                  <a:cubicBezTo>
                                    <a:pt x="116" y="25"/>
                                    <a:pt x="118" y="14"/>
                                    <a:pt x="76" y="6"/>
                                  </a:cubicBezTo>
                                  <a:close/>
                                </a:path>
                              </a:pathLst>
                            </a:custGeom>
                            <a:blipFill dpi="0" rotWithShape="0">
                              <a:blip r:embed="rId39"/>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inline>
            </w:drawing>
          </mc:Choice>
          <mc:Fallback>
            <w:pict>
              <v:group id="Group 241" o:spid="_x0000_s1026" style="width:126pt;height:102.05pt;mso-position-horizontal-relative:char;mso-position-vertical-relative:line" coordsize="2520,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">
                <v:rect id="Rectangle 242" o:spid="_x0000_s1027" style="position:absolute;width:2520;height:2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j8AA&#10;AADcAAAADwAAAGRycy9kb3ducmV2LnhtbERPPWvDMBDdC/kP4gLdGtkdTOtYCUlKIHRrGsh6WGfL&#10;RDoZS7Gdf18VCt3u8T6v2s7OipGG0HlWkK8yEMS11x23Ci7fx5c3ECEia7SeScGDAmw3i6cKS+0n&#10;/qLxHFuRQjiUqMDE2JdShtqQw7DyPXHiGj84jAkOrdQDTincWfmaZYV02HFqMNjTwVB9O9+dgnl/&#10;RemtoQalyz7HY/6RH6xSz8t5twYRaY7/4j/3Saf57wX8Pp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oj8AAAADcAAAADwAAAAAAAAAAAAAAAACYAgAAZHJzL2Rvd25y&#10;ZXYueG1sUEsFBgAAAAAEAAQA9QAAAIUDAAAAAA==&#10;" filled="f" stroked="f">
                  <v:stroke joinstyle="round"/>
                </v:rect>
                <v:group id="Group 243" o:spid="_x0000_s1028" style="position:absolute;width:2519;height:2040" coordsize="2519,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44" o:spid="_x0000_s1029" style="position:absolute;width:2519;height:2040;visibility:visible;mso-wrap-style:square;v-text-anchor:middle" coordsize="1306,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Pu8QA&#10;AADcAAAADwAAAGRycy9kb3ducmV2LnhtbESPT2vCQBDF7wW/wzKCF6m7Wig1dRXxDxRvpoLXaXaa&#10;BLOzIbtq+u07B8HbDO/Ne79ZrHrfqBt1sQ5sYToxoIiL4GouLZy+968foGJCdtgEJgt/FGG1HLws&#10;MHPhzke65alUEsIxQwtVSm2mdSwq8hgnoSUW7Td0HpOsXaldh3cJ942eGfOuPdYsDRW2tKmouORX&#10;b8G8nWK5Ge9yMzsH/bMdH4yr0drRsF9/gkrUp6f5cf3lBH8u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z7vEAAAA3AAAAA8AAAAAAAAAAAAAAAAAmAIAAGRycy9k&#10;b3ducmV2LnhtbFBLBQYAAAAABAAEAPUAAACJAwAAAAA=&#10;" path="m519,21v-27,-3,49,6,-103,16c336,62,246,72,186,134,163,204,102,238,71,302,41,364,16,429,,497v3,68,3,136,8,204c16,812,163,890,248,932v62,30,145,16,212,35c493,976,558,994,558,994v56,36,112,51,177,62c800,1053,866,1058,930,1047v35,-6,64,-34,98,-44c1051,980,1053,973,1081,958v23,-13,71,-35,71,-35c1186,868,1241,819,1258,754v6,-24,12,-47,18,-71c1279,671,1285,648,1285,648v-3,-81,21,-277,-45,-372c1222,222,1170,185,1125,152,1075,115,1015,101,957,81,839,40,967,85,886,45,848,26,802,24,762,10,709,13,654,6,602,19,590,22,567,,567,12v,4,-51,12,-48,9xe" fillcolor="#bbe0e3" strokeweight=".26mm">
                    <v:path o:connecttype="custom" o:connectlocs="1001,40;802,71;359,258;137,582;0,958;15,1352;478,1797;887,1865;1076,1917;1418,2036;1794,2019;1983,1934;2085,1847;2222,1780;2426,1454;2461,1317;2478,1249;2392,532;2170,293;1846,156;1709,87;1470,19;1161,37;1094,23;1001,40" o:connectangles="0,0,0,0,0,0,0,0,0,0,0,0,0,0,0,0,0,0,0,0,0,0,0,0,0"/>
                  </v:shape>
                  <v:shape id="Freeform 245" o:spid="_x0000_s1030" style="position:absolute;left:941;top:609;width:725;height:628;visibility:visible;mso-wrap-style:square;v-text-anchor:middle" coordsize="37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jtsQA&#10;AADcAAAADwAAAGRycy9kb3ducmV2LnhtbERPTWvCQBC9F/oflil4Ed3USjHRVaogFhGk6sXbkB2T&#10;kOxsyK4x9td3BaG3ebzPmS06U4mWGldYVvA+jEAQp1YXnCk4HdeDCQjnkTVWlknBnRws5q8vM0y0&#10;vfEPtQefiRDCLkEFufd1IqVLczLohrYmDtzFNgZ9gE0mdYO3EG4qOYqiT2mw4NCQY02rnNLycDUK&#10;tvd98XEel+Xud9PuLvXyyrHrK9V7676mIDx1/l/8dH/rMD+O4fF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Y7bEAAAA3AAAAA8AAAAAAAAAAAAAAAAAmAIAAGRycy9k&#10;b3ducmV2LnhtbFBLBQYAAAAABAAEAPUAAACJAwAAAAA=&#10;" path="m208,20c175,,134,9,97,14,79,20,66,24,49,32,36,51,20,67,7,86,1,121,,120,4,167v2,25,20,39,33,57c74,276,121,293,181,305v24,12,51,17,78,21c280,325,301,326,322,323v31,-4,50,-68,54,-93c375,187,375,144,373,101,370,35,294,30,247,14v-7,1,-29,6,-39,6xe" fillcolor="black" strokeweight=".26mm">
                    <v:path o:connecttype="custom" o:connectlocs="401,39;187,27;94,62;13,166;8,322;71,432;349,588;499,628;621,622;725,443;719,195;476,27;401,39" o:connectangles="0,0,0,0,0,0,0,0,0,0,0,0,0"/>
                  </v:shape>
                </v:group>
                <v:group id="Group 246" o:spid="_x0000_s1031" style="position:absolute;left:139;top:1;width:2313;height:2006" coordorigin="139,1" coordsize="2313,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47" o:spid="_x0000_s1032" style="position:absolute;left:2028;top:624;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2sMMA&#10;AADcAAAADwAAAGRycy9kb3ducmV2LnhtbESPQUsDMRSE74L/ITzBm01SUMvatJRCwYtY27Lnx+a5&#10;uzR5CZt0u/33RhA8DjPzDbNcT96JkYbUBzagZwoEcRNsz62B03H3tACRMrJFF5gM3CjBenV/t8TK&#10;hit/0XjIrSgQThUa6HKOlZSp6chjmoVIXLzvMHjMRQ6ttANeC9w7OVfqRXrsuSx0GGnbUXM+XLyB&#10;Z/3aj/v44erPqN2tvtRqr2tjHh+mzRuITFP+D/+1362BudLwe6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02sMMAAADcAAAADwAAAAAAAAAAAAAAAACYAgAAZHJzL2Rv&#10;d25yZXYueG1sUEsFBgAAAAAEAAQA9QAAAIgDA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48" o:spid="_x0000_s1033" style="position:absolute;left:2213;top:809;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x8QA&#10;AADcAAAADwAAAGRycy9kb3ducmV2LnhtbESPzWrDMBCE74W+g9hCbo1kQ5riRgmlUMglND/F58Xa&#10;2qbSSliK47x9VQjkOMzMN8xqMzkrRhpi71lDMVcgiBtvem41fJ8+n19BxIRs0HomDVeKsFk/Pqyw&#10;Mv7CBxqPqRUZwrFCDV1KoZIyNh05jHMfiLP34weHKcuhlWbAS4Y7K0ulXqTDnvNCh4E+Omp+j2en&#10;YVEs+3Efdrb+CoW91uda7Yta69nT9P4GItGU7uFbe2s0lKqE/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qMf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49" o:spid="_x0000_s1034" style="position:absolute;left:601;top:329;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NXMQA&#10;AADcAAAADwAAAGRycy9kb3ducmV2LnhtbESPzWrDMBCE74G+g9hCb4nklCbFiRJKINBLaX6Kz4u1&#10;sU2llbAUx3n7qlDocZiZb5j1dnRWDNTHzrOGYqZAENfedNxo+Drvp68gYkI2aD2ThjtF2G4eJmss&#10;jb/xkYZTakSGcCxRQ5tSKKWMdUsO48wH4uxdfO8wZdk30vR4y3Bn5VyphXTYcV5oMdCupfr7dHUa&#10;XoplNxzCh60+Q2Hv1bVSh6LS+ulxfFuBSDSm//Bf+91omKtn+D2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DVz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0" o:spid="_x0000_s1035" style="position:absolute;left:954;top:44;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CicYA&#10;AADcAAAADwAAAGRycy9kb3ducmV2LnhtbESPQWvCQBSE74L/YXmCN90oWkLqKqK0lF5ao4d6e82+&#10;JsHs27i7jem/7xYKHoeZ+YZZbXrTiI6cry0rmE0TEMSF1TWXCk7Hp0kKwgdkjY1lUvBDHjbr4WCF&#10;mbY3PlCXh1JECPsMFVQhtJmUvqjIoJ/aljh6X9YZDFG6UmqHtwg3jZwnyYM0WHNcqLClXUXFJf82&#10;Cq7vz82++5id27f9a1p8umWZLs9KjUf99hFEoD7cw//tF61gniz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2CicYAAADcAAAADwAAAAAAAAAAAAAAAACYAgAAZHJz&#10;L2Rvd25yZXYueG1sUEsFBgAAAAAEAAQA9QAAAIsDA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51" o:spid="_x0000_s1036" style="position:absolute;left:139;top:885;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s8MA&#10;AADcAAAADwAAAGRycy9kb3ducmV2LnhtbESPzWrDMBCE74G+g9hAb4nkQJriRgmhUOilNH/4vFgb&#10;20RaCUtxnLevCoUeh5n5hllvR2fFQH3sPGso5goEce1Nx42G8+lj9goiJmSD1jNpeFCE7eZpssbS&#10;+DsfaDimRmQIxxI1tCmFUspYt+Qwzn0gzt7F9w5Tln0jTY/3DHdWLpR6kQ47zgstBnpvqb4eb07D&#10;slh1wz582eo7FPZR3Sq1Lyqtn6fj7g1EojH9h//an0bDQi3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s8MAAADcAAAADwAAAAAAAAAAAAAAAACYAgAAZHJzL2Rv&#10;d25yZXYueG1sUEsFBgAAAAAEAAQA9QAAAIgDA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2" o:spid="_x0000_s1037" style="position:absolute;left:416;top:1348;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xMMA&#10;AADcAAAADwAAAGRycy9kb3ducmV2LnhtbESPzWrDMBCE74W+g9hCb43kQJLiRgmlUOglNH/4vFgb&#10;20RaCUtxnLevCoEch5n5hlmuR2fFQH3sPGsoJgoEce1Nx42G4+H77R1ETMgGrWfScKMI69Xz0xJL&#10;46+8o2GfGpEhHEvU0KYUSilj3ZLDOPGBOHsn3ztMWfaNND1eM9xZOVVqLh12nBdaDPTVUn3eX5yG&#10;WbHohm3Y2Oo3FPZWXSq1LSqtX1/Gzw8Qicb0CN/bP0bDVM3h/0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xMMAAADcAAAADwAAAAAAAAAAAAAAAACYAgAAZHJzL2Rv&#10;d25yZXYueG1sUEsFBgAAAAAEAAQA9QAAAIgDA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3" o:spid="_x0000_s1038" style="position:absolute;left:1555;top:1348;width:239;height:271;rotation:35;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Vr8QA&#10;AADcAAAADwAAAGRycy9kb3ducmV2LnhtbESPS2vCQBSF9wX/w3CF7urEUKxER1FLS2lx4XN9yVyT&#10;YOZOyIxO/PdOQXB5OI+PM513phZXal1lWcFwkIAgzq2uuFCw3329jUE4j6yxtkwKbuRgPuu9TDHT&#10;NvCGrltfiDjCLkMFpfdNJqXLSzLoBrYhjt7JtgZ9lG0hdYshjptapkkykgYrjoQSG1qVlJ+3FxMh&#10;m3EYhUtYN5/vy/X5cPym379Uqdd+t5iA8NT5Z/jR/tEK0uQD/s/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Fa/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4" o:spid="_x0000_s1039" style="position:absolute;left:1074;top:1365;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fLcEA&#10;AADcAAAADwAAAGRycy9kb3ducmV2LnhtbERPz2vCMBS+D/Y/hCfsNpMKbqMzLTIY7CI6N3p+NM+2&#10;mLyEJtb63y8HYceP7/emnp0VE41x8KyhWCoQxK03A3cafn8+n99AxIRs0HomDTeKUFePDxssjb/y&#10;N03H1IkcwrFEDX1KoZQytj05jEsfiDN38qPDlOHYSTPiNYc7K1dKvUiHA+eGHgN99NSejxenYV28&#10;DtMh7GyzD4W9NZdGHYpG66fFvH0HkWhO/+K7+8toWKm8Np/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ny3BAAAA3AAAAA8AAAAAAAAAAAAAAAAAmAIAAGRycy9kb3du&#10;cmV2LnhtbFBLBQYAAAAABAAEAPUAAACG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5" o:spid="_x0000_s1040" style="position:absolute;left:324;top:1070;width:239;height:27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6tsQA&#10;AADcAAAADwAAAGRycy9kb3ducmV2LnhtbESPzWrDMBCE74G+g9hCb4nkQJvUiRJKINBLaX6Kz4u1&#10;sU2llbAUx3n7qlDocZiZb5j1dnRWDNTHzrOGYqZAENfedNxo+Drvp0sQMSEbtJ5Jw50ibDcPkzWW&#10;xt/4SMMpNSJDOJaooU0plFLGuiWHceYDcfYuvneYsuwbaXq8Zbizcq7Ui3TYcV5oMdCupfr7dHUa&#10;notFNxzCh60+Q2Hv1bVSh6LS+ulxfFuBSDSm//Bf+91omKtX+D2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Orb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56" o:spid="_x0000_s1041" style="position:absolute;left:520;top:728;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tbMEA&#10;AADcAAAADwAAAGRycy9kb3ducmV2LnhtbERPTWvCQBC9F/oflin0VjdRWiS6SmgReiml6sXbmB03&#10;wexsyI4x/vvuQfD4eN/L9ehbNVAfm8AG8kkGirgKtmFnYL/bvM1BRUG22AYmAzeKsF49Py2xsOHK&#10;fzRsxakUwrFAA7VIV2gdq5o8xknoiBN3Cr1HSbB32vZ4TeG+1dMs+9AeG04NNXb0WVN13l68gVks&#10;3WEmv43cfsr8OMi7+6oOxry+jOUClNAoD/Hd/W0NTPM0P51JR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C7WzBAAAA3AAAAA8AAAAAAAAAAAAAAAAAmAIAAGRycy9kb3du&#10;cmV2LnhtbFBLBQYAAAAABAAEAPUAAACGAwAAAAA=&#10;" path="m30,c18,10,8,15,3,30,5,59,,67,21,81v13,-1,26,,39,-3c70,75,72,51,72,51,68,11,70,,30,xe" strokeweight=".26mm">
                    <v:fill r:id="rId40" o:title="" recolor="t" type="tile"/>
                    <v:path o:connecttype="custom" o:connectlocs="58,0;6,58;40,156;115,150;138,98;58,0" o:connectangles="0,0,0,0,0,0"/>
                  </v:shape>
                  <v:shape id="Freeform 257" o:spid="_x0000_s1042" style="position:absolute;left:1434;top:237;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I98QA&#10;AADcAAAADwAAAGRycy9kb3ducmV2LnhtbESPQWvCQBSE74X+h+UVvNVNFEuJrhJaCr2IaHvx9pp9&#10;bkKzb0P2NcZ/7wpCj8PMfMOsNqNv1UB9bAIbyKcZKOIq2Iadge+vj+dXUFGQLbaBycCFImzWjw8r&#10;LGw4856GgziVIBwLNFCLdIXWsarJY5yGjjh5p9B7lCR7p22P5wT3rZ5l2Yv22HBaqLGjt5qq38Of&#10;NzCPpTvOZdfIZVvmP4Ms3Ht1NGbyNJZLUEKj/Ifv7U9rYJbncDuTj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SPfEAAAA3AAAAA8AAAAAAAAAAAAAAAAAmAIAAGRycy9k&#10;b3ducmV2LnhtbFBLBQYAAAAABAAEAPUAAACJAwAAAAA=&#10;" path="m30,c18,10,8,15,3,30,5,59,,67,21,81v13,-1,26,,39,-3c70,75,72,51,72,51,68,11,70,,30,xe" strokeweight=".26mm">
                    <v:fill r:id="rId40" o:title="" recolor="t" type="tile"/>
                    <v:path o:connecttype="custom" o:connectlocs="58,0;6,58;40,156;115,150;138,98;58,0" o:connectangles="0,0,0,0,0,0"/>
                  </v:shape>
                  <v:shape id="Freeform 258" o:spid="_x0000_s1043" style="position:absolute;left:1712;top:1810;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WgMMA&#10;AADcAAAADwAAAGRycy9kb3ducmV2LnhtbESPQUvEMBSE74L/ITzBm03bRZG6aSmK4EXE3b3s7dk8&#10;02LzUppnt/vvjSB4HGbmG2bbrH5UC81xCGygyHJQxF2wAzsDh/3zzT2oKMgWx8Bk4EwRmvryYouV&#10;DSd+p2UnTiUIxwoN9CJTpXXsevIYszARJ+8zzB4lydlpO+Mpwf2oyzy/0x4HTgs9TvTYU/e1+/YG&#10;NrF1x428DXJ+bYuPRW7dU3c05vpqbR9ACa3yH/5rv1gDZVHC75l0BH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zWgMMAAADcAAAADwAAAAAAAAAAAAAAAACYAgAAZHJzL2Rv&#10;d25yZXYueG1sUEsFBgAAAAAEAAQA9QAAAIgDAAAAAA==&#10;" path="m30,c18,10,8,15,3,30,5,59,,67,21,81v13,-1,26,,39,-3c70,75,72,51,72,51,68,11,70,,30,xe" strokeweight=".26mm">
                    <v:fill r:id="rId40" o:title="" recolor="t" type="tile"/>
                    <v:path o:connecttype="custom" o:connectlocs="58,0;6,58;40,156;115,150;138,98;58,0" o:connectangles="0,0,0,0,0,0"/>
                  </v:shape>
                  <v:shape id="Freeform 259" o:spid="_x0000_s1044" style="position:absolute;left:694;top:1255;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zG8MA&#10;AADcAAAADwAAAGRycy9kb3ducmV2LnhtbESPQUvEMBSE74L/ITzBm027RZG6aSmK4EXE3b3s7dk8&#10;02LzUppnt/vvjSB4HGbmG2bbrH5UC81xCGygyHJQxF2wAzsDh/3zzT2oKMgWx8Bk4EwRmvryYouV&#10;DSd+p2UnTiUIxwoN9CJTpXXsevIYszARJ+8zzB4lydlpO+Mpwf2oN3l+pz0OnBZ6nOixp+5r9+0N&#10;lLF1x1LeBjm/tsXHIrfuqTsac321tg+ghFb5D/+1X6yBTVHC75l0BH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zG8MAAADcAAAADwAAAAAAAAAAAAAAAACYAgAAZHJzL2Rv&#10;d25yZXYueG1sUEsFBgAAAAAEAAQA9QAAAIgDAAAAAA==&#10;" path="m30,c18,10,8,15,3,30,5,59,,67,21,81v13,-1,26,,39,-3c70,75,72,51,72,51,68,11,70,,30,xe" strokeweight=".26mm">
                    <v:fill r:id="rId40" o:title="" recolor="t" type="tile"/>
                    <v:path o:connecttype="custom" o:connectlocs="58,0;6,58;40,156;115,150;138,98;58,0" o:connectangles="0,0,0,0,0,0"/>
                  </v:shape>
                  <v:shape id="Freeform 260" o:spid="_x0000_s1045" style="position:absolute;left:786;top:144;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rb8UA&#10;AADcAAAADwAAAGRycy9kb3ducmV2LnhtbESPQWvCQBSE74X+h+UVequbqC0SXSW0FHqRUu3F2zP7&#10;3IRm34bsa4z/vlsQPA4z8w2z2oy+VQP1sQlsIJ9koIirYBt2Br73708LUFGQLbaBycCFImzW93cr&#10;LGw48xcNO3EqQTgWaKAW6QqtY1WTxzgJHXHyTqH3KEn2TtsezwnuWz3NshftseG0UGNHrzVVP7tf&#10;b2AWS3eYyWcjl22ZHwd5dm/VwZjHh7FcghIa5Ra+tj+sgWk+h/8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etvxQAAANwAAAAPAAAAAAAAAAAAAAAAAJgCAABkcnMv&#10;ZG93bnJldi54bWxQSwUGAAAAAAQABAD1AAAAigMAAAAA&#10;" path="m30,c18,10,8,15,3,30,5,59,,67,21,81v13,-1,26,,39,-3c70,75,72,51,72,51,68,11,70,,30,xe" strokeweight=".26mm">
                    <v:fill r:id="rId40" o:title="" recolor="t" type="tile"/>
                    <v:path o:connecttype="custom" o:connectlocs="58,0;6,58;40,156;115,150;138,98;58,0" o:connectangles="0,0,0,0,0,0"/>
                  </v:shape>
                  <v:shape id="Freeform 261" o:spid="_x0000_s1046" style="position:absolute;left:139;top:1255;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O9MQA&#10;AADcAAAADwAAAGRycy9kb3ducmV2LnhtbESPQWvCQBSE70L/w/IKvekmiqVEVwkthV5KUXvx9sw+&#10;N8Hs25B9jfHfdwtCj8PMfMOst6Nv1UB9bAIbyGcZKOIq2Iadge/D+/QFVBRki21gMnCjCNvNw2SN&#10;hQ1X3tGwF6cShGOBBmqRrtA6VjV5jLPQESfvHHqPkmTvtO3xmuC+1fMse9YeG04LNXb0WlN12f94&#10;A4tYuuNCvhq5fZb5aZCle6uOxjw9juUKlNAo/+F7+8MamOdL+Du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TvTEAAAA3AAAAA8AAAAAAAAAAAAAAAAAmAIAAGRycy9k&#10;b3ducmV2LnhtbFBLBQYAAAAABAAEAPUAAACJAwAAAAA=&#10;" path="m30,c18,10,8,15,3,30,5,59,,67,21,81v13,-1,26,,39,-3c70,75,72,51,72,51,68,11,70,,30,xe" strokeweight=".26mm">
                    <v:fill r:id="rId40" o:title="" recolor="t" type="tile"/>
                    <v:path o:connecttype="custom" o:connectlocs="58,0;6,58;40,156;115,150;138,98;58,0" o:connectangles="0,0,0,0,0,0"/>
                  </v:shape>
                  <v:shape id="Freeform 262" o:spid="_x0000_s1047" style="position:absolute;left:1541;top:144;width:138;height:156;rotation:30;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8v8YA&#10;AADcAAAADwAAAGRycy9kb3ducmV2LnhtbESPzWsCMRTE70L/h/AKXopmFVxkNYofCD0V/Di0t8fm&#10;dTd087ImUbf9641Q8DjMzG+Y+bKzjbiSD8axgtEwA0FcOm24UnA67gZTECEia2wck4JfCrBcvPTm&#10;WGh34z1dD7ESCcKhQAV1jG0hZShrshiGriVO3rfzFmOSvpLa4y3BbSPHWZZLi4bTQo0tbWoqfw4X&#10;q0B/bj/+Nm/b1TrPzxMvS8Nfa6NU/7VbzUBE6uIz/N9+1wrGoxwe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88v8YAAADcAAAADwAAAAAAAAAAAAAAAACYAgAAZHJz&#10;L2Rvd25yZXYueG1sUEsFBgAAAAAEAAQA9QAAAIsDAAAAAA==&#10;" path="m30,c18,10,8,15,3,30,5,59,,67,21,81v13,-1,26,,39,-3c70,75,72,51,72,51,68,11,70,,30,xe" strokeweight=".26mm">
                    <v:fill r:id="rId40" o:title="" recolor="t" type="tile"/>
                    <v:path o:connecttype="custom" o:connectlocs="58,0;6,58;40,156;115,150;138,98;58,0" o:connectangles="0,0,0,0,0,0"/>
                  </v:shape>
                  <v:shape id="Freeform 263" o:spid="_x0000_s1048" style="position:absolute;left:416;top:422;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1GMUA&#10;AADcAAAADwAAAGRycy9kb3ducmV2LnhtbESPQWvCQBSE74X+h+UVequbKLYSXSW0FHqRUu3F2zP7&#10;3IRm34bsa4z/vlsQPA4z8w2z2oy+VQP1sQlsIJ9koIirYBt2Br73708LUFGQLbaBycCFImzW93cr&#10;LGw48xcNO3EqQTgWaKAW6QqtY1WTxzgJHXHyTqH3KEn2TtsezwnuWz3NsmftseG0UGNHrzVVP7tf&#10;b2AWS3eYyWcjl22ZHweZu7fqYMzjw1guQQmNcgtf2x/WwDR/gf8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YxQAAANwAAAAPAAAAAAAAAAAAAAAAAJgCAABkcnMv&#10;ZG93bnJldi54bWxQSwUGAAAAAAQABAD1AAAAigMAAAAA&#10;" path="m30,c18,10,8,15,3,30,5,59,,67,21,81v13,-1,26,,39,-3c70,75,72,51,72,51,68,11,70,,30,xe" strokeweight=".26mm">
                    <v:fill r:id="rId40" o:title="" recolor="t" type="tile"/>
                    <v:path o:connecttype="custom" o:connectlocs="58,0;6,58;40,156;115,150;138,98;58,0" o:connectangles="0,0,0,0,0,0"/>
                  </v:shape>
                  <v:shape id="Freeform 264" o:spid="_x0000_s1049" style="position:absolute;left:1342;top:1348;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hasEA&#10;AADcAAAADwAAAGRycy9kb3ducmV2LnhtbERPTWvCQBC9F/oflin0VjdRWiS6SmgReiml6sXbmB03&#10;wexsyI4x/vvuQfD4eN/L9ehbNVAfm8AG8kkGirgKtmFnYL/bvM1BRUG22AYmAzeKsF49Py2xsOHK&#10;fzRsxakUwrFAA7VIV2gdq5o8xknoiBN3Cr1HSbB32vZ4TeG+1dMs+9AeG04NNXb0WVN13l68gVks&#10;3WEmv43cfsr8OMi7+6oOxry+jOUClNAoD/Hd/W0NTPO0Np1JR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04WrBAAAA3AAAAA8AAAAAAAAAAAAAAAAAmAIAAGRycy9kb3du&#10;cmV2LnhtbFBLBQYAAAAABAAEAPUAAACGAwAAAAA=&#10;" path="m30,c18,10,8,15,3,30,5,59,,67,21,81v13,-1,26,,39,-3c70,75,72,51,72,51,68,11,70,,30,xe" strokeweight=".26mm">
                    <v:fill r:id="rId40" o:title="" recolor="t" type="tile"/>
                    <v:path o:connecttype="custom" o:connectlocs="58,0;6,58;40,156;115,150;138,98;58,0" o:connectangles="0,0,0,0,0,0"/>
                  </v:shape>
                  <v:shape id="Freeform 265" o:spid="_x0000_s1050" style="position:absolute;left:2267;top:1348;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E8cUA&#10;AADcAAAADwAAAGRycy9kb3ducmV2LnhtbESPQWvCQBSE74X+h+UVequbKJYaXSW0FHqRUu3F2zP7&#10;3IRm34bsa4z/vlsQPA4z8w2z2oy+VQP1sQlsIJ9koIirYBt2Br73708voKIgW2wDk4ELRdis7+9W&#10;WNhw5i8aduJUgnAs0EAt0hVax6omj3ESOuLknULvUZLsnbY9nhPct3qaZc/aY8NpocaOXmuqfna/&#10;3sAslu4wk89GLtsyPw4yd2/VwZjHh7FcghIa5Ra+tj+sgWm+gP8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TxxQAAANwAAAAPAAAAAAAAAAAAAAAAAJgCAABkcnMv&#10;ZG93bnJldi54bWxQSwUGAAAAAAQABAD1AAAAigMAAAAA&#10;" path="m30,c18,10,8,15,3,30,5,59,,67,21,81v13,-1,26,,39,-3c70,75,72,51,72,51,68,11,70,,30,xe" strokeweight=".26mm">
                    <v:fill r:id="rId40" o:title="" recolor="t" type="tile"/>
                    <v:path o:connecttype="custom" o:connectlocs="58,0;6,58;40,156;115,150;138,98;58,0" o:connectangles="0,0,0,0,0,0"/>
                  </v:shape>
                  <v:shape id="Freeform 266" o:spid="_x0000_s1051" style="position:absolute;left:1805;top:700;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n0cEA&#10;AADcAAAADwAAAGRycy9kb3ducmV2LnhtbERPTWvCQBC9F/wPywi91Y2RFomuEpRCL6VUvXgbs+Mm&#10;mJ0N2WmM/757KPT4eN/r7ehbNVAfm8AG5rMMFHEVbMPOwOn4/rIEFQXZYhuYDDwownYzeVpjYcOd&#10;v2k4iFMphGOBBmqRrtA6VjV5jLPQESfuGnqPkmDvtO3xnsJ9q/Mse9MeG04NNXa0q6m6HX68gUUs&#10;3XkhX408Psv5ZZBXt6/OxjxPx3IFSmiUf/Gf+8MayPM0P5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J9HBAAAA3AAAAA8AAAAAAAAAAAAAAAAAmAIAAGRycy9kb3du&#10;cmV2LnhtbFBLBQYAAAAABAAEAPUAAACGAwAAAAA=&#10;" path="m30,c18,10,8,15,3,30,5,59,,67,21,81v13,-1,26,,39,-3c70,75,72,51,72,51,68,11,70,,30,xe" strokeweight=".26mm">
                    <v:fill r:id="rId40" o:title="" recolor="t" type="tile"/>
                    <v:path o:connecttype="custom" o:connectlocs="58,0;6,58;40,156;115,150;138,98;58,0" o:connectangles="0,0,0,0,0,0"/>
                  </v:shape>
                  <v:shape id="Freeform 267" o:spid="_x0000_s1052" style="position:absolute;left:2175;top:422;width:138;height:156;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CSsMA&#10;AADcAAAADwAAAGRycy9kb3ducmV2LnhtbESPQUvEMBSE74L/ITzBm03bRZG6aSmK4EXE3b3s7dk8&#10;02LzUppnt/vvjSB4HGbmG2bbrH5UC81xCGygyHJQxF2wAzsDh/3zzT2oKMgWx8Bk4EwRmvryYouV&#10;DSd+p2UnTiUIxwoN9CJTpXXsevIYszARJ+8zzB4lydlpO+Mpwf2oyzy/0x4HTgs9TvTYU/e1+/YG&#10;NrF1x428DXJ+bYuPRW7dU3c05vpqbR9ACa3yH/5rv1gDZVnA75l0BH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KCSsMAAADcAAAADwAAAAAAAAAAAAAAAACYAgAAZHJzL2Rv&#10;d25yZXYueG1sUEsFBgAAAAAEAAQA9QAAAIgDAAAAAA==&#10;" path="m30,c18,10,8,15,3,30,5,59,,67,21,81v13,-1,26,,39,-3c70,75,72,51,72,51,68,11,70,,30,xe" strokeweight=".26mm">
                    <v:fill r:id="rId40" o:title="" recolor="t" type="tile"/>
                    <v:path o:connecttype="custom" o:connectlocs="58,0;6,58;40,156;115,150;138,98;58,0" o:connectangles="0,0,0,0,0,0"/>
                  </v:shape>
                  <v:shape id="Freeform 268" o:spid="_x0000_s1053" style="position:absolute;left:1648;top:329;width:239;height:271;rotation:35;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qV8QA&#10;AADcAAAADwAAAGRycy9kb3ducmV2LnhtbESPS2sCMRSF94L/IVzBnWYMRWRqlNbSIooL7WN9mdzO&#10;DE5uhkk04783hYLLw3l8nOW6t424Uudrxxpm0wwEceFMzaWGr8/3yQKED8gGG8ek4UYe1qvhYIm5&#10;cZGPdD2FUqQR9jlqqEJocyl9UZFFP3UtcfJ+XWcxJNmV0nQY07htpMqyubRYcyJU2NKmouJ8utgE&#10;OS7iPF7ioX17ej2cv38+aLdXWo9H/csziEB9eIT/21ujQSkFf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6lf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69" o:spid="_x0000_s1054" style="position:absolute;left:74;top:607;width:239;height:271;rotation:35;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PzMUA&#10;AADcAAAADwAAAGRycy9kb3ducmV2LnhtbESPS2vCQBSF9wX/w3CF7uqkqYikTkK1VKTFhY+6vmSu&#10;STBzJ2RGJ/77TqHQ5eE8Ps6iGEwrbtS7xrKC50kCgri0uuFKwfHw8TQH4TyyxtYyKbiTgyIfPSww&#10;0zbwjm57X4k4wi5DBbX3XSalK2sy6Ca2I47e2fYGfZR9JXWPIY6bVqZJMpMGG46EGjta1VRe9lcT&#10;Ibt5mIVr2Hbv0+X28n1a0+dXqtTjeHh7BeFp8P/hv/ZGK0jTF/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0/MxQAAANwAAAAPAAAAAAAAAAAAAAAAAJgCAABkcnMv&#10;ZG93bnJldi54bWxQSwUGAAAAAAQABAD1AAAAigM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70" o:spid="_x0000_s1055" style="position:absolute;left:444;top:885;width:239;height:271;rotation:35;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XuMQA&#10;AADcAAAADwAAAGRycy9kb3ducmV2LnhtbESPX2vCMBTF3wf7DuEOfJvpioh0xuI2NmTigzp9vjTX&#10;trS5KU003bc3guDj4fz5ceb5YFpxod7VlhW8jRMQxIXVNZcK/vbfrzMQziNrbC2Tgn9ykC+en+aY&#10;aRt4S5edL0UcYZehgsr7LpPSFRUZdGPbEUfvZHuDPsq+lLrHEMdNK9MkmUqDNUdChR19VlQ0u7OJ&#10;kO0sTMM5bLqvycemORx/6HedKjV6GZbvIDwN/hG+t1daQZpO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17j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46,12;66,35;42,81;19,115;2,173;19,242;77,265;94,271;146,265;158,248;239,138;146,12" o:connectangles="0,0,0,0,0,0,0,0,0,0,0,0"/>
                  </v:shape>
                  <v:shape id="Freeform 271" o:spid="_x0000_s1056" style="position:absolute;left:800;top:1255;width:138;height:156;rotation:30;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odcYA&#10;AADcAAAADwAAAGRycy9kb3ducmV2LnhtbESPT2sCMRTE74LfITyhl6JZF1zKahT/UOhJqPbQ3h6b&#10;193QzcuapLr66U2h4HGYmd8wi1VvW3EmH4xjBdNJBoK4ctpwreDj+Dp+AREissbWMSm4UoDVcjhY&#10;YKndhd/pfIi1SBAOJSpoYuxKKUPVkMUwcR1x8r6dtxiT9LXUHi8JbluZZ1khLRpOCw12tG2o+jn8&#10;WgX6c7e/bZ93601RnGZeVoa/Nkapp1G/noOI1MdH+L/9phXk+Qz+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odcYAAADcAAAADwAAAAAAAAAAAAAAAACYAgAAZHJz&#10;L2Rvd25yZXYueG1sUEsFBgAAAAAEAAQA9QAAAIsDAAAAAA==&#10;" path="m30,c18,10,8,15,3,30,5,59,,67,21,81v13,-1,26,,39,-3c70,75,72,51,72,51,68,11,70,,30,xe" strokeweight=".26mm">
                    <v:fill r:id="rId40" o:title="" recolor="t" type="tile"/>
                    <v:path o:connecttype="custom" o:connectlocs="58,0;6,58;40,156;115,150;138,98;58,0" o:connectangles="0,0,0,0,0,0"/>
                  </v:shape>
                  <v:shape id="Freeform 272" o:spid="_x0000_s1057" style="position:absolute;left:1818;top:1625;width:138;height:156;rotation:30;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AsYA&#10;AADcAAAADwAAAGRycy9kb3ducmV2LnhtbESPT2sCMRTE74V+h/AKXqRmu+BSVqP4B8GToO2hvT02&#10;z93Qzcs2SXX10xtB6HGYmd8w03lvW3EiH4xjBW+jDARx5bThWsHnx+b1HUSIyBpbx6TgQgHms+en&#10;KZbanXlPp0OsRYJwKFFBE2NXShmqhiyGkeuIk3d03mJM0tdSezwnuG1lnmWFtGg4LTTY0aqh6ufw&#10;ZxXor/XuuhquF8ui+B17WRn+XhqlBi/9YgIiUh//w4/2VivI8wL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AsYAAADcAAAADwAAAAAAAAAAAAAAAACYAgAAZHJz&#10;L2Rvd25yZXYueG1sUEsFBgAAAAAEAAQA9QAAAIsDAAAAAA==&#10;" path="m30,c18,10,8,15,3,30,5,59,,67,21,81v13,-1,26,,39,-3c70,75,72,51,72,51,68,11,70,,30,xe" strokeweight=".26mm">
                    <v:fill r:id="rId40" o:title="" recolor="t" type="tile"/>
                    <v:path o:connecttype="custom" o:connectlocs="58,0;6,58;40,156;115,150;138,98;58,0" o:connectangles="0,0,0,0,0,0"/>
                  </v:shape>
                  <v:shape id="Freeform 273" o:spid="_x0000_s1058" style="position:absolute;left:1726;top:977;width:138;height:156;rotation:30;visibility:visible;mso-wrap-style:square;v-text-anchor:middle"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TmcYA&#10;AADcAAAADwAAAGRycy9kb3ducmV2LnhtbESPT2sCMRTE7wW/Q3hCL0WzLnQrW6P4h0JPQm0P7e2x&#10;ee4GNy9rkurWT2+EgsdhZn7DzBa9bcWJfDCOFUzGGQjiymnDtYKvz7fRFESIyBpbx6TgjwIs5oOH&#10;GZbanfmDTrtYiwThUKKCJsaulDJUDVkMY9cRJ2/vvMWYpK+l9nhOcNvKPMsKadFwWmiwo3VD1WH3&#10;axXo7832sn7aLFdFcXz2sjL8szJKPQ775SuISH28h//b71pBnr/A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9TmcYAAADcAAAADwAAAAAAAAAAAAAAAACYAgAAZHJz&#10;L2Rvd25yZXYueG1sUEsFBgAAAAAEAAQA9QAAAIsDAAAAAA==&#10;" path="m30,c18,10,8,15,3,30,5,59,,67,21,81v13,-1,26,,39,-3c70,75,72,51,72,51,68,11,70,,30,xe" strokeweight=".26mm">
                    <v:fill r:id="rId40" o:title="" recolor="t" type="tile"/>
                    <v:path o:connecttype="custom" o:connectlocs="58,0;6,58;40,156;115,150;138,98;58,0" o:connectangles="0,0,0,0,0,0"/>
                  </v:shape>
                  <v:shape id="Freeform 274" o:spid="_x0000_s1059" style="position:absolute;left:1434;top:1323;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U7MMA&#10;AADcAAAADwAAAGRycy9kb3ducmV2LnhtbERPz2vCMBS+D/wfwhO8zdSCo3RGGYoiXnTOg97emre2&#10;2LzUJNbuvzeHwY4f3+/ZojeN6Mj52rKCyTgBQVxYXXOp4PS1fs1A+ICssbFMCn7Jw2I+eJlhru2D&#10;P6k7hlLEEPY5KqhCaHMpfVGRQT+2LXHkfqwzGCJ0pdQOHzHcNDJNkjdpsObYUGFLy4qK6/FuFNwO&#10;m2bVnSeXdr/aZcW3m5bZ9KLUaNh/vIMI1Id/8Z97qxWkaVwb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U7MMAAADcAAAADwAAAAAAAAAAAAAAAACYAgAAZHJzL2Rv&#10;d25yZXYueG1sUEsFBgAAAAAEAAQA9QAAAIgDA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75" o:spid="_x0000_s1060" style="position:absolute;left:694;top:1323;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xd8YA&#10;AADcAAAADwAAAGRycy9kb3ducmV2LnhtbESPQWvCQBSE7wX/w/IEb3VjwBKjq4hSKb20VQ96e2af&#10;STD7Nt3dxvTfdwuFHoeZ+YZZrHrTiI6cry0rmIwTEMSF1TWXCo6H58cMhA/IGhvLpOCbPKyWg4cF&#10;5tre+YO6fShFhLDPUUEVQptL6YuKDPqxbYmjd7XOYIjSlVI7vEe4aWSaJE/SYM1xocKWNhUVt/2X&#10;UfD5vmu23Wlybt+2r1lxcdMym56VGg379RxEoD78h//aL1pBms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lxd8YAAADcAAAADwAAAAAAAAAAAAAAAACYAgAAZHJz&#10;L2Rvd25yZXYueG1sUEsFBgAAAAAEAAQA9QAAAIsDA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76" o:spid="_x0000_s1061" style="position:absolute;left:1990;top:860;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ON8QA&#10;AADcAAAADwAAAGRycy9kb3ducmV2LnhtbERPz2vCMBS+C/sfwht401RFKZ1pGZOJeJlzO8zbW/PW&#10;ljUvXRJr99+bg+Dx4/u9LgbTip6cbywrmE0TEMSl1Q1XCj4/XicpCB+QNbaWScE/eSjyh9EaM20v&#10;/E79MVQihrDPUEEdQpdJ6cuaDPqp7Ygj92OdwRChq6R2eInhppXzJFlJgw3Hhho7eqmp/D2ejYK/&#10;w7bd9F+zU/e22aflt1tW6fKk1PhxeH4CEWgId/HNvdMK5os4P5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TjfEAAAA3AAAAA8AAAAAAAAAAAAAAAAAmAIAAGRycy9k&#10;b3ducmV2LnhtbFBLBQYAAAAABAAEAPUAAACJAw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77" o:spid="_x0000_s1062" style="position:absolute;left:1157;top:1508;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rrMYA&#10;AADcAAAADwAAAGRycy9kb3ducmV2LnhtbESPQWvCQBSE7wX/w/IEb3UTRQnRVUqlpXixVQ96e82+&#10;JqHZt+nuNsZ/7xaEHoeZ+YZZrnvTiI6cry0rSMcJCOLC6ppLBcfDy2MGwgdkjY1lUnAlD+vV4GGJ&#10;ubYX/qBuH0oRIexzVFCF0OZS+qIig35sW+LofVlnMETpSqkdXiLcNHKSJHNpsOa4UGFLzxUV3/tf&#10;o+Dn/bXZdKf03O4226z4dLMym52VGg37pwWIQH34D9/bb1rBZJr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brrMYAAADcAAAADwAAAAAAAAAAAAAAAACYAgAAZHJz&#10;L2Rvd25yZXYueG1sUEsFBgAAAAAEAAQA9QAAAIsDA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78" o:spid="_x0000_s1063" style="position:absolute;left:1157;top:-158;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28YA&#10;AADcAAAADwAAAGRycy9kb3ducmV2LnhtbESPQWvCQBSE7wX/w/IEb3VjRAnRVUqlpXixVQ96e82+&#10;JqHZt+nuNsZ/7xaEHoeZ+YZZrnvTiI6cry0rmIwTEMSF1TWXCo6Hl8cMhA/IGhvLpOBKHtarwcMS&#10;c20v/EHdPpQiQtjnqKAKoc2l9EVFBv3YtsTR+7LOYIjSlVI7vES4aWSaJHNpsOa4UGFLzxUV3/tf&#10;o+Dn/bXZdKfJud1ttlnx6WZlNjsrNRr2TwsQgfrwH76337SCdJr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28YAAADcAAAADwAAAAAAAAAAAAAAAACYAgAAZHJz&#10;L2Rvd25yZXYueG1sUEsFBgAAAAAEAAQA9QAAAIsDA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shape id="Freeform 279" o:spid="_x0000_s1064" style="position:absolute;left:1990;top:1230;width:271;height:239;rotation:-61;visibility:visible;mso-wrap-style:square;v-text-anchor:middle"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QQMcA&#10;AADcAAAADwAAAGRycy9kb3ducmV2LnhtbESPT2vCQBTE7wW/w/IEb3WjYgnRVUSplF5a/xz09sw+&#10;k2D2bbq7jem37xYKHoeZ+Q0zX3amFi05X1lWMBomIIhzqysuFBwPr88pCB+QNdaWScEPeVguek9z&#10;zLS9847afShEhLDPUEEZQpNJ6fOSDPqhbYijd7XOYIjSFVI7vEe4qeU4SV6kwYrjQokNrUvKb/tv&#10;o+Drc1tv2tPo3Hxs3tP84qZFOj0rNeh3qxmIQF14hP/bb1rBeDK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0EDHAAAA3AAAAA8AAAAAAAAAAAAAAAAAmAIAAGRy&#10;cy9kb3ducmV2LnhtbFBLBQYAAAAABAAEAPUAAACMAwAAAAA=&#10;" path="m76,6c59,,49,11,34,18,30,26,26,34,22,42,19,48,10,60,10,60,7,70,1,90,1,90v1,10,-1,28,9,36c16,131,34,136,40,138v3,1,9,3,9,3c58,140,67,141,76,138v3,-1,4,-6,6,-9c100,108,115,99,124,72,116,25,118,14,76,6xe" strokeweight=".26mm">
                    <v:fill r:id="rId40" o:title="" recolor="t" type="tile"/>
                    <v:path o:connecttype="custom" o:connectlocs="166,10;74,31;48,71;22,102;2,153;22,214;87,234;107,239;166,234;179,219;271,122;166,10" o:connectangles="0,0,0,0,0,0,0,0,0,0,0,0"/>
                  </v:shape>
                </v:group>
                <w10:anchorlock/>
              </v:group>
            </w:pict>
          </mc:Fallback>
        </mc:AlternateConten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Role in immunity:</w:t>
      </w:r>
    </w:p>
    <w:p w:rsidR="006A4657" w:rsidRPr="00F710AC" w:rsidRDefault="006A4657" w:rsidP="00F24AC0">
      <w:pPr>
        <w:numPr>
          <w:ilvl w:val="0"/>
          <w:numId w:val="24"/>
        </w:numPr>
        <w:tabs>
          <w:tab w:val="left" w:pos="720"/>
        </w:tabs>
        <w:rPr>
          <w:rFonts w:ascii="Arial" w:hAnsi="Arial" w:cs="Arial"/>
          <w:sz w:val="22"/>
          <w:szCs w:val="22"/>
        </w:rPr>
      </w:pPr>
      <w:r w:rsidRPr="00F710AC">
        <w:rPr>
          <w:rFonts w:ascii="Arial" w:hAnsi="Arial" w:cs="Arial"/>
          <w:sz w:val="22"/>
          <w:szCs w:val="22"/>
        </w:rPr>
        <w:t>Recognition, Phagocytosis and killing of bacteria</w:t>
      </w:r>
    </w:p>
    <w:p w:rsidR="006A4657" w:rsidRPr="00F710AC" w:rsidRDefault="006A4657" w:rsidP="00F24AC0">
      <w:pPr>
        <w:numPr>
          <w:ilvl w:val="0"/>
          <w:numId w:val="24"/>
        </w:numPr>
        <w:tabs>
          <w:tab w:val="left" w:pos="720"/>
        </w:tabs>
        <w:rPr>
          <w:rFonts w:ascii="Arial" w:hAnsi="Arial" w:cs="Arial"/>
          <w:sz w:val="22"/>
          <w:szCs w:val="22"/>
        </w:rPr>
      </w:pPr>
      <w:r w:rsidRPr="00F710AC">
        <w:rPr>
          <w:rFonts w:ascii="Arial" w:hAnsi="Arial" w:cs="Arial"/>
          <w:sz w:val="22"/>
          <w:szCs w:val="22"/>
        </w:rPr>
        <w:t xml:space="preserve">Increased vasodilation and </w:t>
      </w:r>
      <w:proofErr w:type="spellStart"/>
      <w:r w:rsidRPr="00F710AC">
        <w:rPr>
          <w:rFonts w:ascii="Arial" w:hAnsi="Arial" w:cs="Arial"/>
          <w:sz w:val="22"/>
          <w:szCs w:val="22"/>
        </w:rPr>
        <w:t>chemotaxis</w:t>
      </w:r>
      <w:proofErr w:type="spellEnd"/>
    </w:p>
    <w:p w:rsidR="006A4657" w:rsidRPr="00F710AC" w:rsidRDefault="006A4657" w:rsidP="00F24AC0">
      <w:pPr>
        <w:numPr>
          <w:ilvl w:val="0"/>
          <w:numId w:val="24"/>
        </w:numPr>
        <w:tabs>
          <w:tab w:val="left" w:pos="720"/>
        </w:tabs>
        <w:rPr>
          <w:rFonts w:ascii="Arial" w:hAnsi="Arial" w:cs="Arial"/>
          <w:sz w:val="22"/>
          <w:szCs w:val="22"/>
          <w:lang w:val="fr-FR"/>
        </w:rPr>
      </w:pPr>
      <w:proofErr w:type="spellStart"/>
      <w:r w:rsidRPr="00F710AC">
        <w:rPr>
          <w:rFonts w:ascii="Arial" w:hAnsi="Arial" w:cs="Arial"/>
          <w:sz w:val="22"/>
          <w:szCs w:val="22"/>
          <w:lang w:val="fr-FR"/>
        </w:rPr>
        <w:t>Produces</w:t>
      </w:r>
      <w:proofErr w:type="spellEnd"/>
      <w:r w:rsidRPr="00F710AC">
        <w:rPr>
          <w:rFonts w:ascii="Arial" w:hAnsi="Arial" w:cs="Arial"/>
          <w:sz w:val="22"/>
          <w:szCs w:val="22"/>
          <w:lang w:val="fr-FR"/>
        </w:rPr>
        <w:t xml:space="preserve"> cytokines: IL-4, IL-5, IL-6, IL-13 and TNF</w:t>
      </w:r>
      <w:r w:rsidRPr="00F710AC">
        <w:rPr>
          <w:rFonts w:ascii="Arial" w:hAnsi="Arial" w:cs="Arial"/>
          <w:sz w:val="22"/>
          <w:szCs w:val="22"/>
        </w:rPr>
        <w:t></w:t>
      </w:r>
      <w:r w:rsidRPr="00F710AC">
        <w:rPr>
          <w:rFonts w:ascii="Arial" w:hAnsi="Arial" w:cs="Arial"/>
          <w:sz w:val="22"/>
          <w:szCs w:val="22"/>
          <w:lang w:val="fr-FR"/>
        </w:rPr>
        <w:t xml:space="preserve"> </w:t>
      </w:r>
    </w:p>
    <w:p w:rsidR="006A4657" w:rsidRPr="00F710AC" w:rsidRDefault="006A4657" w:rsidP="00F24AC0">
      <w:pPr>
        <w:numPr>
          <w:ilvl w:val="0"/>
          <w:numId w:val="24"/>
        </w:numPr>
        <w:tabs>
          <w:tab w:val="left" w:pos="720"/>
        </w:tabs>
        <w:rPr>
          <w:rFonts w:ascii="Arial" w:hAnsi="Arial" w:cs="Arial"/>
          <w:sz w:val="22"/>
          <w:szCs w:val="22"/>
        </w:rPr>
      </w:pPr>
      <w:r w:rsidRPr="00F710AC">
        <w:rPr>
          <w:rFonts w:ascii="Arial" w:hAnsi="Arial" w:cs="Arial"/>
          <w:sz w:val="22"/>
          <w:szCs w:val="22"/>
        </w:rPr>
        <w:t xml:space="preserve">Immunoglobulin E antibody activation </w:t>
      </w:r>
      <w:r w:rsidRPr="00F710AC">
        <w:rPr>
          <w:rFonts w:ascii="Arial" w:hAnsi="Arial" w:cs="Arial"/>
          <w:sz w:val="22"/>
          <w:szCs w:val="22"/>
        </w:rPr>
        <w:br/>
        <w:t>(involved in parasite reactions and allergy)</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Lymphocytes: T-Cells</w:t>
      </w:r>
    </w:p>
    <w:p w:rsidR="006A4657" w:rsidRPr="00F710AC" w:rsidRDefault="006A4657" w:rsidP="006A4657">
      <w:pPr>
        <w:rPr>
          <w:rFonts w:ascii="Arial" w:hAnsi="Arial" w:cs="Arial"/>
          <w:sz w:val="22"/>
          <w:szCs w:val="22"/>
        </w:rPr>
      </w:pPr>
      <w:proofErr w:type="spellStart"/>
      <w:r w:rsidRPr="00F710AC">
        <w:rPr>
          <w:rFonts w:ascii="Arial" w:hAnsi="Arial" w:cs="Arial"/>
          <w:sz w:val="22"/>
          <w:szCs w:val="22"/>
        </w:rPr>
        <w:t>Lymphocyes</w:t>
      </w:r>
      <w:proofErr w:type="spellEnd"/>
      <w:r w:rsidRPr="00F710AC">
        <w:rPr>
          <w:rFonts w:ascii="Arial" w:hAnsi="Arial" w:cs="Arial"/>
          <w:sz w:val="22"/>
          <w:szCs w:val="22"/>
        </w:rPr>
        <w:t xml:space="preserve"> 7-12 µm in diameter</w:t>
      </w:r>
    </w:p>
    <w:p w:rsidR="006A4657" w:rsidRPr="00F710AC" w:rsidRDefault="006A4657" w:rsidP="006A4657">
      <w:pPr>
        <w:rPr>
          <w:rFonts w:ascii="Arial" w:hAnsi="Arial" w:cs="Arial"/>
          <w:sz w:val="22"/>
          <w:szCs w:val="22"/>
        </w:rPr>
      </w:pPr>
      <w:r w:rsidRPr="00F710AC">
        <w:rPr>
          <w:rFonts w:ascii="Arial" w:hAnsi="Arial" w:cs="Arial"/>
          <w:sz w:val="22"/>
          <w:szCs w:val="22"/>
        </w:rPr>
        <w:t xml:space="preserve">Nucleus occupies most of the cell </w:t>
      </w:r>
    </w:p>
    <w:p w:rsidR="006A4657" w:rsidRPr="00F710AC" w:rsidRDefault="006A4657" w:rsidP="006A4657">
      <w:pPr>
        <w:rPr>
          <w:rFonts w:ascii="Arial" w:hAnsi="Arial" w:cs="Arial"/>
          <w:sz w:val="22"/>
          <w:szCs w:val="22"/>
        </w:rPr>
      </w:pPr>
      <w:r w:rsidRPr="00F710AC">
        <w:rPr>
          <w:rFonts w:ascii="Arial" w:hAnsi="Arial" w:cs="Arial"/>
          <w:sz w:val="22"/>
          <w:szCs w:val="22"/>
        </w:rPr>
        <w:t xml:space="preserve">Infiltrate from blood and leave through </w:t>
      </w:r>
      <w:proofErr w:type="spellStart"/>
      <w:r w:rsidRPr="00F710AC">
        <w:rPr>
          <w:rFonts w:ascii="Arial" w:hAnsi="Arial" w:cs="Arial"/>
          <w:sz w:val="22"/>
          <w:szCs w:val="22"/>
        </w:rPr>
        <w:t>lymphatics</w:t>
      </w:r>
      <w:proofErr w:type="spellEnd"/>
      <w:r w:rsidRPr="00F710AC">
        <w:rPr>
          <w:rFonts w:ascii="Arial" w:hAnsi="Arial" w:cs="Arial"/>
          <w:sz w:val="22"/>
          <w:szCs w:val="22"/>
        </w:rPr>
        <w:t xml:space="preserve"> </w:t>
      </w:r>
    </w:p>
    <w:p w:rsidR="006A4657" w:rsidRPr="00F710AC" w:rsidRDefault="006A4657" w:rsidP="006A4657">
      <w:pPr>
        <w:rPr>
          <w:rFonts w:ascii="Arial" w:hAnsi="Arial" w:cs="Arial"/>
          <w:sz w:val="22"/>
          <w:szCs w:val="22"/>
        </w:rPr>
      </w:pPr>
      <w:r w:rsidRPr="00F710AC">
        <w:rPr>
          <w:rFonts w:ascii="Arial" w:hAnsi="Arial" w:cs="Arial"/>
          <w:sz w:val="22"/>
          <w:szCs w:val="22"/>
        </w:rPr>
        <w:t>CLA expressed by 15% circulating T-cells – homing for skin</w:t>
      </w:r>
    </w:p>
    <w:p w:rsidR="006A4657" w:rsidRPr="00F710AC" w:rsidRDefault="006A4657" w:rsidP="006A4657">
      <w:pPr>
        <w:rPr>
          <w:rFonts w:ascii="Arial" w:hAnsi="Arial" w:cs="Arial"/>
          <w:sz w:val="22"/>
          <w:szCs w:val="22"/>
        </w:rPr>
      </w:pPr>
      <w:r w:rsidRPr="00F710AC">
        <w:rPr>
          <w:rFonts w:ascii="Arial" w:hAnsi="Arial" w:cs="Arial"/>
          <w:sz w:val="22"/>
          <w:szCs w:val="22"/>
        </w:rPr>
        <w:t xml:space="preserve">In normal </w:t>
      </w:r>
      <w:proofErr w:type="spellStart"/>
      <w:r w:rsidRPr="00F710AC">
        <w:rPr>
          <w:rFonts w:ascii="Arial" w:hAnsi="Arial" w:cs="Arial"/>
          <w:sz w:val="22"/>
          <w:szCs w:val="22"/>
        </w:rPr>
        <w:t>skiun</w:t>
      </w:r>
      <w:proofErr w:type="spellEnd"/>
      <w:r w:rsidRPr="00F710AC">
        <w:rPr>
          <w:rFonts w:ascii="Arial" w:hAnsi="Arial" w:cs="Arial"/>
          <w:sz w:val="22"/>
          <w:szCs w:val="22"/>
        </w:rPr>
        <w:t xml:space="preserve"> predominant phenotype is CD8, in inflammatory reactions it is the CD4 T cell</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Role in immunity:</w:t>
      </w:r>
    </w:p>
    <w:p w:rsidR="006A4657" w:rsidRPr="00F710AC" w:rsidRDefault="006A4657" w:rsidP="00F24AC0">
      <w:pPr>
        <w:numPr>
          <w:ilvl w:val="0"/>
          <w:numId w:val="31"/>
        </w:numPr>
        <w:tabs>
          <w:tab w:val="left" w:pos="720"/>
        </w:tabs>
        <w:rPr>
          <w:rFonts w:ascii="Arial" w:hAnsi="Arial" w:cs="Arial"/>
          <w:sz w:val="22"/>
          <w:szCs w:val="22"/>
        </w:rPr>
      </w:pPr>
      <w:r w:rsidRPr="00F710AC">
        <w:rPr>
          <w:rFonts w:ascii="Arial" w:hAnsi="Arial" w:cs="Arial"/>
          <w:sz w:val="22"/>
          <w:szCs w:val="22"/>
        </w:rPr>
        <w:t>Memory cells survey skin for recurrent infections</w:t>
      </w:r>
    </w:p>
    <w:p w:rsidR="006A4657" w:rsidRPr="00F710AC" w:rsidRDefault="006A4657" w:rsidP="00F24AC0">
      <w:pPr>
        <w:numPr>
          <w:ilvl w:val="0"/>
          <w:numId w:val="31"/>
        </w:numPr>
        <w:tabs>
          <w:tab w:val="left" w:pos="720"/>
        </w:tabs>
        <w:rPr>
          <w:rFonts w:ascii="Arial" w:hAnsi="Arial" w:cs="Arial"/>
          <w:sz w:val="22"/>
          <w:szCs w:val="22"/>
        </w:rPr>
      </w:pPr>
      <w:r w:rsidRPr="00F710AC">
        <w:rPr>
          <w:rFonts w:ascii="Arial" w:hAnsi="Arial" w:cs="Arial"/>
          <w:sz w:val="22"/>
          <w:szCs w:val="22"/>
        </w:rPr>
        <w:t>Provide help to boost immune response</w:t>
      </w:r>
    </w:p>
    <w:p w:rsidR="006A4657" w:rsidRPr="00F710AC" w:rsidRDefault="006A4657" w:rsidP="00F24AC0">
      <w:pPr>
        <w:numPr>
          <w:ilvl w:val="0"/>
          <w:numId w:val="31"/>
        </w:numPr>
        <w:tabs>
          <w:tab w:val="left" w:pos="720"/>
        </w:tabs>
        <w:rPr>
          <w:rFonts w:ascii="Arial" w:hAnsi="Arial" w:cs="Arial"/>
          <w:sz w:val="22"/>
          <w:szCs w:val="22"/>
        </w:rPr>
      </w:pPr>
      <w:r w:rsidRPr="00F710AC">
        <w:rPr>
          <w:rFonts w:ascii="Arial" w:hAnsi="Arial" w:cs="Arial"/>
          <w:sz w:val="22"/>
          <w:szCs w:val="22"/>
        </w:rPr>
        <w:t>Cytotoxic killing</w:t>
      </w:r>
    </w:p>
    <w:p w:rsidR="006A4657" w:rsidRPr="00F710AC" w:rsidRDefault="006A4657" w:rsidP="00F24AC0">
      <w:pPr>
        <w:numPr>
          <w:ilvl w:val="0"/>
          <w:numId w:val="31"/>
        </w:numPr>
        <w:tabs>
          <w:tab w:val="left" w:pos="720"/>
        </w:tabs>
        <w:rPr>
          <w:rFonts w:ascii="Arial" w:hAnsi="Arial" w:cs="Arial"/>
          <w:sz w:val="22"/>
          <w:szCs w:val="22"/>
        </w:rPr>
      </w:pPr>
      <w:proofErr w:type="spellStart"/>
      <w:r w:rsidRPr="00F710AC">
        <w:rPr>
          <w:rFonts w:ascii="Arial" w:hAnsi="Arial" w:cs="Arial"/>
          <w:sz w:val="22"/>
          <w:szCs w:val="22"/>
        </w:rPr>
        <w:t>Peripherial</w:t>
      </w:r>
      <w:proofErr w:type="spellEnd"/>
      <w:r w:rsidRPr="00F710AC">
        <w:rPr>
          <w:rFonts w:ascii="Arial" w:hAnsi="Arial" w:cs="Arial"/>
          <w:sz w:val="22"/>
          <w:szCs w:val="22"/>
        </w:rPr>
        <w:t xml:space="preserve"> tolerance </w:t>
      </w:r>
    </w:p>
    <w:p w:rsidR="006A4657" w:rsidRPr="00F710AC" w:rsidRDefault="006A4657" w:rsidP="006A4657">
      <w:pPr>
        <w:rPr>
          <w:rFonts w:ascii="Arial" w:hAnsi="Arial" w:cs="Arial"/>
          <w:sz w:val="22"/>
          <w:szCs w:val="22"/>
        </w:rPr>
      </w:pPr>
    </w:p>
    <w:p w:rsidR="006A4657" w:rsidRPr="00F710AC" w:rsidRDefault="006A4657" w:rsidP="006A4657">
      <w:pPr>
        <w:ind w:left="2880" w:hanging="2880"/>
        <w:rPr>
          <w:rFonts w:ascii="Arial" w:hAnsi="Arial" w:cs="Arial"/>
          <w:sz w:val="22"/>
          <w:szCs w:val="22"/>
        </w:rPr>
      </w:pPr>
      <w:r w:rsidRPr="00F710AC">
        <w:rPr>
          <w:rFonts w:ascii="Arial" w:hAnsi="Arial" w:cs="Arial"/>
          <w:sz w:val="22"/>
          <w:szCs w:val="22"/>
        </w:rPr>
        <w:t xml:space="preserve">Helper T Cells: </w:t>
      </w:r>
      <w:r w:rsidRPr="00F710AC">
        <w:rPr>
          <w:rFonts w:ascii="Arial" w:hAnsi="Arial" w:cs="Arial"/>
          <w:sz w:val="22"/>
          <w:szCs w:val="22"/>
        </w:rPr>
        <w:tab/>
        <w:t>TCR and CD4 co-receptor</w:t>
      </w:r>
      <w:proofErr w:type="gramStart"/>
      <w:r w:rsidRPr="00F710AC">
        <w:rPr>
          <w:rFonts w:ascii="Arial" w:hAnsi="Arial" w:cs="Arial"/>
          <w:sz w:val="22"/>
          <w:szCs w:val="22"/>
        </w:rPr>
        <w:t>,</w:t>
      </w:r>
      <w:proofErr w:type="gramEnd"/>
      <w:r w:rsidRPr="00F710AC">
        <w:rPr>
          <w:rFonts w:ascii="Arial" w:hAnsi="Arial" w:cs="Arial"/>
          <w:sz w:val="22"/>
          <w:szCs w:val="22"/>
        </w:rPr>
        <w:br/>
        <w:t>recognise MHC class II + peptide</w:t>
      </w:r>
    </w:p>
    <w:p w:rsidR="006A4657" w:rsidRPr="00F710AC" w:rsidRDefault="006A4657" w:rsidP="006A4657">
      <w:pPr>
        <w:ind w:left="2880" w:hanging="2880"/>
        <w:rPr>
          <w:rFonts w:ascii="Arial" w:hAnsi="Arial" w:cs="Arial"/>
          <w:sz w:val="22"/>
          <w:szCs w:val="22"/>
        </w:rPr>
      </w:pPr>
      <w:r w:rsidRPr="00F710AC">
        <w:rPr>
          <w:rFonts w:ascii="Arial" w:hAnsi="Arial" w:cs="Arial"/>
          <w:sz w:val="22"/>
          <w:szCs w:val="22"/>
        </w:rPr>
        <w:t>Cytotoxic or Killer T Cells:</w:t>
      </w:r>
      <w:r w:rsidRPr="00F710AC">
        <w:rPr>
          <w:rFonts w:ascii="Arial" w:hAnsi="Arial" w:cs="Arial"/>
          <w:sz w:val="22"/>
          <w:szCs w:val="22"/>
        </w:rPr>
        <w:tab/>
        <w:t xml:space="preserve">TCR and CD8 co-receptor </w:t>
      </w:r>
      <w:r w:rsidRPr="00F710AC">
        <w:rPr>
          <w:rFonts w:ascii="Arial" w:hAnsi="Arial" w:cs="Arial"/>
          <w:sz w:val="22"/>
          <w:szCs w:val="22"/>
        </w:rPr>
        <w:br/>
        <w:t>recognises MHC class I + peptide</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Location of T-cells within Skin:</w:t>
      </w:r>
    </w:p>
    <w:p w:rsidR="006A4657" w:rsidRPr="00F710AC" w:rsidRDefault="006A4657" w:rsidP="006A4657">
      <w:pPr>
        <w:rPr>
          <w:rFonts w:ascii="Arial" w:hAnsi="Arial" w:cs="Arial"/>
          <w:sz w:val="22"/>
          <w:szCs w:val="22"/>
        </w:rPr>
      </w:pPr>
      <w:proofErr w:type="spellStart"/>
      <w:r w:rsidRPr="00F710AC">
        <w:rPr>
          <w:rFonts w:ascii="Arial" w:hAnsi="Arial" w:cs="Arial"/>
          <w:sz w:val="22"/>
          <w:szCs w:val="22"/>
        </w:rPr>
        <w:t>Intraepidermal</w:t>
      </w:r>
      <w:proofErr w:type="spellEnd"/>
      <w:r w:rsidRPr="00F710AC">
        <w:rPr>
          <w:rFonts w:ascii="Arial" w:hAnsi="Arial" w:cs="Arial"/>
          <w:sz w:val="22"/>
          <w:szCs w:val="22"/>
        </w:rPr>
        <w:t xml:space="preserve"> cells </w:t>
      </w:r>
    </w:p>
    <w:p w:rsidR="006A4657" w:rsidRPr="00F710AC" w:rsidRDefault="006A4657" w:rsidP="00F24AC0">
      <w:pPr>
        <w:numPr>
          <w:ilvl w:val="0"/>
          <w:numId w:val="13"/>
        </w:numPr>
        <w:tabs>
          <w:tab w:val="left" w:pos="720"/>
        </w:tabs>
        <w:rPr>
          <w:rFonts w:ascii="Arial" w:hAnsi="Arial" w:cs="Arial"/>
          <w:sz w:val="22"/>
          <w:szCs w:val="22"/>
        </w:rPr>
      </w:pPr>
      <w:r w:rsidRPr="00F710AC">
        <w:rPr>
          <w:rFonts w:ascii="Arial" w:hAnsi="Arial" w:cs="Arial"/>
          <w:sz w:val="22"/>
          <w:szCs w:val="22"/>
        </w:rPr>
        <w:t>2% of skin T-cells</w:t>
      </w:r>
    </w:p>
    <w:p w:rsidR="006A4657" w:rsidRPr="00F710AC" w:rsidRDefault="006A4657" w:rsidP="00F24AC0">
      <w:pPr>
        <w:numPr>
          <w:ilvl w:val="0"/>
          <w:numId w:val="13"/>
        </w:numPr>
        <w:tabs>
          <w:tab w:val="left" w:pos="720"/>
        </w:tabs>
        <w:rPr>
          <w:rFonts w:ascii="Arial" w:hAnsi="Arial" w:cs="Arial"/>
          <w:sz w:val="22"/>
          <w:szCs w:val="22"/>
        </w:rPr>
      </w:pPr>
      <w:r w:rsidRPr="00F710AC">
        <w:rPr>
          <w:rFonts w:ascii="Arial" w:hAnsi="Arial" w:cs="Arial"/>
          <w:sz w:val="22"/>
          <w:szCs w:val="22"/>
        </w:rPr>
        <w:t>Predominance of CD8’s over CD4’s</w:t>
      </w:r>
    </w:p>
    <w:p w:rsidR="006A4657" w:rsidRPr="00F710AC" w:rsidRDefault="006A4657" w:rsidP="00F24AC0">
      <w:pPr>
        <w:numPr>
          <w:ilvl w:val="0"/>
          <w:numId w:val="13"/>
        </w:numPr>
        <w:tabs>
          <w:tab w:val="left" w:pos="720"/>
        </w:tabs>
        <w:rPr>
          <w:rFonts w:ascii="Arial" w:hAnsi="Arial" w:cs="Arial"/>
          <w:sz w:val="22"/>
          <w:szCs w:val="22"/>
        </w:rPr>
      </w:pPr>
      <w:r w:rsidRPr="00F710AC">
        <w:rPr>
          <w:rFonts w:ascii="Arial" w:hAnsi="Arial" w:cs="Arial"/>
          <w:sz w:val="22"/>
          <w:szCs w:val="22"/>
        </w:rPr>
        <w:t>Shift to CD4 predominance in epidermis following UV irradiation</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sz w:val="22"/>
          <w:szCs w:val="22"/>
        </w:rPr>
      </w:pPr>
      <w:r w:rsidRPr="00F710AC">
        <w:rPr>
          <w:rFonts w:ascii="Arial" w:hAnsi="Arial" w:cs="Arial"/>
          <w:sz w:val="22"/>
          <w:szCs w:val="22"/>
        </w:rPr>
        <w:t xml:space="preserve">Dermal T-cells </w:t>
      </w:r>
    </w:p>
    <w:p w:rsidR="006A4657" w:rsidRPr="00F710AC" w:rsidRDefault="006A4657" w:rsidP="00F24AC0">
      <w:pPr>
        <w:numPr>
          <w:ilvl w:val="0"/>
          <w:numId w:val="10"/>
        </w:numPr>
        <w:tabs>
          <w:tab w:val="left" w:pos="720"/>
        </w:tabs>
        <w:rPr>
          <w:rFonts w:ascii="Arial" w:hAnsi="Arial" w:cs="Arial"/>
          <w:sz w:val="22"/>
          <w:szCs w:val="22"/>
        </w:rPr>
      </w:pPr>
      <w:r w:rsidRPr="00F710AC">
        <w:rPr>
          <w:rFonts w:ascii="Arial" w:hAnsi="Arial" w:cs="Arial"/>
          <w:sz w:val="22"/>
          <w:szCs w:val="22"/>
        </w:rPr>
        <w:t>98% of Skin T-cells</w:t>
      </w:r>
    </w:p>
    <w:p w:rsidR="006A4657" w:rsidRPr="00F710AC" w:rsidRDefault="006A4657" w:rsidP="00F24AC0">
      <w:pPr>
        <w:numPr>
          <w:ilvl w:val="0"/>
          <w:numId w:val="10"/>
        </w:numPr>
        <w:tabs>
          <w:tab w:val="left" w:pos="720"/>
        </w:tabs>
        <w:rPr>
          <w:rFonts w:ascii="Arial" w:hAnsi="Arial" w:cs="Arial"/>
          <w:sz w:val="22"/>
          <w:szCs w:val="22"/>
        </w:rPr>
      </w:pPr>
      <w:r w:rsidRPr="00F710AC">
        <w:rPr>
          <w:rFonts w:ascii="Arial" w:hAnsi="Arial" w:cs="Arial"/>
          <w:sz w:val="22"/>
          <w:szCs w:val="22"/>
        </w:rPr>
        <w:t>Predominantly CD4s</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Tissue resident Macrophages</w:t>
      </w:r>
    </w:p>
    <w:p w:rsidR="006A4657" w:rsidRPr="00F710AC" w:rsidRDefault="006A4657" w:rsidP="006A4657">
      <w:pPr>
        <w:rPr>
          <w:rFonts w:ascii="Arial" w:hAnsi="Arial" w:cs="Arial"/>
          <w:sz w:val="22"/>
          <w:szCs w:val="22"/>
        </w:rPr>
      </w:pPr>
      <w:r w:rsidRPr="00F710AC">
        <w:rPr>
          <w:rFonts w:ascii="Arial" w:hAnsi="Arial" w:cs="Arial"/>
          <w:sz w:val="22"/>
          <w:szCs w:val="22"/>
        </w:rPr>
        <w:t xml:space="preserve">Macrophages 15-80 µm in diameter with irregular </w:t>
      </w:r>
      <w:proofErr w:type="spellStart"/>
      <w:r w:rsidRPr="00F710AC">
        <w:rPr>
          <w:rFonts w:ascii="Arial" w:hAnsi="Arial" w:cs="Arial"/>
          <w:sz w:val="22"/>
          <w:szCs w:val="22"/>
        </w:rPr>
        <w:t>shapped</w:t>
      </w:r>
      <w:proofErr w:type="spellEnd"/>
      <w:r w:rsidRPr="00F710AC">
        <w:rPr>
          <w:rFonts w:ascii="Arial" w:hAnsi="Arial" w:cs="Arial"/>
          <w:sz w:val="22"/>
          <w:szCs w:val="22"/>
        </w:rPr>
        <w:t xml:space="preserve"> nucleus</w:t>
      </w:r>
    </w:p>
    <w:p w:rsidR="006A4657" w:rsidRPr="00F710AC" w:rsidRDefault="006A4657" w:rsidP="006A4657">
      <w:pPr>
        <w:rPr>
          <w:rFonts w:ascii="Arial" w:hAnsi="Arial" w:cs="Arial"/>
          <w:sz w:val="22"/>
          <w:szCs w:val="22"/>
        </w:rPr>
      </w:pPr>
      <w:r w:rsidRPr="00F710AC">
        <w:rPr>
          <w:rFonts w:ascii="Arial" w:hAnsi="Arial" w:cs="Arial"/>
          <w:sz w:val="22"/>
          <w:szCs w:val="22"/>
        </w:rPr>
        <w:t>Cells contains phagocytic vacuoles</w:t>
      </w:r>
    </w:p>
    <w:p w:rsidR="006A4657" w:rsidRPr="00F710AC" w:rsidRDefault="006A4657" w:rsidP="006A4657">
      <w:pPr>
        <w:rPr>
          <w:rFonts w:ascii="Arial" w:hAnsi="Arial" w:cs="Arial"/>
          <w:sz w:val="22"/>
          <w:szCs w:val="22"/>
        </w:rPr>
      </w:pPr>
      <w:r w:rsidRPr="00F710AC">
        <w:rPr>
          <w:rFonts w:ascii="Arial" w:hAnsi="Arial" w:cs="Arial"/>
          <w:sz w:val="22"/>
          <w:szCs w:val="22"/>
        </w:rPr>
        <w:t>Resident in dermis</w:t>
      </w:r>
    </w:p>
    <w:p w:rsidR="006A4657" w:rsidRPr="00F710AC" w:rsidRDefault="006A4657" w:rsidP="006A4657">
      <w:pPr>
        <w:rPr>
          <w:rFonts w:ascii="Arial" w:hAnsi="Arial" w:cs="Arial"/>
          <w:sz w:val="22"/>
          <w:szCs w:val="22"/>
        </w:rPr>
      </w:pPr>
      <w:r w:rsidRPr="00F710AC">
        <w:rPr>
          <w:rFonts w:ascii="Arial" w:hAnsi="Arial" w:cs="Arial"/>
          <w:sz w:val="22"/>
          <w:szCs w:val="22"/>
        </w:rPr>
        <w:t>Mature from blood monocytes</w:t>
      </w:r>
    </w:p>
    <w:p w:rsidR="006A4657" w:rsidRDefault="006A4657" w:rsidP="006A4657">
      <w:pPr>
        <w:jc w:val="center"/>
        <w:rPr>
          <w:szCs w:val="24"/>
        </w:rPr>
      </w:pPr>
    </w:p>
    <w:p w:rsidR="006A4657" w:rsidRDefault="00190F73" w:rsidP="006A4657">
      <w:pPr>
        <w:jc w:val="center"/>
        <w:rPr>
          <w:szCs w:val="24"/>
        </w:rPr>
      </w:pPr>
      <w:r>
        <w:rPr>
          <w:noProof/>
          <w:szCs w:val="24"/>
          <w:lang w:eastAsia="en-GB"/>
        </w:rPr>
        <mc:AlternateContent>
          <mc:Choice Requires="wpg">
            <w:drawing>
              <wp:anchor distT="0" distB="0" distL="0" distR="0" simplePos="0" relativeHeight="251660800" behindDoc="0" locked="0" layoutInCell="1" allowOverlap="1">
                <wp:simplePos x="0" y="0"/>
                <wp:positionH relativeFrom="character">
                  <wp:posOffset>0</wp:posOffset>
                </wp:positionH>
                <wp:positionV relativeFrom="line">
                  <wp:posOffset>0</wp:posOffset>
                </wp:positionV>
                <wp:extent cx="2628900" cy="1681480"/>
                <wp:effectExtent l="9525" t="9525" r="9525" b="4445"/>
                <wp:wrapNone/>
                <wp:docPr id="17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681480"/>
                          <a:chOff x="0" y="0"/>
                          <a:chExt cx="4140" cy="2648"/>
                        </a:xfrm>
                      </wpg:grpSpPr>
                      <wps:wsp>
                        <wps:cNvPr id="173" name="Rectangle 282"/>
                        <wps:cNvSpPr>
                          <a:spLocks noChangeArrowheads="1"/>
                        </wps:cNvSpPr>
                        <wps:spPr bwMode="auto">
                          <a:xfrm>
                            <a:off x="0" y="0"/>
                            <a:ext cx="4140" cy="2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g:cNvPr id="174" name="Group 283"/>
                        <wpg:cNvGrpSpPr>
                          <a:grpSpLocks/>
                        </wpg:cNvGrpSpPr>
                        <wpg:grpSpPr bwMode="auto">
                          <a:xfrm>
                            <a:off x="0" y="0"/>
                            <a:ext cx="4138" cy="2645"/>
                            <a:chOff x="0" y="0"/>
                            <a:chExt cx="4138" cy="2645"/>
                          </a:xfrm>
                        </wpg:grpSpPr>
                        <wps:wsp>
                          <wps:cNvPr id="175" name="Freeform 284"/>
                          <wps:cNvSpPr>
                            <a:spLocks noChangeArrowheads="1"/>
                          </wps:cNvSpPr>
                          <wps:spPr bwMode="auto">
                            <a:xfrm>
                              <a:off x="0" y="0"/>
                              <a:ext cx="4138" cy="2645"/>
                            </a:xfrm>
                            <a:custGeom>
                              <a:avLst/>
                              <a:gdLst>
                                <a:gd name="T0" fmla="*/ 256 w 1872"/>
                                <a:gd name="T1" fmla="*/ 1200 h 1464"/>
                                <a:gd name="T2" fmla="*/ 64 w 1872"/>
                                <a:gd name="T3" fmla="*/ 1056 h 1464"/>
                                <a:gd name="T4" fmla="*/ 112 w 1872"/>
                                <a:gd name="T5" fmla="*/ 816 h 1464"/>
                                <a:gd name="T6" fmla="*/ 16 w 1872"/>
                                <a:gd name="T7" fmla="*/ 576 h 1464"/>
                                <a:gd name="T8" fmla="*/ 208 w 1872"/>
                                <a:gd name="T9" fmla="*/ 432 h 1464"/>
                                <a:gd name="T10" fmla="*/ 112 w 1872"/>
                                <a:gd name="T11" fmla="*/ 336 h 1464"/>
                                <a:gd name="T12" fmla="*/ 352 w 1872"/>
                                <a:gd name="T13" fmla="*/ 144 h 1464"/>
                                <a:gd name="T14" fmla="*/ 640 w 1872"/>
                                <a:gd name="T15" fmla="*/ 144 h 1464"/>
                                <a:gd name="T16" fmla="*/ 976 w 1872"/>
                                <a:gd name="T17" fmla="*/ 0 h 1464"/>
                                <a:gd name="T18" fmla="*/ 1216 w 1872"/>
                                <a:gd name="T19" fmla="*/ 144 h 1464"/>
                                <a:gd name="T20" fmla="*/ 1600 w 1872"/>
                                <a:gd name="T21" fmla="*/ 96 h 1464"/>
                                <a:gd name="T22" fmla="*/ 1552 w 1872"/>
                                <a:gd name="T23" fmla="*/ 336 h 1464"/>
                                <a:gd name="T24" fmla="*/ 1840 w 1872"/>
                                <a:gd name="T25" fmla="*/ 432 h 1464"/>
                                <a:gd name="T26" fmla="*/ 1744 w 1872"/>
                                <a:gd name="T27" fmla="*/ 672 h 1464"/>
                                <a:gd name="T28" fmla="*/ 1552 w 1872"/>
                                <a:gd name="T29" fmla="*/ 768 h 1464"/>
                                <a:gd name="T30" fmla="*/ 1600 w 1872"/>
                                <a:gd name="T31" fmla="*/ 1008 h 1464"/>
                                <a:gd name="T32" fmla="*/ 1312 w 1872"/>
                                <a:gd name="T33" fmla="*/ 1008 h 1464"/>
                                <a:gd name="T34" fmla="*/ 1312 w 1872"/>
                                <a:gd name="T35" fmla="*/ 1200 h 1464"/>
                                <a:gd name="T36" fmla="*/ 1456 w 1872"/>
                                <a:gd name="T37" fmla="*/ 1200 h 1464"/>
                                <a:gd name="T38" fmla="*/ 1456 w 1872"/>
                                <a:gd name="T39" fmla="*/ 1296 h 1464"/>
                                <a:gd name="T40" fmla="*/ 1360 w 1872"/>
                                <a:gd name="T41" fmla="*/ 1344 h 1464"/>
                                <a:gd name="T42" fmla="*/ 976 w 1872"/>
                                <a:gd name="T43" fmla="*/ 1344 h 1464"/>
                                <a:gd name="T44" fmla="*/ 640 w 1872"/>
                                <a:gd name="T45" fmla="*/ 1248 h 1464"/>
                                <a:gd name="T46" fmla="*/ 448 w 1872"/>
                                <a:gd name="T47" fmla="*/ 1392 h 1464"/>
                                <a:gd name="T48" fmla="*/ 256 w 1872"/>
                                <a:gd name="T49" fmla="*/ 1440 h 1464"/>
                                <a:gd name="T50" fmla="*/ 256 w 1872"/>
                                <a:gd name="T51" fmla="*/ 1200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72" h="1464">
                                  <a:moveTo>
                                    <a:pt x="256" y="1200"/>
                                  </a:moveTo>
                                  <a:cubicBezTo>
                                    <a:pt x="224" y="1136"/>
                                    <a:pt x="88" y="1120"/>
                                    <a:pt x="64" y="1056"/>
                                  </a:cubicBezTo>
                                  <a:cubicBezTo>
                                    <a:pt x="40" y="992"/>
                                    <a:pt x="120" y="896"/>
                                    <a:pt x="112" y="816"/>
                                  </a:cubicBezTo>
                                  <a:cubicBezTo>
                                    <a:pt x="104" y="736"/>
                                    <a:pt x="0" y="640"/>
                                    <a:pt x="16" y="576"/>
                                  </a:cubicBezTo>
                                  <a:cubicBezTo>
                                    <a:pt x="32" y="512"/>
                                    <a:pt x="192" y="472"/>
                                    <a:pt x="208" y="432"/>
                                  </a:cubicBezTo>
                                  <a:cubicBezTo>
                                    <a:pt x="224" y="392"/>
                                    <a:pt x="88" y="384"/>
                                    <a:pt x="112" y="336"/>
                                  </a:cubicBezTo>
                                  <a:cubicBezTo>
                                    <a:pt x="136" y="288"/>
                                    <a:pt x="264" y="176"/>
                                    <a:pt x="352" y="144"/>
                                  </a:cubicBezTo>
                                  <a:cubicBezTo>
                                    <a:pt x="440" y="112"/>
                                    <a:pt x="536" y="168"/>
                                    <a:pt x="640" y="144"/>
                                  </a:cubicBezTo>
                                  <a:cubicBezTo>
                                    <a:pt x="744" y="120"/>
                                    <a:pt x="880" y="0"/>
                                    <a:pt x="976" y="0"/>
                                  </a:cubicBezTo>
                                  <a:cubicBezTo>
                                    <a:pt x="1072" y="0"/>
                                    <a:pt x="1112" y="128"/>
                                    <a:pt x="1216" y="144"/>
                                  </a:cubicBezTo>
                                  <a:cubicBezTo>
                                    <a:pt x="1320" y="160"/>
                                    <a:pt x="1544" y="64"/>
                                    <a:pt x="1600" y="96"/>
                                  </a:cubicBezTo>
                                  <a:cubicBezTo>
                                    <a:pt x="1656" y="128"/>
                                    <a:pt x="1512" y="280"/>
                                    <a:pt x="1552" y="336"/>
                                  </a:cubicBezTo>
                                  <a:cubicBezTo>
                                    <a:pt x="1592" y="392"/>
                                    <a:pt x="1808" y="376"/>
                                    <a:pt x="1840" y="432"/>
                                  </a:cubicBezTo>
                                  <a:cubicBezTo>
                                    <a:pt x="1872" y="488"/>
                                    <a:pt x="1792" y="616"/>
                                    <a:pt x="1744" y="672"/>
                                  </a:cubicBezTo>
                                  <a:cubicBezTo>
                                    <a:pt x="1696" y="728"/>
                                    <a:pt x="1576" y="712"/>
                                    <a:pt x="1552" y="768"/>
                                  </a:cubicBezTo>
                                  <a:cubicBezTo>
                                    <a:pt x="1528" y="824"/>
                                    <a:pt x="1640" y="968"/>
                                    <a:pt x="1600" y="1008"/>
                                  </a:cubicBezTo>
                                  <a:cubicBezTo>
                                    <a:pt x="1560" y="1048"/>
                                    <a:pt x="1360" y="976"/>
                                    <a:pt x="1312" y="1008"/>
                                  </a:cubicBezTo>
                                  <a:cubicBezTo>
                                    <a:pt x="1264" y="1040"/>
                                    <a:pt x="1288" y="1168"/>
                                    <a:pt x="1312" y="1200"/>
                                  </a:cubicBezTo>
                                  <a:cubicBezTo>
                                    <a:pt x="1336" y="1232"/>
                                    <a:pt x="1432" y="1184"/>
                                    <a:pt x="1456" y="1200"/>
                                  </a:cubicBezTo>
                                  <a:cubicBezTo>
                                    <a:pt x="1480" y="1216"/>
                                    <a:pt x="1472" y="1272"/>
                                    <a:pt x="1456" y="1296"/>
                                  </a:cubicBezTo>
                                  <a:cubicBezTo>
                                    <a:pt x="1440" y="1320"/>
                                    <a:pt x="1440" y="1336"/>
                                    <a:pt x="1360" y="1344"/>
                                  </a:cubicBezTo>
                                  <a:cubicBezTo>
                                    <a:pt x="1280" y="1352"/>
                                    <a:pt x="1096" y="1360"/>
                                    <a:pt x="976" y="1344"/>
                                  </a:cubicBezTo>
                                  <a:cubicBezTo>
                                    <a:pt x="856" y="1328"/>
                                    <a:pt x="728" y="1240"/>
                                    <a:pt x="640" y="1248"/>
                                  </a:cubicBezTo>
                                  <a:cubicBezTo>
                                    <a:pt x="552" y="1256"/>
                                    <a:pt x="512" y="1360"/>
                                    <a:pt x="448" y="1392"/>
                                  </a:cubicBezTo>
                                  <a:cubicBezTo>
                                    <a:pt x="384" y="1424"/>
                                    <a:pt x="288" y="1464"/>
                                    <a:pt x="256" y="1440"/>
                                  </a:cubicBezTo>
                                  <a:cubicBezTo>
                                    <a:pt x="224" y="1416"/>
                                    <a:pt x="288" y="1264"/>
                                    <a:pt x="256" y="1200"/>
                                  </a:cubicBezTo>
                                  <a:close/>
                                </a:path>
                              </a:pathLst>
                            </a:custGeom>
                            <a:solidFill>
                              <a:srgbClr val="BBE0E3"/>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 name="Oval 285"/>
                          <wps:cNvSpPr>
                            <a:spLocks noChangeArrowheads="1"/>
                          </wps:cNvSpPr>
                          <wps:spPr bwMode="auto">
                            <a:xfrm>
                              <a:off x="611" y="1133"/>
                              <a:ext cx="141" cy="151"/>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 name="Oval 286"/>
                          <wps:cNvSpPr>
                            <a:spLocks noChangeArrowheads="1"/>
                          </wps:cNvSpPr>
                          <wps:spPr bwMode="auto">
                            <a:xfrm>
                              <a:off x="2586" y="2192"/>
                              <a:ext cx="141" cy="151"/>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 name="Oval 287"/>
                          <wps:cNvSpPr>
                            <a:spLocks noChangeArrowheads="1"/>
                          </wps:cNvSpPr>
                          <wps:spPr bwMode="auto">
                            <a:xfrm>
                              <a:off x="2304" y="1861"/>
                              <a:ext cx="141" cy="151"/>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 name="Oval 288"/>
                          <wps:cNvSpPr>
                            <a:spLocks noChangeArrowheads="1"/>
                          </wps:cNvSpPr>
                          <wps:spPr bwMode="auto">
                            <a:xfrm>
                              <a:off x="614" y="529"/>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 name="Oval 289"/>
                          <wps:cNvSpPr>
                            <a:spLocks noChangeArrowheads="1"/>
                          </wps:cNvSpPr>
                          <wps:spPr bwMode="auto">
                            <a:xfrm>
                              <a:off x="332" y="1587"/>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1" name="Oval 290"/>
                          <wps:cNvSpPr>
                            <a:spLocks noChangeArrowheads="1"/>
                          </wps:cNvSpPr>
                          <wps:spPr bwMode="auto">
                            <a:xfrm>
                              <a:off x="2586" y="680"/>
                              <a:ext cx="141" cy="151"/>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 name="Oval 291"/>
                          <wps:cNvSpPr>
                            <a:spLocks noChangeArrowheads="1"/>
                          </wps:cNvSpPr>
                          <wps:spPr bwMode="auto">
                            <a:xfrm>
                              <a:off x="2024" y="226"/>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 name="Oval 292"/>
                          <wps:cNvSpPr>
                            <a:spLocks noChangeArrowheads="1"/>
                          </wps:cNvSpPr>
                          <wps:spPr bwMode="auto">
                            <a:xfrm>
                              <a:off x="2024" y="2044"/>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4" name="Oval 293"/>
                          <wps:cNvSpPr>
                            <a:spLocks noChangeArrowheads="1"/>
                          </wps:cNvSpPr>
                          <wps:spPr bwMode="auto">
                            <a:xfrm>
                              <a:off x="752" y="2192"/>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 name="Oval 294"/>
                          <wps:cNvSpPr>
                            <a:spLocks noChangeArrowheads="1"/>
                          </wps:cNvSpPr>
                          <wps:spPr bwMode="auto">
                            <a:xfrm>
                              <a:off x="2448" y="1285"/>
                              <a:ext cx="138" cy="148"/>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 name="Oval 295"/>
                          <wps:cNvSpPr>
                            <a:spLocks noChangeArrowheads="1"/>
                          </wps:cNvSpPr>
                          <wps:spPr bwMode="auto">
                            <a:xfrm>
                              <a:off x="3150" y="982"/>
                              <a:ext cx="141" cy="151"/>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 name="Freeform 296"/>
                          <wps:cNvSpPr>
                            <a:spLocks noChangeArrowheads="1"/>
                          </wps:cNvSpPr>
                          <wps:spPr bwMode="auto">
                            <a:xfrm>
                              <a:off x="1034" y="529"/>
                              <a:ext cx="987" cy="1395"/>
                            </a:xfrm>
                            <a:custGeom>
                              <a:avLst/>
                              <a:gdLst>
                                <a:gd name="T0" fmla="*/ 226 w 322"/>
                                <a:gd name="T1" fmla="*/ 160 h 411"/>
                                <a:gd name="T2" fmla="*/ 274 w 322"/>
                                <a:gd name="T3" fmla="*/ 112 h 411"/>
                                <a:gd name="T4" fmla="*/ 226 w 322"/>
                                <a:gd name="T5" fmla="*/ 16 h 411"/>
                                <a:gd name="T6" fmla="*/ 130 w 322"/>
                                <a:gd name="T7" fmla="*/ 16 h 411"/>
                                <a:gd name="T8" fmla="*/ 34 w 322"/>
                                <a:gd name="T9" fmla="*/ 112 h 411"/>
                                <a:gd name="T10" fmla="*/ 0 w 322"/>
                                <a:gd name="T11" fmla="*/ 208 h 411"/>
                                <a:gd name="T12" fmla="*/ 34 w 322"/>
                                <a:gd name="T13" fmla="*/ 304 h 411"/>
                                <a:gd name="T14" fmla="*/ 128 w 322"/>
                                <a:gd name="T15" fmla="*/ 400 h 411"/>
                                <a:gd name="T16" fmla="*/ 274 w 322"/>
                                <a:gd name="T17" fmla="*/ 373 h 411"/>
                                <a:gd name="T18" fmla="*/ 322 w 322"/>
                                <a:gd name="T19" fmla="*/ 256 h 411"/>
                                <a:gd name="T20" fmla="*/ 274 w 322"/>
                                <a:gd name="T21" fmla="*/ 208 h 411"/>
                                <a:gd name="T22" fmla="*/ 226 w 322"/>
                                <a:gd name="T23" fmla="*/ 160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411">
                                  <a:moveTo>
                                    <a:pt x="226" y="160"/>
                                  </a:moveTo>
                                  <a:cubicBezTo>
                                    <a:pt x="226" y="144"/>
                                    <a:pt x="274" y="136"/>
                                    <a:pt x="274" y="112"/>
                                  </a:cubicBezTo>
                                  <a:cubicBezTo>
                                    <a:pt x="274" y="88"/>
                                    <a:pt x="250" y="32"/>
                                    <a:pt x="226" y="16"/>
                                  </a:cubicBezTo>
                                  <a:cubicBezTo>
                                    <a:pt x="202" y="0"/>
                                    <a:pt x="162" y="0"/>
                                    <a:pt x="130" y="16"/>
                                  </a:cubicBezTo>
                                  <a:cubicBezTo>
                                    <a:pt x="98" y="32"/>
                                    <a:pt x="56" y="80"/>
                                    <a:pt x="34" y="112"/>
                                  </a:cubicBezTo>
                                  <a:cubicBezTo>
                                    <a:pt x="12" y="144"/>
                                    <a:pt x="0" y="176"/>
                                    <a:pt x="0" y="208"/>
                                  </a:cubicBezTo>
                                  <a:cubicBezTo>
                                    <a:pt x="0" y="240"/>
                                    <a:pt x="13" y="272"/>
                                    <a:pt x="34" y="304"/>
                                  </a:cubicBezTo>
                                  <a:cubicBezTo>
                                    <a:pt x="55" y="336"/>
                                    <a:pt x="88" y="389"/>
                                    <a:pt x="128" y="400"/>
                                  </a:cubicBezTo>
                                  <a:cubicBezTo>
                                    <a:pt x="168" y="411"/>
                                    <a:pt x="242" y="397"/>
                                    <a:pt x="274" y="373"/>
                                  </a:cubicBezTo>
                                  <a:cubicBezTo>
                                    <a:pt x="306" y="349"/>
                                    <a:pt x="322" y="283"/>
                                    <a:pt x="322" y="256"/>
                                  </a:cubicBezTo>
                                  <a:cubicBezTo>
                                    <a:pt x="322" y="229"/>
                                    <a:pt x="290" y="224"/>
                                    <a:pt x="274" y="208"/>
                                  </a:cubicBezTo>
                                  <a:cubicBezTo>
                                    <a:pt x="258" y="192"/>
                                    <a:pt x="226" y="176"/>
                                    <a:pt x="226" y="160"/>
                                  </a:cubicBezTo>
                                  <a:close/>
                                </a:path>
                              </a:pathLst>
                            </a:custGeom>
                            <a:solidFill>
                              <a:srgbClr val="0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89" name="Oval 297"/>
                        <wps:cNvSpPr>
                          <a:spLocks noChangeArrowheads="1"/>
                        </wps:cNvSpPr>
                        <wps:spPr bwMode="auto">
                          <a:xfrm>
                            <a:off x="2898" y="413"/>
                            <a:ext cx="166" cy="166"/>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 name="Oval 298"/>
                        <wps:cNvSpPr>
                          <a:spLocks noChangeArrowheads="1"/>
                        </wps:cNvSpPr>
                        <wps:spPr bwMode="auto">
                          <a:xfrm>
                            <a:off x="995" y="496"/>
                            <a:ext cx="165" cy="16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 name="Oval 299"/>
                        <wps:cNvSpPr>
                          <a:spLocks noChangeArrowheads="1"/>
                        </wps:cNvSpPr>
                        <wps:spPr bwMode="auto">
                          <a:xfrm>
                            <a:off x="2154" y="828"/>
                            <a:ext cx="166" cy="16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 name="Oval 300"/>
                        <wps:cNvSpPr>
                          <a:spLocks noChangeArrowheads="1"/>
                        </wps:cNvSpPr>
                        <wps:spPr bwMode="auto">
                          <a:xfrm>
                            <a:off x="2898" y="1242"/>
                            <a:ext cx="166" cy="166"/>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 name="Oval 301"/>
                        <wps:cNvSpPr>
                          <a:spLocks noChangeArrowheads="1"/>
                        </wps:cNvSpPr>
                        <wps:spPr bwMode="auto">
                          <a:xfrm>
                            <a:off x="662" y="1655"/>
                            <a:ext cx="166" cy="166"/>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 name="Oval 302"/>
                        <wps:cNvSpPr>
                          <a:spLocks noChangeArrowheads="1"/>
                        </wps:cNvSpPr>
                        <wps:spPr bwMode="auto">
                          <a:xfrm>
                            <a:off x="1243" y="1987"/>
                            <a:ext cx="165" cy="16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0;margin-top:0;width:207pt;height:132.4pt;z-index:251660800;mso-wrap-distance-left:0;mso-wrap-distance-right:0;mso-position-horizontal-relative:char;mso-position-vertical-relative:line" coordsize="4140,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">
                <v:rect id="Rectangle 282" o:spid="_x0000_s1027" style="position:absolute;width:4140;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t7cAA&#10;AADcAAAADwAAAGRycy9kb3ducmV2LnhtbERPTWvDMAy9F/YfjAa7NU426EZWt3QtgdLb2sGuIlbi&#10;UFsOsZtk/34uDHbT431qvZ2dFSMNofOsoMhyEMS11x23Cr4u1fINRIjIGq1nUvBDAbabh8UaS+0n&#10;/qTxHFuRQjiUqMDE2JdShtqQw5D5njhxjR8cxgSHVuoBpxTurHzO85V02HFqMNjT3lB9Pd+cgvnj&#10;G6W3hhqULj+NVXEo9lapp8d59w4i0hz/xX/uo07zX1/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ct7cAAAADcAAAADwAAAAAAAAAAAAAAAACYAgAAZHJzL2Rvd25y&#10;ZXYueG1sUEsFBgAAAAAEAAQA9QAAAIUDAAAAAA==&#10;" filled="f" stroked="f">
                  <v:stroke joinstyle="round"/>
                </v:rect>
                <v:group id="Group 283" o:spid="_x0000_s1028" style="position:absolute;width:4138;height:2645" coordsize="4138,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284" o:spid="_x0000_s1029" style="position:absolute;width:4138;height:2645;visibility:visible;mso-wrap-style:square;v-text-anchor:middle" coordsize="1872,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d9cMA&#10;AADcAAAADwAAAGRycy9kb3ducmV2LnhtbERPTUvDQBC9C/6HZQRvdmOLVmM2pQgFc8jBVQRvQ3ZM&#10;gtnZkB3btL/eFYTe5vE+p9jMflB7mmIf2MDtIgNF3ATXc2vg/W138wAqCrLDITAZOFKETXl5UWDu&#10;woFfaW+lVSmEY44GOpEx1zo2HXmMizASJ+4rTB4lwanVbsJDCveDXmbZvfbYc2rocKTnjppv++MN&#10;rLanx8/6Q/rluqrtWFdSWeuMub6at0+ghGY5i//dLy7NX9/B3zPpA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d9cMAAADcAAAADwAAAAAAAAAAAAAAAACYAgAAZHJzL2Rv&#10;d25yZXYueG1sUEsFBgAAAAAEAAQA9QAAAIgDAAAAAA==&#10;" path="m256,1200c224,1136,88,1120,64,1056,40,992,120,896,112,816,104,736,,640,16,576,32,512,192,472,208,432,224,392,88,384,112,336,136,288,264,176,352,144v88,-32,184,24,288,c744,120,880,,976,v96,,136,128,240,144c1320,160,1544,64,1600,96v56,32,-88,184,-48,240c1592,392,1808,376,1840,432v32,56,-48,184,-96,240c1696,728,1576,712,1552,768v-24,56,88,200,48,240c1560,1048,1360,976,1312,1008v-48,32,-24,160,,192c1336,1232,1432,1184,1456,1200v24,16,16,72,,96c1440,1320,1440,1336,1360,1344v-80,8,-264,16,-384,c856,1328,728,1240,640,1248v-88,8,-128,112,-192,144c384,1424,288,1464,256,1440v-32,-24,32,-176,,-240xe" fillcolor="#bbe0e3" strokeweight=".26mm">
                    <v:path o:connecttype="custom" o:connectlocs="566,2168;141,1908;248,1474;35,1041;460,780;248,607;778,260;1415,260;2157,0;2688,260;3537,173;3431,607;4067,780;3855,1214;3431,1388;3537,1821;2900,1821;2900,2168;3218,2168;3218,2341;3006,2428;2157,2428;1415,2255;990,2515;566,2602;566,2168" o:connectangles="0,0,0,0,0,0,0,0,0,0,0,0,0,0,0,0,0,0,0,0,0,0,0,0,0,0"/>
                  </v:shape>
                  <v:oval id="Oval 285" o:spid="_x0000_s1030" style="position:absolute;left:611;top:1133;width:141;height: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Ql8QA&#10;AADcAAAADwAAAGRycy9kb3ducmV2LnhtbERPTWvCQBC9F/oflin0VjeKREldg8QKXlow8eJtyE6T&#10;tNnZNLvRtL++Kwje5vE+Z5WOphVn6l1jWcF0EoEgLq1uuFJwLHYvSxDOI2tsLZOCX3KQrh8fVpho&#10;e+EDnXNfiRDCLkEFtfddIqUrazLoJrYjDtyn7Q36APtK6h4vIdy0chZFsTTYcGiosaOspvI7H4yC&#10;n3w7/3vfFhm9zfgU74/D1zh8KPX8NG5eQXga/V18c+91mL+I4f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kJfEAAAA3AAAAA8AAAAAAAAAAAAAAAAAmAIAAGRycy9k&#10;b3ducmV2LnhtbFBLBQYAAAAABAAEAPUAAACJAwAAAAA=&#10;" fillcolor="black" strokeweight=".26mm">
                    <v:stroke joinstyle="miter"/>
                  </v:oval>
                  <v:oval id="Oval 286" o:spid="_x0000_s1031" style="position:absolute;left:2586;top:2192;width:141;height: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1DMMA&#10;AADcAAAADwAAAGRycy9kb3ducmV2LnhtbERPS4vCMBC+L/gfwgje1lQRlWoU8QFeVtjqxdvQjG21&#10;mdQm1e7++o2w4G0+vufMl60pxYNqV1hWMOhHIIhTqwvOFJyOu88pCOeRNZaWScEPOVguOh9zjLV9&#10;8jc9Ep+JEMIuRgW591UspUtzMuj6tiIO3MXWBn2AdSZ1jc8Qbko5jKKxNFhwaMixonVO6S1pjIJ7&#10;shn9fm2Oa9oO+Tzen5pr2xyU6nXb1QyEp9a/xf/uvQ7zJx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A1DMMAAADcAAAADwAAAAAAAAAAAAAAAACYAgAAZHJzL2Rv&#10;d25yZXYueG1sUEsFBgAAAAAEAAQA9QAAAIgDAAAAAA==&#10;" fillcolor="black" strokeweight=".26mm">
                    <v:stroke joinstyle="miter"/>
                  </v:oval>
                  <v:oval id="Oval 287" o:spid="_x0000_s1032" style="position:absolute;left:2304;top:1861;width:141;height: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fsYA&#10;AADcAAAADwAAAGRycy9kb3ducmV2LnhtbESPT2vCQBDF74V+h2UEb3WjiC2pq4h/wIuFRi+9Ddlp&#10;kpqdTbMbjX5651DobYb35r3fzJe9q9WF2lB5NjAeJaCIc28rLgycjruXN1AhIlusPZOBGwVYLp6f&#10;5phaf+VPumSxUBLCIUUDZYxNqnXIS3IYRr4hFu3btw6jrG2hbYtXCXe1niTJTDusWBpKbGhdUn7O&#10;OmfgN9tM74fNcU3bCX/N9qfup+8+jBkO+tU7qEh9/Df/Xe+t4L8KrTwjE+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hfsYAAADcAAAADwAAAAAAAAAAAAAAAACYAgAAZHJz&#10;L2Rvd25yZXYueG1sUEsFBgAAAAAEAAQA9QAAAIsDAAAAAA==&#10;" fillcolor="black" strokeweight=".26mm">
                    <v:stroke joinstyle="miter"/>
                  </v:oval>
                  <v:oval id="Oval 288" o:spid="_x0000_s1033" style="position:absolute;left:614;top:529;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E5cQA&#10;AADcAAAADwAAAGRycy9kb3ducmV2LnhtbERPS2vCQBC+F/oflil4q5sGsRpdQ/EBXlowevE2ZMck&#10;NjubZjca/fXdQsHbfHzPmae9qcWFWldZVvA2jEAQ51ZXXCg47DevExDOI2usLZOCGzlIF89Pc0y0&#10;vfKOLpkvRAhhl6CC0vsmkdLlJRl0Q9sQB+5kW4M+wLaQusVrCDe1jKNoLA1WHBpKbGhZUv6ddUbB&#10;T7Ya3T9X+yWtYz6Ot4fu3HdfSg1e+o8ZCE+9f4j/3Vsd5r9P4e+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BOXEAAAA3AAAAA8AAAAAAAAAAAAAAAAAmAIAAGRycy9k&#10;b3ducmV2LnhtbFBLBQYAAAAABAAEAPUAAACJAwAAAAA=&#10;" fillcolor="black" strokeweight=".26mm">
                    <v:stroke joinstyle="miter"/>
                  </v:oval>
                  <v:oval id="Oval 289" o:spid="_x0000_s1034" style="position:absolute;left:332;top:1587;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dX8UA&#10;AADcAAAADwAAAGRycy9kb3ducmV2LnhtbESPQWvCQBCF7wX/wzKCt7pRRCS6StEWvLRg9OJtyE6T&#10;tNnZmN1o2l/vHARvM7w3732z2vSuVldqQ+XZwGScgCLOva24MHA6frwuQIWIbLH2TAb+KMBmPXhZ&#10;YWr9jQ90zWKhJIRDigbKGJtU65CX5DCMfUMs2rdvHUZZ20LbFm8S7mo9TZK5dlixNJTY0Lak/Dfr&#10;nIFLtpv9f+6OW3qf8nm+P3U/ffdlzGjYvy1BRerj0/y43lvBXwi+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N1fxQAAANwAAAAPAAAAAAAAAAAAAAAAAJgCAABkcnMv&#10;ZG93bnJldi54bWxQSwUGAAAAAAQABAD1AAAAigMAAAAA&#10;" fillcolor="black" strokeweight=".26mm">
                    <v:stroke joinstyle="miter"/>
                  </v:oval>
                  <v:oval id="Oval 290" o:spid="_x0000_s1035" style="position:absolute;left:2586;top:680;width:141;height: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4xMMA&#10;AADcAAAADwAAAGRycy9kb3ducmV2LnhtbERPS4vCMBC+C/sfwix401QRka5RFh/gRWFbL96GZrat&#10;NpNuk2r1128Ewdt8fM+ZLztTiSs1rrSsYDSMQBBnVpecKzim28EMhPPIGivLpOBODpaLj94cY21v&#10;/EPXxOcihLCLUUHhfR1L6bKCDLqhrYkD92sbgz7AJpe6wVsIN5UcR9FUGiw5NBRY06qg7JK0RsFf&#10;sp489ut0RZsxn6a7Y3vu2oNS/c/u+wuEp86/xS/3Tof5sxE8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4xMMAAADcAAAADwAAAAAAAAAAAAAAAACYAgAAZHJzL2Rv&#10;d25yZXYueG1sUEsFBgAAAAAEAAQA9QAAAIgDAAAAAA==&#10;" fillcolor="black" strokeweight=".26mm">
                    <v:stroke joinstyle="miter"/>
                  </v:oval>
                  <v:oval id="Oval 291" o:spid="_x0000_s1036" style="position:absolute;left:2024;top:226;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ms8QA&#10;AADcAAAADwAAAGRycy9kb3ducmV2LnhtbERPTWvCQBC9F/oflhG8NRuDiMRsQtEWvFho9OJtyE6T&#10;tNnZNLvR2F/fLRS8zeN9TlZMphMXGlxrWcEiikEQV1a3XCs4HV+f1iCcR9bYWSYFN3JQ5I8PGaba&#10;XvmdLqWvRQhhl6KCxvs+ldJVDRl0ke2JA/dhB4M+wKGWesBrCDedTOJ4JQ22HBoa7GnbUPVVjkbB&#10;d7lb/hx2xy29JHxe7U/j5zS+KTWfTc8bEJ4mfxf/u/c6zF8n8Pd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5rPEAAAA3AAAAA8AAAAAAAAAAAAAAAAAmAIAAGRycy9k&#10;b3ducmV2LnhtbFBLBQYAAAAABAAEAPUAAACJAwAAAAA=&#10;" fillcolor="black" strokeweight=".26mm">
                    <v:stroke joinstyle="miter"/>
                  </v:oval>
                  <v:oval id="Oval 292" o:spid="_x0000_s1037" style="position:absolute;left:2024;top:2044;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DKMQA&#10;AADcAAAADwAAAGRycy9kb3ducmV2LnhtbERPTWvCQBC9F/wPywi91Y22iETXILGFXFpo9OJtyI5J&#10;NDsbsxuT9td3C4Xe5vE+Z5OMphF36lxtWcF8FoEgLqyuuVRwPLw9rUA4j6yxsUwKvshBsp08bDDW&#10;duBPuue+FCGEXYwKKu/bWEpXVGTQzWxLHLiz7Qz6ALtS6g6HEG4auYiipTRYc2iosKW0ouKa90bB&#10;Ld+/fL/vDym9Lvi0zI79Zew/lHqcjrs1CE+j/xf/uTMd5q+e4feZcI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QyjEAAAA3AAAAA8AAAAAAAAAAAAAAAAAmAIAAGRycy9k&#10;b3ducmV2LnhtbFBLBQYAAAAABAAEAPUAAACJAwAAAAA=&#10;" fillcolor="black" strokeweight=".26mm">
                    <v:stroke joinstyle="miter"/>
                  </v:oval>
                  <v:oval id="Oval 293" o:spid="_x0000_s1038" style="position:absolute;left:752;top:2192;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XMIA&#10;AADcAAAADwAAAGRycy9kb3ducmV2LnhtbERPTYvCMBC9C/sfwix403RFRLpGWXQFLwq2XrwNzWxb&#10;bSbdJtXqrzeC4G0e73Nmi85U4kKNKy0r+BpGIIgzq0vOFRzS9WAKwnlkjZVlUnAjB4v5R2+GsbZX&#10;3tMl8bkIIexiVFB4X8dSuqwgg25oa+LA/dnGoA+wyaVu8BrCTSVHUTSRBksODQXWtCwoOyetUfCf&#10;rMb37Spd0u+Ij5PNoT117U6p/mf38w3CU+ff4pd7o8P86R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9tcwgAAANwAAAAPAAAAAAAAAAAAAAAAAJgCAABkcnMvZG93&#10;bnJldi54bWxQSwUGAAAAAAQABAD1AAAAhwMAAAAA&#10;" fillcolor="black" strokeweight=".26mm">
                    <v:stroke joinstyle="miter"/>
                  </v:oval>
                  <v:oval id="Oval 294" o:spid="_x0000_s1039" style="position:absolute;left:2448;top:1285;width:13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gsMIA&#10;AADcAAAADwAAAGRycy9kb3ducmV2LnhtbERPS4vCMBC+C/sfwizsTdOVpUjXKOIDvChYvextaMa2&#10;2ky6TarVX28Ewdt8fM8ZTztTiQs1rrSs4HsQgSDOrC45V3DYr/ojEM4ja6wsk4IbOZhOPnpjTLS9&#10;8o4uqc9FCGGXoILC+zqR0mUFGXQDWxMH7mgbgz7AJpe6wWsIN5UcRlEsDZYcGgqsaV5Qdk5bo+A/&#10;XfzcN4v9nJZD/ovXh/bUtVulvj672S8IT51/i1/utQ7zRzE8nw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eCwwgAAANwAAAAPAAAAAAAAAAAAAAAAAJgCAABkcnMvZG93&#10;bnJldi54bWxQSwUGAAAAAAQABAD1AAAAhwMAAAAA&#10;" fillcolor="black" strokeweight=".26mm">
                    <v:stroke joinstyle="miter"/>
                  </v:oval>
                  <v:oval id="Oval 295" o:spid="_x0000_s1040" style="position:absolute;left:3150;top:982;width:141;height: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FK8QA&#10;AADcAAAADwAAAGRycy9kb3ducmV2LnhtbERPS2vCQBC+F/oflhG81Y0iVlJXER+QSwtNcultyI5J&#10;NDubZjcm7a/vFgq9zcf3nM1uNI24U+dqywrmswgEcWF1zaWCPDs/rUE4j6yxsUwKvsjBbvv4sMFY&#10;24Hf6Z76UoQQdjEqqLxvYyldUZFBN7MtceAutjPoA+xKqTscQrhp5CKKVtJgzaGhwpYOFRW3tDcK&#10;PtPj8vv1mB3otOCPVZL317F/U2o6GfcvIDyN/l/85050mL9+ht9nwgV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RSvEAAAA3AAAAA8AAAAAAAAAAAAAAAAAmAIAAGRycy9k&#10;b3ducmV2LnhtbFBLBQYAAAAABAAEAPUAAACJAwAAAAA=&#10;" fillcolor="black" strokeweight=".26mm">
                    <v:stroke joinstyle="miter"/>
                  </v:oval>
                  <v:shape id="Freeform 296" o:spid="_x0000_s1041" style="position:absolute;left:1034;top:529;width:987;height:1395;visibility:visible;mso-wrap-style:square;v-text-anchor:middle" coordsize="32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0fcUA&#10;AADcAAAADwAAAGRycy9kb3ducmV2LnhtbESPwW7CQAxE75X4h5WReoNNKUIQWFBAVIJDWwr9ACtr&#10;kqhZb5TdhvD3+FCpN1sznnlebXpXq47aUHk28DJOQBHn3lZcGPi+vI3moEJEtlh7JgN3CrBZD55W&#10;mFp/4y/qzrFQEsIhRQNljE2qdchLchjGviEW7epbh1HWttC2xZuEu1pPkmSmHVYsDSU2tCsp/zn/&#10;OgMXPGTvi/3n9Ljo+JWz0yl8bAtjnod9tgQVqY//5r/rgxX8udDK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LR9xQAAANwAAAAPAAAAAAAAAAAAAAAAAJgCAABkcnMv&#10;ZG93bnJldi54bWxQSwUGAAAAAAQABAD1AAAAigMAAAAA&#10;" path="m226,160v,-16,48,-24,48,-48c274,88,250,32,226,16,202,,162,,130,16,98,32,56,80,34,112,12,144,,176,,208v,32,13,64,34,96c55,336,88,389,128,400v40,11,114,-3,146,-27c306,349,322,283,322,256v,-27,-32,-32,-48,-48c258,192,226,176,226,160xe" fillcolor="black" strokeweight=".26mm">
                    <v:path o:connecttype="custom" o:connectlocs="693,543;840,380;693,54;398,54;104,380;0,706;104,1032;392,1358;840,1266;987,869;840,706;693,543" o:connectangles="0,0,0,0,0,0,0,0,0,0,0,0"/>
                  </v:shape>
                </v:group>
                <v:oval id="Oval 297" o:spid="_x0000_s1042" style="position:absolute;left:2898;top:413;width:166;height: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uqMQA&#10;AADcAAAADwAAAGRycy9kb3ducmV2LnhtbERPTWvCQBC9C/0PyxR6CbrRQxNTVykFaSn0YAxCb0N2&#10;TILZ2bC7Nem/7xYEb/N4n7PZTaYXV3K+s6xguUhBENdWd9woqI77eQ7CB2SNvWVS8EsedtuH2QYL&#10;bUc+0LUMjYgh7AtU0IYwFFL6uiWDfmEH4sidrTMYInSN1A7HGG56uUrTZ2mw49jQ4kBvLdWX8sco&#10;eM8+V8l+sOts+fUtXZWcTpgZpZ4ep9cXEIGmcBff3B86zs/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0LqjEAAAA3AAAAA8AAAAAAAAAAAAAAAAAmAIAAGRycy9k&#10;b3ducmV2LnhtbFBLBQYAAAAABAAEAPUAAACJAwAAAAA=&#10;" strokeweight=".26mm">
                  <v:stroke joinstyle="miter"/>
                </v:oval>
                <v:oval id="Oval 298" o:spid="_x0000_s1043" style="position:absolute;left:995;top:496;width:165;height: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R6MUA&#10;AADcAAAADwAAAGRycy9kb3ducmV2LnhtbESPQWvCQBCF7wX/wzJCL6IbPTQaXUUK0iL0UBXB25Ad&#10;k2B2NuxuNf33zqHQ2wzvzXvfrDa9a9WdQmw8G5hOMlDEpbcNVwZOx914DiomZIutZzLwSxE268HL&#10;CgvrH/xN90OqlIRwLNBAnVJXaB3LmhzGie+IRbv64DDJGiptAz4k3LV6lmVv2mHD0lBjR+81lbfD&#10;jzPwke9no13nF/n066LDaXQ+Y+6MeR322yWoRH36N/9df1rBXwi+PCMT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xHoxQAAANwAAAAPAAAAAAAAAAAAAAAAAJgCAABkcnMv&#10;ZG93bnJldi54bWxQSwUGAAAAAAQABAD1AAAAigMAAAAA&#10;" strokeweight=".26mm">
                  <v:stroke joinstyle="miter"/>
                </v:oval>
                <v:oval id="Oval 299" o:spid="_x0000_s1044" style="position:absolute;left:2154;top:828;width:166;height: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0c8IA&#10;AADcAAAADwAAAGRycy9kb3ducmV2LnhtbERPTYvCMBC9L/gfwgheRNN6sNo1igiiCB5WRdjb0My2&#10;ZZtJSaLWf2+Ehb3N433OYtWZRtzJ+dqygnScgCAurK65VHA5b0czED4ga2wsk4IneVgtex8LzLV9&#10;8BfdT6EUMYR9jgqqENpcSl9UZNCPbUscuR/rDIYIXSm1w0cMN42cJMlUGqw5NlTY0qai4vd0Mwp2&#10;2WEy3LZ2nqXHb+kuw+sVM6PUoN+tP0EE6sK/+M+913H+PIX3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7RzwgAAANwAAAAPAAAAAAAAAAAAAAAAAJgCAABkcnMvZG93&#10;bnJldi54bWxQSwUGAAAAAAQABAD1AAAAhwMAAAAA&#10;" strokeweight=".26mm">
                  <v:stroke joinstyle="miter"/>
                </v:oval>
                <v:oval id="Oval 300" o:spid="_x0000_s1045" style="position:absolute;left:2898;top:1242;width:166;height: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qBMQA&#10;AADcAAAADwAAAGRycy9kb3ducmV2LnhtbERPyWrDMBC9B/oPYgq9hEaOD3XjRjalEFIKPWQh0Ntg&#10;TW1Ta2QkxXb+PioEcpvHW2ddTqYTAznfWlawXCQgiCurW64VHA+b51cQPiBr7CyTggt5KIuH2Rpz&#10;bUfe0bAPtYgh7HNU0ITQ51L6qiGDfmF74sj9WmcwROhqqR2OMdx0Mk2SF2mw5djQYE8fDVV/+7NR&#10;sM2+0vmmt6ts+f0j3XF+OmFmlHp6nN7fQASawl18c3/qOH+Vwv8z8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KgTEAAAA3AAAAA8AAAAAAAAAAAAAAAAAmAIAAGRycy9k&#10;b3ducmV2LnhtbFBLBQYAAAAABAAEAPUAAACJAwAAAAA=&#10;" strokeweight=".26mm">
                  <v:stroke joinstyle="miter"/>
                </v:oval>
                <v:oval id="Oval 301" o:spid="_x0000_s1046" style="position:absolute;left:662;top:1655;width:166;height: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Pn8IA&#10;AADcAAAADwAAAGRycy9kb3ducmV2LnhtbERPTYvCMBC9C/sfwgheRFNdsGvXKIsgiuBBVwRvQzPb&#10;FptJSaLWf78RBG/zeJ8zW7SmFjdyvrKsYDRMQBDnVldcKDj+rgZfIHxA1lhbJgUP8rCYf3RmmGl7&#10;5z3dDqEQMYR9hgrKEJpMSp+XZNAPbUMcuT/rDIYIXSG1w3sMN7UcJ8lEGqw4NpTY0LKk/HK4GgXr&#10;dDvurxo7TUe7s3TH/umEqVGq121/vkEEasNb/HJvdJw//YT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fwgAAANwAAAAPAAAAAAAAAAAAAAAAAJgCAABkcnMvZG93&#10;bnJldi54bWxQSwUGAAAAAAQABAD1AAAAhwMAAAAA&#10;" strokeweight=".26mm">
                  <v:stroke joinstyle="miter"/>
                </v:oval>
                <v:oval id="Oval 302" o:spid="_x0000_s1047" style="position:absolute;left:1243;top:1987;width:165;height: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X68IA&#10;AADcAAAADwAAAGRycy9kb3ducmV2LnhtbERPTYvCMBC9C/sfwgheRFNlsWvXKIsgiuBBVwRvQzPb&#10;FptJSaLWf78RBG/zeJ8zW7SmFjdyvrKsYDRMQBDnVldcKDj+rgZfIHxA1lhbJgUP8rCYf3RmmGl7&#10;5z3dDqEQMYR9hgrKEJpMSp+XZNAPbUMcuT/rDIYIXSG1w3sMN7UcJ8lEGqw4NpTY0LKk/HK4GgXr&#10;dDvurxo7TUe7s3TH/umEqVGq121/vkEEasNb/HJvdJw//YT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BfrwgAAANwAAAAPAAAAAAAAAAAAAAAAAJgCAABkcnMvZG93&#10;bnJldi54bWxQSwUGAAAAAAQABAD1AAAAhwMAAAAA&#10;" strokeweight=".26mm">
                  <v:stroke joinstyle="miter"/>
                </v:oval>
                <w10:wrap anchory="line"/>
              </v:group>
            </w:pict>
          </mc:Fallback>
        </mc:AlternateContent>
      </w:r>
      <w:r>
        <w:rPr>
          <w:noProof/>
          <w:lang w:eastAsia="en-GB"/>
        </w:rPr>
        <mc:AlternateContent>
          <mc:Choice Requires="wps">
            <w:drawing>
              <wp:inline distT="0" distB="0" distL="0" distR="0">
                <wp:extent cx="3546475" cy="228219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647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79.2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iN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V3b8oyDzsDrcXhQNkE93Mvqm0ZCLlsqNuxOD1BkaD1cPx4pJceW0Rp4hhbC&#10;v8CwGw1oaD1+lDUEpBDQFW/fqN7GgLKgvevR06lHbG9QBYfXMZmReYxRBbYoSqIwdV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" filled="f" stroked="f">
                <o:lock v:ext="edit" aspectratio="t"/>
                <w10:anchorlock/>
              </v:rect>
            </w:pict>
          </mc:Fallback>
        </mc:AlternateConten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Role in immunity:</w:t>
      </w:r>
    </w:p>
    <w:p w:rsidR="006A4657" w:rsidRPr="00F710AC" w:rsidRDefault="006A4657" w:rsidP="00F24AC0">
      <w:pPr>
        <w:numPr>
          <w:ilvl w:val="0"/>
          <w:numId w:val="32"/>
        </w:numPr>
        <w:tabs>
          <w:tab w:val="left" w:pos="720"/>
        </w:tabs>
        <w:rPr>
          <w:rFonts w:ascii="Arial" w:hAnsi="Arial" w:cs="Arial"/>
          <w:sz w:val="22"/>
          <w:szCs w:val="22"/>
        </w:rPr>
      </w:pPr>
      <w:r w:rsidRPr="00F710AC">
        <w:rPr>
          <w:rFonts w:ascii="Arial" w:hAnsi="Arial" w:cs="Arial"/>
          <w:sz w:val="22"/>
          <w:szCs w:val="22"/>
        </w:rPr>
        <w:t>Engulf and eliminate pathogens</w:t>
      </w:r>
    </w:p>
    <w:p w:rsidR="006A4657" w:rsidRPr="00F710AC" w:rsidRDefault="006A4657" w:rsidP="00F24AC0">
      <w:pPr>
        <w:numPr>
          <w:ilvl w:val="0"/>
          <w:numId w:val="32"/>
        </w:numPr>
        <w:tabs>
          <w:tab w:val="left" w:pos="720"/>
        </w:tabs>
        <w:rPr>
          <w:rFonts w:ascii="Arial" w:hAnsi="Arial" w:cs="Arial"/>
          <w:sz w:val="22"/>
          <w:szCs w:val="22"/>
        </w:rPr>
      </w:pPr>
      <w:r w:rsidRPr="00F710AC">
        <w:rPr>
          <w:rFonts w:ascii="Arial" w:hAnsi="Arial" w:cs="Arial"/>
          <w:sz w:val="22"/>
          <w:szCs w:val="22"/>
        </w:rPr>
        <w:t>Present Antigens</w:t>
      </w:r>
    </w:p>
    <w:p w:rsidR="006A4657" w:rsidRPr="00F710AC" w:rsidRDefault="006A4657" w:rsidP="00F24AC0">
      <w:pPr>
        <w:numPr>
          <w:ilvl w:val="0"/>
          <w:numId w:val="32"/>
        </w:numPr>
        <w:tabs>
          <w:tab w:val="left" w:pos="720"/>
        </w:tabs>
        <w:rPr>
          <w:rFonts w:ascii="Arial" w:hAnsi="Arial" w:cs="Arial"/>
          <w:sz w:val="22"/>
          <w:szCs w:val="22"/>
        </w:rPr>
      </w:pPr>
      <w:r w:rsidRPr="00F710AC">
        <w:rPr>
          <w:rFonts w:ascii="Arial" w:hAnsi="Arial" w:cs="Arial"/>
          <w:sz w:val="22"/>
          <w:szCs w:val="22"/>
        </w:rPr>
        <w:t xml:space="preserve">Provide </w:t>
      </w:r>
      <w:proofErr w:type="spellStart"/>
      <w:r w:rsidRPr="00F710AC">
        <w:rPr>
          <w:rFonts w:ascii="Arial" w:hAnsi="Arial" w:cs="Arial"/>
          <w:sz w:val="22"/>
          <w:szCs w:val="22"/>
        </w:rPr>
        <w:t>costimulation</w:t>
      </w:r>
      <w:proofErr w:type="spellEnd"/>
      <w:r w:rsidRPr="00F710AC">
        <w:rPr>
          <w:rFonts w:ascii="Arial" w:hAnsi="Arial" w:cs="Arial"/>
          <w:sz w:val="22"/>
          <w:szCs w:val="22"/>
        </w:rPr>
        <w:t xml:space="preserve"> of T-cells by IL-12 generation</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sz w:val="22"/>
          <w:szCs w:val="22"/>
        </w:rPr>
      </w:pPr>
      <w:r w:rsidRPr="00F710AC">
        <w:rPr>
          <w:rFonts w:ascii="Arial" w:hAnsi="Arial" w:cs="Arial"/>
          <w:sz w:val="22"/>
          <w:szCs w:val="22"/>
        </w:rPr>
        <w:t>Interact with T-cells by contact and cytokine generation</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Interaction by soluble Protein Messengers</w:t>
      </w:r>
    </w:p>
    <w:p w:rsidR="006A4657" w:rsidRPr="00F710AC" w:rsidRDefault="006A4657" w:rsidP="006A4657">
      <w:pPr>
        <w:rPr>
          <w:rFonts w:ascii="Arial" w:hAnsi="Arial" w:cs="Arial"/>
          <w:b/>
          <w:sz w:val="22"/>
          <w:szCs w:val="22"/>
        </w:rPr>
      </w:pPr>
      <w:r w:rsidRPr="00F710AC">
        <w:rPr>
          <w:rFonts w:ascii="Arial" w:hAnsi="Arial" w:cs="Arial"/>
          <w:b/>
          <w:sz w:val="22"/>
          <w:szCs w:val="22"/>
        </w:rPr>
        <w:t>Types of Cytokine</w:t>
      </w:r>
    </w:p>
    <w:p w:rsidR="006A4657" w:rsidRPr="00F710AC" w:rsidRDefault="006A4657" w:rsidP="00F24AC0">
      <w:pPr>
        <w:numPr>
          <w:ilvl w:val="0"/>
          <w:numId w:val="26"/>
        </w:numPr>
        <w:tabs>
          <w:tab w:val="left" w:pos="720"/>
        </w:tabs>
        <w:rPr>
          <w:rFonts w:ascii="Arial" w:hAnsi="Arial" w:cs="Arial"/>
          <w:sz w:val="22"/>
          <w:szCs w:val="22"/>
        </w:rPr>
      </w:pPr>
      <w:r w:rsidRPr="00F710AC">
        <w:rPr>
          <w:rFonts w:ascii="Arial" w:hAnsi="Arial" w:cs="Arial"/>
          <w:sz w:val="22"/>
          <w:szCs w:val="22"/>
        </w:rPr>
        <w:t>Interleukins (IL-X) – Interactions between leukocytes</w:t>
      </w:r>
    </w:p>
    <w:p w:rsidR="006A4657" w:rsidRPr="00F710AC" w:rsidRDefault="006A4657" w:rsidP="00F24AC0">
      <w:pPr>
        <w:numPr>
          <w:ilvl w:val="0"/>
          <w:numId w:val="26"/>
        </w:numPr>
        <w:tabs>
          <w:tab w:val="left" w:pos="720"/>
        </w:tabs>
        <w:rPr>
          <w:rFonts w:ascii="Arial" w:hAnsi="Arial" w:cs="Arial"/>
          <w:sz w:val="22"/>
          <w:szCs w:val="22"/>
        </w:rPr>
      </w:pPr>
      <w:proofErr w:type="spellStart"/>
      <w:r w:rsidRPr="00F710AC">
        <w:rPr>
          <w:rFonts w:ascii="Arial" w:hAnsi="Arial" w:cs="Arial"/>
          <w:sz w:val="22"/>
          <w:szCs w:val="22"/>
        </w:rPr>
        <w:t>Interferons</w:t>
      </w:r>
      <w:proofErr w:type="spellEnd"/>
      <w:r w:rsidRPr="00F710AC">
        <w:rPr>
          <w:rFonts w:ascii="Arial" w:hAnsi="Arial" w:cs="Arial"/>
          <w:sz w:val="22"/>
          <w:szCs w:val="22"/>
        </w:rPr>
        <w:t xml:space="preserve"> (</w:t>
      </w:r>
      <w:proofErr w:type="spellStart"/>
      <w:r w:rsidRPr="00F710AC">
        <w:rPr>
          <w:rFonts w:ascii="Arial" w:hAnsi="Arial" w:cs="Arial"/>
          <w:sz w:val="22"/>
          <w:szCs w:val="22"/>
        </w:rPr>
        <w:t>IFNx</w:t>
      </w:r>
      <w:proofErr w:type="spellEnd"/>
      <w:r w:rsidRPr="00F710AC">
        <w:rPr>
          <w:rFonts w:ascii="Arial" w:hAnsi="Arial" w:cs="Arial"/>
          <w:sz w:val="22"/>
          <w:szCs w:val="22"/>
        </w:rPr>
        <w:t>) – Anti-viral effects</w:t>
      </w:r>
    </w:p>
    <w:p w:rsidR="006A4657" w:rsidRPr="00F710AC" w:rsidRDefault="006A4657" w:rsidP="00F24AC0">
      <w:pPr>
        <w:numPr>
          <w:ilvl w:val="0"/>
          <w:numId w:val="26"/>
        </w:numPr>
        <w:tabs>
          <w:tab w:val="left" w:pos="720"/>
        </w:tabs>
        <w:rPr>
          <w:rFonts w:ascii="Arial" w:hAnsi="Arial" w:cs="Arial"/>
          <w:sz w:val="22"/>
          <w:szCs w:val="22"/>
        </w:rPr>
      </w:pPr>
      <w:proofErr w:type="spellStart"/>
      <w:r w:rsidRPr="00F710AC">
        <w:rPr>
          <w:rFonts w:ascii="Arial" w:hAnsi="Arial" w:cs="Arial"/>
          <w:sz w:val="22"/>
          <w:szCs w:val="22"/>
        </w:rPr>
        <w:t>Chemokines</w:t>
      </w:r>
      <w:proofErr w:type="spellEnd"/>
      <w:r w:rsidRPr="00F710AC">
        <w:rPr>
          <w:rFonts w:ascii="Arial" w:hAnsi="Arial" w:cs="Arial"/>
          <w:sz w:val="22"/>
          <w:szCs w:val="22"/>
        </w:rPr>
        <w:t xml:space="preserve"> – attraction, </w:t>
      </w:r>
      <w:proofErr w:type="spellStart"/>
      <w:r w:rsidRPr="00F710AC">
        <w:rPr>
          <w:rFonts w:ascii="Arial" w:hAnsi="Arial" w:cs="Arial"/>
          <w:sz w:val="22"/>
          <w:szCs w:val="22"/>
        </w:rPr>
        <w:t>chemotaxis</w:t>
      </w:r>
      <w:proofErr w:type="spellEnd"/>
      <w:r w:rsidRPr="00F710AC">
        <w:rPr>
          <w:rFonts w:ascii="Arial" w:hAnsi="Arial" w:cs="Arial"/>
          <w:sz w:val="22"/>
          <w:szCs w:val="22"/>
        </w:rPr>
        <w:t>, movement</w:t>
      </w:r>
    </w:p>
    <w:p w:rsidR="006A4657" w:rsidRPr="00F710AC" w:rsidRDefault="006A4657" w:rsidP="00F24AC0">
      <w:pPr>
        <w:numPr>
          <w:ilvl w:val="0"/>
          <w:numId w:val="26"/>
        </w:numPr>
        <w:tabs>
          <w:tab w:val="left" w:pos="720"/>
        </w:tabs>
        <w:rPr>
          <w:rFonts w:ascii="Arial" w:hAnsi="Arial" w:cs="Arial"/>
          <w:sz w:val="22"/>
          <w:szCs w:val="22"/>
        </w:rPr>
      </w:pPr>
      <w:r w:rsidRPr="00F710AC">
        <w:rPr>
          <w:rFonts w:ascii="Arial" w:hAnsi="Arial" w:cs="Arial"/>
          <w:sz w:val="22"/>
          <w:szCs w:val="22"/>
        </w:rPr>
        <w:t>Cytotoxic – Tumour necrosis factor (TNF)</w:t>
      </w:r>
    </w:p>
    <w:p w:rsidR="006A4657" w:rsidRPr="00F710AC" w:rsidRDefault="006A4657"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Non-cytokines:</w:t>
      </w:r>
    </w:p>
    <w:p w:rsidR="006A4657" w:rsidRPr="00F710AC" w:rsidRDefault="006A4657" w:rsidP="00F24AC0">
      <w:pPr>
        <w:numPr>
          <w:ilvl w:val="0"/>
          <w:numId w:val="8"/>
        </w:numPr>
        <w:tabs>
          <w:tab w:val="left" w:pos="720"/>
        </w:tabs>
        <w:rPr>
          <w:rFonts w:ascii="Arial" w:hAnsi="Arial" w:cs="Arial"/>
          <w:sz w:val="22"/>
          <w:szCs w:val="22"/>
        </w:rPr>
      </w:pPr>
      <w:r w:rsidRPr="00F710AC">
        <w:rPr>
          <w:rFonts w:ascii="Arial" w:hAnsi="Arial" w:cs="Arial"/>
          <w:sz w:val="22"/>
          <w:szCs w:val="22"/>
        </w:rPr>
        <w:t>Antibodies – Recognition of foreign pathogens</w:t>
      </w:r>
    </w:p>
    <w:p w:rsidR="006A4657" w:rsidRPr="00F710AC" w:rsidRDefault="006A4657" w:rsidP="00F24AC0">
      <w:pPr>
        <w:numPr>
          <w:ilvl w:val="0"/>
          <w:numId w:val="8"/>
        </w:numPr>
        <w:tabs>
          <w:tab w:val="left" w:pos="720"/>
          <w:tab w:val="left" w:pos="2670"/>
        </w:tabs>
        <w:rPr>
          <w:rFonts w:ascii="Arial" w:hAnsi="Arial" w:cs="Arial"/>
          <w:sz w:val="22"/>
          <w:szCs w:val="22"/>
        </w:rPr>
      </w:pPr>
      <w:r w:rsidRPr="00F710AC">
        <w:rPr>
          <w:rFonts w:ascii="Arial" w:hAnsi="Arial" w:cs="Arial"/>
          <w:sz w:val="22"/>
          <w:szCs w:val="22"/>
        </w:rPr>
        <w:t xml:space="preserve">Complement components – </w:t>
      </w:r>
      <w:proofErr w:type="spellStart"/>
      <w:r w:rsidRPr="00F710AC">
        <w:rPr>
          <w:rFonts w:ascii="Arial" w:hAnsi="Arial" w:cs="Arial"/>
          <w:sz w:val="22"/>
          <w:szCs w:val="22"/>
        </w:rPr>
        <w:t>Chemotaxis</w:t>
      </w:r>
      <w:proofErr w:type="spellEnd"/>
    </w:p>
    <w:p w:rsidR="006A4657" w:rsidRPr="00F710AC" w:rsidRDefault="006A4657" w:rsidP="006A4657">
      <w:pPr>
        <w:tabs>
          <w:tab w:val="left" w:pos="2670"/>
        </w:tabs>
        <w:rPr>
          <w:rFonts w:ascii="Arial" w:hAnsi="Arial" w:cs="Arial"/>
          <w:sz w:val="22"/>
          <w:szCs w:val="22"/>
        </w:rPr>
      </w:pPr>
    </w:p>
    <w:p w:rsidR="006A4657" w:rsidRPr="00F710AC" w:rsidRDefault="006A4657" w:rsidP="006A4657">
      <w:pPr>
        <w:tabs>
          <w:tab w:val="left" w:pos="2670"/>
        </w:tabs>
        <w:rPr>
          <w:rFonts w:ascii="Arial" w:hAnsi="Arial" w:cs="Arial"/>
          <w:sz w:val="22"/>
          <w:szCs w:val="22"/>
        </w:rPr>
      </w:pPr>
    </w:p>
    <w:p w:rsidR="006A4657" w:rsidRDefault="006A4657" w:rsidP="006A4657">
      <w:pPr>
        <w:jc w:val="center"/>
        <w:rPr>
          <w:szCs w:val="24"/>
        </w:rPr>
      </w:pPr>
      <w:r>
        <w:object w:dxaOrig="7202"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222pt" o:ole="" o:bordertopcolor="black" o:borderleftcolor="black" o:borderbottomcolor="black" o:borderrightcolor="black" filled="t">
            <v:fill color2="black"/>
            <v:imagedata r:id="rId41" o:title=""/>
            <w10:bordertop type="single" width="8" space="3" shadow="t"/>
            <w10:borderleft type="single" width="8" space="6" shadow="t"/>
            <w10:borderbottom type="single" width="8" space="3" shadow="t"/>
            <w10:borderright type="single" width="8" space="6" shadow="t"/>
          </v:shape>
          <o:OLEObject Type="Embed" ProgID="PowerPoint.Slide.8" ShapeID="_x0000_i1025" DrawAspect="Content" ObjectID="_1430636849" r:id="rId42"/>
        </w:object>
      </w:r>
    </w:p>
    <w:p w:rsidR="006A4657" w:rsidRDefault="006A4657" w:rsidP="006A4657">
      <w:pPr>
        <w:rPr>
          <w:rFonts w:ascii="Arial" w:hAnsi="Arial" w:cs="Arial"/>
          <w:sz w:val="22"/>
          <w:szCs w:val="22"/>
        </w:rPr>
      </w:pPr>
    </w:p>
    <w:p w:rsidR="000441C0" w:rsidRPr="00F710AC" w:rsidRDefault="000441C0" w:rsidP="006A4657">
      <w:pPr>
        <w:rPr>
          <w:rFonts w:ascii="Arial" w:hAnsi="Arial" w:cs="Arial"/>
          <w:sz w:val="22"/>
          <w:szCs w:val="22"/>
        </w:rPr>
      </w:pPr>
    </w:p>
    <w:p w:rsidR="006A4657" w:rsidRPr="00F710AC" w:rsidRDefault="006A4657" w:rsidP="006A4657">
      <w:pPr>
        <w:rPr>
          <w:rFonts w:ascii="Arial" w:hAnsi="Arial" w:cs="Arial"/>
          <w:b/>
          <w:sz w:val="22"/>
          <w:szCs w:val="22"/>
        </w:rPr>
      </w:pPr>
      <w:r w:rsidRPr="00F710AC">
        <w:rPr>
          <w:rFonts w:ascii="Arial" w:hAnsi="Arial" w:cs="Arial"/>
          <w:b/>
          <w:sz w:val="22"/>
          <w:szCs w:val="22"/>
        </w:rPr>
        <w:t>Interaction by Cell contact</w:t>
      </w:r>
    </w:p>
    <w:p w:rsidR="000441C0" w:rsidRDefault="000441C0" w:rsidP="006A4657">
      <w:pPr>
        <w:rPr>
          <w:rFonts w:ascii="Arial" w:hAnsi="Arial" w:cs="Arial"/>
          <w:b/>
          <w:sz w:val="22"/>
          <w:szCs w:val="22"/>
        </w:rPr>
      </w:pPr>
    </w:p>
    <w:p w:rsidR="006A4657" w:rsidRPr="00F710AC" w:rsidRDefault="006A4657" w:rsidP="000441C0">
      <w:pPr>
        <w:spacing w:after="100"/>
        <w:rPr>
          <w:rFonts w:ascii="Arial" w:hAnsi="Arial" w:cs="Arial"/>
          <w:b/>
          <w:sz w:val="22"/>
          <w:szCs w:val="22"/>
        </w:rPr>
      </w:pPr>
      <w:r w:rsidRPr="00F710AC">
        <w:rPr>
          <w:rFonts w:ascii="Arial" w:hAnsi="Arial" w:cs="Arial"/>
          <w:b/>
          <w:sz w:val="22"/>
          <w:szCs w:val="22"/>
        </w:rPr>
        <w:t>Types of Receptor</w:t>
      </w:r>
    </w:p>
    <w:p w:rsidR="006A4657" w:rsidRPr="00F710AC" w:rsidRDefault="006A4657" w:rsidP="000441C0">
      <w:pPr>
        <w:numPr>
          <w:ilvl w:val="0"/>
          <w:numId w:val="18"/>
        </w:numPr>
        <w:tabs>
          <w:tab w:val="left" w:pos="720"/>
        </w:tabs>
        <w:spacing w:after="100"/>
        <w:rPr>
          <w:rFonts w:ascii="Arial" w:hAnsi="Arial" w:cs="Arial"/>
          <w:sz w:val="22"/>
          <w:szCs w:val="22"/>
        </w:rPr>
      </w:pPr>
      <w:r w:rsidRPr="00F710AC">
        <w:rPr>
          <w:rFonts w:ascii="Arial" w:hAnsi="Arial" w:cs="Arial"/>
          <w:sz w:val="22"/>
          <w:szCs w:val="22"/>
        </w:rPr>
        <w:t xml:space="preserve">Major </w:t>
      </w:r>
      <w:proofErr w:type="spellStart"/>
      <w:r w:rsidRPr="00F710AC">
        <w:rPr>
          <w:rFonts w:ascii="Arial" w:hAnsi="Arial" w:cs="Arial"/>
          <w:sz w:val="22"/>
          <w:szCs w:val="22"/>
        </w:rPr>
        <w:t>Histiocompatability</w:t>
      </w:r>
      <w:proofErr w:type="spellEnd"/>
      <w:r w:rsidRPr="00F710AC">
        <w:rPr>
          <w:rFonts w:ascii="Arial" w:hAnsi="Arial" w:cs="Arial"/>
          <w:sz w:val="22"/>
          <w:szCs w:val="22"/>
        </w:rPr>
        <w:t xml:space="preserve"> Complex (MHC) – Presentation of peptides</w:t>
      </w:r>
    </w:p>
    <w:p w:rsidR="006A4657" w:rsidRPr="00F710AC" w:rsidRDefault="006A4657" w:rsidP="000441C0">
      <w:pPr>
        <w:numPr>
          <w:ilvl w:val="0"/>
          <w:numId w:val="18"/>
        </w:numPr>
        <w:tabs>
          <w:tab w:val="left" w:pos="720"/>
        </w:tabs>
        <w:spacing w:after="100"/>
        <w:rPr>
          <w:rFonts w:ascii="Arial" w:hAnsi="Arial" w:cs="Arial"/>
          <w:sz w:val="22"/>
          <w:szCs w:val="22"/>
        </w:rPr>
      </w:pPr>
      <w:r w:rsidRPr="00F710AC">
        <w:rPr>
          <w:rFonts w:ascii="Arial" w:hAnsi="Arial" w:cs="Arial"/>
          <w:sz w:val="22"/>
          <w:szCs w:val="22"/>
        </w:rPr>
        <w:t>T-Cell Receptors (TCR) – Recognition of se</w:t>
      </w:r>
      <w:r w:rsidR="000441C0">
        <w:rPr>
          <w:rFonts w:ascii="Arial" w:hAnsi="Arial" w:cs="Arial"/>
          <w:sz w:val="22"/>
          <w:szCs w:val="22"/>
        </w:rPr>
        <w:t>lf/non-self-</w:t>
      </w:r>
      <w:r w:rsidRPr="00F710AC">
        <w:rPr>
          <w:rFonts w:ascii="Arial" w:hAnsi="Arial" w:cs="Arial"/>
          <w:sz w:val="22"/>
          <w:szCs w:val="22"/>
        </w:rPr>
        <w:t>peptides</w:t>
      </w:r>
    </w:p>
    <w:p w:rsidR="00F710AC" w:rsidRPr="00F710AC" w:rsidRDefault="006A4657" w:rsidP="00F24AC0">
      <w:pPr>
        <w:numPr>
          <w:ilvl w:val="0"/>
          <w:numId w:val="18"/>
        </w:numPr>
        <w:tabs>
          <w:tab w:val="left" w:pos="720"/>
        </w:tabs>
        <w:rPr>
          <w:rFonts w:ascii="Arial" w:hAnsi="Arial" w:cs="Arial"/>
          <w:sz w:val="22"/>
          <w:szCs w:val="22"/>
        </w:rPr>
      </w:pPr>
      <w:r w:rsidRPr="00F710AC">
        <w:rPr>
          <w:rFonts w:ascii="Arial" w:hAnsi="Arial" w:cs="Arial"/>
          <w:sz w:val="22"/>
          <w:szCs w:val="22"/>
        </w:rPr>
        <w:t>Co-</w:t>
      </w:r>
      <w:proofErr w:type="spellStart"/>
      <w:r w:rsidRPr="00F710AC">
        <w:rPr>
          <w:rFonts w:ascii="Arial" w:hAnsi="Arial" w:cs="Arial"/>
          <w:sz w:val="22"/>
          <w:szCs w:val="22"/>
        </w:rPr>
        <w:t>stimulatiory</w:t>
      </w:r>
      <w:proofErr w:type="spellEnd"/>
      <w:r w:rsidRPr="00F710AC">
        <w:rPr>
          <w:rFonts w:ascii="Arial" w:hAnsi="Arial" w:cs="Arial"/>
          <w:sz w:val="22"/>
          <w:szCs w:val="22"/>
        </w:rPr>
        <w:t xml:space="preserve"> Molecules – Danger and cell </w:t>
      </w:r>
      <w:r w:rsidR="00C530B8" w:rsidRPr="00F710AC">
        <w:rPr>
          <w:rFonts w:ascii="Arial" w:hAnsi="Arial" w:cs="Arial"/>
          <w:sz w:val="22"/>
          <w:szCs w:val="22"/>
        </w:rPr>
        <w:t>– Danger and cell survival signals</w:t>
      </w:r>
    </w:p>
    <w:p w:rsidR="00F710AC" w:rsidRPr="00F710AC" w:rsidRDefault="00F710AC" w:rsidP="00F710AC">
      <w:pPr>
        <w:tabs>
          <w:tab w:val="left" w:pos="720"/>
        </w:tabs>
        <w:rPr>
          <w:rFonts w:ascii="Arial" w:hAnsi="Arial" w:cs="Arial"/>
          <w:sz w:val="22"/>
          <w:szCs w:val="22"/>
        </w:rPr>
      </w:pPr>
    </w:p>
    <w:p w:rsidR="00F710AC" w:rsidRPr="00F710AC" w:rsidRDefault="00F710AC" w:rsidP="00F710AC">
      <w:pPr>
        <w:tabs>
          <w:tab w:val="left" w:pos="720"/>
        </w:tabs>
        <w:rPr>
          <w:rFonts w:ascii="Arial" w:hAnsi="Arial" w:cs="Arial"/>
          <w:sz w:val="22"/>
          <w:szCs w:val="22"/>
        </w:rPr>
      </w:pPr>
    </w:p>
    <w:p w:rsidR="00C530B8" w:rsidRDefault="00C530B8" w:rsidP="00F710AC">
      <w:pPr>
        <w:tabs>
          <w:tab w:val="left" w:pos="720"/>
        </w:tabs>
        <w:rPr>
          <w:szCs w:val="24"/>
        </w:rPr>
      </w:pPr>
      <w:r>
        <w:br w:type="page"/>
      </w:r>
    </w:p>
    <w:p w:rsidR="00C530B8" w:rsidRDefault="00C530B8">
      <w:pPr>
        <w:pStyle w:val="Heading1"/>
        <w:spacing w:line="360" w:lineRule="auto"/>
        <w:rPr>
          <w:rFonts w:ascii="Arial" w:hAnsi="Arial" w:cs="Arial"/>
          <w:sz w:val="28"/>
        </w:rPr>
      </w:pPr>
      <w:r>
        <w:rPr>
          <w:rFonts w:ascii="Arial" w:hAnsi="Arial" w:cs="Arial"/>
          <w:sz w:val="28"/>
        </w:rPr>
        <w:lastRenderedPageBreak/>
        <w:t>Function of the Skin</w:t>
      </w:r>
    </w:p>
    <w:p w:rsidR="00C530B8" w:rsidRDefault="000441C0">
      <w:pPr>
        <w:spacing w:line="360" w:lineRule="auto"/>
        <w:rPr>
          <w:rFonts w:ascii="Arial" w:hAnsi="Arial" w:cs="Arial"/>
          <w:szCs w:val="24"/>
        </w:rPr>
      </w:pPr>
      <w:r>
        <w:rPr>
          <w:rFonts w:ascii="Arial" w:hAnsi="Arial" w:cs="Arial"/>
          <w:szCs w:val="24"/>
        </w:rPr>
        <w:t>Tony Chu, Hammersmith c</w:t>
      </w:r>
      <w:r w:rsidR="00C530B8">
        <w:rPr>
          <w:rFonts w:ascii="Arial" w:hAnsi="Arial" w:cs="Arial"/>
          <w:szCs w:val="24"/>
        </w:rPr>
        <w:t>ampus</w:t>
      </w:r>
    </w:p>
    <w:p w:rsidR="00C530B8" w:rsidRDefault="00C530B8">
      <w:pPr>
        <w:spacing w:after="100"/>
        <w:rPr>
          <w:rFonts w:ascii="Arial" w:hAnsi="Arial" w:cs="Arial"/>
          <w:sz w:val="28"/>
        </w:rPr>
      </w:pPr>
    </w:p>
    <w:p w:rsidR="00C530B8" w:rsidRDefault="00C530B8">
      <w:pPr>
        <w:spacing w:after="100"/>
        <w:rPr>
          <w:rFonts w:ascii="Arial" w:hAnsi="Arial" w:cs="Arial"/>
          <w:szCs w:val="24"/>
        </w:rPr>
      </w:pPr>
      <w:r>
        <w:rPr>
          <w:rFonts w:ascii="Arial" w:hAnsi="Arial" w:cs="Arial"/>
          <w:szCs w:val="24"/>
        </w:rPr>
        <w:t>Role in Social and Sexual Interactions</w:t>
      </w:r>
    </w:p>
    <w:p w:rsidR="00C530B8" w:rsidRDefault="00C530B8">
      <w:pPr>
        <w:rPr>
          <w:rFonts w:ascii="Arial" w:hAnsi="Arial" w:cs="Arial"/>
          <w:sz w:val="22"/>
          <w:szCs w:val="22"/>
        </w:rPr>
      </w:pPr>
      <w:r>
        <w:rPr>
          <w:rFonts w:ascii="Arial" w:hAnsi="Arial" w:cs="Arial"/>
          <w:sz w:val="22"/>
          <w:szCs w:val="22"/>
        </w:rPr>
        <w:t>The skin plays a major part in our social and sexual interactions.  To display sexuality or to exert social status it is necessary to have skin and hair which looks, feels and smells attractive.  The importance of the skin in social and sexual interactions is highlighted by the effect of disfiguring skin conditions or other disfiguring conditions on this important activity.  People with disfigurement will often perceive themselves to be unattractive and this will have an impact on their quality of life and their confidence in social and other interactions.  This may lead to general loss of confidence; unwillingness to partake in various activities which may display the disfigured areas of skin, reclusiveness, depression and suicidal ideation.</w:t>
      </w:r>
    </w:p>
    <w:p w:rsidR="00C530B8" w:rsidRDefault="00C530B8">
      <w:pPr>
        <w:rPr>
          <w:rFonts w:ascii="Arial" w:hAnsi="Arial" w:cs="Arial"/>
          <w:sz w:val="22"/>
          <w:szCs w:val="22"/>
        </w:rPr>
      </w:pPr>
    </w:p>
    <w:p w:rsidR="00C530B8" w:rsidRDefault="00C530B8">
      <w:pPr>
        <w:spacing w:after="100"/>
        <w:rPr>
          <w:rFonts w:ascii="Arial" w:hAnsi="Arial" w:cs="Arial"/>
          <w:sz w:val="22"/>
          <w:szCs w:val="22"/>
        </w:rPr>
      </w:pPr>
      <w:r>
        <w:rPr>
          <w:rFonts w:ascii="Arial" w:hAnsi="Arial" w:cs="Arial"/>
          <w:sz w:val="22"/>
          <w:szCs w:val="22"/>
        </w:rPr>
        <w:t>Studies have been conducted examining the effect of various diseases on physical and mental quality of life indices. Skin disease ranks high as having a significant effect on quality of life and diseases such as psoriasis and acne have a greater effect on mental quality of life than diseases such as myocardial infarction and rheumatoid arthritis.</w:t>
      </w:r>
    </w:p>
    <w:p w:rsidR="00C530B8" w:rsidRDefault="00C530B8">
      <w:pPr>
        <w:rPr>
          <w:rFonts w:ascii="Arial" w:hAnsi="Arial" w:cs="Arial"/>
          <w:sz w:val="22"/>
          <w:szCs w:val="22"/>
        </w:rPr>
      </w:pPr>
    </w:p>
    <w:p w:rsidR="00C530B8" w:rsidRDefault="00C530B8">
      <w:pPr>
        <w:pStyle w:val="BodyText"/>
        <w:spacing w:after="100"/>
        <w:jc w:val="left"/>
        <w:rPr>
          <w:rFonts w:ascii="Arial" w:hAnsi="Arial" w:cs="Arial"/>
          <w:sz w:val="24"/>
        </w:rPr>
      </w:pPr>
      <w:r>
        <w:rPr>
          <w:rFonts w:ascii="Arial" w:hAnsi="Arial" w:cs="Arial"/>
          <w:sz w:val="24"/>
        </w:rPr>
        <w:t xml:space="preserve">Skin as a barrier: </w:t>
      </w:r>
    </w:p>
    <w:p w:rsidR="00C530B8" w:rsidRDefault="00C530B8">
      <w:pPr>
        <w:pStyle w:val="BodyTextIndent2"/>
        <w:ind w:left="0"/>
        <w:jc w:val="left"/>
        <w:rPr>
          <w:rFonts w:ascii="Arial" w:hAnsi="Arial" w:cs="Arial"/>
          <w:sz w:val="22"/>
          <w:szCs w:val="22"/>
        </w:rPr>
      </w:pPr>
      <w:r>
        <w:rPr>
          <w:rFonts w:ascii="Arial" w:hAnsi="Arial" w:cs="Arial"/>
          <w:sz w:val="22"/>
          <w:szCs w:val="22"/>
        </w:rPr>
        <w:t xml:space="preserve">The skin acts as a two-way barrier to prevent inward and outward passage of water and electrolytes.  Much of this function resides in the epidermis and much of the epidermal barrier is localised to the stratum </w:t>
      </w:r>
      <w:proofErr w:type="spellStart"/>
      <w:r>
        <w:rPr>
          <w:rFonts w:ascii="Arial" w:hAnsi="Arial" w:cs="Arial"/>
          <w:sz w:val="22"/>
          <w:szCs w:val="22"/>
        </w:rPr>
        <w:t>corneum</w:t>
      </w:r>
      <w:proofErr w:type="spellEnd"/>
      <w:r>
        <w:rPr>
          <w:rFonts w:ascii="Arial" w:hAnsi="Arial" w:cs="Arial"/>
          <w:sz w:val="22"/>
          <w:szCs w:val="22"/>
        </w:rPr>
        <w:t xml:space="preserve">.  The barrier depends on both the </w:t>
      </w:r>
      <w:proofErr w:type="spellStart"/>
      <w:r>
        <w:rPr>
          <w:rFonts w:ascii="Arial" w:hAnsi="Arial" w:cs="Arial"/>
          <w:sz w:val="22"/>
          <w:szCs w:val="22"/>
        </w:rPr>
        <w:t>fibrillar</w:t>
      </w:r>
      <w:proofErr w:type="spellEnd"/>
      <w:r>
        <w:rPr>
          <w:rFonts w:ascii="Arial" w:hAnsi="Arial" w:cs="Arial"/>
          <w:sz w:val="22"/>
          <w:szCs w:val="22"/>
        </w:rPr>
        <w:t xml:space="preserve"> material of the keratinocyte and the intercellular material, particularly lipid.  Within keratinocytes are synthesised both the fibrous protein of keratin and the </w:t>
      </w:r>
      <w:proofErr w:type="spellStart"/>
      <w:r>
        <w:rPr>
          <w:rFonts w:ascii="Arial" w:hAnsi="Arial" w:cs="Arial"/>
          <w:sz w:val="22"/>
          <w:szCs w:val="22"/>
        </w:rPr>
        <w:t>histidine</w:t>
      </w:r>
      <w:proofErr w:type="spellEnd"/>
      <w:r>
        <w:rPr>
          <w:rFonts w:ascii="Arial" w:hAnsi="Arial" w:cs="Arial"/>
          <w:sz w:val="22"/>
          <w:szCs w:val="22"/>
        </w:rPr>
        <w:t xml:space="preserve"> rich protein known as </w:t>
      </w:r>
      <w:proofErr w:type="spellStart"/>
      <w:r>
        <w:rPr>
          <w:rFonts w:ascii="Arial" w:hAnsi="Arial" w:cs="Arial"/>
          <w:sz w:val="22"/>
          <w:szCs w:val="22"/>
        </w:rPr>
        <w:t>keratohyalin</w:t>
      </w:r>
      <w:proofErr w:type="spellEnd"/>
      <w:r>
        <w:rPr>
          <w:rFonts w:ascii="Arial" w:hAnsi="Arial" w:cs="Arial"/>
          <w:sz w:val="22"/>
          <w:szCs w:val="22"/>
        </w:rPr>
        <w:t xml:space="preserve"> or </w:t>
      </w:r>
      <w:proofErr w:type="spellStart"/>
      <w:r>
        <w:rPr>
          <w:rFonts w:ascii="Arial" w:hAnsi="Arial" w:cs="Arial"/>
          <w:sz w:val="22"/>
          <w:szCs w:val="22"/>
        </w:rPr>
        <w:t>flaggrin</w:t>
      </w:r>
      <w:proofErr w:type="spellEnd"/>
      <w:r>
        <w:rPr>
          <w:rFonts w:ascii="Arial" w:hAnsi="Arial" w:cs="Arial"/>
          <w:sz w:val="22"/>
          <w:szCs w:val="22"/>
        </w:rPr>
        <w:t xml:space="preserve">.  As keratinocytes develop into </w:t>
      </w:r>
      <w:proofErr w:type="spellStart"/>
      <w:r>
        <w:rPr>
          <w:rFonts w:ascii="Arial" w:hAnsi="Arial" w:cs="Arial"/>
          <w:sz w:val="22"/>
          <w:szCs w:val="22"/>
        </w:rPr>
        <w:t>corneocytes</w:t>
      </w:r>
      <w:proofErr w:type="spellEnd"/>
      <w:r>
        <w:rPr>
          <w:rFonts w:ascii="Arial" w:hAnsi="Arial" w:cs="Arial"/>
          <w:sz w:val="22"/>
          <w:szCs w:val="22"/>
        </w:rPr>
        <w:t xml:space="preserve"> they are surrounded by an envelope formed by cross-linkage of a precursors of </w:t>
      </w:r>
      <w:proofErr w:type="spellStart"/>
      <w:r>
        <w:rPr>
          <w:rFonts w:ascii="Arial" w:hAnsi="Arial" w:cs="Arial"/>
          <w:sz w:val="22"/>
          <w:szCs w:val="22"/>
        </w:rPr>
        <w:t>involucrin</w:t>
      </w:r>
      <w:proofErr w:type="spellEnd"/>
      <w:r>
        <w:rPr>
          <w:rFonts w:ascii="Arial" w:hAnsi="Arial" w:cs="Arial"/>
          <w:sz w:val="22"/>
          <w:szCs w:val="22"/>
        </w:rPr>
        <w:t xml:space="preserve"> and </w:t>
      </w:r>
      <w:proofErr w:type="spellStart"/>
      <w:r>
        <w:rPr>
          <w:rFonts w:ascii="Arial" w:hAnsi="Arial" w:cs="Arial"/>
          <w:sz w:val="22"/>
          <w:szCs w:val="22"/>
        </w:rPr>
        <w:t>keratohyalin</w:t>
      </w:r>
      <w:proofErr w:type="spellEnd"/>
      <w:r>
        <w:rPr>
          <w:rFonts w:ascii="Arial" w:hAnsi="Arial" w:cs="Arial"/>
          <w:sz w:val="22"/>
          <w:szCs w:val="22"/>
        </w:rPr>
        <w:t xml:space="preserve"> which forms an insoluble exoskeleton and acts as a ridged scaffold for the internal keratin filaments.  </w:t>
      </w:r>
    </w:p>
    <w:p w:rsidR="00C530B8" w:rsidRDefault="00C530B8">
      <w:pPr>
        <w:rPr>
          <w:rFonts w:ascii="Arial" w:hAnsi="Arial" w:cs="Arial"/>
          <w:sz w:val="22"/>
          <w:szCs w:val="22"/>
        </w:rPr>
      </w:pPr>
    </w:p>
    <w:p w:rsidR="00C530B8" w:rsidRDefault="00C530B8">
      <w:pPr>
        <w:pStyle w:val="BodyTextIndent2"/>
        <w:spacing w:after="100"/>
        <w:ind w:left="0"/>
        <w:jc w:val="left"/>
        <w:rPr>
          <w:rFonts w:ascii="Arial" w:hAnsi="Arial" w:cs="Arial"/>
          <w:sz w:val="22"/>
          <w:szCs w:val="22"/>
        </w:rPr>
      </w:pPr>
      <w:r>
        <w:rPr>
          <w:rFonts w:ascii="Arial" w:hAnsi="Arial" w:cs="Arial"/>
          <w:sz w:val="22"/>
          <w:szCs w:val="22"/>
        </w:rPr>
        <w:t xml:space="preserve">The intercellular cement is the product of ovoid organelles known as membrane coated granules or </w:t>
      </w:r>
      <w:proofErr w:type="spellStart"/>
      <w:r>
        <w:rPr>
          <w:rFonts w:ascii="Arial" w:hAnsi="Arial" w:cs="Arial"/>
          <w:sz w:val="22"/>
          <w:szCs w:val="22"/>
        </w:rPr>
        <w:t>Odland</w:t>
      </w:r>
      <w:proofErr w:type="spellEnd"/>
      <w:r>
        <w:rPr>
          <w:rFonts w:ascii="Arial" w:hAnsi="Arial" w:cs="Arial"/>
          <w:sz w:val="22"/>
          <w:szCs w:val="22"/>
        </w:rPr>
        <w:t xml:space="preserve"> bodies.  </w:t>
      </w:r>
      <w:proofErr w:type="spellStart"/>
      <w:r>
        <w:rPr>
          <w:rFonts w:ascii="Arial" w:hAnsi="Arial" w:cs="Arial"/>
          <w:sz w:val="22"/>
          <w:szCs w:val="22"/>
        </w:rPr>
        <w:t>Odland</w:t>
      </w:r>
      <w:proofErr w:type="spellEnd"/>
      <w:r>
        <w:rPr>
          <w:rFonts w:ascii="Arial" w:hAnsi="Arial" w:cs="Arial"/>
          <w:sz w:val="22"/>
          <w:szCs w:val="22"/>
        </w:rPr>
        <w:t xml:space="preserve"> bodies first become identified in the cells of the </w:t>
      </w:r>
      <w:proofErr w:type="spellStart"/>
      <w:r>
        <w:rPr>
          <w:rFonts w:ascii="Arial" w:hAnsi="Arial" w:cs="Arial"/>
          <w:sz w:val="22"/>
          <w:szCs w:val="22"/>
        </w:rPr>
        <w:t>spinus</w:t>
      </w:r>
      <w:proofErr w:type="spellEnd"/>
      <w:r>
        <w:rPr>
          <w:rFonts w:ascii="Arial" w:hAnsi="Arial" w:cs="Arial"/>
          <w:sz w:val="22"/>
          <w:szCs w:val="22"/>
        </w:rPr>
        <w:t xml:space="preserve"> layer and migrate to the cell periphery where they fuse with the plasma membrane in the granular cell layer.  They then discharge their contents into the intercellular spaces, which expand to form 10-40% of the total volume of the tissue.  As keratinocytes mature neutral lipids and </w:t>
      </w:r>
      <w:proofErr w:type="spellStart"/>
      <w:r>
        <w:rPr>
          <w:rFonts w:ascii="Arial" w:hAnsi="Arial" w:cs="Arial"/>
          <w:sz w:val="22"/>
          <w:szCs w:val="22"/>
        </w:rPr>
        <w:t>sphingolipids</w:t>
      </w:r>
      <w:proofErr w:type="spellEnd"/>
      <w:r>
        <w:rPr>
          <w:rFonts w:ascii="Arial" w:hAnsi="Arial" w:cs="Arial"/>
          <w:sz w:val="22"/>
          <w:szCs w:val="22"/>
        </w:rPr>
        <w:t xml:space="preserve"> in particular </w:t>
      </w:r>
      <w:proofErr w:type="spellStart"/>
      <w:r>
        <w:rPr>
          <w:rFonts w:ascii="Arial" w:hAnsi="Arial" w:cs="Arial"/>
          <w:sz w:val="22"/>
          <w:szCs w:val="22"/>
        </w:rPr>
        <w:t>ceramides</w:t>
      </w:r>
      <w:proofErr w:type="spellEnd"/>
      <w:r>
        <w:rPr>
          <w:rFonts w:ascii="Arial" w:hAnsi="Arial" w:cs="Arial"/>
          <w:sz w:val="22"/>
          <w:szCs w:val="22"/>
        </w:rPr>
        <w:t xml:space="preserve"> are increased.  Within the </w:t>
      </w:r>
      <w:proofErr w:type="spellStart"/>
      <w:r>
        <w:rPr>
          <w:rFonts w:ascii="Arial" w:hAnsi="Arial" w:cs="Arial"/>
          <w:sz w:val="22"/>
          <w:szCs w:val="22"/>
        </w:rPr>
        <w:t>Odland</w:t>
      </w:r>
      <w:proofErr w:type="spellEnd"/>
      <w:r>
        <w:rPr>
          <w:rFonts w:ascii="Arial" w:hAnsi="Arial" w:cs="Arial"/>
          <w:sz w:val="22"/>
          <w:szCs w:val="22"/>
        </w:rPr>
        <w:t xml:space="preserve"> bodies </w:t>
      </w:r>
      <w:proofErr w:type="spellStart"/>
      <w:r>
        <w:rPr>
          <w:rFonts w:ascii="Arial" w:hAnsi="Arial" w:cs="Arial"/>
          <w:sz w:val="22"/>
          <w:szCs w:val="22"/>
        </w:rPr>
        <w:t>biolayers</w:t>
      </w:r>
      <w:proofErr w:type="spellEnd"/>
      <w:r>
        <w:rPr>
          <w:rFonts w:ascii="Arial" w:hAnsi="Arial" w:cs="Arial"/>
          <w:sz w:val="22"/>
          <w:szCs w:val="22"/>
        </w:rPr>
        <w:t xml:space="preserve"> become arranged to form discs which represent flattened </w:t>
      </w:r>
      <w:proofErr w:type="spellStart"/>
      <w:r>
        <w:rPr>
          <w:rFonts w:ascii="Arial" w:hAnsi="Arial" w:cs="Arial"/>
          <w:sz w:val="22"/>
          <w:szCs w:val="22"/>
        </w:rPr>
        <w:t>uni</w:t>
      </w:r>
      <w:proofErr w:type="spellEnd"/>
      <w:r>
        <w:rPr>
          <w:rFonts w:ascii="Arial" w:hAnsi="Arial" w:cs="Arial"/>
          <w:sz w:val="22"/>
          <w:szCs w:val="22"/>
        </w:rPr>
        <w:t xml:space="preserve">-lamellar liposomes.  After extrusion in the intercellular space the discs become arranged parallel to the cell membrane and then fuse to form uninterrupted sheets or intercellular lamellae consist of two lipid </w:t>
      </w:r>
      <w:proofErr w:type="spellStart"/>
      <w:r>
        <w:rPr>
          <w:rFonts w:ascii="Arial" w:hAnsi="Arial" w:cs="Arial"/>
          <w:sz w:val="22"/>
          <w:szCs w:val="22"/>
        </w:rPr>
        <w:t>biolayers</w:t>
      </w:r>
      <w:proofErr w:type="spellEnd"/>
      <w:r>
        <w:rPr>
          <w:rFonts w:ascii="Arial" w:hAnsi="Arial" w:cs="Arial"/>
          <w:sz w:val="22"/>
          <w:szCs w:val="22"/>
        </w:rPr>
        <w:t xml:space="preserve"> in close apposition.  These intercellular lamellae are the main barrier for </w:t>
      </w:r>
      <w:proofErr w:type="spellStart"/>
      <w:r>
        <w:rPr>
          <w:rFonts w:ascii="Arial" w:hAnsi="Arial" w:cs="Arial"/>
          <w:sz w:val="22"/>
          <w:szCs w:val="22"/>
        </w:rPr>
        <w:t>transepidermal</w:t>
      </w:r>
      <w:proofErr w:type="spellEnd"/>
      <w:r>
        <w:rPr>
          <w:rFonts w:ascii="Arial" w:hAnsi="Arial" w:cs="Arial"/>
          <w:sz w:val="22"/>
          <w:szCs w:val="22"/>
        </w:rPr>
        <w:t xml:space="preserve"> water loss and also for the prevention of water absorption through the skin.</w:t>
      </w:r>
    </w:p>
    <w:p w:rsidR="00C530B8" w:rsidRDefault="00C530B8">
      <w:pPr>
        <w:rPr>
          <w:rFonts w:ascii="Arial" w:hAnsi="Arial" w:cs="Arial"/>
          <w:sz w:val="22"/>
          <w:szCs w:val="22"/>
        </w:rPr>
      </w:pPr>
    </w:p>
    <w:p w:rsidR="00C530B8" w:rsidRDefault="00C530B8">
      <w:pPr>
        <w:pStyle w:val="Heading2"/>
        <w:spacing w:after="100"/>
        <w:rPr>
          <w:rFonts w:ascii="Arial" w:hAnsi="Arial" w:cs="Arial"/>
          <w:b w:val="0"/>
          <w:sz w:val="24"/>
        </w:rPr>
      </w:pPr>
      <w:r>
        <w:rPr>
          <w:rFonts w:ascii="Arial" w:hAnsi="Arial" w:cs="Arial"/>
          <w:b w:val="0"/>
          <w:sz w:val="24"/>
        </w:rPr>
        <w:t>Percutaneous Absorption</w:t>
      </w:r>
    </w:p>
    <w:p w:rsidR="00C530B8" w:rsidRDefault="00C530B8">
      <w:pPr>
        <w:pStyle w:val="BodyTextIndent"/>
        <w:spacing w:after="100"/>
        <w:ind w:left="0"/>
        <w:jc w:val="left"/>
        <w:rPr>
          <w:rFonts w:ascii="Arial" w:hAnsi="Arial" w:cs="Arial"/>
          <w:sz w:val="22"/>
          <w:szCs w:val="22"/>
        </w:rPr>
      </w:pPr>
      <w:r>
        <w:rPr>
          <w:rFonts w:ascii="Arial" w:hAnsi="Arial" w:cs="Arial"/>
          <w:sz w:val="22"/>
          <w:szCs w:val="22"/>
        </w:rPr>
        <w:t xml:space="preserve">The skin is a target of many different drugs that can be absorbed either locally into the skin for the treatment of various skin conditions or absorbed into the bloodstream for systemic therapy – common examples are nicotine patches for those trying to give up cigarettes, forms of hormone replacement therapy and topical non-steroidal anti-inflammatory agents used in arthritis.  Human skin is slightly permeable to water but is relatively impermeable to sodium, potassium or other ions in aqueous solution.  In general, drug penetration rates are determined largely by their lipid water co-efficient, water soluble ions and polar molecules being excluded.  Percutaneous absorption is affected by a number of factors, such as, age, environmental conditions and physical trauma.  The efficiency of the barrier also differs between body sites.  The scrotum is particularly permeable and the face, forehead and dorsum of the hands may be more permeable to water than trunk, arms and legs.  In </w:t>
      </w:r>
      <w:r>
        <w:rPr>
          <w:rFonts w:ascii="Arial" w:hAnsi="Arial" w:cs="Arial"/>
          <w:sz w:val="22"/>
          <w:szCs w:val="22"/>
        </w:rPr>
        <w:lastRenderedPageBreak/>
        <w:t xml:space="preserve">diseased skin, where the stratum </w:t>
      </w:r>
      <w:proofErr w:type="spellStart"/>
      <w:r>
        <w:rPr>
          <w:rFonts w:ascii="Arial" w:hAnsi="Arial" w:cs="Arial"/>
          <w:sz w:val="22"/>
          <w:szCs w:val="22"/>
        </w:rPr>
        <w:t>corneum</w:t>
      </w:r>
      <w:proofErr w:type="spellEnd"/>
      <w:r>
        <w:rPr>
          <w:rFonts w:ascii="Arial" w:hAnsi="Arial" w:cs="Arial"/>
          <w:sz w:val="22"/>
          <w:szCs w:val="22"/>
        </w:rPr>
        <w:t xml:space="preserve"> is improperly formed, drug absorption may be greatly increased.</w:t>
      </w:r>
    </w:p>
    <w:p w:rsidR="00C530B8" w:rsidRDefault="00C530B8">
      <w:pPr>
        <w:rPr>
          <w:rFonts w:ascii="Arial" w:hAnsi="Arial" w:cs="Arial"/>
          <w:sz w:val="22"/>
          <w:szCs w:val="22"/>
        </w:rPr>
      </w:pPr>
    </w:p>
    <w:p w:rsidR="00C530B8" w:rsidRDefault="00C530B8">
      <w:pPr>
        <w:pStyle w:val="BodyTextIndent"/>
        <w:spacing w:after="100"/>
        <w:ind w:left="0"/>
        <w:jc w:val="left"/>
        <w:rPr>
          <w:rFonts w:ascii="Arial" w:hAnsi="Arial" w:cs="Arial"/>
          <w:sz w:val="24"/>
        </w:rPr>
      </w:pPr>
      <w:r>
        <w:rPr>
          <w:rFonts w:ascii="Arial" w:hAnsi="Arial" w:cs="Arial"/>
          <w:sz w:val="24"/>
        </w:rPr>
        <w:t>Protection against micro-organisms and destructive chemicals</w:t>
      </w:r>
    </w:p>
    <w:p w:rsidR="00C530B8" w:rsidRDefault="00C530B8">
      <w:pPr>
        <w:pStyle w:val="BodyTextIndent"/>
        <w:spacing w:after="100"/>
        <w:ind w:left="0"/>
        <w:jc w:val="left"/>
        <w:rPr>
          <w:rFonts w:ascii="Arial" w:hAnsi="Arial" w:cs="Arial"/>
          <w:sz w:val="22"/>
          <w:szCs w:val="22"/>
        </w:rPr>
      </w:pPr>
      <w:r>
        <w:rPr>
          <w:rFonts w:ascii="Arial" w:hAnsi="Arial" w:cs="Arial"/>
          <w:sz w:val="22"/>
          <w:szCs w:val="22"/>
        </w:rPr>
        <w:t xml:space="preserve">An intact stratum </w:t>
      </w:r>
      <w:proofErr w:type="spellStart"/>
      <w:r>
        <w:rPr>
          <w:rFonts w:ascii="Arial" w:hAnsi="Arial" w:cs="Arial"/>
          <w:sz w:val="22"/>
          <w:szCs w:val="22"/>
        </w:rPr>
        <w:t>corneum</w:t>
      </w:r>
      <w:proofErr w:type="spellEnd"/>
      <w:r>
        <w:rPr>
          <w:rFonts w:ascii="Arial" w:hAnsi="Arial" w:cs="Arial"/>
          <w:sz w:val="22"/>
          <w:szCs w:val="22"/>
        </w:rPr>
        <w:t xml:space="preserve"> prevents invasion of the skin by normal skin flora or pathogenic microorganisms.  Minor injury as well as skin disease can provide portals of entry of microorganisms by breakdown of this barrier function.  Sebaceous lipids are reported to possess antibacterial properties and </w:t>
      </w:r>
      <w:proofErr w:type="spellStart"/>
      <w:r>
        <w:rPr>
          <w:rFonts w:ascii="Arial" w:hAnsi="Arial" w:cs="Arial"/>
          <w:sz w:val="22"/>
          <w:szCs w:val="22"/>
        </w:rPr>
        <w:t>glycophospho</w:t>
      </w:r>
      <w:proofErr w:type="spellEnd"/>
      <w:r>
        <w:rPr>
          <w:rFonts w:ascii="Arial" w:hAnsi="Arial" w:cs="Arial"/>
          <w:sz w:val="22"/>
          <w:szCs w:val="22"/>
        </w:rPr>
        <w:t xml:space="preserve">-lipids and free fatty acids of the stratum </w:t>
      </w:r>
      <w:proofErr w:type="spellStart"/>
      <w:r>
        <w:rPr>
          <w:rFonts w:ascii="Arial" w:hAnsi="Arial" w:cs="Arial"/>
          <w:sz w:val="22"/>
          <w:szCs w:val="22"/>
        </w:rPr>
        <w:t>corneum</w:t>
      </w:r>
      <w:proofErr w:type="spellEnd"/>
      <w:r>
        <w:rPr>
          <w:rFonts w:ascii="Arial" w:hAnsi="Arial" w:cs="Arial"/>
          <w:sz w:val="22"/>
          <w:szCs w:val="22"/>
        </w:rPr>
        <w:t xml:space="preserve"> have </w:t>
      </w:r>
      <w:proofErr w:type="spellStart"/>
      <w:r>
        <w:rPr>
          <w:rFonts w:ascii="Arial" w:hAnsi="Arial" w:cs="Arial"/>
          <w:sz w:val="22"/>
          <w:szCs w:val="22"/>
        </w:rPr>
        <w:t>bacterio</w:t>
      </w:r>
      <w:proofErr w:type="spellEnd"/>
      <w:r>
        <w:rPr>
          <w:rFonts w:ascii="Arial" w:hAnsi="Arial" w:cs="Arial"/>
          <w:sz w:val="22"/>
          <w:szCs w:val="22"/>
        </w:rPr>
        <w:t>-static effects selective for pathogenic organisms. The innate and adaptive immune responses in the skin will be discussed in a later lecture.</w:t>
      </w:r>
    </w:p>
    <w:p w:rsidR="00C530B8" w:rsidRDefault="00C530B8">
      <w:pPr>
        <w:pStyle w:val="BodyTextIndent"/>
        <w:ind w:left="0"/>
        <w:jc w:val="left"/>
        <w:rPr>
          <w:rFonts w:ascii="Arial" w:hAnsi="Arial" w:cs="Arial"/>
          <w:sz w:val="24"/>
        </w:rPr>
      </w:pPr>
    </w:p>
    <w:p w:rsidR="00C530B8" w:rsidRPr="000441C0" w:rsidRDefault="00C530B8">
      <w:pPr>
        <w:rPr>
          <w:rFonts w:ascii="Arial" w:hAnsi="Arial" w:cs="Arial"/>
          <w:b/>
          <w:sz w:val="28"/>
          <w:szCs w:val="28"/>
        </w:rPr>
      </w:pPr>
      <w:r>
        <w:br w:type="page"/>
      </w:r>
      <w:r w:rsidRPr="000441C0">
        <w:rPr>
          <w:rFonts w:ascii="Arial" w:hAnsi="Arial" w:cs="Arial"/>
          <w:b/>
          <w:sz w:val="28"/>
          <w:szCs w:val="28"/>
        </w:rPr>
        <w:lastRenderedPageBreak/>
        <w:t>Thermoregulation</w:t>
      </w:r>
    </w:p>
    <w:p w:rsidR="000441C0" w:rsidRPr="000441C0" w:rsidRDefault="000441C0">
      <w:pPr>
        <w:rPr>
          <w:rFonts w:ascii="Arial" w:hAnsi="Arial" w:cs="Arial"/>
          <w:sz w:val="22"/>
          <w:szCs w:val="22"/>
        </w:rPr>
      </w:pPr>
    </w:p>
    <w:p w:rsidR="00C530B8" w:rsidRPr="000441C0" w:rsidRDefault="00183AEC">
      <w:pPr>
        <w:rPr>
          <w:rFonts w:ascii="Arial" w:hAnsi="Arial" w:cs="Arial"/>
          <w:szCs w:val="24"/>
        </w:rPr>
      </w:pPr>
      <w:proofErr w:type="spellStart"/>
      <w:r w:rsidRPr="000441C0">
        <w:rPr>
          <w:rFonts w:ascii="Arial" w:hAnsi="Arial" w:cs="Arial"/>
          <w:szCs w:val="24"/>
        </w:rPr>
        <w:t>Sangeeta</w:t>
      </w:r>
      <w:proofErr w:type="spellEnd"/>
      <w:r w:rsidRPr="000441C0">
        <w:rPr>
          <w:rFonts w:ascii="Arial" w:hAnsi="Arial" w:cs="Arial"/>
          <w:szCs w:val="24"/>
        </w:rPr>
        <w:t xml:space="preserve"> Punjabi</w:t>
      </w:r>
      <w:r w:rsidR="00C530B8" w:rsidRPr="000441C0">
        <w:rPr>
          <w:rFonts w:ascii="Arial" w:hAnsi="Arial" w:cs="Arial"/>
          <w:szCs w:val="24"/>
        </w:rPr>
        <w:t>, Hammersmith Campus</w:t>
      </w:r>
    </w:p>
    <w:p w:rsidR="00C530B8" w:rsidRDefault="00C530B8">
      <w:pPr>
        <w:rPr>
          <w:rFonts w:ascii="Arial" w:hAnsi="Arial" w:cs="Arial"/>
          <w:b/>
          <w:bCs/>
          <w:sz w:val="22"/>
          <w:szCs w:val="22"/>
        </w:rPr>
      </w:pPr>
    </w:p>
    <w:p w:rsidR="000441C0" w:rsidRPr="000441C0" w:rsidRDefault="000441C0">
      <w:pPr>
        <w:rPr>
          <w:rFonts w:ascii="Arial" w:hAnsi="Arial" w:cs="Arial"/>
          <w:b/>
          <w:bCs/>
          <w:sz w:val="22"/>
          <w:szCs w:val="22"/>
        </w:rPr>
      </w:pPr>
    </w:p>
    <w:p w:rsidR="00C530B8" w:rsidRPr="000441C0" w:rsidRDefault="00C530B8">
      <w:pPr>
        <w:rPr>
          <w:rFonts w:ascii="Arial" w:hAnsi="Arial" w:cs="Arial"/>
          <w:b/>
          <w:szCs w:val="22"/>
        </w:rPr>
      </w:pPr>
      <w:r w:rsidRPr="000441C0">
        <w:rPr>
          <w:rFonts w:ascii="Arial" w:hAnsi="Arial" w:cs="Arial"/>
          <w:b/>
          <w:szCs w:val="22"/>
        </w:rPr>
        <w:t>Introduction</w:t>
      </w:r>
    </w:p>
    <w:p w:rsidR="000441C0" w:rsidRDefault="000441C0">
      <w:pPr>
        <w:rPr>
          <w:rFonts w:ascii="Arial" w:hAnsi="Arial" w:cs="Arial"/>
          <w:sz w:val="22"/>
          <w:szCs w:val="22"/>
        </w:rPr>
      </w:pPr>
    </w:p>
    <w:p w:rsidR="00C530B8" w:rsidRPr="000441C0" w:rsidRDefault="00C530B8">
      <w:pPr>
        <w:rPr>
          <w:rFonts w:ascii="Arial" w:hAnsi="Arial" w:cs="Arial"/>
          <w:sz w:val="22"/>
          <w:szCs w:val="22"/>
        </w:rPr>
      </w:pPr>
      <w:r w:rsidRPr="000441C0">
        <w:rPr>
          <w:rFonts w:ascii="Arial" w:hAnsi="Arial" w:cs="Arial"/>
          <w:sz w:val="22"/>
          <w:szCs w:val="22"/>
        </w:rPr>
        <w:t>The body’s core temperature is tightly regulated. The normal temperature for an individual is between 36.7 and 37</w:t>
      </w:r>
      <w:r w:rsidRPr="000441C0">
        <w:rPr>
          <w:rFonts w:ascii="Arial" w:hAnsi="Arial" w:cs="Arial"/>
          <w:sz w:val="22"/>
          <w:szCs w:val="22"/>
          <w:vertAlign w:val="superscript"/>
        </w:rPr>
        <w:t>o</w:t>
      </w:r>
      <w:r w:rsidRPr="000441C0">
        <w:rPr>
          <w:rFonts w:ascii="Arial" w:hAnsi="Arial" w:cs="Arial"/>
          <w:sz w:val="22"/>
          <w:szCs w:val="22"/>
        </w:rPr>
        <w:t>C (if measured orally) and 0.6</w:t>
      </w:r>
      <w:r w:rsidRPr="000441C0">
        <w:rPr>
          <w:rFonts w:ascii="Arial" w:hAnsi="Arial" w:cs="Arial"/>
          <w:sz w:val="22"/>
          <w:szCs w:val="22"/>
          <w:vertAlign w:val="superscript"/>
        </w:rPr>
        <w:t>o</w:t>
      </w:r>
      <w:r w:rsidRPr="000441C0">
        <w:rPr>
          <w:rFonts w:ascii="Arial" w:hAnsi="Arial" w:cs="Arial"/>
          <w:sz w:val="22"/>
          <w:szCs w:val="22"/>
        </w:rPr>
        <w:t xml:space="preserve">C higher when measured rectally. Mammals regulate their core temperature so they can function optimally, independently of the environment. The peripheral temperature of the skin changes with both the core temperature and the environment and has a much wider spectrum. </w:t>
      </w:r>
    </w:p>
    <w:p w:rsidR="00C530B8" w:rsidRPr="000441C0" w:rsidRDefault="00C530B8">
      <w:pPr>
        <w:jc w:val="both"/>
        <w:rPr>
          <w:rFonts w:ascii="Arial" w:hAnsi="Arial" w:cs="Arial"/>
          <w:sz w:val="22"/>
          <w:szCs w:val="22"/>
        </w:rPr>
      </w:pPr>
    </w:p>
    <w:p w:rsidR="00C530B8" w:rsidRPr="000441C0" w:rsidRDefault="00C530B8" w:rsidP="000441C0">
      <w:pPr>
        <w:spacing w:after="100"/>
        <w:jc w:val="both"/>
        <w:rPr>
          <w:rFonts w:ascii="Arial" w:hAnsi="Arial" w:cs="Arial"/>
          <w:b/>
          <w:sz w:val="22"/>
          <w:szCs w:val="22"/>
        </w:rPr>
      </w:pPr>
      <w:r w:rsidRPr="000441C0">
        <w:rPr>
          <w:rFonts w:ascii="Arial" w:hAnsi="Arial" w:cs="Arial"/>
          <w:b/>
          <w:sz w:val="22"/>
          <w:szCs w:val="22"/>
        </w:rPr>
        <w:t>Sources of Heat</w:t>
      </w:r>
    </w:p>
    <w:p w:rsidR="00C530B8" w:rsidRPr="000441C0" w:rsidRDefault="00C530B8">
      <w:pPr>
        <w:jc w:val="both"/>
        <w:rPr>
          <w:rFonts w:ascii="Arial" w:hAnsi="Arial" w:cs="Arial"/>
          <w:sz w:val="22"/>
          <w:szCs w:val="22"/>
        </w:rPr>
      </w:pPr>
      <w:r w:rsidRPr="000441C0">
        <w:rPr>
          <w:rFonts w:ascii="Arial" w:hAnsi="Arial" w:cs="Arial"/>
          <w:sz w:val="22"/>
          <w:szCs w:val="22"/>
        </w:rPr>
        <w:t>Basal Metabolic Rate</w:t>
      </w:r>
    </w:p>
    <w:p w:rsidR="00C530B8" w:rsidRPr="000441C0" w:rsidRDefault="00C530B8">
      <w:pPr>
        <w:jc w:val="both"/>
        <w:rPr>
          <w:rFonts w:ascii="Arial" w:hAnsi="Arial" w:cs="Arial"/>
          <w:sz w:val="22"/>
          <w:szCs w:val="22"/>
        </w:rPr>
      </w:pPr>
      <w:r w:rsidRPr="000441C0">
        <w:rPr>
          <w:rFonts w:ascii="Arial" w:hAnsi="Arial" w:cs="Arial"/>
          <w:sz w:val="22"/>
          <w:szCs w:val="22"/>
        </w:rPr>
        <w:t>Muscle Activity</w:t>
      </w:r>
    </w:p>
    <w:p w:rsidR="00C530B8" w:rsidRPr="000441C0" w:rsidRDefault="00C530B8">
      <w:pPr>
        <w:jc w:val="both"/>
        <w:rPr>
          <w:rFonts w:ascii="Arial" w:hAnsi="Arial" w:cs="Arial"/>
          <w:sz w:val="22"/>
          <w:szCs w:val="22"/>
        </w:rPr>
      </w:pPr>
      <w:r w:rsidRPr="000441C0">
        <w:rPr>
          <w:rFonts w:ascii="Arial" w:hAnsi="Arial" w:cs="Arial"/>
          <w:sz w:val="22"/>
          <w:szCs w:val="22"/>
        </w:rPr>
        <w:t xml:space="preserve">Effects of </w:t>
      </w:r>
      <w:proofErr w:type="spellStart"/>
      <w:r w:rsidRPr="000441C0">
        <w:rPr>
          <w:rFonts w:ascii="Arial" w:hAnsi="Arial" w:cs="Arial"/>
          <w:sz w:val="22"/>
          <w:szCs w:val="22"/>
        </w:rPr>
        <w:t>Thyroxine</w:t>
      </w:r>
      <w:proofErr w:type="spellEnd"/>
    </w:p>
    <w:p w:rsidR="00C530B8" w:rsidRPr="000441C0" w:rsidRDefault="00C530B8">
      <w:pPr>
        <w:jc w:val="both"/>
        <w:rPr>
          <w:rFonts w:ascii="Arial" w:hAnsi="Arial" w:cs="Arial"/>
          <w:sz w:val="22"/>
          <w:szCs w:val="22"/>
        </w:rPr>
      </w:pPr>
      <w:r w:rsidRPr="000441C0">
        <w:rPr>
          <w:rFonts w:ascii="Arial" w:hAnsi="Arial" w:cs="Arial"/>
          <w:sz w:val="22"/>
          <w:szCs w:val="22"/>
        </w:rPr>
        <w:t>Effects of Adrenaline, Noradrenaline &amp; sympathetic stimulation</w:t>
      </w:r>
    </w:p>
    <w:p w:rsidR="00C530B8" w:rsidRPr="000441C0" w:rsidRDefault="00C530B8">
      <w:pPr>
        <w:jc w:val="both"/>
        <w:rPr>
          <w:rFonts w:ascii="Arial" w:hAnsi="Arial" w:cs="Arial"/>
          <w:sz w:val="22"/>
          <w:szCs w:val="22"/>
        </w:rPr>
      </w:pPr>
    </w:p>
    <w:p w:rsidR="00C530B8" w:rsidRPr="000441C0" w:rsidRDefault="00C530B8" w:rsidP="000441C0">
      <w:pPr>
        <w:spacing w:after="100"/>
        <w:jc w:val="both"/>
        <w:rPr>
          <w:rFonts w:ascii="Arial" w:hAnsi="Arial" w:cs="Arial"/>
          <w:b/>
          <w:sz w:val="22"/>
          <w:szCs w:val="22"/>
        </w:rPr>
      </w:pPr>
      <w:r w:rsidRPr="000441C0">
        <w:rPr>
          <w:rFonts w:ascii="Arial" w:hAnsi="Arial" w:cs="Arial"/>
          <w:b/>
          <w:sz w:val="22"/>
          <w:szCs w:val="22"/>
        </w:rPr>
        <w:t>Sources of Heat Loss</w:t>
      </w:r>
    </w:p>
    <w:p w:rsidR="00C530B8" w:rsidRPr="000441C0" w:rsidRDefault="00C530B8">
      <w:pPr>
        <w:jc w:val="both"/>
        <w:rPr>
          <w:rFonts w:ascii="Arial" w:hAnsi="Arial" w:cs="Arial"/>
          <w:sz w:val="22"/>
          <w:szCs w:val="22"/>
        </w:rPr>
      </w:pPr>
      <w:r w:rsidRPr="000441C0">
        <w:rPr>
          <w:rFonts w:ascii="Arial" w:hAnsi="Arial" w:cs="Arial"/>
          <w:sz w:val="22"/>
          <w:szCs w:val="22"/>
        </w:rPr>
        <w:t>Conduction   18%</w:t>
      </w:r>
    </w:p>
    <w:p w:rsidR="00C530B8" w:rsidRPr="000441C0" w:rsidRDefault="00C530B8">
      <w:pPr>
        <w:jc w:val="both"/>
        <w:rPr>
          <w:rFonts w:ascii="Arial" w:hAnsi="Arial" w:cs="Arial"/>
          <w:sz w:val="22"/>
          <w:szCs w:val="22"/>
        </w:rPr>
      </w:pPr>
      <w:r w:rsidRPr="000441C0">
        <w:rPr>
          <w:rFonts w:ascii="Arial" w:hAnsi="Arial" w:cs="Arial"/>
          <w:sz w:val="22"/>
          <w:szCs w:val="22"/>
        </w:rPr>
        <w:t>Radiation      60%</w:t>
      </w:r>
    </w:p>
    <w:p w:rsidR="00C530B8" w:rsidRPr="000441C0" w:rsidRDefault="00C530B8">
      <w:pPr>
        <w:jc w:val="both"/>
        <w:rPr>
          <w:rFonts w:ascii="Arial" w:hAnsi="Arial" w:cs="Arial"/>
          <w:sz w:val="22"/>
          <w:szCs w:val="22"/>
        </w:rPr>
      </w:pPr>
      <w:proofErr w:type="gramStart"/>
      <w:r w:rsidRPr="000441C0">
        <w:rPr>
          <w:rFonts w:ascii="Arial" w:hAnsi="Arial" w:cs="Arial"/>
          <w:sz w:val="22"/>
          <w:szCs w:val="22"/>
        </w:rPr>
        <w:t>Evaporation  22</w:t>
      </w:r>
      <w:proofErr w:type="gramEnd"/>
      <w:r w:rsidRPr="000441C0">
        <w:rPr>
          <w:rFonts w:ascii="Arial" w:hAnsi="Arial" w:cs="Arial"/>
          <w:sz w:val="22"/>
          <w:szCs w:val="22"/>
        </w:rPr>
        <w:t>%</w:t>
      </w:r>
    </w:p>
    <w:p w:rsidR="00C530B8" w:rsidRPr="000441C0" w:rsidRDefault="00C530B8">
      <w:pPr>
        <w:jc w:val="both"/>
        <w:rPr>
          <w:rFonts w:ascii="Arial" w:hAnsi="Arial" w:cs="Arial"/>
          <w:sz w:val="22"/>
          <w:szCs w:val="22"/>
        </w:rPr>
      </w:pPr>
    </w:p>
    <w:p w:rsidR="00C530B8" w:rsidRPr="000441C0" w:rsidRDefault="00C530B8" w:rsidP="000441C0">
      <w:pPr>
        <w:spacing w:after="100"/>
        <w:jc w:val="both"/>
        <w:rPr>
          <w:rFonts w:ascii="Arial" w:hAnsi="Arial" w:cs="Arial"/>
          <w:b/>
          <w:szCs w:val="24"/>
        </w:rPr>
      </w:pPr>
      <w:r w:rsidRPr="000441C0">
        <w:rPr>
          <w:rFonts w:ascii="Arial" w:hAnsi="Arial" w:cs="Arial"/>
          <w:b/>
          <w:szCs w:val="24"/>
        </w:rPr>
        <w:t>The Feedback Loop</w:t>
      </w:r>
    </w:p>
    <w:p w:rsidR="00C530B8" w:rsidRPr="000441C0" w:rsidRDefault="00C530B8">
      <w:pPr>
        <w:jc w:val="both"/>
        <w:rPr>
          <w:rFonts w:ascii="Arial" w:hAnsi="Arial" w:cs="Arial"/>
          <w:sz w:val="22"/>
          <w:szCs w:val="22"/>
        </w:rPr>
      </w:pPr>
      <w:r w:rsidRPr="000441C0">
        <w:rPr>
          <w:rFonts w:ascii="Arial" w:hAnsi="Arial" w:cs="Arial"/>
          <w:sz w:val="22"/>
          <w:szCs w:val="22"/>
        </w:rPr>
        <w:t>When there is an imbalance between the rate of heat production and the rate of heat loss, the body reacts in a number of ways.</w:t>
      </w:r>
    </w:p>
    <w:p w:rsidR="00C530B8" w:rsidRDefault="00190F73">
      <w:pPr>
        <w:jc w:val="both"/>
      </w:pPr>
      <w:r>
        <w:rPr>
          <w:noProof/>
          <w:lang w:eastAsia="en-GB"/>
        </w:rPr>
        <mc:AlternateContent>
          <mc:Choice Requires="wpg">
            <w:drawing>
              <wp:inline distT="0" distB="0" distL="0" distR="0">
                <wp:extent cx="5257800" cy="2743200"/>
                <wp:effectExtent l="0" t="0" r="0" b="0"/>
                <wp:docPr id="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743200"/>
                          <a:chOff x="0" y="0"/>
                          <a:chExt cx="8280" cy="4320"/>
                        </a:xfrm>
                      </wpg:grpSpPr>
                      <wps:wsp>
                        <wps:cNvPr id="24" name="Rectangle 170"/>
                        <wps:cNvSpPr>
                          <a:spLocks noChangeArrowheads="1"/>
                        </wps:cNvSpPr>
                        <wps:spPr bwMode="auto">
                          <a:xfrm>
                            <a:off x="0" y="0"/>
                            <a:ext cx="8280" cy="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g:cNvPr id="30" name="Group 171"/>
                        <wpg:cNvGrpSpPr>
                          <a:grpSpLocks/>
                        </wpg:cNvGrpSpPr>
                        <wpg:grpSpPr bwMode="auto">
                          <a:xfrm>
                            <a:off x="360" y="360"/>
                            <a:ext cx="7198" cy="3778"/>
                            <a:chOff x="360" y="360"/>
                            <a:chExt cx="7198" cy="3778"/>
                          </a:xfrm>
                        </wpg:grpSpPr>
                        <wps:wsp>
                          <wps:cNvPr id="31" name="Text Box 172"/>
                          <wps:cNvSpPr txBox="1">
                            <a:spLocks noChangeArrowheads="1"/>
                          </wps:cNvSpPr>
                          <wps:spPr bwMode="auto">
                            <a:xfrm>
                              <a:off x="3444" y="3511"/>
                              <a:ext cx="1543" cy="52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Cs w:val="24"/>
                                  </w:rPr>
                                </w:pPr>
                                <w:r>
                                  <w:rPr>
                                    <w:szCs w:val="24"/>
                                  </w:rPr>
                                  <w:t>Temperature</w:t>
                                </w:r>
                              </w:p>
                            </w:txbxContent>
                          </wps:txbx>
                          <wps:bodyPr rot="0" vert="horz" wrap="square" lIns="91440" tIns="45720" rIns="91440" bIns="45720" anchor="ctr" anchorCtr="0">
                            <a:noAutofit/>
                          </wps:bodyPr>
                        </wps:wsp>
                        <wps:wsp>
                          <wps:cNvPr id="160" name="Text Box 173"/>
                          <wps:cNvSpPr txBox="1">
                            <a:spLocks noChangeArrowheads="1"/>
                          </wps:cNvSpPr>
                          <wps:spPr bwMode="auto">
                            <a:xfrm>
                              <a:off x="3100" y="535"/>
                              <a:ext cx="2229" cy="7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jc w:val="center"/>
                                  <w:rPr>
                                    <w:sz w:val="20"/>
                                  </w:rPr>
                                </w:pPr>
                                <w:r>
                                  <w:rPr>
                                    <w:sz w:val="20"/>
                                  </w:rPr>
                                  <w:t>Hypothalamus</w:t>
                                </w:r>
                              </w:p>
                              <w:p w:rsidR="00A160CA" w:rsidRDefault="00A160CA">
                                <w:pPr>
                                  <w:jc w:val="center"/>
                                  <w:rPr>
                                    <w:sz w:val="20"/>
                                  </w:rPr>
                                </w:pPr>
                                <w:r>
                                  <w:rPr>
                                    <w:sz w:val="20"/>
                                  </w:rPr>
                                  <w:t>Peripheral Sensors</w:t>
                                </w:r>
                              </w:p>
                            </w:txbxContent>
                          </wps:txbx>
                          <wps:bodyPr rot="0" vert="horz" wrap="square" lIns="91440" tIns="45720" rIns="91440" bIns="45720" anchor="ctr" anchorCtr="0">
                            <a:noAutofit/>
                          </wps:bodyPr>
                        </wps:wsp>
                        <wps:wsp>
                          <wps:cNvPr id="161" name="Text Box 174"/>
                          <wps:cNvSpPr txBox="1">
                            <a:spLocks noChangeArrowheads="1"/>
                          </wps:cNvSpPr>
                          <wps:spPr bwMode="auto">
                            <a:xfrm>
                              <a:off x="360" y="1761"/>
                              <a:ext cx="2400" cy="105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16"/>
                                    <w:szCs w:val="16"/>
                                  </w:rPr>
                                </w:pPr>
                                <w:r>
                                  <w:rPr>
                                    <w:sz w:val="16"/>
                                    <w:szCs w:val="16"/>
                                  </w:rPr>
                                  <w:t>Vasoconstriction</w:t>
                                </w:r>
                              </w:p>
                              <w:p w:rsidR="00A160CA" w:rsidRDefault="00A160CA">
                                <w:pPr>
                                  <w:rPr>
                                    <w:sz w:val="16"/>
                                    <w:szCs w:val="16"/>
                                  </w:rPr>
                                </w:pPr>
                                <w:proofErr w:type="spellStart"/>
                                <w:r>
                                  <w:rPr>
                                    <w:sz w:val="16"/>
                                    <w:szCs w:val="16"/>
                                  </w:rPr>
                                  <w:t>Piloerection</w:t>
                                </w:r>
                                <w:proofErr w:type="spellEnd"/>
                              </w:p>
                              <w:p w:rsidR="00A160CA" w:rsidRDefault="00A160CA">
                                <w:pPr>
                                  <w:rPr>
                                    <w:sz w:val="16"/>
                                    <w:szCs w:val="16"/>
                                  </w:rPr>
                                </w:pPr>
                                <w:r>
                                  <w:rPr>
                                    <w:sz w:val="16"/>
                                    <w:szCs w:val="16"/>
                                  </w:rPr>
                                  <w:t>Shiver</w:t>
                                </w:r>
                              </w:p>
                              <w:p w:rsidR="00A160CA" w:rsidRDefault="00A160CA">
                                <w:pPr>
                                  <w:rPr>
                                    <w:sz w:val="16"/>
                                    <w:szCs w:val="16"/>
                                  </w:rPr>
                                </w:pPr>
                                <w:r>
                                  <w:rPr>
                                    <w:sz w:val="16"/>
                                    <w:szCs w:val="16"/>
                                  </w:rPr>
                                  <w:t>Chemical Thermogenesis</w:t>
                                </w:r>
                              </w:p>
                              <w:p w:rsidR="00A160CA" w:rsidRDefault="00A160CA">
                                <w:pPr>
                                  <w:rPr>
                                    <w:sz w:val="16"/>
                                    <w:szCs w:val="16"/>
                                  </w:rPr>
                                </w:pPr>
                                <w:r>
                                  <w:rPr>
                                    <w:sz w:val="16"/>
                                    <w:szCs w:val="16"/>
                                  </w:rPr>
                                  <w:t>Behaviour</w:t>
                                </w:r>
                              </w:p>
                            </w:txbxContent>
                          </wps:txbx>
                          <wps:bodyPr rot="0" vert="horz" wrap="square" lIns="91440" tIns="45720" rIns="91440" bIns="45720" anchor="ctr" anchorCtr="0">
                            <a:noAutofit/>
                          </wps:bodyPr>
                        </wps:wsp>
                        <wps:wsp>
                          <wps:cNvPr id="162" name="Text Box 175"/>
                          <wps:cNvSpPr txBox="1">
                            <a:spLocks noChangeArrowheads="1"/>
                          </wps:cNvSpPr>
                          <wps:spPr bwMode="auto">
                            <a:xfrm>
                              <a:off x="5501" y="1760"/>
                              <a:ext cx="2057" cy="87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16"/>
                                    <w:szCs w:val="16"/>
                                  </w:rPr>
                                </w:pPr>
                                <w:r>
                                  <w:rPr>
                                    <w:sz w:val="16"/>
                                    <w:szCs w:val="16"/>
                                  </w:rPr>
                                  <w:t>Vasodilation</w:t>
                                </w:r>
                              </w:p>
                              <w:p w:rsidR="00A160CA" w:rsidRDefault="00A160CA">
                                <w:pPr>
                                  <w:rPr>
                                    <w:sz w:val="16"/>
                                    <w:szCs w:val="16"/>
                                  </w:rPr>
                                </w:pPr>
                                <w:r>
                                  <w:rPr>
                                    <w:sz w:val="16"/>
                                    <w:szCs w:val="16"/>
                                  </w:rPr>
                                  <w:t>Sweat</w:t>
                                </w:r>
                              </w:p>
                              <w:p w:rsidR="00A160CA" w:rsidRDefault="00A160CA">
                                <w:pPr>
                                  <w:rPr>
                                    <w:sz w:val="16"/>
                                    <w:szCs w:val="16"/>
                                  </w:rPr>
                                </w:pPr>
                                <w:r>
                                  <w:rPr>
                                    <w:sz w:val="16"/>
                                    <w:szCs w:val="16"/>
                                  </w:rPr>
                                  <w:t>Decrease heat production</w:t>
                                </w:r>
                              </w:p>
                              <w:p w:rsidR="00A160CA" w:rsidRDefault="00A160CA">
                                <w:pPr>
                                  <w:rPr>
                                    <w:sz w:val="16"/>
                                    <w:szCs w:val="16"/>
                                  </w:rPr>
                                </w:pPr>
                                <w:r>
                                  <w:rPr>
                                    <w:sz w:val="16"/>
                                    <w:szCs w:val="16"/>
                                  </w:rPr>
                                  <w:t>Behaviour</w:t>
                                </w:r>
                              </w:p>
                              <w:p w:rsidR="00A160CA" w:rsidRDefault="00A160CA"/>
                            </w:txbxContent>
                          </wps:txbx>
                          <wps:bodyPr rot="0" vert="horz" wrap="square" lIns="91440" tIns="45720" rIns="91440" bIns="45720" anchor="ctr" anchorCtr="0">
                            <a:noAutofit/>
                          </wps:bodyPr>
                        </wps:wsp>
                        <wps:wsp>
                          <wps:cNvPr id="163" name="AutoShape 176"/>
                          <wps:cNvSpPr>
                            <a:spLocks noChangeArrowheads="1"/>
                          </wps:cNvSpPr>
                          <wps:spPr bwMode="auto">
                            <a:xfrm rot="10800000">
                              <a:off x="5330" y="2009"/>
                              <a:ext cx="685" cy="977"/>
                            </a:xfrm>
                            <a:custGeom>
                              <a:avLst/>
                              <a:gdLst>
                                <a:gd name="G0" fmla="+- 15100 0 0"/>
                                <a:gd name="G1" fmla="+- 2900 0 0"/>
                                <a:gd name="G2" fmla="+- 12158 0 2900"/>
                                <a:gd name="G3" fmla="+- G2 0 2900"/>
                                <a:gd name="G4" fmla="*/ G3 32768 32059"/>
                                <a:gd name="G5" fmla="*/ G4 1 2"/>
                                <a:gd name="G6" fmla="+- 21600 0 15100"/>
                                <a:gd name="G7" fmla="*/ G6 2900 6079"/>
                                <a:gd name="G8" fmla="+- G7 15100 0"/>
                                <a:gd name="T0" fmla="*/ 15100 w 21600"/>
                                <a:gd name="T1" fmla="*/ 0 h 21600"/>
                                <a:gd name="T2" fmla="*/ 15100 w 21600"/>
                                <a:gd name="T3" fmla="*/ 12158 h 21600"/>
                                <a:gd name="T4" fmla="*/ 325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0" y="0"/>
                                  </a:lnTo>
                                  <a:lnTo>
                                    <a:pt x="15100" y="2900"/>
                                  </a:lnTo>
                                  <a:lnTo>
                                    <a:pt x="12427" y="2900"/>
                                  </a:lnTo>
                                  <a:cubicBezTo>
                                    <a:pt x="5564" y="2900"/>
                                    <a:pt x="0" y="7045"/>
                                    <a:pt x="0" y="12158"/>
                                  </a:cubicBezTo>
                                  <a:lnTo>
                                    <a:pt x="0" y="21600"/>
                                  </a:lnTo>
                                  <a:lnTo>
                                    <a:pt x="6499" y="21600"/>
                                  </a:lnTo>
                                  <a:lnTo>
                                    <a:pt x="6499" y="12158"/>
                                  </a:lnTo>
                                  <a:cubicBezTo>
                                    <a:pt x="6499" y="10556"/>
                                    <a:pt x="9153" y="9258"/>
                                    <a:pt x="12427" y="9258"/>
                                  </a:cubicBezTo>
                                  <a:lnTo>
                                    <a:pt x="15100" y="9258"/>
                                  </a:lnTo>
                                  <a:lnTo>
                                    <a:pt x="15100" y="12158"/>
                                  </a:lnTo>
                                  <a:close/>
                                </a:path>
                              </a:pathLst>
                            </a:cu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4" name="AutoShape 177"/>
                          <wps:cNvSpPr>
                            <a:spLocks noChangeArrowheads="1"/>
                          </wps:cNvSpPr>
                          <wps:spPr bwMode="auto">
                            <a:xfrm rot="10800000" flipH="1">
                              <a:off x="700" y="2184"/>
                              <a:ext cx="857" cy="977"/>
                            </a:xfrm>
                            <a:custGeom>
                              <a:avLst/>
                              <a:gdLst>
                                <a:gd name="G0" fmla="+- 15100 0 0"/>
                                <a:gd name="G1" fmla="+- 2900 0 0"/>
                                <a:gd name="G2" fmla="+- 12158 0 2900"/>
                                <a:gd name="G3" fmla="+- G2 0 2900"/>
                                <a:gd name="G4" fmla="*/ G3 32768 32059"/>
                                <a:gd name="G5" fmla="*/ G4 1 2"/>
                                <a:gd name="G6" fmla="+- 21600 0 15100"/>
                                <a:gd name="G7" fmla="*/ G6 2900 6079"/>
                                <a:gd name="G8" fmla="+- G7 15100 0"/>
                                <a:gd name="T0" fmla="*/ 15100 w 21600"/>
                                <a:gd name="T1" fmla="*/ 0 h 21600"/>
                                <a:gd name="T2" fmla="*/ 15100 w 21600"/>
                                <a:gd name="T3" fmla="*/ 12158 h 21600"/>
                                <a:gd name="T4" fmla="*/ 325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0" y="0"/>
                                  </a:lnTo>
                                  <a:lnTo>
                                    <a:pt x="15100" y="2900"/>
                                  </a:lnTo>
                                  <a:lnTo>
                                    <a:pt x="12427" y="2900"/>
                                  </a:lnTo>
                                  <a:cubicBezTo>
                                    <a:pt x="5564" y="2900"/>
                                    <a:pt x="0" y="7045"/>
                                    <a:pt x="0" y="12158"/>
                                  </a:cubicBezTo>
                                  <a:lnTo>
                                    <a:pt x="0" y="21600"/>
                                  </a:lnTo>
                                  <a:lnTo>
                                    <a:pt x="6499" y="21600"/>
                                  </a:lnTo>
                                  <a:lnTo>
                                    <a:pt x="6499" y="12158"/>
                                  </a:lnTo>
                                  <a:cubicBezTo>
                                    <a:pt x="6499" y="10556"/>
                                    <a:pt x="9153" y="9258"/>
                                    <a:pt x="12427" y="9258"/>
                                  </a:cubicBezTo>
                                  <a:lnTo>
                                    <a:pt x="15100" y="9258"/>
                                  </a:lnTo>
                                  <a:lnTo>
                                    <a:pt x="15100" y="12158"/>
                                  </a:lnTo>
                                  <a:close/>
                                </a:path>
                              </a:pathLst>
                            </a:cu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5" name="AutoShape 178"/>
                          <wps:cNvSpPr>
                            <a:spLocks noChangeArrowheads="1"/>
                          </wps:cNvSpPr>
                          <wps:spPr bwMode="auto">
                            <a:xfrm rot="16200000">
                              <a:off x="3960" y="88"/>
                              <a:ext cx="514" cy="1496"/>
                            </a:xfrm>
                            <a:prstGeom prst="rightArrow">
                              <a:avLst>
                                <a:gd name="adj1" fmla="val 50000"/>
                                <a:gd name="adj2" fmla="val 25000"/>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 name="AutoShape 179"/>
                          <wps:cNvCnPr>
                            <a:cxnSpLocks noChangeShapeType="1"/>
                          </wps:cNvCnPr>
                          <wps:spPr bwMode="auto">
                            <a:xfrm flipH="1">
                              <a:off x="1559" y="884"/>
                              <a:ext cx="1539" cy="875"/>
                            </a:xfrm>
                            <a:prstGeom prst="bentConnector3">
                              <a:avLst>
                                <a:gd name="adj1" fmla="val 50000"/>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AutoShape 180"/>
                          <wps:cNvCnPr>
                            <a:cxnSpLocks noChangeShapeType="1"/>
                          </wps:cNvCnPr>
                          <wps:spPr bwMode="auto">
                            <a:xfrm>
                              <a:off x="5331" y="885"/>
                              <a:ext cx="1200" cy="874"/>
                            </a:xfrm>
                            <a:prstGeom prst="bentConnector3">
                              <a:avLst>
                                <a:gd name="adj1" fmla="val 50000"/>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Text Box 181"/>
                          <wps:cNvSpPr txBox="1">
                            <a:spLocks noChangeArrowheads="1"/>
                          </wps:cNvSpPr>
                          <wps:spPr bwMode="auto">
                            <a:xfrm>
                              <a:off x="5845" y="360"/>
                              <a:ext cx="1028" cy="35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16"/>
                                    <w:szCs w:val="16"/>
                                  </w:rPr>
                                </w:pPr>
                                <w:r>
                                  <w:rPr>
                                    <w:sz w:val="16"/>
                                    <w:szCs w:val="16"/>
                                  </w:rPr>
                                  <w:t>Too hot</w:t>
                                </w:r>
                              </w:p>
                            </w:txbxContent>
                          </wps:txbx>
                          <wps:bodyPr rot="0" vert="horz" wrap="square" lIns="91440" tIns="45720" rIns="91440" bIns="45720" anchor="ctr" anchorCtr="0">
                            <a:noAutofit/>
                          </wps:bodyPr>
                        </wps:wsp>
                        <wps:wsp>
                          <wps:cNvPr id="169" name="Text Box 182"/>
                          <wps:cNvSpPr txBox="1">
                            <a:spLocks noChangeArrowheads="1"/>
                          </wps:cNvSpPr>
                          <wps:spPr bwMode="auto">
                            <a:xfrm>
                              <a:off x="1902" y="360"/>
                              <a:ext cx="1028" cy="35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16"/>
                                    <w:szCs w:val="16"/>
                                  </w:rPr>
                                </w:pPr>
                                <w:r>
                                  <w:rPr>
                                    <w:sz w:val="16"/>
                                    <w:szCs w:val="16"/>
                                  </w:rPr>
                                  <w:t>Too cold</w:t>
                                </w:r>
                              </w:p>
                            </w:txbxContent>
                          </wps:txbx>
                          <wps:bodyPr rot="0" vert="horz" wrap="square" lIns="91440" tIns="45720" rIns="91440" bIns="45720" anchor="ctr" anchorCtr="0">
                            <a:noAutofit/>
                          </wps:bodyPr>
                        </wps:wsp>
                        <wps:wsp>
                          <wps:cNvPr id="170" name="Text Box 183"/>
                          <wps:cNvSpPr txBox="1">
                            <a:spLocks noChangeArrowheads="1"/>
                          </wps:cNvSpPr>
                          <wps:spPr bwMode="auto">
                            <a:xfrm>
                              <a:off x="5331" y="3347"/>
                              <a:ext cx="514" cy="537"/>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56"/>
                                    <w:szCs w:val="56"/>
                                  </w:rPr>
                                </w:pPr>
                                <w:r>
                                  <w:rPr>
                                    <w:sz w:val="56"/>
                                    <w:szCs w:val="56"/>
                                  </w:rPr>
                                  <w:t>-</w:t>
                                </w:r>
                              </w:p>
                            </w:txbxContent>
                          </wps:txbx>
                          <wps:bodyPr rot="0" vert="horz" wrap="square" lIns="91440" tIns="45720" rIns="91440" bIns="45720" anchor="ctr" anchorCtr="0">
                            <a:noAutofit/>
                          </wps:bodyPr>
                        </wps:wsp>
                        <wps:wsp>
                          <wps:cNvPr id="171" name="Text Box 184"/>
                          <wps:cNvSpPr txBox="1">
                            <a:spLocks noChangeArrowheads="1"/>
                          </wps:cNvSpPr>
                          <wps:spPr bwMode="auto">
                            <a:xfrm>
                              <a:off x="2588" y="3511"/>
                              <a:ext cx="514" cy="537"/>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60CA" w:rsidRDefault="00A160CA">
                                <w:pPr>
                                  <w:rPr>
                                    <w:sz w:val="44"/>
                                    <w:szCs w:val="44"/>
                                  </w:rPr>
                                </w:pPr>
                                <w:r>
                                  <w:rPr>
                                    <w:sz w:val="44"/>
                                    <w:szCs w:val="44"/>
                                  </w:rPr>
                                  <w:t>+</w:t>
                                </w:r>
                              </w:p>
                            </w:txbxContent>
                          </wps:txbx>
                          <wps:bodyPr rot="0" vert="horz" wrap="square" lIns="91440" tIns="45720" rIns="91440" bIns="45720" anchor="ctr" anchorCtr="0">
                            <a:noAutofit/>
                          </wps:bodyPr>
                        </wps:wsp>
                      </wpg:grpSp>
                    </wpg:wgp>
                  </a:graphicData>
                </a:graphic>
              </wp:inline>
            </w:drawing>
          </mc:Choice>
          <mc:Fallback>
            <w:pict>
              <v:group id="Group 169" o:spid="_x0000_s1075" style="width:414pt;height:3in;mso-position-horizontal-relative:char;mso-position-vertical-relative:line" coordsize="82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">
                <v:rect id="Rectangle 170" o:spid="_x0000_s1076" style="position:absolute;width:82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troke joinstyle="round"/>
                </v:rect>
                <v:group id="Group 171" o:spid="_x0000_s1077" style="position:absolute;left:360;top:360;width:7198;height:3778" coordorigin="360,360" coordsize="7198,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72" o:spid="_x0000_s1078" type="#_x0000_t202" style="position:absolute;left:3444;top:3511;width:1543;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H98MA&#10;AADbAAAADwAAAGRycy9kb3ducmV2LnhtbESP0YrCMBRE3wX/IdwF39ZUZVfpGkVEQdaHYvUD7jZ3&#10;22JzU5poq19vBMHHYWbOMPNlZypxpcaVlhWMhhEI4szqknMFp+P2cwbCeWSNlWVScCMHy0W/N8dY&#10;25YPdE19LgKEXYwKCu/rWEqXFWTQDW1NHLx/2xj0QTa51A22AW4qOY6ib2mw5LBQYE3rgrJzejEK&#10;nE3+2vt4mpr9V/S7OZ6TpNwmSg0+utUPCE+df4df7Z1WMBnB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H98MAAADbAAAADwAAAAAAAAAAAAAAAACYAgAAZHJzL2Rv&#10;d25yZXYueG1sUEsFBgAAAAAEAAQA9QAAAIgDAAAAAA==&#10;" strokeweight=".26mm">
                    <v:textbox>
                      <w:txbxContent>
                        <w:p w:rsidR="00A160CA" w:rsidRDefault="00A160CA">
                          <w:pPr>
                            <w:rPr>
                              <w:szCs w:val="24"/>
                            </w:rPr>
                          </w:pPr>
                          <w:r>
                            <w:rPr>
                              <w:szCs w:val="24"/>
                            </w:rPr>
                            <w:t>Temperature</w:t>
                          </w:r>
                        </w:p>
                      </w:txbxContent>
                    </v:textbox>
                  </v:shape>
                  <v:shape id="Text Box 173" o:spid="_x0000_s1079" type="#_x0000_t202" style="position:absolute;left:3100;top:535;width:2229;height: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ugcUA&#10;AADcAAAADwAAAGRycy9kb3ducmV2LnhtbESPQWvCQBCF7wX/wzKCt7pR0JboKiIVxB5CY3/AmB2T&#10;YHY2ZLcm+us7h0JvM7w3732z3g6uUXfqQu3ZwGyagCIuvK25NPB9Pry+gwoR2WLjmQw8KMB2M3pZ&#10;Y2p9z190z2OpJIRDigaqGNtU61BU5DBMfUss2tV3DqOsXalth72Eu0bPk2SpHdYsDRW2tK+ouOU/&#10;zkDw2aV/zt9y97lITh/nW5bVh8yYyXjYrUBFGuK/+e/6aAV/K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W6BxQAAANwAAAAPAAAAAAAAAAAAAAAAAJgCAABkcnMv&#10;ZG93bnJldi54bWxQSwUGAAAAAAQABAD1AAAAigMAAAAA&#10;" strokeweight=".26mm">
                    <v:textbox>
                      <w:txbxContent>
                        <w:p w:rsidR="00A160CA" w:rsidRDefault="00A160CA">
                          <w:pPr>
                            <w:jc w:val="center"/>
                            <w:rPr>
                              <w:sz w:val="20"/>
                            </w:rPr>
                          </w:pPr>
                          <w:r>
                            <w:rPr>
                              <w:sz w:val="20"/>
                            </w:rPr>
                            <w:t>Hypothalamus</w:t>
                          </w:r>
                        </w:p>
                        <w:p w:rsidR="00A160CA" w:rsidRDefault="00A160CA">
                          <w:pPr>
                            <w:jc w:val="center"/>
                            <w:rPr>
                              <w:sz w:val="20"/>
                            </w:rPr>
                          </w:pPr>
                          <w:r>
                            <w:rPr>
                              <w:sz w:val="20"/>
                            </w:rPr>
                            <w:t>Peripheral Sensors</w:t>
                          </w:r>
                        </w:p>
                      </w:txbxContent>
                    </v:textbox>
                  </v:shape>
                  <v:shape id="Text Box 174" o:spid="_x0000_s1080" type="#_x0000_t202" style="position:absolute;left:360;top:1761;width:2400;height:1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LGsIA&#10;AADcAAAADwAAAGRycy9kb3ducmV2LnhtbERP24rCMBB9F/yHMIJvmip4oRplEQXZfSi2fsDYzLbF&#10;ZlKaaLt+vVlY2Lc5nOts972pxZNaV1lWMJtGIIhzqysuFFyz02QNwnlkjbVlUvBDDva74WCLsbYd&#10;X+iZ+kKEEHYxKii9b2IpXV6SQTe1DXHgvm1r0AfYFlK32IVwU8t5FC2lwYpDQ4kNHUrK7+nDKHA2&#10;uXWv+So1X4vo85jdk6Q6JUqNR/3HBoSn3v+L/9xnHeYvZ/D7TLh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csawgAAANwAAAAPAAAAAAAAAAAAAAAAAJgCAABkcnMvZG93&#10;bnJldi54bWxQSwUGAAAAAAQABAD1AAAAhwMAAAAA&#10;" strokeweight=".26mm">
                    <v:textbox>
                      <w:txbxContent>
                        <w:p w:rsidR="00A160CA" w:rsidRDefault="00A160CA">
                          <w:pPr>
                            <w:rPr>
                              <w:sz w:val="16"/>
                              <w:szCs w:val="16"/>
                            </w:rPr>
                          </w:pPr>
                          <w:r>
                            <w:rPr>
                              <w:sz w:val="16"/>
                              <w:szCs w:val="16"/>
                            </w:rPr>
                            <w:t>Vasoconstriction</w:t>
                          </w:r>
                        </w:p>
                        <w:p w:rsidR="00A160CA" w:rsidRDefault="00A160CA">
                          <w:pPr>
                            <w:rPr>
                              <w:sz w:val="16"/>
                              <w:szCs w:val="16"/>
                            </w:rPr>
                          </w:pPr>
                          <w:proofErr w:type="spellStart"/>
                          <w:r>
                            <w:rPr>
                              <w:sz w:val="16"/>
                              <w:szCs w:val="16"/>
                            </w:rPr>
                            <w:t>Piloerection</w:t>
                          </w:r>
                          <w:proofErr w:type="spellEnd"/>
                        </w:p>
                        <w:p w:rsidR="00A160CA" w:rsidRDefault="00A160CA">
                          <w:pPr>
                            <w:rPr>
                              <w:sz w:val="16"/>
                              <w:szCs w:val="16"/>
                            </w:rPr>
                          </w:pPr>
                          <w:r>
                            <w:rPr>
                              <w:sz w:val="16"/>
                              <w:szCs w:val="16"/>
                            </w:rPr>
                            <w:t>Shiver</w:t>
                          </w:r>
                        </w:p>
                        <w:p w:rsidR="00A160CA" w:rsidRDefault="00A160CA">
                          <w:pPr>
                            <w:rPr>
                              <w:sz w:val="16"/>
                              <w:szCs w:val="16"/>
                            </w:rPr>
                          </w:pPr>
                          <w:r>
                            <w:rPr>
                              <w:sz w:val="16"/>
                              <w:szCs w:val="16"/>
                            </w:rPr>
                            <w:t>Chemical Thermogenesis</w:t>
                          </w:r>
                        </w:p>
                        <w:p w:rsidR="00A160CA" w:rsidRDefault="00A160CA">
                          <w:pPr>
                            <w:rPr>
                              <w:sz w:val="16"/>
                              <w:szCs w:val="16"/>
                            </w:rPr>
                          </w:pPr>
                          <w:r>
                            <w:rPr>
                              <w:sz w:val="16"/>
                              <w:szCs w:val="16"/>
                            </w:rPr>
                            <w:t>Behaviour</w:t>
                          </w:r>
                        </w:p>
                      </w:txbxContent>
                    </v:textbox>
                  </v:shape>
                  <v:shape id="Text Box 175" o:spid="_x0000_s1081" type="#_x0000_t202" style="position:absolute;left:5501;top:1760;width:2057;height: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VbcEA&#10;AADcAAAADwAAAGRycy9kb3ducmV2LnhtbERPzYrCMBC+L/gOYQRva2pBV6pRRBQW91C2+gBjM7bF&#10;ZlKarK0+vVkQvM3H9zvLdW9qcaPWVZYVTMYRCOLc6ooLBafj/nMOwnlkjbVlUnAnB+vV4GOJibYd&#10;/9It84UIIewSVFB63yRSurwkg25sG+LAXWxr0AfYFlK32IVwU8s4imbSYMWhocSGtiXl1+zPKHA2&#10;PXeP+CszP9PosDte07Tap0qNhv1mAcJT79/il/tbh/mzGP6f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VW3BAAAA3AAAAA8AAAAAAAAAAAAAAAAAmAIAAGRycy9kb3du&#10;cmV2LnhtbFBLBQYAAAAABAAEAPUAAACGAwAAAAA=&#10;" strokeweight=".26mm">
                    <v:textbox>
                      <w:txbxContent>
                        <w:p w:rsidR="00A160CA" w:rsidRDefault="00A160CA">
                          <w:pPr>
                            <w:rPr>
                              <w:sz w:val="16"/>
                              <w:szCs w:val="16"/>
                            </w:rPr>
                          </w:pPr>
                          <w:r>
                            <w:rPr>
                              <w:sz w:val="16"/>
                              <w:szCs w:val="16"/>
                            </w:rPr>
                            <w:t>Vasodilation</w:t>
                          </w:r>
                        </w:p>
                        <w:p w:rsidR="00A160CA" w:rsidRDefault="00A160CA">
                          <w:pPr>
                            <w:rPr>
                              <w:sz w:val="16"/>
                              <w:szCs w:val="16"/>
                            </w:rPr>
                          </w:pPr>
                          <w:r>
                            <w:rPr>
                              <w:sz w:val="16"/>
                              <w:szCs w:val="16"/>
                            </w:rPr>
                            <w:t>Sweat</w:t>
                          </w:r>
                        </w:p>
                        <w:p w:rsidR="00A160CA" w:rsidRDefault="00A160CA">
                          <w:pPr>
                            <w:rPr>
                              <w:sz w:val="16"/>
                              <w:szCs w:val="16"/>
                            </w:rPr>
                          </w:pPr>
                          <w:r>
                            <w:rPr>
                              <w:sz w:val="16"/>
                              <w:szCs w:val="16"/>
                            </w:rPr>
                            <w:t>Decrease heat production</w:t>
                          </w:r>
                        </w:p>
                        <w:p w:rsidR="00A160CA" w:rsidRDefault="00A160CA">
                          <w:pPr>
                            <w:rPr>
                              <w:sz w:val="16"/>
                              <w:szCs w:val="16"/>
                            </w:rPr>
                          </w:pPr>
                          <w:r>
                            <w:rPr>
                              <w:sz w:val="16"/>
                              <w:szCs w:val="16"/>
                            </w:rPr>
                            <w:t>Behaviour</w:t>
                          </w:r>
                        </w:p>
                        <w:p w:rsidR="00A160CA" w:rsidRDefault="00A160CA"/>
                      </w:txbxContent>
                    </v:textbox>
                  </v:shape>
                  <v:shape id="AutoShape 176" o:spid="_x0000_s1082" style="position:absolute;left:5330;top:2009;width:685;height:977;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evcMA&#10;AADcAAAADwAAAGRycy9kb3ducmV2LnhtbERPS2vCQBC+F/oflin0UnRjFZXoKqW0YOnJJx7H7JiE&#10;ZmdDdqLpv+8WBG/z8T1nvuxcpS7UhNKzgUE/AUWceVtybmC3/exNQQVBtlh5JgO/FGC5eHyYY2r9&#10;ldd02UiuYgiHFA0UInWqdcgKchj6viaO3Nk3DiXCJte2wWsMd5V+TZKxdlhybCiwpveCsp9N6wyU&#10;w4HTk4/Dy6n6Hh1l/9WeV9Ia8/zUvc1ACXVyF9/cKxvnj4fw/0y8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EevcMAAADcAAAADwAAAAAAAAAAAAAAAACYAgAAZHJzL2Rv&#10;d25yZXYueG1sUEsFBgAAAAAEAAQA9QAAAIgDAAAAAA==&#10;" path="m21600,6079l15100,r,2900l12427,2900c5564,2900,,7045,,12158r,9442l6499,21600r,-9442c6499,10556,9153,9258,12427,9258r2673,l15100,12158,21600,6079xe" fillcolor="silver" strokeweight=".26mm">
                    <v:stroke joinstyle="miter"/>
                    <v:path o:connecttype="custom" o:connectlocs="479,0;479,550;103,977;685,275" o:connectangles="270,90,90,0" textboxrect="12424,2896,18194,9263"/>
                  </v:shape>
                  <v:shape id="AutoShape 177" o:spid="_x0000_s1083" style="position:absolute;left:700;top:2184;width:857;height:977;rotation:180;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YicIA&#10;AADcAAAADwAAAGRycy9kb3ducmV2LnhtbERPTWsCMRC9F/wPYQRvNWuVraxGsYWCIFKqXrwNybhZ&#10;3EyWTVa3/74RhN7m8T5nue5dLW7Uhsqzgsk4A0Gsvam4VHA6fr3OQYSIbLD2TAp+KcB6NXhZYmH8&#10;nX/odoilSCEcClRgY2wKKYO25DCMfUOcuItvHcYE21KaFu8p3NXyLcty6bDi1GCxoU9L+nronILL&#10;Li/1+/RDd9F29fdxanbn+V6p0bDfLEBE6uO/+OnemjQ/n8Hj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xiJwgAAANwAAAAPAAAAAAAAAAAAAAAAAJgCAABkcnMvZG93&#10;bnJldi54bWxQSwUGAAAAAAQABAD1AAAAhwMAAAAA&#10;" path="m21600,6079l15100,r,2900l12427,2900c5564,2900,,7045,,12158r,9442l6499,21600r,-9442c6499,10556,9153,9258,12427,9258r2673,l15100,12158,21600,6079xe" fillcolor="silver" strokeweight=".26mm">
                    <v:stroke joinstyle="miter"/>
                    <v:path o:connecttype="custom" o:connectlocs="599,0;599,550;129,977;857,275" o:connectangles="270,90,90,0" textboxrect="12426,2896,18197,9263"/>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8" o:spid="_x0000_s1084" type="#_x0000_t13" style="position:absolute;left:3960;top:88;width:514;height:1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7wA&#10;AADcAAAADwAAAGRycy9kb3ducmV2LnhtbERPSwrCMBDdC94hjOBOU39Vq1FEENyJ1QMMzdgWm0lp&#10;otbbG0FwN4/3nfW2NZV4UuNKywpGwwgEcWZ1ybmC6+UwWIBwHlljZZkUvMnBdtPtrDHR9sVneqY+&#10;FyGEXYIKCu/rREqXFWTQDW1NHLibbQz6AJtc6gZfIdxUchxFsTRYcmgosKZ9Qdk9fRgFaXqZ4fJk&#10;p2V+06PJXE/jhz4q1e+1uxUIT63/i3/uow7z4xl8nwkX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6ePDvAAAANwAAAAPAAAAAAAAAAAAAAAAAJgCAABkcnMvZG93bnJldi54&#10;bWxQSwUGAAAAAAQABAD1AAAAgQMAAAAA&#10;" fillcolor="silver" strokeweight=".26mm"/>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9" o:spid="_x0000_s1085" type="#_x0000_t34" style="position:absolute;left:1559;top:884;width:1539;height:87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pI1sIAAADcAAAADwAAAGRycy9kb3ducmV2LnhtbERPS2sCMRC+C/0PYQRvml1pl7I1ihQE&#10;oRRabQ/ehmT2wW4mSxLX9d83hUJv8/E9Z7ObbC9G8qF1rCBfZSCItTMt1wq+zoflM4gQkQ32jknB&#10;nQLstg+zDZbG3fiTxlOsRQrhUKKCJsahlDLohiyGlRuIE1c5bzEm6GtpPN5SuO3lOssKabHl1NDg&#10;QK8N6e50tQo+LnnXVlw9dj48vV/ybx3fRq3UYj7tX0BEmuK/+M99NGl+UcD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pI1sIAAADcAAAADwAAAAAAAAAAAAAA&#10;AAChAgAAZHJzL2Rvd25yZXYueG1sUEsFBgAAAAAEAAQA+QAAAJADAAAAAA==&#10;" strokeweight=".26mm">
                    <v:stroke endarrow="block"/>
                  </v:shape>
                  <v:shape id="AutoShape 180" o:spid="_x0000_s1086" type="#_x0000_t34" style="position:absolute;left:5331;top:885;width:1200;height:8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E7MIAAADcAAAADwAAAGRycy9kb3ducmV2LnhtbERPTYvCMBC9C/sfwizsTdN10ZVqFBUE&#10;QT3Y1fvQjG3ZZlKbaKu/3giCt3m8z5nMWlOKK9WusKzguxeBIE6tLjhTcPhbdUcgnEfWWFomBTdy&#10;MJt+dCYYa9vwnq6Jz0QIYRejgtz7KpbSpTkZdD1bEQfuZGuDPsA6k7rGJoSbUvajaCgNFhwacqxo&#10;mVP6n1yMgsFqw4PKn8umv1zcd7uf9Li9jZT6+mznYxCeWv8Wv9xrHeYPf+H5TLh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rE7MIAAADcAAAADwAAAAAAAAAAAAAA&#10;AAChAgAAZHJzL2Rvd25yZXYueG1sUEsFBgAAAAAEAAQA+QAAAJADAAAAAA==&#10;" strokeweight=".26mm">
                    <v:stroke endarrow="block"/>
                  </v:shape>
                  <v:shape id="Text Box 181" o:spid="_x0000_s1087" type="#_x0000_t202" style="position:absolute;left:5845;top:360;width:1028;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dAMYA&#10;AADcAAAADwAAAGRycy9kb3ducmV2LnhtbESPQWvCQBCF74X+h2WE3upGD6lGV7GCpQWhaAt6HLJj&#10;EszOhuzWbP995yD0NsN78943y3VyrbpRHxrPBibjDBRx6W3DlYHvr93zDFSIyBZbz2TglwKsV48P&#10;SyysH/hAt2OslIRwKNBAHWNXaB3KmhyGse+IRbv43mGUta+07XGQcNfqaZbl2mHD0lBjR9uayuvx&#10;xxkY4nz+9rL7qM6bfPZ6sukS0v7TmKdR2ixARUrx33y/freCnwu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PdAMYAAADcAAAADwAAAAAAAAAAAAAAAACYAgAAZHJz&#10;L2Rvd25yZXYueG1sUEsFBgAAAAAEAAQA9QAAAIsDAAAAAA==&#10;" stroked="f">
                    <v:stroke joinstyle="round"/>
                    <v:textbox>
                      <w:txbxContent>
                        <w:p w:rsidR="00A160CA" w:rsidRDefault="00A160CA">
                          <w:pPr>
                            <w:rPr>
                              <w:sz w:val="16"/>
                              <w:szCs w:val="16"/>
                            </w:rPr>
                          </w:pPr>
                          <w:r>
                            <w:rPr>
                              <w:sz w:val="16"/>
                              <w:szCs w:val="16"/>
                            </w:rPr>
                            <w:t>Too hot</w:t>
                          </w:r>
                        </w:p>
                      </w:txbxContent>
                    </v:textbox>
                  </v:shape>
                  <v:shape id="Text Box 182" o:spid="_x0000_s1088" type="#_x0000_t202" style="position:absolute;left:1902;top:360;width:1028;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4m8MA&#10;AADcAAAADwAAAGRycy9kb3ducmV2LnhtbERPTWvCQBC9C/0PyxR60009pCa6CVZQKhRKbUGPQ3ZM&#10;gtnZkF3N+u+7hUJv83ifsyqD6cSNBtdaVvA8S0AQV1a3XCv4/tpOFyCcR9bYWSYFd3JQFg+TFeba&#10;jvxJt4OvRQxhl6OCxvs+l9JVDRl0M9sTR+5sB4M+wqGWesAxhptOzpMklQZbjg0N9rRpqLocrkbB&#10;6LNs97Ld16d1ung96nB24f1DqafHsF6C8BT8v/jP/abj/DSD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94m8MAAADcAAAADwAAAAAAAAAAAAAAAACYAgAAZHJzL2Rv&#10;d25yZXYueG1sUEsFBgAAAAAEAAQA9QAAAIgDAAAAAA==&#10;" stroked="f">
                    <v:stroke joinstyle="round"/>
                    <v:textbox>
                      <w:txbxContent>
                        <w:p w:rsidR="00A160CA" w:rsidRDefault="00A160CA">
                          <w:pPr>
                            <w:rPr>
                              <w:sz w:val="16"/>
                              <w:szCs w:val="16"/>
                            </w:rPr>
                          </w:pPr>
                          <w:r>
                            <w:rPr>
                              <w:sz w:val="16"/>
                              <w:szCs w:val="16"/>
                            </w:rPr>
                            <w:t>Too cold</w:t>
                          </w:r>
                        </w:p>
                      </w:txbxContent>
                    </v:textbox>
                  </v:shape>
                  <v:shape id="Text Box 183" o:spid="_x0000_s1089" type="#_x0000_t202" style="position:absolute;left:5331;top:3347;width:514;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H28YA&#10;AADcAAAADwAAAGRycy9kb3ducmV2LnhtbESPzWvCQBDF7wX/h2UEb3XTHvxIXUUFpQWh+AH2OGTH&#10;JDQ7G7Jbs/3vOwehtxnem/d+s1gl16g7daH2bOBlnIEiLrytuTRwOe+eZ6BCRLbYeCYDvxRgtRw8&#10;LTC3vucj3U+xVBLCIUcDVYxtrnUoKnIYxr4lFu3mO4dR1q7UtsNewl2jX7Nsoh3WLA0VtrStqPg+&#10;/TgDfZzP99PdR/m1nsw2V5tuIR0+jRkN0/oNVKQU/82P63cr+FPBl2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xH28YAAADcAAAADwAAAAAAAAAAAAAAAACYAgAAZHJz&#10;L2Rvd25yZXYueG1sUEsFBgAAAAAEAAQA9QAAAIsDAAAAAA==&#10;" stroked="f">
                    <v:stroke joinstyle="round"/>
                    <v:textbox>
                      <w:txbxContent>
                        <w:p w:rsidR="00A160CA" w:rsidRDefault="00A160CA">
                          <w:pPr>
                            <w:rPr>
                              <w:sz w:val="56"/>
                              <w:szCs w:val="56"/>
                            </w:rPr>
                          </w:pPr>
                          <w:r>
                            <w:rPr>
                              <w:sz w:val="56"/>
                              <w:szCs w:val="56"/>
                            </w:rPr>
                            <w:t>-</w:t>
                          </w:r>
                        </w:p>
                      </w:txbxContent>
                    </v:textbox>
                  </v:shape>
                  <v:shape id="Text Box 184" o:spid="_x0000_s1090" type="#_x0000_t202" style="position:absolute;left:2588;top:3511;width:514;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iQMMA&#10;AADcAAAADwAAAGRycy9kb3ducmV2LnhtbERPyWrDMBC9B/oPYgq9JbJ7yOJaCU4gpYVAaRJIjoM1&#10;Xqg1MpYaq39fBQq9zeOtk2+C6cSNBtdaVpDOEhDEpdUt1wrOp/10CcJ5ZI2dZVLwQw4264dJjpm2&#10;I3/S7ehrEUPYZaig8b7PpHRlQwbdzPbEkavsYNBHONRSDzjGcNPJ5ySZS4Mtx4YGe9o1VH4dv42C&#10;0a9Wr4v9e30t5svtRYfKhcOHUk+PoXgB4Sn4f/Gf+03H+YsU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DiQMMAAADcAAAADwAAAAAAAAAAAAAAAACYAgAAZHJzL2Rv&#10;d25yZXYueG1sUEsFBgAAAAAEAAQA9QAAAIgDAAAAAA==&#10;" stroked="f">
                    <v:stroke joinstyle="round"/>
                    <v:textbox>
                      <w:txbxContent>
                        <w:p w:rsidR="00A160CA" w:rsidRDefault="00A160CA">
                          <w:pPr>
                            <w:rPr>
                              <w:sz w:val="44"/>
                              <w:szCs w:val="44"/>
                            </w:rPr>
                          </w:pPr>
                          <w:r>
                            <w:rPr>
                              <w:sz w:val="44"/>
                              <w:szCs w:val="44"/>
                            </w:rPr>
                            <w:t>+</w:t>
                          </w:r>
                        </w:p>
                      </w:txbxContent>
                    </v:textbox>
                  </v:shape>
                </v:group>
                <w10:anchorlock/>
              </v:group>
            </w:pict>
          </mc:Fallback>
        </mc:AlternateContent>
      </w:r>
    </w:p>
    <w:p w:rsidR="00C530B8" w:rsidRDefault="00C530B8">
      <w:pPr>
        <w:jc w:val="both"/>
      </w:pP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b/>
          <w:sz w:val="22"/>
          <w:szCs w:val="22"/>
        </w:rPr>
      </w:pPr>
      <w:r w:rsidRPr="000441C0">
        <w:rPr>
          <w:rFonts w:ascii="Arial" w:hAnsi="Arial" w:cs="Arial"/>
          <w:b/>
          <w:sz w:val="22"/>
          <w:szCs w:val="22"/>
        </w:rPr>
        <w:t>Insulation</w:t>
      </w:r>
    </w:p>
    <w:p w:rsidR="00C530B8" w:rsidRPr="000441C0" w:rsidRDefault="00C530B8">
      <w:pPr>
        <w:rPr>
          <w:rFonts w:ascii="Arial" w:hAnsi="Arial" w:cs="Arial"/>
          <w:sz w:val="22"/>
          <w:szCs w:val="22"/>
        </w:rPr>
      </w:pPr>
      <w:r w:rsidRPr="000441C0">
        <w:rPr>
          <w:rFonts w:ascii="Arial" w:hAnsi="Arial" w:cs="Arial"/>
          <w:sz w:val="22"/>
          <w:szCs w:val="22"/>
        </w:rPr>
        <w:t>Fat is a poor conductor of heat. It conducts a 1/3 of amount of heat as other tissues. Subcutaneous fat is therefore an excellent insulator.</w:t>
      </w: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b/>
          <w:sz w:val="22"/>
          <w:szCs w:val="22"/>
        </w:rPr>
      </w:pPr>
      <w:r w:rsidRPr="000441C0">
        <w:rPr>
          <w:rFonts w:ascii="Arial" w:hAnsi="Arial" w:cs="Arial"/>
          <w:b/>
          <w:sz w:val="22"/>
          <w:szCs w:val="22"/>
        </w:rPr>
        <w:t>Dermal Capillary Network</w:t>
      </w:r>
    </w:p>
    <w:p w:rsidR="00C530B8" w:rsidRPr="000441C0" w:rsidRDefault="00C530B8">
      <w:pPr>
        <w:rPr>
          <w:rFonts w:ascii="Arial" w:hAnsi="Arial" w:cs="Arial"/>
          <w:sz w:val="22"/>
          <w:szCs w:val="22"/>
        </w:rPr>
      </w:pPr>
      <w:r w:rsidRPr="000441C0">
        <w:rPr>
          <w:rFonts w:ascii="Arial" w:hAnsi="Arial" w:cs="Arial"/>
          <w:sz w:val="22"/>
          <w:szCs w:val="22"/>
        </w:rPr>
        <w:t xml:space="preserve">The vascular supply to the skin far outweighs its metabolic needs. There is a network of arterioles and </w:t>
      </w:r>
      <w:proofErr w:type="spellStart"/>
      <w:r w:rsidRPr="000441C0">
        <w:rPr>
          <w:rFonts w:ascii="Arial" w:hAnsi="Arial" w:cs="Arial"/>
          <w:sz w:val="22"/>
          <w:szCs w:val="22"/>
        </w:rPr>
        <w:t>venules</w:t>
      </w:r>
      <w:proofErr w:type="spellEnd"/>
      <w:r w:rsidRPr="000441C0">
        <w:rPr>
          <w:rFonts w:ascii="Arial" w:hAnsi="Arial" w:cs="Arial"/>
          <w:sz w:val="22"/>
          <w:szCs w:val="22"/>
        </w:rPr>
        <w:t xml:space="preserve"> that form the dermal capillaries. The blood is supplied to these </w:t>
      </w:r>
      <w:r w:rsidRPr="000441C0">
        <w:rPr>
          <w:rFonts w:ascii="Arial" w:hAnsi="Arial" w:cs="Arial"/>
          <w:sz w:val="22"/>
          <w:szCs w:val="22"/>
        </w:rPr>
        <w:lastRenderedPageBreak/>
        <w:t xml:space="preserve">capillaries through muscular </w:t>
      </w:r>
      <w:proofErr w:type="spellStart"/>
      <w:r w:rsidRPr="000441C0">
        <w:rPr>
          <w:rFonts w:ascii="Arial" w:hAnsi="Arial" w:cs="Arial"/>
          <w:sz w:val="22"/>
          <w:szCs w:val="22"/>
        </w:rPr>
        <w:t>arteriovenous</w:t>
      </w:r>
      <w:proofErr w:type="spellEnd"/>
      <w:r w:rsidRPr="000441C0">
        <w:rPr>
          <w:rFonts w:ascii="Arial" w:hAnsi="Arial" w:cs="Arial"/>
          <w:sz w:val="22"/>
          <w:szCs w:val="22"/>
        </w:rPr>
        <w:t xml:space="preserve"> anastomoses. These are under sympathetic nervous control. The blood flow can vary from almost nothing to 30% of cardiac output.</w:t>
      </w:r>
    </w:p>
    <w:p w:rsidR="00C530B8" w:rsidRPr="000441C0" w:rsidRDefault="00C530B8">
      <w:pPr>
        <w:jc w:val="both"/>
        <w:rPr>
          <w:rFonts w:ascii="Arial" w:hAnsi="Arial" w:cs="Arial"/>
          <w:b/>
          <w:sz w:val="22"/>
          <w:szCs w:val="22"/>
        </w:rPr>
      </w:pPr>
    </w:p>
    <w:p w:rsidR="00C530B8" w:rsidRPr="000441C0" w:rsidRDefault="00190F73">
      <w:pPr>
        <w:jc w:val="center"/>
        <w:rPr>
          <w:rFonts w:ascii="Arial" w:hAnsi="Arial" w:cs="Arial"/>
          <w:sz w:val="22"/>
          <w:szCs w:val="22"/>
        </w:rPr>
      </w:pPr>
      <w:r w:rsidRPr="000441C0">
        <w:rPr>
          <w:rFonts w:ascii="Arial" w:hAnsi="Arial" w:cs="Arial"/>
          <w:noProof/>
          <w:sz w:val="22"/>
          <w:szCs w:val="22"/>
          <w:lang w:eastAsia="en-GB"/>
        </w:rPr>
        <w:drawing>
          <wp:inline distT="0" distB="0" distL="0" distR="0" wp14:anchorId="2DEF3F09" wp14:editId="4E520FAA">
            <wp:extent cx="2838450" cy="15665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566545"/>
                    </a:xfrm>
                    <a:prstGeom prst="rect">
                      <a:avLst/>
                    </a:prstGeom>
                    <a:solidFill>
                      <a:srgbClr val="FFFFFF"/>
                    </a:solidFill>
                    <a:ln>
                      <a:noFill/>
                    </a:ln>
                  </pic:spPr>
                </pic:pic>
              </a:graphicData>
            </a:graphic>
          </wp:inline>
        </w:drawing>
      </w:r>
    </w:p>
    <w:p w:rsidR="00C530B8" w:rsidRPr="000441C0" w:rsidRDefault="00C530B8">
      <w:pPr>
        <w:jc w:val="both"/>
        <w:rPr>
          <w:rFonts w:ascii="Arial" w:hAnsi="Arial" w:cs="Arial"/>
          <w:sz w:val="22"/>
          <w:szCs w:val="22"/>
        </w:rPr>
      </w:pPr>
    </w:p>
    <w:p w:rsidR="00C530B8" w:rsidRPr="000441C0" w:rsidRDefault="00C530B8">
      <w:pPr>
        <w:ind w:firstLine="720"/>
        <w:rPr>
          <w:rFonts w:ascii="Arial" w:hAnsi="Arial" w:cs="Arial"/>
          <w:sz w:val="22"/>
          <w:szCs w:val="22"/>
        </w:rPr>
      </w:pPr>
      <w:r w:rsidRPr="000441C0">
        <w:rPr>
          <w:rFonts w:ascii="Arial" w:hAnsi="Arial" w:cs="Arial"/>
          <w:sz w:val="22"/>
          <w:szCs w:val="22"/>
        </w:rPr>
        <w:t>When dilated, larger volumes of blood reach the surface of the skin and heat is conducted from the core more efficiently. In cold weather, very little blood reaches the superficial capillaries, minimising heat loss. Conductance can vary up to eight fold.</w:t>
      </w: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b/>
          <w:sz w:val="22"/>
          <w:szCs w:val="22"/>
        </w:rPr>
      </w:pPr>
      <w:r w:rsidRPr="000441C0">
        <w:rPr>
          <w:rFonts w:ascii="Arial" w:hAnsi="Arial" w:cs="Arial"/>
          <w:b/>
          <w:sz w:val="22"/>
          <w:szCs w:val="22"/>
        </w:rPr>
        <w:t>Sweating</w:t>
      </w:r>
    </w:p>
    <w:p w:rsidR="00C530B8" w:rsidRPr="000441C0" w:rsidRDefault="00C530B8">
      <w:pPr>
        <w:rPr>
          <w:rFonts w:ascii="Arial" w:hAnsi="Arial" w:cs="Arial"/>
          <w:sz w:val="22"/>
          <w:szCs w:val="22"/>
        </w:rPr>
      </w:pPr>
      <w:r w:rsidRPr="000441C0">
        <w:rPr>
          <w:rFonts w:ascii="Arial" w:hAnsi="Arial" w:cs="Arial"/>
          <w:sz w:val="22"/>
          <w:szCs w:val="22"/>
        </w:rPr>
        <w:t xml:space="preserve">For every gram of water that evaporates, 0.58 Calories of heat is lost. </w:t>
      </w:r>
      <w:proofErr w:type="gramStart"/>
      <w:r w:rsidRPr="000441C0">
        <w:rPr>
          <w:rFonts w:ascii="Arial" w:hAnsi="Arial" w:cs="Arial"/>
          <w:sz w:val="22"/>
          <w:szCs w:val="22"/>
        </w:rPr>
        <w:t>Insensible water loss from the skin and lungs account for 12-16 Calories per hour (</w:t>
      </w:r>
      <w:r w:rsidR="000441C0">
        <w:rPr>
          <w:rFonts w:ascii="Arial" w:hAnsi="Arial" w:cs="Arial"/>
          <w:sz w:val="22"/>
          <w:szCs w:val="22"/>
        </w:rPr>
        <w:t>about 600mls per day).</w:t>
      </w:r>
      <w:proofErr w:type="gramEnd"/>
      <w:r w:rsidR="000441C0">
        <w:rPr>
          <w:rFonts w:ascii="Arial" w:hAnsi="Arial" w:cs="Arial"/>
          <w:sz w:val="22"/>
          <w:szCs w:val="22"/>
        </w:rPr>
        <w:t xml:space="preserve"> This can</w:t>
      </w:r>
      <w:r w:rsidRPr="000441C0">
        <w:rPr>
          <w:rFonts w:ascii="Arial" w:hAnsi="Arial" w:cs="Arial"/>
          <w:sz w:val="22"/>
          <w:szCs w:val="22"/>
        </w:rPr>
        <w:t>not be controlled and is affected by the ambient humidity and the surrounding movement of air.</w:t>
      </w:r>
    </w:p>
    <w:p w:rsidR="00C530B8" w:rsidRPr="000441C0" w:rsidRDefault="00C530B8">
      <w:pPr>
        <w:ind w:firstLine="720"/>
        <w:rPr>
          <w:rFonts w:ascii="Arial" w:hAnsi="Arial" w:cs="Arial"/>
          <w:sz w:val="22"/>
          <w:szCs w:val="22"/>
        </w:rPr>
      </w:pPr>
      <w:r w:rsidRPr="000441C0">
        <w:rPr>
          <w:rFonts w:ascii="Arial" w:hAnsi="Arial" w:cs="Arial"/>
          <w:sz w:val="22"/>
          <w:szCs w:val="22"/>
        </w:rPr>
        <w:t>Sweating is under nervous control and can respond to changes in core and ambient temperature. Sweat ducts are innervated by sympathetic cholinergic nerve fibres. They also respond to adrenaline and noradrenaline.</w:t>
      </w:r>
    </w:p>
    <w:p w:rsidR="00C530B8" w:rsidRPr="000441C0" w:rsidRDefault="00C530B8">
      <w:pPr>
        <w:ind w:firstLine="720"/>
        <w:jc w:val="both"/>
        <w:rPr>
          <w:rFonts w:ascii="Arial" w:hAnsi="Arial" w:cs="Arial"/>
          <w:sz w:val="22"/>
          <w:szCs w:val="22"/>
        </w:rPr>
      </w:pPr>
    </w:p>
    <w:p w:rsidR="00C530B8" w:rsidRPr="000441C0" w:rsidRDefault="00C530B8">
      <w:pPr>
        <w:jc w:val="both"/>
        <w:rPr>
          <w:rFonts w:ascii="Arial" w:hAnsi="Arial" w:cs="Arial"/>
          <w:b/>
          <w:sz w:val="22"/>
          <w:szCs w:val="22"/>
        </w:rPr>
      </w:pPr>
      <w:r w:rsidRPr="000441C0">
        <w:rPr>
          <w:rFonts w:ascii="Arial" w:hAnsi="Arial" w:cs="Arial"/>
          <w:b/>
          <w:sz w:val="22"/>
          <w:szCs w:val="22"/>
        </w:rPr>
        <w:t xml:space="preserve">A Sweat gland consists of 2 parts. </w:t>
      </w:r>
    </w:p>
    <w:p w:rsidR="00C530B8" w:rsidRPr="000441C0" w:rsidRDefault="00190F73">
      <w:pPr>
        <w:jc w:val="both"/>
        <w:rPr>
          <w:rFonts w:ascii="Arial" w:hAnsi="Arial" w:cs="Arial"/>
          <w:sz w:val="22"/>
          <w:szCs w:val="22"/>
          <w:u w:val="single"/>
        </w:rPr>
      </w:pPr>
      <w:r w:rsidRPr="000441C0">
        <w:rPr>
          <w:rFonts w:ascii="Arial" w:hAnsi="Arial" w:cs="Arial"/>
          <w:noProof/>
          <w:sz w:val="22"/>
          <w:szCs w:val="22"/>
          <w:lang w:eastAsia="en-GB"/>
        </w:rPr>
        <w:drawing>
          <wp:anchor distT="0" distB="0" distL="114935" distR="114935" simplePos="0" relativeHeight="251654656" behindDoc="0" locked="0" layoutInCell="1" allowOverlap="1" wp14:anchorId="3D2FCCF7" wp14:editId="6DD70242">
            <wp:simplePos x="0" y="0"/>
            <wp:positionH relativeFrom="column">
              <wp:posOffset>0</wp:posOffset>
            </wp:positionH>
            <wp:positionV relativeFrom="paragraph">
              <wp:posOffset>128270</wp:posOffset>
            </wp:positionV>
            <wp:extent cx="2352040" cy="3199765"/>
            <wp:effectExtent l="0" t="0" r="0" b="63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040" cy="319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530B8" w:rsidRPr="000441C0" w:rsidRDefault="00C530B8">
      <w:pPr>
        <w:rPr>
          <w:rFonts w:ascii="Arial" w:hAnsi="Arial" w:cs="Arial"/>
          <w:sz w:val="22"/>
          <w:szCs w:val="22"/>
        </w:rPr>
      </w:pPr>
      <w:r w:rsidRPr="000441C0">
        <w:rPr>
          <w:rFonts w:ascii="Arial" w:hAnsi="Arial" w:cs="Arial"/>
          <w:sz w:val="22"/>
          <w:szCs w:val="22"/>
        </w:rPr>
        <w:t xml:space="preserve">1. A Coiled </w:t>
      </w:r>
      <w:proofErr w:type="spellStart"/>
      <w:r w:rsidRPr="000441C0">
        <w:rPr>
          <w:rFonts w:ascii="Arial" w:hAnsi="Arial" w:cs="Arial"/>
          <w:sz w:val="22"/>
          <w:szCs w:val="22"/>
        </w:rPr>
        <w:t>subdermal</w:t>
      </w:r>
      <w:proofErr w:type="spellEnd"/>
      <w:r w:rsidRPr="000441C0">
        <w:rPr>
          <w:rFonts w:ascii="Arial" w:hAnsi="Arial" w:cs="Arial"/>
          <w:sz w:val="22"/>
          <w:szCs w:val="22"/>
        </w:rPr>
        <w:t xml:space="preserve"> component – this produces the sweat. It consists mainly of a protein free filtrate of the plasma and is secreted actively. </w:t>
      </w:r>
    </w:p>
    <w:p w:rsidR="00C530B8" w:rsidRPr="000441C0" w:rsidRDefault="00C530B8">
      <w:pPr>
        <w:jc w:val="both"/>
        <w:rPr>
          <w:rFonts w:ascii="Arial" w:hAnsi="Arial" w:cs="Arial"/>
          <w:sz w:val="22"/>
          <w:szCs w:val="22"/>
        </w:rPr>
      </w:pPr>
    </w:p>
    <w:p w:rsidR="00C530B8" w:rsidRDefault="00C530B8">
      <w:pPr>
        <w:rPr>
          <w:rFonts w:ascii="Arial" w:hAnsi="Arial" w:cs="Arial"/>
          <w:sz w:val="22"/>
          <w:szCs w:val="22"/>
        </w:rPr>
      </w:pPr>
      <w:r w:rsidRPr="000441C0">
        <w:rPr>
          <w:rFonts w:ascii="Arial" w:hAnsi="Arial" w:cs="Arial"/>
          <w:sz w:val="22"/>
          <w:szCs w:val="22"/>
        </w:rPr>
        <w:t>2. The sweat duct passes through the dermis and epidermis, opening to the surface of the skin as a sweat pore. Most of the sodium, chloride and therefore water are reabsorbed in the duct. This mainly leaves urea, lactic acid and potassium.</w:t>
      </w:r>
    </w:p>
    <w:p w:rsidR="000441C0" w:rsidRPr="000441C0" w:rsidRDefault="000441C0">
      <w:pPr>
        <w:rPr>
          <w:rFonts w:ascii="Arial" w:hAnsi="Arial" w:cs="Arial"/>
          <w:sz w:val="22"/>
          <w:szCs w:val="22"/>
        </w:rPr>
      </w:pPr>
    </w:p>
    <w:p w:rsidR="00C530B8" w:rsidRPr="000441C0" w:rsidRDefault="00C530B8" w:rsidP="000441C0">
      <w:pPr>
        <w:rPr>
          <w:rFonts w:ascii="Arial" w:hAnsi="Arial" w:cs="Arial"/>
          <w:sz w:val="22"/>
          <w:szCs w:val="22"/>
        </w:rPr>
      </w:pPr>
      <w:r w:rsidRPr="000441C0">
        <w:rPr>
          <w:rFonts w:ascii="Arial" w:hAnsi="Arial" w:cs="Arial"/>
          <w:sz w:val="22"/>
          <w:szCs w:val="22"/>
        </w:rPr>
        <w:t xml:space="preserve">The Sodium content can vary, depending on the amount of sweat produced. It can be as low as 5mEq/litre when hardly sweating and absorption is at its highest to 60mEq/litre (about ½ concentration of plasma) when an </w:t>
      </w:r>
      <w:proofErr w:type="spellStart"/>
      <w:r w:rsidRPr="000441C0">
        <w:rPr>
          <w:rFonts w:ascii="Arial" w:hAnsi="Arial" w:cs="Arial"/>
          <w:sz w:val="22"/>
          <w:szCs w:val="22"/>
        </w:rPr>
        <w:t>unacclimatized</w:t>
      </w:r>
      <w:proofErr w:type="spellEnd"/>
      <w:r w:rsidRPr="000441C0">
        <w:rPr>
          <w:rFonts w:ascii="Arial" w:hAnsi="Arial" w:cs="Arial"/>
          <w:sz w:val="22"/>
          <w:szCs w:val="22"/>
        </w:rPr>
        <w:t xml:space="preserve"> person is sweating excessively and time for reabsorption is minimised. In this situation 15 to 30g of salt can be lost per day.</w:t>
      </w:r>
    </w:p>
    <w:p w:rsidR="00C530B8" w:rsidRPr="000441C0" w:rsidRDefault="00C530B8">
      <w:pPr>
        <w:jc w:val="both"/>
        <w:rPr>
          <w:rFonts w:ascii="Arial" w:hAnsi="Arial" w:cs="Arial"/>
          <w:sz w:val="22"/>
          <w:szCs w:val="22"/>
        </w:rPr>
      </w:pPr>
    </w:p>
    <w:p w:rsidR="00C530B8" w:rsidRDefault="00C530B8">
      <w:pPr>
        <w:jc w:val="both"/>
        <w:rPr>
          <w:rFonts w:ascii="Arial" w:hAnsi="Arial" w:cs="Arial"/>
          <w:sz w:val="22"/>
          <w:szCs w:val="22"/>
        </w:rPr>
      </w:pPr>
    </w:p>
    <w:p w:rsidR="000441C0" w:rsidRDefault="000441C0">
      <w:pPr>
        <w:jc w:val="both"/>
        <w:rPr>
          <w:rFonts w:ascii="Arial" w:hAnsi="Arial" w:cs="Arial"/>
          <w:sz w:val="22"/>
          <w:szCs w:val="22"/>
        </w:rPr>
      </w:pPr>
    </w:p>
    <w:p w:rsidR="000441C0" w:rsidRPr="000441C0" w:rsidRDefault="000441C0">
      <w:pPr>
        <w:jc w:val="both"/>
        <w:rPr>
          <w:rFonts w:ascii="Arial" w:hAnsi="Arial" w:cs="Arial"/>
          <w:sz w:val="22"/>
          <w:szCs w:val="22"/>
        </w:rPr>
      </w:pPr>
    </w:p>
    <w:p w:rsidR="00C530B8" w:rsidRPr="000441C0" w:rsidRDefault="00C530B8" w:rsidP="000441C0">
      <w:pPr>
        <w:spacing w:after="100"/>
        <w:jc w:val="both"/>
        <w:rPr>
          <w:rFonts w:ascii="Arial" w:hAnsi="Arial" w:cs="Arial"/>
          <w:b/>
          <w:sz w:val="22"/>
          <w:szCs w:val="22"/>
        </w:rPr>
      </w:pPr>
      <w:r w:rsidRPr="000441C0">
        <w:rPr>
          <w:rFonts w:ascii="Arial" w:hAnsi="Arial" w:cs="Arial"/>
          <w:b/>
          <w:sz w:val="22"/>
          <w:szCs w:val="22"/>
        </w:rPr>
        <w:t>Sensors</w:t>
      </w:r>
    </w:p>
    <w:p w:rsidR="00C530B8" w:rsidRPr="000441C0" w:rsidRDefault="00C530B8" w:rsidP="000441C0">
      <w:pPr>
        <w:spacing w:after="100"/>
        <w:rPr>
          <w:rFonts w:ascii="Arial" w:hAnsi="Arial" w:cs="Arial"/>
          <w:sz w:val="22"/>
          <w:szCs w:val="22"/>
        </w:rPr>
      </w:pPr>
      <w:r w:rsidRPr="000441C0">
        <w:rPr>
          <w:rFonts w:ascii="Arial" w:hAnsi="Arial" w:cs="Arial"/>
          <w:sz w:val="22"/>
          <w:szCs w:val="22"/>
        </w:rPr>
        <w:t xml:space="preserve">The </w:t>
      </w:r>
      <w:proofErr w:type="spellStart"/>
      <w:r w:rsidRPr="000441C0">
        <w:rPr>
          <w:rFonts w:ascii="Arial" w:hAnsi="Arial" w:cs="Arial"/>
          <w:sz w:val="22"/>
          <w:szCs w:val="22"/>
        </w:rPr>
        <w:t>preoptic</w:t>
      </w:r>
      <w:proofErr w:type="spellEnd"/>
      <w:r w:rsidRPr="000441C0">
        <w:rPr>
          <w:rFonts w:ascii="Arial" w:hAnsi="Arial" w:cs="Arial"/>
          <w:sz w:val="22"/>
          <w:szCs w:val="22"/>
        </w:rPr>
        <w:t xml:space="preserve"> area in the anterior hypothalamus contains heat and cold sensitive neurones. These </w:t>
      </w:r>
      <w:proofErr w:type="spellStart"/>
      <w:r w:rsidRPr="000441C0">
        <w:rPr>
          <w:rFonts w:ascii="Arial" w:hAnsi="Arial" w:cs="Arial"/>
          <w:sz w:val="22"/>
          <w:szCs w:val="22"/>
        </w:rPr>
        <w:t>theromreceptors</w:t>
      </w:r>
      <w:proofErr w:type="spellEnd"/>
      <w:r w:rsidRPr="000441C0">
        <w:rPr>
          <w:rFonts w:ascii="Arial" w:hAnsi="Arial" w:cs="Arial"/>
          <w:sz w:val="22"/>
          <w:szCs w:val="22"/>
        </w:rPr>
        <w:t xml:space="preserve"> respond to the temperature of the blood in the hypothalamus and reflect the core temperature.</w:t>
      </w:r>
    </w:p>
    <w:p w:rsidR="00C530B8" w:rsidRPr="000441C0" w:rsidRDefault="00C530B8" w:rsidP="000441C0">
      <w:pPr>
        <w:spacing w:after="100"/>
        <w:rPr>
          <w:rFonts w:ascii="Arial" w:hAnsi="Arial" w:cs="Arial"/>
          <w:sz w:val="22"/>
          <w:szCs w:val="22"/>
        </w:rPr>
      </w:pPr>
      <w:r w:rsidRPr="000441C0">
        <w:rPr>
          <w:rFonts w:ascii="Arial" w:hAnsi="Arial" w:cs="Arial"/>
          <w:sz w:val="22"/>
          <w:szCs w:val="22"/>
        </w:rPr>
        <w:t xml:space="preserve">There are also </w:t>
      </w:r>
      <w:proofErr w:type="spellStart"/>
      <w:r w:rsidRPr="000441C0">
        <w:rPr>
          <w:rFonts w:ascii="Arial" w:hAnsi="Arial" w:cs="Arial"/>
          <w:sz w:val="22"/>
          <w:szCs w:val="22"/>
        </w:rPr>
        <w:t>thermoreceptors</w:t>
      </w:r>
      <w:proofErr w:type="spellEnd"/>
      <w:r w:rsidRPr="000441C0">
        <w:rPr>
          <w:rFonts w:ascii="Arial" w:hAnsi="Arial" w:cs="Arial"/>
          <w:sz w:val="22"/>
          <w:szCs w:val="22"/>
        </w:rPr>
        <w:t xml:space="preserve"> in the skin and a handful in the deep tissues such as around the spinal cord, abdominal viscera, near the great veins. These measure the peripheral </w:t>
      </w:r>
      <w:r w:rsidRPr="000441C0">
        <w:rPr>
          <w:rFonts w:ascii="Arial" w:hAnsi="Arial" w:cs="Arial"/>
          <w:sz w:val="22"/>
          <w:szCs w:val="22"/>
        </w:rPr>
        <w:lastRenderedPageBreak/>
        <w:t xml:space="preserve">temperature and the core temperature. Cold </w:t>
      </w:r>
      <w:proofErr w:type="spellStart"/>
      <w:r w:rsidRPr="000441C0">
        <w:rPr>
          <w:rFonts w:ascii="Arial" w:hAnsi="Arial" w:cs="Arial"/>
          <w:sz w:val="22"/>
          <w:szCs w:val="22"/>
        </w:rPr>
        <w:t>thermoreceptors</w:t>
      </w:r>
      <w:proofErr w:type="spellEnd"/>
      <w:r w:rsidRPr="000441C0">
        <w:rPr>
          <w:rFonts w:ascii="Arial" w:hAnsi="Arial" w:cs="Arial"/>
          <w:sz w:val="22"/>
          <w:szCs w:val="22"/>
        </w:rPr>
        <w:t xml:space="preserve"> predominate here and are primarily concerned in preventing cold induced injury and hypothermia.</w:t>
      </w:r>
    </w:p>
    <w:p w:rsidR="00C530B8" w:rsidRPr="000441C0" w:rsidRDefault="00C530B8" w:rsidP="000441C0">
      <w:pPr>
        <w:spacing w:after="100"/>
        <w:rPr>
          <w:rFonts w:ascii="Arial" w:hAnsi="Arial" w:cs="Arial"/>
          <w:sz w:val="22"/>
          <w:szCs w:val="22"/>
        </w:rPr>
      </w:pPr>
      <w:r w:rsidRPr="000441C0">
        <w:rPr>
          <w:rFonts w:ascii="Arial" w:hAnsi="Arial" w:cs="Arial"/>
          <w:sz w:val="22"/>
          <w:szCs w:val="22"/>
        </w:rPr>
        <w:t xml:space="preserve">The posterior hypothalamus processes the peripheral and central signals and co-ordinated the body’s response. The signals from the </w:t>
      </w:r>
      <w:proofErr w:type="spellStart"/>
      <w:r w:rsidRPr="000441C0">
        <w:rPr>
          <w:rFonts w:ascii="Arial" w:hAnsi="Arial" w:cs="Arial"/>
          <w:sz w:val="22"/>
          <w:szCs w:val="22"/>
        </w:rPr>
        <w:t>preoptic</w:t>
      </w:r>
      <w:proofErr w:type="spellEnd"/>
      <w:r w:rsidRPr="000441C0">
        <w:rPr>
          <w:rFonts w:ascii="Arial" w:hAnsi="Arial" w:cs="Arial"/>
          <w:sz w:val="22"/>
          <w:szCs w:val="22"/>
        </w:rPr>
        <w:t xml:space="preserve"> areas have a greater effect on the autonomic regulation of temperature. The peripheral signals have a greater effect on the ‘set-point’ of the hypothalamus.</w:t>
      </w:r>
    </w:p>
    <w:p w:rsidR="00C530B8" w:rsidRPr="000441C0" w:rsidRDefault="00C530B8" w:rsidP="000441C0">
      <w:pPr>
        <w:spacing w:after="100"/>
        <w:rPr>
          <w:rFonts w:ascii="Arial" w:hAnsi="Arial" w:cs="Arial"/>
          <w:sz w:val="22"/>
          <w:szCs w:val="22"/>
        </w:rPr>
      </w:pPr>
      <w:r w:rsidRPr="000441C0">
        <w:rPr>
          <w:rFonts w:ascii="Arial" w:hAnsi="Arial" w:cs="Arial"/>
          <w:sz w:val="22"/>
          <w:szCs w:val="22"/>
        </w:rPr>
        <w:t xml:space="preserve">During </w:t>
      </w:r>
      <w:proofErr w:type="gramStart"/>
      <w:r w:rsidRPr="000441C0">
        <w:rPr>
          <w:rFonts w:ascii="Arial" w:hAnsi="Arial" w:cs="Arial"/>
          <w:sz w:val="22"/>
          <w:szCs w:val="22"/>
        </w:rPr>
        <w:t>an</w:t>
      </w:r>
      <w:proofErr w:type="gramEnd"/>
      <w:r w:rsidRPr="000441C0">
        <w:rPr>
          <w:rFonts w:ascii="Arial" w:hAnsi="Arial" w:cs="Arial"/>
          <w:sz w:val="22"/>
          <w:szCs w:val="22"/>
        </w:rPr>
        <w:t xml:space="preserve"> fever caused by infection, </w:t>
      </w:r>
      <w:proofErr w:type="spellStart"/>
      <w:r w:rsidRPr="000441C0">
        <w:rPr>
          <w:rFonts w:ascii="Arial" w:hAnsi="Arial" w:cs="Arial"/>
          <w:sz w:val="22"/>
          <w:szCs w:val="22"/>
        </w:rPr>
        <w:t>pyogens</w:t>
      </w:r>
      <w:proofErr w:type="spellEnd"/>
      <w:r w:rsidRPr="000441C0">
        <w:rPr>
          <w:rFonts w:ascii="Arial" w:hAnsi="Arial" w:cs="Arial"/>
          <w:sz w:val="22"/>
          <w:szCs w:val="22"/>
        </w:rPr>
        <w:t xml:space="preserve"> in the circulation cause the set point to increase. The body then behaves as if it were cold until the new, higher set point is reached.</w:t>
      </w:r>
    </w:p>
    <w:p w:rsidR="00C530B8" w:rsidRPr="000441C0" w:rsidRDefault="00C530B8" w:rsidP="000441C0">
      <w:pPr>
        <w:spacing w:after="100"/>
        <w:rPr>
          <w:rFonts w:ascii="Arial" w:hAnsi="Arial" w:cs="Arial"/>
          <w:sz w:val="22"/>
          <w:szCs w:val="22"/>
        </w:rPr>
      </w:pPr>
    </w:p>
    <w:p w:rsidR="00C530B8" w:rsidRPr="000441C0" w:rsidRDefault="00C530B8" w:rsidP="000441C0">
      <w:pPr>
        <w:spacing w:after="100"/>
        <w:rPr>
          <w:rFonts w:ascii="Arial" w:hAnsi="Arial" w:cs="Arial"/>
          <w:b/>
          <w:sz w:val="22"/>
          <w:szCs w:val="22"/>
        </w:rPr>
      </w:pPr>
      <w:r w:rsidRPr="000441C0">
        <w:rPr>
          <w:rFonts w:ascii="Arial" w:hAnsi="Arial" w:cs="Arial"/>
          <w:b/>
          <w:sz w:val="22"/>
          <w:szCs w:val="22"/>
        </w:rPr>
        <w:t>If Cold</w:t>
      </w:r>
    </w:p>
    <w:p w:rsidR="00C530B8" w:rsidRPr="000441C0" w:rsidRDefault="00C530B8" w:rsidP="000441C0">
      <w:pPr>
        <w:numPr>
          <w:ilvl w:val="0"/>
          <w:numId w:val="2"/>
        </w:numPr>
        <w:tabs>
          <w:tab w:val="left" w:pos="720"/>
        </w:tabs>
        <w:spacing w:after="100"/>
        <w:rPr>
          <w:rFonts w:ascii="Arial" w:hAnsi="Arial" w:cs="Arial"/>
          <w:sz w:val="22"/>
          <w:szCs w:val="22"/>
        </w:rPr>
      </w:pPr>
      <w:r w:rsidRPr="000441C0">
        <w:rPr>
          <w:rFonts w:ascii="Arial" w:hAnsi="Arial" w:cs="Arial"/>
          <w:sz w:val="22"/>
          <w:szCs w:val="22"/>
        </w:rPr>
        <w:t>Vasoconstriction - sympathetic vasoconstriction of the dermal capillaries</w:t>
      </w:r>
    </w:p>
    <w:p w:rsidR="00C530B8" w:rsidRPr="000441C0" w:rsidRDefault="00C530B8" w:rsidP="000441C0">
      <w:pPr>
        <w:numPr>
          <w:ilvl w:val="0"/>
          <w:numId w:val="2"/>
        </w:numPr>
        <w:tabs>
          <w:tab w:val="left" w:pos="720"/>
        </w:tabs>
        <w:spacing w:after="100"/>
        <w:rPr>
          <w:rFonts w:ascii="Arial" w:hAnsi="Arial" w:cs="Arial"/>
          <w:sz w:val="22"/>
          <w:szCs w:val="22"/>
        </w:rPr>
      </w:pPr>
      <w:proofErr w:type="spellStart"/>
      <w:r w:rsidRPr="000441C0">
        <w:rPr>
          <w:rFonts w:ascii="Arial" w:hAnsi="Arial" w:cs="Arial"/>
          <w:sz w:val="22"/>
          <w:szCs w:val="22"/>
        </w:rPr>
        <w:t>Piloerection</w:t>
      </w:r>
      <w:proofErr w:type="spellEnd"/>
      <w:r w:rsidRPr="000441C0">
        <w:rPr>
          <w:rFonts w:ascii="Arial" w:hAnsi="Arial" w:cs="Arial"/>
          <w:sz w:val="22"/>
          <w:szCs w:val="22"/>
        </w:rPr>
        <w:t xml:space="preserve"> – sympathetic stimulation of </w:t>
      </w:r>
      <w:proofErr w:type="spellStart"/>
      <w:r w:rsidRPr="000441C0">
        <w:rPr>
          <w:rFonts w:ascii="Arial" w:hAnsi="Arial" w:cs="Arial"/>
          <w:sz w:val="22"/>
          <w:szCs w:val="22"/>
        </w:rPr>
        <w:t>arrector</w:t>
      </w:r>
      <w:proofErr w:type="spellEnd"/>
      <w:r w:rsidRPr="000441C0">
        <w:rPr>
          <w:rFonts w:ascii="Arial" w:hAnsi="Arial" w:cs="Arial"/>
          <w:sz w:val="22"/>
          <w:szCs w:val="22"/>
        </w:rPr>
        <w:t xml:space="preserve"> </w:t>
      </w:r>
      <w:proofErr w:type="spellStart"/>
      <w:r w:rsidRPr="000441C0">
        <w:rPr>
          <w:rFonts w:ascii="Arial" w:hAnsi="Arial" w:cs="Arial"/>
          <w:sz w:val="22"/>
          <w:szCs w:val="22"/>
        </w:rPr>
        <w:t>pilli</w:t>
      </w:r>
      <w:proofErr w:type="spellEnd"/>
      <w:r w:rsidRPr="000441C0">
        <w:rPr>
          <w:rFonts w:ascii="Arial" w:hAnsi="Arial" w:cs="Arial"/>
          <w:sz w:val="22"/>
          <w:szCs w:val="22"/>
        </w:rPr>
        <w:t xml:space="preserve"> muscle. Decreases heat loss. More important mechanism in lower animals.</w:t>
      </w:r>
    </w:p>
    <w:p w:rsidR="00C530B8" w:rsidRPr="000441C0" w:rsidRDefault="00C530B8" w:rsidP="000441C0">
      <w:pPr>
        <w:numPr>
          <w:ilvl w:val="0"/>
          <w:numId w:val="2"/>
        </w:numPr>
        <w:tabs>
          <w:tab w:val="left" w:pos="720"/>
        </w:tabs>
        <w:spacing w:after="100"/>
        <w:rPr>
          <w:rFonts w:ascii="Arial" w:hAnsi="Arial" w:cs="Arial"/>
          <w:sz w:val="22"/>
          <w:szCs w:val="22"/>
        </w:rPr>
      </w:pPr>
      <w:r w:rsidRPr="000441C0">
        <w:rPr>
          <w:rFonts w:ascii="Arial" w:hAnsi="Arial" w:cs="Arial"/>
          <w:sz w:val="22"/>
          <w:szCs w:val="22"/>
        </w:rPr>
        <w:t>Shivering – peripheral muscle tone is increased leading to shivering</w:t>
      </w:r>
    </w:p>
    <w:p w:rsidR="00C530B8" w:rsidRPr="000441C0" w:rsidRDefault="00C530B8" w:rsidP="000441C0">
      <w:pPr>
        <w:numPr>
          <w:ilvl w:val="0"/>
          <w:numId w:val="2"/>
        </w:numPr>
        <w:tabs>
          <w:tab w:val="left" w:pos="720"/>
        </w:tabs>
        <w:spacing w:after="100"/>
        <w:rPr>
          <w:rFonts w:ascii="Arial" w:hAnsi="Arial" w:cs="Arial"/>
          <w:sz w:val="22"/>
          <w:szCs w:val="22"/>
        </w:rPr>
      </w:pPr>
      <w:r w:rsidRPr="000441C0">
        <w:rPr>
          <w:rFonts w:ascii="Arial" w:hAnsi="Arial" w:cs="Arial"/>
          <w:sz w:val="22"/>
          <w:szCs w:val="22"/>
        </w:rPr>
        <w:t xml:space="preserve">Chemical Thermogenesis – Cellular metabolism can be increase by adrenaline or noradrenaline. Brown fat which is found in infants is important in this context. </w:t>
      </w:r>
      <w:proofErr w:type="spellStart"/>
      <w:r w:rsidRPr="000441C0">
        <w:rPr>
          <w:rFonts w:ascii="Arial" w:hAnsi="Arial" w:cs="Arial"/>
          <w:sz w:val="22"/>
          <w:szCs w:val="22"/>
        </w:rPr>
        <w:t>Thyroxine</w:t>
      </w:r>
      <w:proofErr w:type="spellEnd"/>
      <w:r w:rsidRPr="000441C0">
        <w:rPr>
          <w:rFonts w:ascii="Arial" w:hAnsi="Arial" w:cs="Arial"/>
          <w:sz w:val="22"/>
          <w:szCs w:val="22"/>
        </w:rPr>
        <w:t xml:space="preserve"> is also </w:t>
      </w:r>
      <w:proofErr w:type="spellStart"/>
      <w:r w:rsidRPr="000441C0">
        <w:rPr>
          <w:rFonts w:ascii="Arial" w:hAnsi="Arial" w:cs="Arial"/>
          <w:sz w:val="22"/>
          <w:szCs w:val="22"/>
        </w:rPr>
        <w:t>upregulated</w:t>
      </w:r>
      <w:proofErr w:type="spellEnd"/>
      <w:r w:rsidRPr="000441C0">
        <w:rPr>
          <w:rFonts w:ascii="Arial" w:hAnsi="Arial" w:cs="Arial"/>
          <w:sz w:val="22"/>
          <w:szCs w:val="22"/>
        </w:rPr>
        <w:t>.</w:t>
      </w:r>
    </w:p>
    <w:p w:rsidR="00C530B8" w:rsidRPr="000441C0" w:rsidRDefault="00C530B8" w:rsidP="000441C0">
      <w:pPr>
        <w:numPr>
          <w:ilvl w:val="0"/>
          <w:numId w:val="2"/>
        </w:numPr>
        <w:tabs>
          <w:tab w:val="left" w:pos="720"/>
        </w:tabs>
        <w:spacing w:after="100"/>
        <w:rPr>
          <w:rFonts w:ascii="Arial" w:hAnsi="Arial" w:cs="Arial"/>
          <w:sz w:val="22"/>
          <w:szCs w:val="22"/>
        </w:rPr>
      </w:pPr>
      <w:r w:rsidRPr="000441C0">
        <w:rPr>
          <w:rFonts w:ascii="Arial" w:hAnsi="Arial" w:cs="Arial"/>
          <w:sz w:val="22"/>
          <w:szCs w:val="22"/>
        </w:rPr>
        <w:t>Behaviour – move, wear more clothes</w:t>
      </w:r>
    </w:p>
    <w:p w:rsidR="00C530B8" w:rsidRPr="000441C0" w:rsidRDefault="00C530B8" w:rsidP="000441C0">
      <w:pPr>
        <w:spacing w:after="100"/>
        <w:ind w:left="360"/>
        <w:rPr>
          <w:rFonts w:ascii="Arial" w:hAnsi="Arial" w:cs="Arial"/>
          <w:sz w:val="22"/>
          <w:szCs w:val="22"/>
        </w:rPr>
      </w:pPr>
    </w:p>
    <w:p w:rsidR="00C530B8" w:rsidRPr="000441C0" w:rsidRDefault="00C530B8" w:rsidP="000441C0">
      <w:pPr>
        <w:spacing w:after="100"/>
        <w:rPr>
          <w:rFonts w:ascii="Arial" w:hAnsi="Arial" w:cs="Arial"/>
          <w:b/>
          <w:sz w:val="22"/>
          <w:szCs w:val="22"/>
        </w:rPr>
      </w:pPr>
      <w:r w:rsidRPr="000441C0">
        <w:rPr>
          <w:rFonts w:ascii="Arial" w:hAnsi="Arial" w:cs="Arial"/>
          <w:b/>
          <w:sz w:val="22"/>
          <w:szCs w:val="22"/>
        </w:rPr>
        <w:t>If Hot</w:t>
      </w:r>
    </w:p>
    <w:p w:rsidR="00C530B8" w:rsidRPr="000441C0" w:rsidRDefault="00C530B8" w:rsidP="000441C0">
      <w:pPr>
        <w:numPr>
          <w:ilvl w:val="0"/>
          <w:numId w:val="1"/>
        </w:numPr>
        <w:tabs>
          <w:tab w:val="left" w:pos="720"/>
        </w:tabs>
        <w:spacing w:after="100"/>
        <w:rPr>
          <w:rFonts w:ascii="Arial" w:hAnsi="Arial" w:cs="Arial"/>
          <w:sz w:val="22"/>
          <w:szCs w:val="22"/>
        </w:rPr>
      </w:pPr>
      <w:r w:rsidRPr="000441C0">
        <w:rPr>
          <w:rFonts w:ascii="Arial" w:hAnsi="Arial" w:cs="Arial"/>
          <w:sz w:val="22"/>
          <w:szCs w:val="22"/>
        </w:rPr>
        <w:t>Vasodilation -  sympathetic inhibition of vasoconstriction of the dermal capillaries</w:t>
      </w:r>
    </w:p>
    <w:p w:rsidR="00C530B8" w:rsidRPr="000441C0" w:rsidRDefault="00C530B8" w:rsidP="000441C0">
      <w:pPr>
        <w:numPr>
          <w:ilvl w:val="0"/>
          <w:numId w:val="1"/>
        </w:numPr>
        <w:tabs>
          <w:tab w:val="left" w:pos="720"/>
        </w:tabs>
        <w:spacing w:after="100"/>
        <w:rPr>
          <w:rFonts w:ascii="Arial" w:hAnsi="Arial" w:cs="Arial"/>
          <w:sz w:val="22"/>
          <w:szCs w:val="22"/>
        </w:rPr>
      </w:pPr>
      <w:r w:rsidRPr="000441C0">
        <w:rPr>
          <w:rFonts w:ascii="Arial" w:hAnsi="Arial" w:cs="Arial"/>
          <w:sz w:val="22"/>
          <w:szCs w:val="22"/>
        </w:rPr>
        <w:t>Sweating</w:t>
      </w:r>
    </w:p>
    <w:p w:rsidR="00C530B8" w:rsidRPr="000441C0" w:rsidRDefault="00C530B8" w:rsidP="000441C0">
      <w:pPr>
        <w:numPr>
          <w:ilvl w:val="0"/>
          <w:numId w:val="1"/>
        </w:numPr>
        <w:tabs>
          <w:tab w:val="left" w:pos="720"/>
        </w:tabs>
        <w:spacing w:after="100"/>
        <w:rPr>
          <w:rFonts w:ascii="Arial" w:hAnsi="Arial" w:cs="Arial"/>
          <w:sz w:val="22"/>
          <w:szCs w:val="22"/>
        </w:rPr>
      </w:pPr>
      <w:r w:rsidRPr="000441C0">
        <w:rPr>
          <w:rFonts w:ascii="Arial" w:hAnsi="Arial" w:cs="Arial"/>
          <w:sz w:val="22"/>
          <w:szCs w:val="22"/>
        </w:rPr>
        <w:t>Decrease heat production – inhibition of shivering and chemical thermogenesis.</w:t>
      </w:r>
    </w:p>
    <w:p w:rsidR="00C530B8" w:rsidRPr="000441C0" w:rsidRDefault="00C530B8" w:rsidP="000441C0">
      <w:pPr>
        <w:numPr>
          <w:ilvl w:val="0"/>
          <w:numId w:val="1"/>
        </w:numPr>
        <w:tabs>
          <w:tab w:val="left" w:pos="720"/>
        </w:tabs>
        <w:spacing w:after="100"/>
        <w:rPr>
          <w:rFonts w:ascii="Arial" w:hAnsi="Arial" w:cs="Arial"/>
          <w:sz w:val="22"/>
          <w:szCs w:val="22"/>
        </w:rPr>
      </w:pPr>
      <w:r w:rsidRPr="000441C0">
        <w:rPr>
          <w:rFonts w:ascii="Arial" w:hAnsi="Arial" w:cs="Arial"/>
          <w:sz w:val="22"/>
          <w:szCs w:val="22"/>
        </w:rPr>
        <w:t>Behaviour – move, wear less clothes, drink cold drink</w:t>
      </w:r>
    </w:p>
    <w:p w:rsidR="00C530B8" w:rsidRPr="000441C0" w:rsidRDefault="00C530B8">
      <w:pPr>
        <w:jc w:val="both"/>
        <w:rPr>
          <w:rFonts w:ascii="Arial" w:hAnsi="Arial" w:cs="Arial"/>
          <w:sz w:val="22"/>
          <w:szCs w:val="22"/>
        </w:rPr>
      </w:pPr>
    </w:p>
    <w:p w:rsidR="00C530B8" w:rsidRPr="000441C0" w:rsidRDefault="00C530B8">
      <w:pPr>
        <w:jc w:val="both"/>
        <w:rPr>
          <w:rFonts w:ascii="Arial" w:hAnsi="Arial" w:cs="Arial"/>
          <w:sz w:val="22"/>
          <w:szCs w:val="22"/>
        </w:rPr>
      </w:pPr>
    </w:p>
    <w:p w:rsidR="00C530B8" w:rsidRDefault="00C530B8">
      <w:r>
        <w:br w:type="page"/>
      </w:r>
    </w:p>
    <w:p w:rsidR="00C530B8" w:rsidRPr="000441C0" w:rsidRDefault="00C530B8">
      <w:pPr>
        <w:rPr>
          <w:rFonts w:ascii="Arial" w:hAnsi="Arial" w:cs="Arial"/>
          <w:sz w:val="22"/>
          <w:szCs w:val="22"/>
        </w:rPr>
      </w:pPr>
    </w:p>
    <w:p w:rsidR="00C530B8" w:rsidRPr="000441C0" w:rsidRDefault="000441C0" w:rsidP="000441C0">
      <w:pPr>
        <w:rPr>
          <w:rFonts w:ascii="Arial" w:hAnsi="Arial" w:cs="Arial"/>
          <w:b/>
          <w:sz w:val="28"/>
          <w:szCs w:val="28"/>
        </w:rPr>
      </w:pPr>
      <w:r w:rsidRPr="000441C0">
        <w:rPr>
          <w:rFonts w:ascii="Arial" w:hAnsi="Arial" w:cs="Arial"/>
          <w:b/>
          <w:sz w:val="28"/>
          <w:szCs w:val="28"/>
        </w:rPr>
        <w:t>Wound healing</w:t>
      </w:r>
    </w:p>
    <w:p w:rsidR="000441C0" w:rsidRPr="000441C0" w:rsidRDefault="000441C0" w:rsidP="000441C0">
      <w:pPr>
        <w:rPr>
          <w:rFonts w:ascii="Arial" w:hAnsi="Arial" w:cs="Arial"/>
          <w:szCs w:val="24"/>
        </w:rPr>
      </w:pPr>
    </w:p>
    <w:p w:rsidR="00C530B8" w:rsidRPr="000441C0" w:rsidRDefault="000441C0" w:rsidP="000441C0">
      <w:pPr>
        <w:rPr>
          <w:rFonts w:ascii="Arial" w:hAnsi="Arial" w:cs="Arial"/>
          <w:szCs w:val="24"/>
        </w:rPr>
      </w:pPr>
      <w:r>
        <w:rPr>
          <w:rFonts w:ascii="Arial" w:hAnsi="Arial" w:cs="Arial"/>
          <w:szCs w:val="24"/>
        </w:rPr>
        <w:t xml:space="preserve">Fernanda </w:t>
      </w:r>
      <w:proofErr w:type="spellStart"/>
      <w:r>
        <w:rPr>
          <w:rFonts w:ascii="Arial" w:hAnsi="Arial" w:cs="Arial"/>
          <w:szCs w:val="24"/>
        </w:rPr>
        <w:t>Teixeira</w:t>
      </w:r>
      <w:proofErr w:type="spellEnd"/>
      <w:r>
        <w:rPr>
          <w:rFonts w:ascii="Arial" w:hAnsi="Arial" w:cs="Arial"/>
          <w:szCs w:val="24"/>
        </w:rPr>
        <w:t>, Hammersmith c</w:t>
      </w:r>
      <w:r w:rsidR="00C530B8" w:rsidRPr="000441C0">
        <w:rPr>
          <w:rFonts w:ascii="Arial" w:hAnsi="Arial" w:cs="Arial"/>
          <w:szCs w:val="24"/>
        </w:rPr>
        <w:t>ampus</w:t>
      </w:r>
    </w:p>
    <w:p w:rsidR="00C530B8" w:rsidRPr="000441C0" w:rsidRDefault="00C530B8" w:rsidP="000441C0">
      <w:pPr>
        <w:rPr>
          <w:rFonts w:ascii="Arial" w:hAnsi="Arial" w:cs="Arial"/>
          <w:szCs w:val="24"/>
        </w:rPr>
      </w:pPr>
    </w:p>
    <w:p w:rsidR="000441C0" w:rsidRPr="000441C0" w:rsidRDefault="000441C0" w:rsidP="000441C0">
      <w:pPr>
        <w:rPr>
          <w:rFonts w:ascii="Arial" w:hAnsi="Arial" w:cs="Arial"/>
          <w:szCs w:val="24"/>
        </w:rPr>
      </w:pPr>
    </w:p>
    <w:p w:rsidR="00C530B8" w:rsidRPr="007D0223" w:rsidRDefault="00C530B8" w:rsidP="007D0223">
      <w:pPr>
        <w:rPr>
          <w:rFonts w:ascii="Arial" w:hAnsi="Arial" w:cs="Arial"/>
          <w:sz w:val="22"/>
          <w:szCs w:val="22"/>
        </w:rPr>
      </w:pPr>
      <w:r w:rsidRPr="007D0223">
        <w:rPr>
          <w:rFonts w:ascii="Arial" w:hAnsi="Arial" w:cs="Arial"/>
          <w:sz w:val="22"/>
          <w:szCs w:val="22"/>
        </w:rPr>
        <w:t>After injury to the skin, two broad types of healing can occur: regeneration and repair. In regeneration, there is restitution of the skin to its previous texture, although there might be some changes in the pigmentation that tend to improve with time. During repair, a scar is formed, which won’t ever disappear, although treatments can be used to improve its appearance.</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b/>
          <w:szCs w:val="24"/>
        </w:rPr>
      </w:pPr>
      <w:r w:rsidRPr="007D0223">
        <w:rPr>
          <w:rFonts w:ascii="Arial" w:hAnsi="Arial" w:cs="Arial"/>
          <w:b/>
          <w:szCs w:val="24"/>
        </w:rPr>
        <w:t>Phases of the healing process in the skin</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Healing is the result of the interaction of many </w:t>
      </w:r>
      <w:proofErr w:type="gramStart"/>
      <w:r w:rsidRPr="007D0223">
        <w:rPr>
          <w:rFonts w:ascii="Arial" w:hAnsi="Arial" w:cs="Arial"/>
          <w:sz w:val="22"/>
          <w:szCs w:val="22"/>
        </w:rPr>
        <w:t>events, that</w:t>
      </w:r>
      <w:proofErr w:type="gramEnd"/>
      <w:r w:rsidRPr="007D0223">
        <w:rPr>
          <w:rFonts w:ascii="Arial" w:hAnsi="Arial" w:cs="Arial"/>
          <w:sz w:val="22"/>
          <w:szCs w:val="22"/>
        </w:rPr>
        <w:t xml:space="preserve"> can be divided into three phases: the inflammatory, proliferative and maturation phases. </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In the first phase, for example, following a cut in the skin, there will be disruption of the normal structures, rupture of blood vessels and bleeding. When bleeding stops, a clot will be present at the area of damage. The clot is a very important element of healing, as it contains white blood cells that contain growth factors that will be important for cell proliferation and increased cell activity. Also, histamine released from platelets </w:t>
      </w:r>
      <w:proofErr w:type="spellStart"/>
      <w:r w:rsidRPr="007D0223">
        <w:rPr>
          <w:rFonts w:ascii="Arial" w:hAnsi="Arial" w:cs="Arial"/>
          <w:sz w:val="22"/>
          <w:szCs w:val="22"/>
        </w:rPr>
        <w:t>anc</w:t>
      </w:r>
      <w:proofErr w:type="spellEnd"/>
      <w:r w:rsidRPr="007D0223">
        <w:rPr>
          <w:rFonts w:ascii="Arial" w:hAnsi="Arial" w:cs="Arial"/>
          <w:sz w:val="22"/>
          <w:szCs w:val="22"/>
        </w:rPr>
        <w:t xml:space="preserve"> circulating mast cells produce vasodilatation and increased permeability of the post-capillary </w:t>
      </w:r>
      <w:proofErr w:type="spellStart"/>
      <w:r w:rsidRPr="007D0223">
        <w:rPr>
          <w:rFonts w:ascii="Arial" w:hAnsi="Arial" w:cs="Arial"/>
          <w:sz w:val="22"/>
          <w:szCs w:val="22"/>
        </w:rPr>
        <w:t>venules</w:t>
      </w:r>
      <w:proofErr w:type="spellEnd"/>
      <w:r w:rsidRPr="007D0223">
        <w:rPr>
          <w:rFonts w:ascii="Arial" w:hAnsi="Arial" w:cs="Arial"/>
          <w:sz w:val="22"/>
          <w:szCs w:val="22"/>
        </w:rPr>
        <w:t xml:space="preserve">, so that the affected area will be red and swollen. Cell debris originated from the trauma are also important, especially cell membranes, which contain phospholipases, that stimulate the production of prostaglandins, which will also help to dilate the arterioles to the skin. </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The macrophages present in the clot, and the ones that come through the dilated blood vessels, arrive to the area of damage and start actively </w:t>
      </w:r>
      <w:proofErr w:type="spellStart"/>
      <w:r w:rsidRPr="007D0223">
        <w:rPr>
          <w:rFonts w:ascii="Arial" w:hAnsi="Arial" w:cs="Arial"/>
          <w:sz w:val="22"/>
          <w:szCs w:val="22"/>
        </w:rPr>
        <w:t>phagocytosing</w:t>
      </w:r>
      <w:proofErr w:type="spellEnd"/>
      <w:r w:rsidRPr="007D0223">
        <w:rPr>
          <w:rFonts w:ascii="Arial" w:hAnsi="Arial" w:cs="Arial"/>
          <w:sz w:val="22"/>
          <w:szCs w:val="22"/>
        </w:rPr>
        <w:t xml:space="preserve"> the dead cell products. These cells also secrete collagenases and </w:t>
      </w:r>
      <w:proofErr w:type="spellStart"/>
      <w:r w:rsidRPr="007D0223">
        <w:rPr>
          <w:rFonts w:ascii="Arial" w:hAnsi="Arial" w:cs="Arial"/>
          <w:sz w:val="22"/>
          <w:szCs w:val="22"/>
        </w:rPr>
        <w:t>elastases</w:t>
      </w:r>
      <w:proofErr w:type="spellEnd"/>
      <w:r w:rsidRPr="007D0223">
        <w:rPr>
          <w:rFonts w:ascii="Arial" w:hAnsi="Arial" w:cs="Arial"/>
          <w:sz w:val="22"/>
          <w:szCs w:val="22"/>
        </w:rPr>
        <w:t xml:space="preserve">, which break down the affected tissue. They also secrete growth factors, particularly Platelet-derived growth factor (PDGF), </w:t>
      </w:r>
      <w:proofErr w:type="gramStart"/>
      <w:r w:rsidRPr="007D0223">
        <w:rPr>
          <w:rFonts w:ascii="Arial" w:hAnsi="Arial" w:cs="Arial"/>
          <w:sz w:val="22"/>
          <w:szCs w:val="22"/>
        </w:rPr>
        <w:t>an</w:t>
      </w:r>
      <w:proofErr w:type="gramEnd"/>
      <w:r w:rsidRPr="007D0223">
        <w:rPr>
          <w:rFonts w:ascii="Arial" w:hAnsi="Arial" w:cs="Arial"/>
          <w:sz w:val="22"/>
          <w:szCs w:val="22"/>
        </w:rPr>
        <w:t xml:space="preserve"> important cytokine that will attract the migration of fibroblasts to the area and their proliferation, so that new collagen will be deposited and a scar will be formed. Macrophages also produce angiogenesis factors, that is, cytokines that will promote the proliferation of endothelial cells and formation of new blood vessels that will infiltrate and bridge the damaged area. This new tissue, composed of many fibroblasts, numerous newly formed blood vessels and a soft matrix, rich in collagen type III and </w:t>
      </w:r>
      <w:proofErr w:type="spellStart"/>
      <w:r w:rsidRPr="007D0223">
        <w:rPr>
          <w:rFonts w:ascii="Arial" w:hAnsi="Arial" w:cs="Arial"/>
          <w:sz w:val="22"/>
          <w:szCs w:val="22"/>
        </w:rPr>
        <w:t>glucosaminoglycans</w:t>
      </w:r>
      <w:proofErr w:type="spellEnd"/>
      <w:r w:rsidRPr="007D0223">
        <w:rPr>
          <w:rFonts w:ascii="Arial" w:hAnsi="Arial" w:cs="Arial"/>
          <w:sz w:val="22"/>
          <w:szCs w:val="22"/>
        </w:rPr>
        <w:t xml:space="preserve">, is called </w:t>
      </w:r>
      <w:r w:rsidRPr="007D0223">
        <w:rPr>
          <w:rFonts w:ascii="Arial" w:hAnsi="Arial" w:cs="Arial"/>
          <w:b/>
          <w:sz w:val="22"/>
          <w:szCs w:val="22"/>
        </w:rPr>
        <w:t>granulation tissue</w:t>
      </w:r>
      <w:r w:rsidRPr="007D0223">
        <w:rPr>
          <w:rFonts w:ascii="Arial" w:hAnsi="Arial" w:cs="Arial"/>
          <w:sz w:val="22"/>
          <w:szCs w:val="22"/>
        </w:rPr>
        <w:t>. By days 3 to 5 after injury, granulation tissue should already be seen. The granulation tissue is typical of the proliferative phase of healing.</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Meanwhile, the </w:t>
      </w:r>
      <w:proofErr w:type="gramStart"/>
      <w:r w:rsidRPr="007D0223">
        <w:rPr>
          <w:rFonts w:ascii="Arial" w:hAnsi="Arial" w:cs="Arial"/>
          <w:sz w:val="22"/>
          <w:szCs w:val="22"/>
        </w:rPr>
        <w:t>epidermis ,</w:t>
      </w:r>
      <w:proofErr w:type="gramEnd"/>
      <w:r w:rsidRPr="007D0223">
        <w:rPr>
          <w:rFonts w:ascii="Arial" w:hAnsi="Arial" w:cs="Arial"/>
          <w:sz w:val="22"/>
          <w:szCs w:val="22"/>
        </w:rPr>
        <w:t xml:space="preserve"> when cut, is replaced by a scab, formed by  the blood clot. The dead epithelium also produces many cytokines, particularly epithelial growth factor (EGF). This will stimulate basal cells on the margins to proliferate, and migrate over the denuded surface and under the scab, at a speed of 7 </w:t>
      </w:r>
      <w:proofErr w:type="spellStart"/>
      <w:r w:rsidRPr="007D0223">
        <w:rPr>
          <w:rFonts w:ascii="Arial" w:hAnsi="Arial" w:cs="Arial"/>
          <w:sz w:val="22"/>
          <w:szCs w:val="22"/>
        </w:rPr>
        <w:t>micrometers</w:t>
      </w:r>
      <w:proofErr w:type="spellEnd"/>
      <w:r w:rsidRPr="007D0223">
        <w:rPr>
          <w:rFonts w:ascii="Arial" w:hAnsi="Arial" w:cs="Arial"/>
          <w:sz w:val="22"/>
          <w:szCs w:val="22"/>
        </w:rPr>
        <w:t xml:space="preserve"> per hour. The newly-formed epithelium subsequently becomes thicker by the </w:t>
      </w:r>
      <w:proofErr w:type="spellStart"/>
      <w:r w:rsidRPr="007D0223">
        <w:rPr>
          <w:rFonts w:ascii="Arial" w:hAnsi="Arial" w:cs="Arial"/>
          <w:sz w:val="22"/>
          <w:szCs w:val="22"/>
        </w:rPr>
        <w:t>proferation</w:t>
      </w:r>
      <w:proofErr w:type="spellEnd"/>
      <w:r w:rsidRPr="007D0223">
        <w:rPr>
          <w:rFonts w:ascii="Arial" w:hAnsi="Arial" w:cs="Arial"/>
          <w:sz w:val="22"/>
          <w:szCs w:val="22"/>
        </w:rPr>
        <w:t xml:space="preserve"> of basal cells and formation of the intermediate and superficial layers of the epidermis. When the scab finally detaches, a new epidermis is found underneath it. </w:t>
      </w:r>
    </w:p>
    <w:p w:rsidR="00C530B8" w:rsidRPr="007D0223" w:rsidRDefault="00C530B8" w:rsidP="007D0223">
      <w:pPr>
        <w:rPr>
          <w:rFonts w:ascii="Arial" w:hAnsi="Arial" w:cs="Arial"/>
          <w:sz w:val="22"/>
          <w:szCs w:val="22"/>
        </w:rPr>
      </w:pPr>
    </w:p>
    <w:p w:rsidR="00C530B8" w:rsidRPr="007D0223" w:rsidRDefault="00C530B8" w:rsidP="007D0223">
      <w:pPr>
        <w:widowControl w:val="0"/>
        <w:autoSpaceDE w:val="0"/>
        <w:spacing w:after="260"/>
        <w:rPr>
          <w:rFonts w:ascii="Arial" w:hAnsi="Arial" w:cs="Arial"/>
          <w:sz w:val="22"/>
          <w:szCs w:val="22"/>
          <w:lang w:val="en-US"/>
        </w:rPr>
      </w:pPr>
      <w:r w:rsidRPr="007D0223">
        <w:rPr>
          <w:rFonts w:ascii="Arial" w:hAnsi="Arial" w:cs="Arial"/>
          <w:sz w:val="22"/>
          <w:szCs w:val="22"/>
        </w:rPr>
        <w:t xml:space="preserve">After the first 5 days of granulation tissue formation, collagen type III begins to be replaced by collagen type I. </w:t>
      </w:r>
      <w:r w:rsidRPr="007D0223">
        <w:rPr>
          <w:rFonts w:ascii="Arial" w:hAnsi="Arial" w:cs="Arial"/>
          <w:sz w:val="22"/>
          <w:szCs w:val="22"/>
          <w:lang w:val="en-US"/>
        </w:rPr>
        <w:t xml:space="preserve">The synthesis and deposition of collagen is a critical event in the proliferative phase and to wound healing in general. Collagen consists of 3 polypeptide chains, each twisted into a left-handed helix. Three chains of collagen aggregate by covalent bonds and twist into a right-handed </w:t>
      </w:r>
      <w:proofErr w:type="spellStart"/>
      <w:r w:rsidRPr="007D0223">
        <w:rPr>
          <w:rFonts w:ascii="Arial" w:hAnsi="Arial" w:cs="Arial"/>
          <w:sz w:val="22"/>
          <w:szCs w:val="22"/>
          <w:lang w:val="en-US"/>
        </w:rPr>
        <w:t>superhelix</w:t>
      </w:r>
      <w:proofErr w:type="spellEnd"/>
      <w:r w:rsidRPr="007D0223">
        <w:rPr>
          <w:rFonts w:ascii="Arial" w:hAnsi="Arial" w:cs="Arial"/>
          <w:sz w:val="22"/>
          <w:szCs w:val="22"/>
          <w:lang w:val="en-US"/>
        </w:rPr>
        <w:t xml:space="preserve">, forming the basic collagen unit. A striking structural feature of collagen is that every third amino acid is glycine. This repeating structural feature is an absolute requirement for triple-helix formation. Collagen is rich in </w:t>
      </w:r>
      <w:proofErr w:type="spellStart"/>
      <w:r w:rsidRPr="007D0223">
        <w:rPr>
          <w:rFonts w:ascii="Arial" w:hAnsi="Arial" w:cs="Arial"/>
          <w:sz w:val="22"/>
          <w:szCs w:val="22"/>
          <w:lang w:val="en-US"/>
        </w:rPr>
        <w:lastRenderedPageBreak/>
        <w:t>hydroxylysine</w:t>
      </w:r>
      <w:proofErr w:type="spellEnd"/>
      <w:r w:rsidRPr="007D0223">
        <w:rPr>
          <w:rFonts w:ascii="Arial" w:hAnsi="Arial" w:cs="Arial"/>
          <w:sz w:val="22"/>
          <w:szCs w:val="22"/>
          <w:lang w:val="en-US"/>
        </w:rPr>
        <w:t xml:space="preserve"> and </w:t>
      </w:r>
      <w:proofErr w:type="spellStart"/>
      <w:r w:rsidRPr="007D0223">
        <w:rPr>
          <w:rFonts w:ascii="Arial" w:hAnsi="Arial" w:cs="Arial"/>
          <w:sz w:val="22"/>
          <w:szCs w:val="22"/>
          <w:lang w:val="en-US"/>
        </w:rPr>
        <w:t>hydroxyproline</w:t>
      </w:r>
      <w:proofErr w:type="spellEnd"/>
      <w:r w:rsidRPr="007D0223">
        <w:rPr>
          <w:rFonts w:ascii="Arial" w:hAnsi="Arial" w:cs="Arial"/>
          <w:sz w:val="22"/>
          <w:szCs w:val="22"/>
          <w:lang w:val="en-US"/>
        </w:rPr>
        <w:t xml:space="preserve"> moieties, which enable it to form strong cross-links. The hydroxylation of </w:t>
      </w:r>
      <w:proofErr w:type="spellStart"/>
      <w:r w:rsidRPr="007D0223">
        <w:rPr>
          <w:rFonts w:ascii="Arial" w:hAnsi="Arial" w:cs="Arial"/>
          <w:sz w:val="22"/>
          <w:szCs w:val="22"/>
          <w:lang w:val="en-US"/>
        </w:rPr>
        <w:t>proline</w:t>
      </w:r>
      <w:proofErr w:type="spellEnd"/>
      <w:r w:rsidRPr="007D0223">
        <w:rPr>
          <w:rFonts w:ascii="Arial" w:hAnsi="Arial" w:cs="Arial"/>
          <w:sz w:val="22"/>
          <w:szCs w:val="22"/>
          <w:lang w:val="en-US"/>
        </w:rPr>
        <w:t xml:space="preserve"> and lysine residues depends on the presence of oxygen, vitamin C, ferrous iron, and a-</w:t>
      </w:r>
      <w:proofErr w:type="spellStart"/>
      <w:r w:rsidRPr="007D0223">
        <w:rPr>
          <w:rFonts w:ascii="Arial" w:hAnsi="Arial" w:cs="Arial"/>
          <w:sz w:val="22"/>
          <w:szCs w:val="22"/>
          <w:lang w:val="en-US"/>
        </w:rPr>
        <w:t>ketoglutarate</w:t>
      </w:r>
      <w:proofErr w:type="spellEnd"/>
      <w:r w:rsidRPr="007D0223">
        <w:rPr>
          <w:rFonts w:ascii="Arial" w:hAnsi="Arial" w:cs="Arial"/>
          <w:sz w:val="22"/>
          <w:szCs w:val="22"/>
          <w:lang w:val="en-US"/>
        </w:rPr>
        <w:t xml:space="preserve">. </w:t>
      </w:r>
      <w:proofErr w:type="gramStart"/>
      <w:r w:rsidRPr="007D0223">
        <w:rPr>
          <w:rFonts w:ascii="Arial" w:hAnsi="Arial" w:cs="Arial"/>
          <w:sz w:val="22"/>
          <w:szCs w:val="22"/>
          <w:lang w:val="en-US"/>
        </w:rPr>
        <w:t xml:space="preserve">Deficiencies of oxygen and vitamin C, in particular, result in </w:t>
      </w:r>
      <w:proofErr w:type="spellStart"/>
      <w:r w:rsidRPr="007D0223">
        <w:rPr>
          <w:rFonts w:ascii="Arial" w:hAnsi="Arial" w:cs="Arial"/>
          <w:sz w:val="22"/>
          <w:szCs w:val="22"/>
          <w:lang w:val="en-US"/>
        </w:rPr>
        <w:t>underhydroxylated</w:t>
      </w:r>
      <w:proofErr w:type="spellEnd"/>
      <w:r w:rsidRPr="007D0223">
        <w:rPr>
          <w:rFonts w:ascii="Arial" w:hAnsi="Arial" w:cs="Arial"/>
          <w:sz w:val="22"/>
          <w:szCs w:val="22"/>
          <w:lang w:val="en-US"/>
        </w:rPr>
        <w:t xml:space="preserve"> collagen that is less capable of forming strong cross-links and, therefore, is</w:t>
      </w:r>
      <w:proofErr w:type="gramEnd"/>
      <w:r w:rsidRPr="007D0223">
        <w:rPr>
          <w:rFonts w:ascii="Arial" w:hAnsi="Arial" w:cs="Arial"/>
          <w:sz w:val="22"/>
          <w:szCs w:val="22"/>
          <w:lang w:val="en-US"/>
        </w:rPr>
        <w:t xml:space="preserve"> more vulnerable to breakdown.</w:t>
      </w:r>
    </w:p>
    <w:p w:rsidR="00C530B8" w:rsidRPr="007D0223" w:rsidRDefault="00C530B8" w:rsidP="007D0223">
      <w:pPr>
        <w:rPr>
          <w:rFonts w:ascii="Arial" w:hAnsi="Arial" w:cs="Arial"/>
          <w:sz w:val="22"/>
          <w:szCs w:val="22"/>
          <w:lang w:val="en-US"/>
        </w:rPr>
      </w:pPr>
      <w:r w:rsidRPr="007D0223">
        <w:rPr>
          <w:rFonts w:ascii="Arial" w:hAnsi="Arial" w:cs="Arial"/>
          <w:sz w:val="22"/>
          <w:szCs w:val="22"/>
          <w:lang w:val="en-US"/>
        </w:rPr>
        <w:t xml:space="preserve">Collagen is secreted to the extracellular space in the form of </w:t>
      </w:r>
      <w:proofErr w:type="spellStart"/>
      <w:r w:rsidRPr="007D0223">
        <w:rPr>
          <w:rFonts w:ascii="Arial" w:hAnsi="Arial" w:cs="Arial"/>
          <w:sz w:val="22"/>
          <w:szCs w:val="22"/>
          <w:lang w:val="en-US"/>
        </w:rPr>
        <w:t>procollagen</w:t>
      </w:r>
      <w:proofErr w:type="spellEnd"/>
      <w:r w:rsidRPr="007D0223">
        <w:rPr>
          <w:rFonts w:ascii="Arial" w:hAnsi="Arial" w:cs="Arial"/>
          <w:sz w:val="22"/>
          <w:szCs w:val="22"/>
          <w:lang w:val="en-US"/>
        </w:rPr>
        <w:t xml:space="preserve">. This form is then cleaved of its terminal segments and called </w:t>
      </w:r>
      <w:proofErr w:type="spellStart"/>
      <w:r w:rsidRPr="007D0223">
        <w:rPr>
          <w:rFonts w:ascii="Arial" w:hAnsi="Arial" w:cs="Arial"/>
          <w:sz w:val="22"/>
          <w:szCs w:val="22"/>
          <w:lang w:val="en-US"/>
        </w:rPr>
        <w:t>tropocollagen</w:t>
      </w:r>
      <w:proofErr w:type="spellEnd"/>
      <w:r w:rsidRPr="007D0223">
        <w:rPr>
          <w:rFonts w:ascii="Arial" w:hAnsi="Arial" w:cs="Arial"/>
          <w:sz w:val="22"/>
          <w:szCs w:val="22"/>
          <w:lang w:val="en-US"/>
        </w:rPr>
        <w:t xml:space="preserve">. </w:t>
      </w:r>
      <w:proofErr w:type="spellStart"/>
      <w:r w:rsidRPr="007D0223">
        <w:rPr>
          <w:rFonts w:ascii="Arial" w:hAnsi="Arial" w:cs="Arial"/>
          <w:sz w:val="22"/>
          <w:szCs w:val="22"/>
          <w:lang w:val="en-US"/>
        </w:rPr>
        <w:t>Tropocollagen</w:t>
      </w:r>
      <w:proofErr w:type="spellEnd"/>
      <w:r w:rsidRPr="007D0223">
        <w:rPr>
          <w:rFonts w:ascii="Arial" w:hAnsi="Arial" w:cs="Arial"/>
          <w:sz w:val="22"/>
          <w:szCs w:val="22"/>
          <w:lang w:val="en-US"/>
        </w:rPr>
        <w:t xml:space="preserve"> can aggregate with other </w:t>
      </w:r>
      <w:proofErr w:type="spellStart"/>
      <w:r w:rsidRPr="007D0223">
        <w:rPr>
          <w:rFonts w:ascii="Arial" w:hAnsi="Arial" w:cs="Arial"/>
          <w:sz w:val="22"/>
          <w:szCs w:val="22"/>
          <w:lang w:val="en-US"/>
        </w:rPr>
        <w:t>tropocollagen</w:t>
      </w:r>
      <w:proofErr w:type="spellEnd"/>
      <w:r w:rsidRPr="007D0223">
        <w:rPr>
          <w:rFonts w:ascii="Arial" w:hAnsi="Arial" w:cs="Arial"/>
          <w:sz w:val="22"/>
          <w:szCs w:val="22"/>
          <w:lang w:val="en-US"/>
        </w:rPr>
        <w:t xml:space="preserve"> molecules to form collagen filaments. Filaments consist of </w:t>
      </w:r>
      <w:proofErr w:type="spellStart"/>
      <w:r w:rsidRPr="007D0223">
        <w:rPr>
          <w:rFonts w:ascii="Arial" w:hAnsi="Arial" w:cs="Arial"/>
          <w:sz w:val="22"/>
          <w:szCs w:val="22"/>
          <w:lang w:val="en-US"/>
        </w:rPr>
        <w:t>tropocollagen</w:t>
      </w:r>
      <w:proofErr w:type="spellEnd"/>
      <w:r w:rsidRPr="007D0223">
        <w:rPr>
          <w:rFonts w:ascii="Arial" w:hAnsi="Arial" w:cs="Arial"/>
          <w:sz w:val="22"/>
          <w:szCs w:val="22"/>
          <w:lang w:val="en-US"/>
        </w:rPr>
        <w:t xml:space="preserve"> molecules arrayed in a staggered fashion, joined by intermolecular cross-links. Filaments aggregate to form fibrils. Collagen fibrils, in turn, aggregate to form collagen fibers.</w:t>
      </w:r>
    </w:p>
    <w:p w:rsidR="00C530B8" w:rsidRPr="007D0223" w:rsidRDefault="00C530B8" w:rsidP="007D0223">
      <w:pPr>
        <w:rPr>
          <w:rFonts w:ascii="Arial" w:hAnsi="Arial" w:cs="Arial"/>
          <w:sz w:val="22"/>
          <w:szCs w:val="22"/>
          <w:lang w:val="en-US"/>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In the maturation phase, collagen type III is replaced by collagen type I, the number of newly formed blood vessels decreases, and the amount of </w:t>
      </w:r>
      <w:proofErr w:type="spellStart"/>
      <w:r w:rsidRPr="007D0223">
        <w:rPr>
          <w:rFonts w:ascii="Arial" w:hAnsi="Arial" w:cs="Arial"/>
          <w:sz w:val="22"/>
          <w:szCs w:val="22"/>
        </w:rPr>
        <w:t>glucosaminoglycans</w:t>
      </w:r>
      <w:proofErr w:type="spellEnd"/>
      <w:r w:rsidRPr="007D0223">
        <w:rPr>
          <w:rFonts w:ascii="Arial" w:hAnsi="Arial" w:cs="Arial"/>
          <w:sz w:val="22"/>
          <w:szCs w:val="22"/>
        </w:rPr>
        <w:t xml:space="preserve"> of the matrix diminishes. As a consequence, the soft, red appearance of the early scar is progressively replaced by a harder, whiter scar. </w:t>
      </w:r>
      <w:proofErr w:type="spellStart"/>
      <w:r w:rsidRPr="007D0223">
        <w:rPr>
          <w:rFonts w:ascii="Arial" w:hAnsi="Arial" w:cs="Arial"/>
          <w:sz w:val="22"/>
          <w:szCs w:val="22"/>
        </w:rPr>
        <w:t>Myofibroblasts</w:t>
      </w:r>
      <w:proofErr w:type="spellEnd"/>
      <w:r w:rsidRPr="007D0223">
        <w:rPr>
          <w:rFonts w:ascii="Arial" w:hAnsi="Arial" w:cs="Arial"/>
          <w:sz w:val="22"/>
          <w:szCs w:val="22"/>
        </w:rPr>
        <w:t xml:space="preserve">, cells with the appearance of fibroblasts, but which also contain actin filaments, </w:t>
      </w:r>
      <w:proofErr w:type="gramStart"/>
      <w:r w:rsidRPr="007D0223">
        <w:rPr>
          <w:rFonts w:ascii="Arial" w:hAnsi="Arial" w:cs="Arial"/>
          <w:sz w:val="22"/>
          <w:szCs w:val="22"/>
        </w:rPr>
        <w:t>appear</w:t>
      </w:r>
      <w:proofErr w:type="gramEnd"/>
      <w:r w:rsidRPr="007D0223">
        <w:rPr>
          <w:rFonts w:ascii="Arial" w:hAnsi="Arial" w:cs="Arial"/>
          <w:sz w:val="22"/>
          <w:szCs w:val="22"/>
        </w:rPr>
        <w:t xml:space="preserve"> in the maturation phase. Their function is to contract the scar, so that it will become narrower.</w:t>
      </w:r>
    </w:p>
    <w:p w:rsidR="00C530B8" w:rsidRPr="007D0223" w:rsidRDefault="00C530B8" w:rsidP="007D0223">
      <w:pPr>
        <w:rPr>
          <w:rFonts w:ascii="Arial" w:hAnsi="Arial" w:cs="Arial"/>
          <w:sz w:val="22"/>
          <w:szCs w:val="22"/>
        </w:rPr>
      </w:pPr>
    </w:p>
    <w:p w:rsidR="00C530B8" w:rsidRPr="007D0223" w:rsidRDefault="00C530B8" w:rsidP="007D0223">
      <w:pPr>
        <w:rPr>
          <w:rFonts w:ascii="Arial" w:hAnsi="Arial" w:cs="Arial"/>
          <w:sz w:val="22"/>
          <w:szCs w:val="22"/>
        </w:rPr>
      </w:pPr>
      <w:r w:rsidRPr="007D0223">
        <w:rPr>
          <w:rFonts w:ascii="Arial" w:hAnsi="Arial" w:cs="Arial"/>
          <w:sz w:val="22"/>
          <w:szCs w:val="22"/>
        </w:rPr>
        <w:t xml:space="preserve">The full maturation of a scar in the skin can take up to 12 months, and even so, the tensile strength of the scar will never be the same as that of the uninjured skin- at most, will reach 80%. </w:t>
      </w:r>
    </w:p>
    <w:p w:rsidR="00C530B8" w:rsidRPr="007D0223" w:rsidRDefault="00C530B8" w:rsidP="007D0223">
      <w:pPr>
        <w:rPr>
          <w:rFonts w:ascii="Arial" w:hAnsi="Arial" w:cs="Arial"/>
          <w:sz w:val="22"/>
          <w:szCs w:val="22"/>
        </w:rPr>
      </w:pPr>
    </w:p>
    <w:p w:rsidR="00C530B8" w:rsidRPr="007D0223" w:rsidRDefault="00C530B8" w:rsidP="00F07898">
      <w:pPr>
        <w:spacing w:after="100"/>
        <w:rPr>
          <w:rFonts w:ascii="Arial" w:hAnsi="Arial" w:cs="Arial"/>
          <w:b/>
          <w:szCs w:val="24"/>
        </w:rPr>
      </w:pPr>
      <w:r w:rsidRPr="007D0223">
        <w:rPr>
          <w:rFonts w:ascii="Arial" w:hAnsi="Arial" w:cs="Arial"/>
          <w:b/>
          <w:szCs w:val="24"/>
        </w:rPr>
        <w:t>Closure by primary intention and secondary intention</w:t>
      </w:r>
    </w:p>
    <w:p w:rsidR="00C530B8" w:rsidRPr="007D0223" w:rsidRDefault="00C530B8" w:rsidP="007D0223">
      <w:pPr>
        <w:rPr>
          <w:rFonts w:ascii="Arial" w:hAnsi="Arial" w:cs="Arial"/>
          <w:sz w:val="22"/>
          <w:szCs w:val="22"/>
        </w:rPr>
      </w:pPr>
      <w:r w:rsidRPr="007D0223">
        <w:rPr>
          <w:rFonts w:ascii="Arial" w:hAnsi="Arial" w:cs="Arial"/>
          <w:sz w:val="22"/>
          <w:szCs w:val="22"/>
        </w:rPr>
        <w:t xml:space="preserve">A wound is said to be closed by primary intention when it is approximated, usually by suturing. This will approximate the borders, and promote faster healing, with a smaller scar. In closure </w:t>
      </w:r>
      <w:r w:rsidR="007D0223">
        <w:rPr>
          <w:rFonts w:ascii="Arial" w:hAnsi="Arial" w:cs="Arial"/>
          <w:sz w:val="22"/>
          <w:szCs w:val="22"/>
        </w:rPr>
        <w:t>by secondary intention, the woun</w:t>
      </w:r>
      <w:r w:rsidRPr="007D0223">
        <w:rPr>
          <w:rFonts w:ascii="Arial" w:hAnsi="Arial" w:cs="Arial"/>
          <w:sz w:val="22"/>
          <w:szCs w:val="22"/>
        </w:rPr>
        <w:t>d is left to heal by itself. This occurs, for example, wh</w:t>
      </w:r>
      <w:r w:rsidR="007D0223">
        <w:rPr>
          <w:rFonts w:ascii="Arial" w:hAnsi="Arial" w:cs="Arial"/>
          <w:sz w:val="22"/>
          <w:szCs w:val="22"/>
        </w:rPr>
        <w:t>en the woun</w:t>
      </w:r>
      <w:r w:rsidRPr="007D0223">
        <w:rPr>
          <w:rFonts w:ascii="Arial" w:hAnsi="Arial" w:cs="Arial"/>
          <w:sz w:val="22"/>
          <w:szCs w:val="22"/>
        </w:rPr>
        <w:t xml:space="preserve">d is infected, and it is not advisable to close the area. Secondary intention will produce larger scars. </w:t>
      </w:r>
    </w:p>
    <w:p w:rsidR="00C530B8" w:rsidRPr="007D0223" w:rsidRDefault="00C530B8" w:rsidP="007D0223">
      <w:pPr>
        <w:rPr>
          <w:rFonts w:ascii="Arial" w:hAnsi="Arial" w:cs="Arial"/>
          <w:sz w:val="22"/>
          <w:szCs w:val="22"/>
        </w:rPr>
      </w:pPr>
    </w:p>
    <w:p w:rsidR="00C530B8" w:rsidRPr="007D0223" w:rsidRDefault="00C530B8" w:rsidP="00F07898">
      <w:pPr>
        <w:spacing w:after="100"/>
        <w:rPr>
          <w:rFonts w:ascii="Arial" w:hAnsi="Arial" w:cs="Arial"/>
          <w:szCs w:val="24"/>
        </w:rPr>
      </w:pPr>
      <w:r w:rsidRPr="007D0223">
        <w:rPr>
          <w:rFonts w:ascii="Arial" w:hAnsi="Arial" w:cs="Arial"/>
          <w:b/>
          <w:szCs w:val="24"/>
        </w:rPr>
        <w:t>Complications in the process of healing</w:t>
      </w:r>
      <w:r w:rsidRPr="007D0223">
        <w:rPr>
          <w:rFonts w:ascii="Arial" w:hAnsi="Arial" w:cs="Arial"/>
          <w:szCs w:val="24"/>
        </w:rPr>
        <w:t xml:space="preserve"> </w:t>
      </w:r>
    </w:p>
    <w:p w:rsidR="00C530B8" w:rsidRPr="007D0223" w:rsidRDefault="007D0223" w:rsidP="00F07898">
      <w:pPr>
        <w:spacing w:after="100"/>
        <w:rPr>
          <w:rFonts w:ascii="Arial" w:hAnsi="Arial" w:cs="Arial"/>
          <w:sz w:val="22"/>
          <w:szCs w:val="22"/>
        </w:rPr>
      </w:pPr>
      <w:r>
        <w:rPr>
          <w:rFonts w:ascii="Arial" w:hAnsi="Arial" w:cs="Arial"/>
          <w:sz w:val="22"/>
          <w:szCs w:val="22"/>
        </w:rPr>
        <w:t>The process of wound-</w:t>
      </w:r>
      <w:r w:rsidR="00C530B8" w:rsidRPr="007D0223">
        <w:rPr>
          <w:rFonts w:ascii="Arial" w:hAnsi="Arial" w:cs="Arial"/>
          <w:sz w:val="22"/>
          <w:szCs w:val="22"/>
        </w:rPr>
        <w:t>healing can go wrong in many ways.</w:t>
      </w:r>
    </w:p>
    <w:p w:rsidR="00C530B8" w:rsidRPr="007D0223" w:rsidRDefault="00C530B8" w:rsidP="00F07898">
      <w:pPr>
        <w:spacing w:after="100"/>
        <w:rPr>
          <w:rFonts w:ascii="Arial" w:hAnsi="Arial" w:cs="Arial"/>
          <w:sz w:val="22"/>
          <w:szCs w:val="22"/>
        </w:rPr>
      </w:pPr>
      <w:r w:rsidRPr="007D0223">
        <w:rPr>
          <w:rFonts w:ascii="Arial" w:hAnsi="Arial" w:cs="Arial"/>
          <w:sz w:val="22"/>
          <w:szCs w:val="22"/>
        </w:rPr>
        <w:t xml:space="preserve">Vitamin C is essential for collagen synthesis. Persons with deficiency of this vitamin will have difficulty to heal. In diabetics, glucose molecules are attached to all types of proteins- a process called non-enzymatic glycosylation. This makes proteins less active, including proteins important for the </w:t>
      </w:r>
      <w:proofErr w:type="spellStart"/>
      <w:r w:rsidRPr="007D0223">
        <w:rPr>
          <w:rFonts w:ascii="Arial" w:hAnsi="Arial" w:cs="Arial"/>
          <w:sz w:val="22"/>
          <w:szCs w:val="22"/>
        </w:rPr>
        <w:t>defense</w:t>
      </w:r>
      <w:proofErr w:type="spellEnd"/>
      <w:r w:rsidRPr="007D0223">
        <w:rPr>
          <w:rFonts w:ascii="Arial" w:hAnsi="Arial" w:cs="Arial"/>
          <w:sz w:val="22"/>
          <w:szCs w:val="22"/>
        </w:rPr>
        <w:t xml:space="preserve"> </w:t>
      </w:r>
      <w:proofErr w:type="spellStart"/>
      <w:r w:rsidRPr="007D0223">
        <w:rPr>
          <w:rFonts w:ascii="Arial" w:hAnsi="Arial" w:cs="Arial"/>
          <w:sz w:val="22"/>
          <w:szCs w:val="22"/>
        </w:rPr>
        <w:t>agains</w:t>
      </w:r>
      <w:proofErr w:type="spellEnd"/>
      <w:r w:rsidRPr="007D0223">
        <w:rPr>
          <w:rFonts w:ascii="Arial" w:hAnsi="Arial" w:cs="Arial"/>
          <w:sz w:val="22"/>
          <w:szCs w:val="22"/>
        </w:rPr>
        <w:t xml:space="preserve"> bacterial infection. Healing takes much longer in diabetics, and the risk of infection is high. </w:t>
      </w:r>
    </w:p>
    <w:p w:rsidR="00C530B8"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 xml:space="preserve">Keloids are dermal fibrotic lesions that are a variation of the normal wound healing process. They usually occur during the healing of a deep skin wound, because of excessive production of extracellular matrix proteins, collagen, elastin, and proteoglycans, presumably due to a prolonged inflammatory process in the wound. </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Hypertrophic scars are raised, erythematous, fibrotic lesions that usually remain confined within the borders of the original wound. These scars occur within months of the initial trauma and have a tendency to remain stable or regress with time. In contrast, keloid formation can occur within a year after injury, and keloids enlarge well beyond the original scar margin. The most frequently involved sites of keloids are areas of the body that are constantly subjected to high skin tension. Wounds on the anterior chest, shoulders, and anterior neck and wounds that cross skin tension lines are more susceptible to abnormal scar formation. Keloids are also common in the earlobes, after piercing.</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The most important risk factor for the development of abnormal scars such as keloids is a wound healing by secondary intention, especially if healing time is greater than 3 weeks. Wounds subjected to a prolonged inflammation, whether due to a foreign body, infection, burn, or inadequate wound closure, are at risk of abnormal scar formation. Areas of chronic inflammation, such as an earring site or a site of repeated trauma, are also more likely to develop keloids. Occasionally, spontaneous keloids occur without a history of trauma.</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lastRenderedPageBreak/>
        <w:t xml:space="preserve">After the initial insult to the skin and the formation of a wound clot, the balance between granulation tissue degradation and biosynthesis becomes essential to adequate healing. Extensive studies of the biochemical and cellular composition of keloids compared to mature scar tissue demonstrate significant differences. Keloids have an increased blood vessel density, a thickened epidermal layer, and increased mucinous ground substance. The </w:t>
      </w:r>
      <w:proofErr w:type="spellStart"/>
      <w:r w:rsidRPr="007D0223">
        <w:rPr>
          <w:rFonts w:ascii="Arial" w:hAnsi="Arial" w:cs="Arial"/>
          <w:sz w:val="22"/>
          <w:szCs w:val="22"/>
          <w:lang w:val="en-US"/>
        </w:rPr>
        <w:t>myofibroblasts</w:t>
      </w:r>
      <w:proofErr w:type="spellEnd"/>
      <w:r w:rsidRPr="007D0223">
        <w:rPr>
          <w:rFonts w:ascii="Arial" w:hAnsi="Arial" w:cs="Arial"/>
          <w:sz w:val="22"/>
          <w:szCs w:val="22"/>
          <w:lang w:val="en-US"/>
        </w:rPr>
        <w:t xml:space="preserve"> important for contraction of the scar are few, if present at all.</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The collagen fibrils in keloids are more irregular and abnormally thick. Biochemical differences in collagen content in normal scars and keloids have been examined in numerous studies. Collagen synthesis in keloids is   20 times greater than in normal scars. Collagen cross-linking is greater in normal scars, while keloids have immature cross-links that do not form normal scar stability.</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 xml:space="preserve">These changes seem to be mediated by cytokines. Keloids demonstrate an amplified production of tumor necrosis factor (TNF)–alpha, interferon (INF)–beta, and interleukin-6. Production of INF-alpha, INF-gamma, and TNF-beta is diminished. INF-alpha, INF-beta, and INF-gamma reduce fibroblast synthesis of collagen types I, and III. </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 xml:space="preserve">This abnormal cytokine production is possibly due to genetic predisposition. Associations for the development of abnormal scars have been found for HLA-B14, HLA-B21, HLA-BW16, HLA-BW35, HLA-DR5, HLA-DQW3, and blood group A. No consistent pattern exists in the mode of genetic transmission, which is reported to occur as both an autosomal dominant and autosomal recessive pattern.  </w:t>
      </w:r>
    </w:p>
    <w:p w:rsidR="00C530B8" w:rsidRPr="007D0223" w:rsidRDefault="00C530B8" w:rsidP="00F07898">
      <w:pPr>
        <w:widowControl w:val="0"/>
        <w:autoSpaceDE w:val="0"/>
        <w:rPr>
          <w:rFonts w:ascii="Arial" w:hAnsi="Arial" w:cs="Arial"/>
          <w:b/>
          <w:sz w:val="22"/>
          <w:szCs w:val="22"/>
          <w:lang w:val="en-US"/>
        </w:rPr>
      </w:pPr>
    </w:p>
    <w:p w:rsidR="00C530B8" w:rsidRPr="00F07898" w:rsidRDefault="00C530B8" w:rsidP="00F07898">
      <w:pPr>
        <w:widowControl w:val="0"/>
        <w:autoSpaceDE w:val="0"/>
        <w:spacing w:after="100"/>
        <w:rPr>
          <w:rFonts w:ascii="Arial" w:hAnsi="Arial" w:cs="Arial"/>
          <w:b/>
          <w:szCs w:val="24"/>
          <w:lang w:val="en-US"/>
        </w:rPr>
      </w:pPr>
      <w:r w:rsidRPr="00F07898">
        <w:rPr>
          <w:rFonts w:ascii="Arial" w:hAnsi="Arial" w:cs="Arial"/>
          <w:b/>
          <w:szCs w:val="24"/>
          <w:lang w:val="en-US"/>
        </w:rPr>
        <w:t>Cytokines</w:t>
      </w:r>
    </w:p>
    <w:p w:rsidR="00C530B8" w:rsidRPr="007D0223" w:rsidRDefault="00C530B8" w:rsidP="00F07898">
      <w:pPr>
        <w:widowControl w:val="0"/>
        <w:autoSpaceDE w:val="0"/>
        <w:spacing w:after="100"/>
        <w:rPr>
          <w:rFonts w:ascii="Arial" w:hAnsi="Arial" w:cs="Arial"/>
          <w:sz w:val="22"/>
          <w:szCs w:val="22"/>
          <w:lang w:val="en-US"/>
        </w:rPr>
      </w:pPr>
      <w:r w:rsidRPr="007D0223">
        <w:rPr>
          <w:rFonts w:ascii="Arial" w:hAnsi="Arial" w:cs="Arial"/>
          <w:sz w:val="22"/>
          <w:szCs w:val="22"/>
          <w:lang w:val="en-US"/>
        </w:rPr>
        <w:t xml:space="preserve">Cytokines have emerged as important mediators of wound healing events. By definition, a cytokine is a protein mediator, released from various cell sources, which binds to cell surface receptors to stimulate a cell response. Cytokines can reach their target cell by endocrine, paracrine, </w:t>
      </w:r>
      <w:proofErr w:type="spellStart"/>
      <w:r w:rsidRPr="007D0223">
        <w:rPr>
          <w:rFonts w:ascii="Arial" w:hAnsi="Arial" w:cs="Arial"/>
          <w:sz w:val="22"/>
          <w:szCs w:val="22"/>
          <w:lang w:val="en-US"/>
        </w:rPr>
        <w:t>autocrine</w:t>
      </w:r>
      <w:proofErr w:type="spellEnd"/>
      <w:r w:rsidRPr="007D0223">
        <w:rPr>
          <w:rFonts w:ascii="Arial" w:hAnsi="Arial" w:cs="Arial"/>
          <w:sz w:val="22"/>
          <w:szCs w:val="22"/>
          <w:lang w:val="en-US"/>
        </w:rPr>
        <w:t xml:space="preserve">, or </w:t>
      </w:r>
      <w:proofErr w:type="spellStart"/>
      <w:r w:rsidRPr="007D0223">
        <w:rPr>
          <w:rFonts w:ascii="Arial" w:hAnsi="Arial" w:cs="Arial"/>
          <w:sz w:val="22"/>
          <w:szCs w:val="22"/>
          <w:lang w:val="en-US"/>
        </w:rPr>
        <w:t>intracrine</w:t>
      </w:r>
      <w:proofErr w:type="spellEnd"/>
      <w:r w:rsidRPr="007D0223">
        <w:rPr>
          <w:rFonts w:ascii="Arial" w:hAnsi="Arial" w:cs="Arial"/>
          <w:sz w:val="22"/>
          <w:szCs w:val="22"/>
          <w:lang w:val="en-US"/>
        </w:rPr>
        <w:t xml:space="preserve"> routes. Some important cytokines are described as follows:</w:t>
      </w:r>
    </w:p>
    <w:p w:rsidR="00C530B8" w:rsidRPr="007D0223" w:rsidRDefault="00C530B8" w:rsidP="00F07898">
      <w:pPr>
        <w:widowControl w:val="0"/>
        <w:numPr>
          <w:ilvl w:val="0"/>
          <w:numId w:val="2"/>
        </w:numPr>
        <w:tabs>
          <w:tab w:val="left" w:pos="720"/>
        </w:tabs>
        <w:autoSpaceDE w:val="0"/>
        <w:spacing w:after="100"/>
        <w:ind w:left="714" w:hanging="357"/>
        <w:rPr>
          <w:rFonts w:ascii="Arial" w:hAnsi="Arial" w:cs="Arial"/>
          <w:sz w:val="22"/>
          <w:szCs w:val="22"/>
          <w:lang w:val="en-US"/>
        </w:rPr>
      </w:pPr>
      <w:r w:rsidRPr="007D0223">
        <w:rPr>
          <w:rFonts w:ascii="Arial" w:hAnsi="Arial" w:cs="Arial"/>
          <w:sz w:val="22"/>
          <w:szCs w:val="22"/>
          <w:lang w:val="en-US"/>
        </w:rPr>
        <w:t xml:space="preserve">Epidermal growth factor was the first cytokine described and is a potent mitogen for epithelial cells, endothelial cells, and fibroblasts. Epidermal growth factor stimulates </w:t>
      </w:r>
      <w:proofErr w:type="spellStart"/>
      <w:r w:rsidRPr="007D0223">
        <w:rPr>
          <w:rFonts w:ascii="Arial" w:hAnsi="Arial" w:cs="Arial"/>
          <w:sz w:val="22"/>
          <w:szCs w:val="22"/>
          <w:lang w:val="en-US"/>
        </w:rPr>
        <w:t>fibronectin</w:t>
      </w:r>
      <w:proofErr w:type="spellEnd"/>
      <w:r w:rsidRPr="007D0223">
        <w:rPr>
          <w:rFonts w:ascii="Arial" w:hAnsi="Arial" w:cs="Arial"/>
          <w:sz w:val="22"/>
          <w:szCs w:val="22"/>
          <w:lang w:val="en-US"/>
        </w:rPr>
        <w:t xml:space="preserve"> synthesis, angiogenesis, fibroplasia, and collagenase activity.</w:t>
      </w:r>
    </w:p>
    <w:p w:rsidR="00C530B8" w:rsidRPr="007D0223" w:rsidRDefault="00C530B8" w:rsidP="00F07898">
      <w:pPr>
        <w:widowControl w:val="0"/>
        <w:numPr>
          <w:ilvl w:val="0"/>
          <w:numId w:val="2"/>
        </w:numPr>
        <w:tabs>
          <w:tab w:val="left" w:pos="720"/>
        </w:tabs>
        <w:autoSpaceDE w:val="0"/>
        <w:spacing w:after="100"/>
        <w:ind w:left="714" w:hanging="357"/>
        <w:rPr>
          <w:rFonts w:ascii="Arial" w:hAnsi="Arial" w:cs="Arial"/>
          <w:sz w:val="22"/>
          <w:szCs w:val="22"/>
          <w:lang w:val="en-US"/>
        </w:rPr>
      </w:pPr>
      <w:r w:rsidRPr="007D0223">
        <w:rPr>
          <w:rFonts w:ascii="Arial" w:hAnsi="Arial" w:cs="Arial"/>
          <w:sz w:val="22"/>
          <w:szCs w:val="22"/>
          <w:lang w:val="en-US"/>
        </w:rPr>
        <w:t xml:space="preserve">Fibroblast growth factor is a mitogen for </w:t>
      </w:r>
      <w:proofErr w:type="spellStart"/>
      <w:r w:rsidRPr="007D0223">
        <w:rPr>
          <w:rFonts w:ascii="Arial" w:hAnsi="Arial" w:cs="Arial"/>
          <w:sz w:val="22"/>
          <w:szCs w:val="22"/>
          <w:lang w:val="en-US"/>
        </w:rPr>
        <w:t>mesenchymal</w:t>
      </w:r>
      <w:proofErr w:type="spellEnd"/>
      <w:r w:rsidRPr="007D0223">
        <w:rPr>
          <w:rFonts w:ascii="Arial" w:hAnsi="Arial" w:cs="Arial"/>
          <w:sz w:val="22"/>
          <w:szCs w:val="22"/>
          <w:lang w:val="en-US"/>
        </w:rPr>
        <w:t xml:space="preserve"> cells and an important stimulus for angiogenesis. Fibroblast growth factor is a mitogen for endothelial cells, fibroblasts, keratinocytes, and myoblasts. This factor also stimulates wound contraction and epithelialization and production of collagen, </w:t>
      </w:r>
      <w:proofErr w:type="spellStart"/>
      <w:r w:rsidRPr="007D0223">
        <w:rPr>
          <w:rFonts w:ascii="Arial" w:hAnsi="Arial" w:cs="Arial"/>
          <w:sz w:val="22"/>
          <w:szCs w:val="22"/>
          <w:lang w:val="en-US"/>
        </w:rPr>
        <w:t>fibronectin</w:t>
      </w:r>
      <w:proofErr w:type="spellEnd"/>
      <w:r w:rsidRPr="007D0223">
        <w:rPr>
          <w:rFonts w:ascii="Arial" w:hAnsi="Arial" w:cs="Arial"/>
          <w:sz w:val="22"/>
          <w:szCs w:val="22"/>
          <w:lang w:val="en-US"/>
        </w:rPr>
        <w:t>, and proteoglycans.</w:t>
      </w:r>
    </w:p>
    <w:p w:rsidR="00C530B8" w:rsidRPr="007D0223" w:rsidRDefault="00C530B8" w:rsidP="00F07898">
      <w:pPr>
        <w:widowControl w:val="0"/>
        <w:numPr>
          <w:ilvl w:val="0"/>
          <w:numId w:val="2"/>
        </w:numPr>
        <w:tabs>
          <w:tab w:val="left" w:pos="720"/>
        </w:tabs>
        <w:autoSpaceDE w:val="0"/>
        <w:spacing w:after="100"/>
        <w:ind w:left="714" w:hanging="357"/>
        <w:rPr>
          <w:rFonts w:ascii="Arial" w:hAnsi="Arial" w:cs="Arial"/>
          <w:sz w:val="22"/>
          <w:szCs w:val="22"/>
          <w:lang w:val="en-US"/>
        </w:rPr>
      </w:pPr>
      <w:r w:rsidRPr="007D0223">
        <w:rPr>
          <w:rFonts w:ascii="Arial" w:hAnsi="Arial" w:cs="Arial"/>
          <w:sz w:val="22"/>
          <w:szCs w:val="22"/>
          <w:lang w:val="en-US"/>
        </w:rPr>
        <w:t xml:space="preserve">PDGF is released from the alpha granules of platelets and is responsible for the stimulation of neutrophils and macrophages and for the production of transforming growth factor-b. PDGF is a mitogen and chemotactic agent for fibroblasts and smooth muscle cells and stimulates angiogenesis, collagen synthesis, and collagenase. Vascular endothelial growth factor is similar to PDGF but does not bind the same receptors. Vascular endothelial growth factor is </w:t>
      </w:r>
      <w:proofErr w:type="spellStart"/>
      <w:r w:rsidRPr="007D0223">
        <w:rPr>
          <w:rFonts w:ascii="Arial" w:hAnsi="Arial" w:cs="Arial"/>
          <w:sz w:val="22"/>
          <w:szCs w:val="22"/>
          <w:lang w:val="en-US"/>
        </w:rPr>
        <w:t>mitogenic</w:t>
      </w:r>
      <w:proofErr w:type="spellEnd"/>
      <w:r w:rsidRPr="007D0223">
        <w:rPr>
          <w:rFonts w:ascii="Arial" w:hAnsi="Arial" w:cs="Arial"/>
          <w:sz w:val="22"/>
          <w:szCs w:val="22"/>
          <w:lang w:val="en-US"/>
        </w:rPr>
        <w:t xml:space="preserve"> for endothelial cells and plays an important role in angiogenesis.</w:t>
      </w:r>
    </w:p>
    <w:p w:rsidR="00C530B8" w:rsidRPr="007D0223" w:rsidRDefault="00C530B8" w:rsidP="00F07898">
      <w:pPr>
        <w:widowControl w:val="0"/>
        <w:numPr>
          <w:ilvl w:val="0"/>
          <w:numId w:val="2"/>
        </w:numPr>
        <w:tabs>
          <w:tab w:val="left" w:pos="720"/>
        </w:tabs>
        <w:autoSpaceDE w:val="0"/>
        <w:spacing w:after="100"/>
        <w:ind w:left="714" w:hanging="357"/>
        <w:rPr>
          <w:rFonts w:ascii="Arial" w:hAnsi="Arial" w:cs="Arial"/>
          <w:sz w:val="22"/>
          <w:szCs w:val="22"/>
          <w:lang w:val="en-US"/>
        </w:rPr>
      </w:pPr>
      <w:r w:rsidRPr="007D0223">
        <w:rPr>
          <w:rFonts w:ascii="Arial" w:hAnsi="Arial" w:cs="Arial"/>
          <w:sz w:val="22"/>
          <w:szCs w:val="22"/>
          <w:lang w:val="en-US"/>
        </w:rPr>
        <w:t xml:space="preserve">Transforming growth factor-b is released from the alpha granules of platelets and has been shown to regulate its own production in an </w:t>
      </w:r>
      <w:proofErr w:type="spellStart"/>
      <w:r w:rsidRPr="007D0223">
        <w:rPr>
          <w:rFonts w:ascii="Arial" w:hAnsi="Arial" w:cs="Arial"/>
          <w:sz w:val="22"/>
          <w:szCs w:val="22"/>
          <w:lang w:val="en-US"/>
        </w:rPr>
        <w:t>autocrine</w:t>
      </w:r>
      <w:proofErr w:type="spellEnd"/>
      <w:r w:rsidRPr="007D0223">
        <w:rPr>
          <w:rFonts w:ascii="Arial" w:hAnsi="Arial" w:cs="Arial"/>
          <w:sz w:val="22"/>
          <w:szCs w:val="22"/>
          <w:lang w:val="en-US"/>
        </w:rPr>
        <w:t xml:space="preserve"> manner. This factor is an important stimulant for fibroblast proliferation and the production of proteoglycans, collagen, and fibrin. The factor also promotes accumulation of the extracellular matrix and fibrosis. Transforming growth factor-b has been demonstrated to reduce scarring and to reverse the inhibition of wound healing by glucocorticoids.</w:t>
      </w:r>
    </w:p>
    <w:p w:rsidR="00C530B8" w:rsidRDefault="00C530B8" w:rsidP="00F07898">
      <w:pPr>
        <w:widowControl w:val="0"/>
        <w:numPr>
          <w:ilvl w:val="0"/>
          <w:numId w:val="2"/>
        </w:numPr>
        <w:tabs>
          <w:tab w:val="left" w:pos="720"/>
        </w:tabs>
        <w:autoSpaceDE w:val="0"/>
        <w:spacing w:after="100"/>
        <w:ind w:left="714" w:hanging="357"/>
        <w:rPr>
          <w:rFonts w:ascii="Arial" w:hAnsi="Arial" w:cs="Arial"/>
          <w:sz w:val="22"/>
          <w:szCs w:val="22"/>
          <w:lang w:val="en-US"/>
        </w:rPr>
      </w:pPr>
      <w:r w:rsidRPr="007D0223">
        <w:rPr>
          <w:rFonts w:ascii="Arial" w:hAnsi="Arial" w:cs="Arial"/>
          <w:sz w:val="22"/>
          <w:szCs w:val="22"/>
          <w:lang w:val="en-US"/>
        </w:rPr>
        <w:t>Tumor necrosis factor-</w:t>
      </w:r>
      <w:proofErr w:type="gramStart"/>
      <w:r w:rsidRPr="007D0223">
        <w:rPr>
          <w:rFonts w:ascii="Arial" w:hAnsi="Arial" w:cs="Arial"/>
          <w:sz w:val="22"/>
          <w:szCs w:val="22"/>
          <w:lang w:val="en-US"/>
        </w:rPr>
        <w:t>a is</w:t>
      </w:r>
      <w:proofErr w:type="gramEnd"/>
      <w:r w:rsidRPr="007D0223">
        <w:rPr>
          <w:rFonts w:ascii="Arial" w:hAnsi="Arial" w:cs="Arial"/>
          <w:sz w:val="22"/>
          <w:szCs w:val="22"/>
          <w:lang w:val="en-US"/>
        </w:rPr>
        <w:t xml:space="preserve"> produced by macrophages and stimulates angiogenesis and the synthesis of collagen and collagenase. Tumor necrosis factor-</w:t>
      </w:r>
      <w:proofErr w:type="gramStart"/>
      <w:r w:rsidRPr="007D0223">
        <w:rPr>
          <w:rFonts w:ascii="Arial" w:hAnsi="Arial" w:cs="Arial"/>
          <w:sz w:val="22"/>
          <w:szCs w:val="22"/>
          <w:lang w:val="en-US"/>
        </w:rPr>
        <w:t>a is</w:t>
      </w:r>
      <w:proofErr w:type="gramEnd"/>
      <w:r w:rsidRPr="007D0223">
        <w:rPr>
          <w:rFonts w:ascii="Arial" w:hAnsi="Arial" w:cs="Arial"/>
          <w:sz w:val="22"/>
          <w:szCs w:val="22"/>
          <w:lang w:val="en-US"/>
        </w:rPr>
        <w:t xml:space="preserve"> a mitogen for fibroblasts.</w:t>
      </w:r>
    </w:p>
    <w:p w:rsidR="007D0223" w:rsidRPr="007D0223" w:rsidRDefault="007D0223" w:rsidP="007D0223">
      <w:pPr>
        <w:widowControl w:val="0"/>
        <w:autoSpaceDE w:val="0"/>
        <w:rPr>
          <w:rFonts w:ascii="Arial" w:hAnsi="Arial" w:cs="Arial"/>
          <w:sz w:val="22"/>
          <w:szCs w:val="22"/>
          <w:lang w:val="en-US"/>
        </w:rPr>
      </w:pPr>
    </w:p>
    <w:p w:rsidR="00C530B8" w:rsidRDefault="00C530B8">
      <w:pPr>
        <w:jc w:val="right"/>
        <w:rPr>
          <w:rFonts w:ascii="Helvetica" w:hAnsi="Helvetica"/>
          <w:szCs w:val="26"/>
          <w:lang w:val="en-US"/>
        </w:rPr>
      </w:pPr>
    </w:p>
    <w:p w:rsidR="00C530B8" w:rsidRDefault="00C530B8" w:rsidP="00F07898">
      <w:pPr>
        <w:rPr>
          <w:rFonts w:ascii="Arial" w:hAnsi="Arial" w:cs="Arial"/>
          <w:sz w:val="28"/>
        </w:rPr>
      </w:pPr>
      <w:r>
        <w:br w:type="page"/>
      </w:r>
      <w:r w:rsidR="00F07898">
        <w:rPr>
          <w:rFonts w:ascii="Arial" w:hAnsi="Arial" w:cs="Arial"/>
          <w:b/>
          <w:sz w:val="28"/>
        </w:rPr>
        <w:lastRenderedPageBreak/>
        <w:t>Skin in innate and acquired immunity</w:t>
      </w:r>
    </w:p>
    <w:p w:rsidR="00F07898" w:rsidRDefault="00F07898" w:rsidP="00F07898">
      <w:pPr>
        <w:rPr>
          <w:rFonts w:ascii="Arial" w:hAnsi="Arial" w:cs="Arial"/>
          <w:szCs w:val="24"/>
        </w:rPr>
      </w:pPr>
    </w:p>
    <w:p w:rsidR="00183AEC" w:rsidRDefault="00F07898" w:rsidP="00F07898">
      <w:pPr>
        <w:rPr>
          <w:rFonts w:ascii="Arial" w:hAnsi="Arial" w:cs="Arial"/>
          <w:szCs w:val="24"/>
        </w:rPr>
      </w:pPr>
      <w:r>
        <w:rPr>
          <w:rFonts w:ascii="Arial" w:hAnsi="Arial" w:cs="Arial"/>
          <w:szCs w:val="24"/>
        </w:rPr>
        <w:t xml:space="preserve">Paul </w:t>
      </w:r>
      <w:proofErr w:type="spellStart"/>
      <w:r>
        <w:rPr>
          <w:rFonts w:ascii="Arial" w:hAnsi="Arial" w:cs="Arial"/>
          <w:szCs w:val="24"/>
        </w:rPr>
        <w:t>Seldon</w:t>
      </w:r>
      <w:proofErr w:type="spellEnd"/>
    </w:p>
    <w:p w:rsidR="00F07898" w:rsidRDefault="00F07898" w:rsidP="00F07898">
      <w:pPr>
        <w:rPr>
          <w:rFonts w:ascii="Arial" w:hAnsi="Arial" w:cs="Arial"/>
          <w:szCs w:val="24"/>
        </w:rPr>
      </w:pPr>
    </w:p>
    <w:p w:rsidR="00F07898" w:rsidRDefault="00F07898" w:rsidP="00F07898">
      <w:pPr>
        <w:rPr>
          <w:rFonts w:ascii="Arial" w:hAnsi="Arial" w:cs="Arial"/>
          <w:szCs w:val="24"/>
        </w:rPr>
      </w:pPr>
    </w:p>
    <w:p w:rsidR="00183AEC" w:rsidRPr="00F07898" w:rsidRDefault="00183AEC" w:rsidP="00F07898">
      <w:pPr>
        <w:spacing w:after="100"/>
        <w:rPr>
          <w:rFonts w:ascii="Arial" w:hAnsi="Arial" w:cs="Arial"/>
          <w:b/>
          <w:szCs w:val="24"/>
        </w:rPr>
      </w:pPr>
      <w:r w:rsidRPr="00F07898">
        <w:rPr>
          <w:rFonts w:ascii="Arial" w:hAnsi="Arial" w:cs="Arial"/>
          <w:b/>
          <w:szCs w:val="24"/>
        </w:rPr>
        <w:t>Learning objectives:</w:t>
      </w:r>
    </w:p>
    <w:p w:rsidR="00183AEC" w:rsidRPr="00F07898" w:rsidRDefault="00183AEC" w:rsidP="00F07898">
      <w:pPr>
        <w:spacing w:after="100"/>
        <w:rPr>
          <w:rFonts w:ascii="Arial" w:hAnsi="Arial" w:cs="Arial"/>
          <w:sz w:val="22"/>
          <w:szCs w:val="22"/>
        </w:rPr>
      </w:pPr>
      <w:r w:rsidRPr="00F07898">
        <w:rPr>
          <w:rFonts w:ascii="Arial" w:hAnsi="Arial" w:cs="Arial"/>
          <w:sz w:val="22"/>
          <w:szCs w:val="22"/>
        </w:rPr>
        <w:t>1. To be able to specify the types of immune response.</w:t>
      </w:r>
    </w:p>
    <w:p w:rsidR="00183AEC" w:rsidRPr="00F07898" w:rsidRDefault="00183AEC" w:rsidP="00F07898">
      <w:pPr>
        <w:spacing w:after="100"/>
        <w:rPr>
          <w:rFonts w:ascii="Arial" w:hAnsi="Arial" w:cs="Arial"/>
          <w:sz w:val="22"/>
          <w:szCs w:val="22"/>
        </w:rPr>
      </w:pPr>
      <w:r w:rsidRPr="00F07898">
        <w:rPr>
          <w:rFonts w:ascii="Arial" w:hAnsi="Arial" w:cs="Arial"/>
          <w:sz w:val="22"/>
          <w:szCs w:val="22"/>
        </w:rPr>
        <w:t>2. To understand how these responses differ</w:t>
      </w:r>
    </w:p>
    <w:p w:rsidR="00183AEC" w:rsidRPr="00F07898" w:rsidRDefault="00183AEC" w:rsidP="00F07898">
      <w:pPr>
        <w:spacing w:after="100"/>
        <w:rPr>
          <w:rFonts w:ascii="Arial" w:hAnsi="Arial" w:cs="Arial"/>
          <w:sz w:val="22"/>
          <w:szCs w:val="22"/>
        </w:rPr>
      </w:pPr>
      <w:r w:rsidRPr="00F07898">
        <w:rPr>
          <w:rFonts w:ascii="Arial" w:hAnsi="Arial" w:cs="Arial"/>
          <w:sz w:val="22"/>
          <w:szCs w:val="22"/>
        </w:rPr>
        <w:t xml:space="preserve">3. To be able to give an example of an Acquired immune reaction. </w:t>
      </w:r>
    </w:p>
    <w:p w:rsidR="00183AEC" w:rsidRPr="00F07898" w:rsidRDefault="00183AEC" w:rsidP="00F07898">
      <w:pPr>
        <w:rPr>
          <w:rFonts w:ascii="Arial" w:hAnsi="Arial" w:cs="Arial"/>
          <w:b/>
          <w:sz w:val="22"/>
          <w:szCs w:val="22"/>
        </w:rPr>
      </w:pPr>
    </w:p>
    <w:p w:rsidR="00183AEC" w:rsidRPr="00F07898" w:rsidRDefault="00183AEC" w:rsidP="00F07898">
      <w:pPr>
        <w:spacing w:after="100"/>
        <w:rPr>
          <w:rFonts w:ascii="Arial" w:hAnsi="Arial" w:cs="Arial"/>
          <w:b/>
          <w:sz w:val="22"/>
          <w:szCs w:val="22"/>
        </w:rPr>
      </w:pPr>
      <w:r w:rsidRPr="00F07898">
        <w:rPr>
          <w:rFonts w:ascii="Arial" w:hAnsi="Arial" w:cs="Arial"/>
          <w:b/>
          <w:sz w:val="22"/>
          <w:szCs w:val="22"/>
        </w:rPr>
        <w:t xml:space="preserve">Innate system: </w:t>
      </w:r>
    </w:p>
    <w:p w:rsidR="00183AEC" w:rsidRPr="00F07898" w:rsidRDefault="00183AEC" w:rsidP="00F07898">
      <w:pPr>
        <w:spacing w:after="100"/>
        <w:rPr>
          <w:rFonts w:ascii="Arial" w:hAnsi="Arial" w:cs="Arial"/>
          <w:sz w:val="22"/>
          <w:szCs w:val="22"/>
        </w:rPr>
      </w:pPr>
      <w:r w:rsidRPr="00F07898">
        <w:rPr>
          <w:rFonts w:ascii="Arial" w:hAnsi="Arial" w:cs="Arial"/>
          <w:sz w:val="22"/>
          <w:szCs w:val="22"/>
        </w:rPr>
        <w:t xml:space="preserve">The innate immune system is responsible for the detection and control of initial immune insult </w:t>
      </w:r>
      <w:proofErr w:type="gramStart"/>
      <w:r w:rsidRPr="00F07898">
        <w:rPr>
          <w:rFonts w:ascii="Arial" w:hAnsi="Arial" w:cs="Arial"/>
          <w:sz w:val="22"/>
          <w:szCs w:val="22"/>
        </w:rPr>
        <w:t>Simplest</w:t>
      </w:r>
      <w:proofErr w:type="gramEnd"/>
      <w:r w:rsidRPr="00F07898">
        <w:rPr>
          <w:rFonts w:ascii="Arial" w:hAnsi="Arial" w:cs="Arial"/>
          <w:sz w:val="22"/>
          <w:szCs w:val="22"/>
        </w:rPr>
        <w:t xml:space="preserve"> mechanism of protection. Recognition molecules are already present and no refinement of receptors occurs. Rapid and no prior exposure is required.</w:t>
      </w:r>
    </w:p>
    <w:p w:rsidR="00183AEC" w:rsidRPr="00F07898" w:rsidRDefault="00183AEC" w:rsidP="00F07898">
      <w:pPr>
        <w:numPr>
          <w:ilvl w:val="0"/>
          <w:numId w:val="29"/>
        </w:numPr>
        <w:tabs>
          <w:tab w:val="clear" w:pos="720"/>
          <w:tab w:val="left" w:pos="717"/>
        </w:tabs>
        <w:spacing w:after="100"/>
        <w:ind w:left="717"/>
        <w:rPr>
          <w:rFonts w:ascii="Arial" w:hAnsi="Arial" w:cs="Arial"/>
          <w:sz w:val="22"/>
          <w:szCs w:val="22"/>
        </w:rPr>
      </w:pPr>
      <w:r w:rsidRPr="00F07898">
        <w:rPr>
          <w:rFonts w:ascii="Arial" w:hAnsi="Arial" w:cs="Arial"/>
          <w:sz w:val="22"/>
          <w:szCs w:val="22"/>
        </w:rPr>
        <w:t>Initial response to bacteria, fungi and viruses</w:t>
      </w:r>
    </w:p>
    <w:p w:rsidR="00183AEC" w:rsidRPr="00F07898" w:rsidRDefault="00183AEC" w:rsidP="00F07898">
      <w:pPr>
        <w:numPr>
          <w:ilvl w:val="0"/>
          <w:numId w:val="29"/>
        </w:numPr>
        <w:tabs>
          <w:tab w:val="left" w:pos="720"/>
        </w:tabs>
        <w:spacing w:after="100"/>
        <w:rPr>
          <w:rFonts w:ascii="Arial" w:hAnsi="Arial" w:cs="Arial"/>
          <w:sz w:val="22"/>
          <w:szCs w:val="22"/>
        </w:rPr>
      </w:pPr>
      <w:r w:rsidRPr="00F07898">
        <w:rPr>
          <w:rFonts w:ascii="Arial" w:hAnsi="Arial" w:cs="Arial"/>
          <w:sz w:val="22"/>
          <w:szCs w:val="22"/>
        </w:rPr>
        <w:t>Broad spectrum</w:t>
      </w:r>
    </w:p>
    <w:p w:rsidR="00183AEC" w:rsidRPr="00F07898" w:rsidRDefault="00183AEC" w:rsidP="00F07898">
      <w:pPr>
        <w:numPr>
          <w:ilvl w:val="0"/>
          <w:numId w:val="29"/>
        </w:numPr>
        <w:tabs>
          <w:tab w:val="left" w:pos="720"/>
        </w:tabs>
        <w:spacing w:after="100"/>
        <w:rPr>
          <w:rFonts w:ascii="Arial" w:hAnsi="Arial" w:cs="Arial"/>
          <w:sz w:val="22"/>
          <w:szCs w:val="22"/>
        </w:rPr>
      </w:pPr>
      <w:r w:rsidRPr="00F07898">
        <w:rPr>
          <w:rFonts w:ascii="Arial" w:hAnsi="Arial" w:cs="Arial"/>
          <w:sz w:val="22"/>
          <w:szCs w:val="22"/>
        </w:rPr>
        <w:t>Prevents infection</w:t>
      </w:r>
    </w:p>
    <w:p w:rsidR="00183AEC" w:rsidRPr="00F07898" w:rsidRDefault="00183AEC" w:rsidP="00F07898">
      <w:pPr>
        <w:numPr>
          <w:ilvl w:val="0"/>
          <w:numId w:val="29"/>
        </w:numPr>
        <w:tabs>
          <w:tab w:val="left" w:pos="720"/>
        </w:tabs>
        <w:spacing w:after="100"/>
        <w:rPr>
          <w:rFonts w:ascii="Arial" w:hAnsi="Arial" w:cs="Arial"/>
          <w:sz w:val="22"/>
          <w:szCs w:val="22"/>
        </w:rPr>
      </w:pPr>
      <w:r w:rsidRPr="00F07898">
        <w:rPr>
          <w:rFonts w:ascii="Arial" w:hAnsi="Arial" w:cs="Arial"/>
          <w:sz w:val="22"/>
          <w:szCs w:val="22"/>
        </w:rPr>
        <w:t>Damages cell wall of bacteria and fungi</w:t>
      </w:r>
    </w:p>
    <w:p w:rsidR="00183AEC" w:rsidRPr="00F07898" w:rsidRDefault="00183AEC" w:rsidP="00F07898">
      <w:pPr>
        <w:numPr>
          <w:ilvl w:val="0"/>
          <w:numId w:val="29"/>
        </w:numPr>
        <w:tabs>
          <w:tab w:val="left" w:pos="720"/>
        </w:tabs>
        <w:spacing w:after="100"/>
        <w:rPr>
          <w:rFonts w:ascii="Arial" w:hAnsi="Arial" w:cs="Arial"/>
          <w:sz w:val="22"/>
          <w:szCs w:val="22"/>
        </w:rPr>
      </w:pPr>
      <w:r w:rsidRPr="00F07898">
        <w:rPr>
          <w:rFonts w:ascii="Arial" w:hAnsi="Arial" w:cs="Arial"/>
          <w:sz w:val="22"/>
          <w:szCs w:val="22"/>
        </w:rPr>
        <w:t>Removal by ingestion</w:t>
      </w:r>
    </w:p>
    <w:p w:rsidR="00183AEC" w:rsidRPr="00F07898" w:rsidRDefault="00183AEC" w:rsidP="00F07898">
      <w:pPr>
        <w:rPr>
          <w:rFonts w:ascii="Arial" w:hAnsi="Arial" w:cs="Arial"/>
          <w:b/>
          <w:sz w:val="22"/>
          <w:szCs w:val="22"/>
        </w:rPr>
      </w:pPr>
    </w:p>
    <w:p w:rsidR="00183AEC" w:rsidRPr="00F07898" w:rsidRDefault="00183AEC" w:rsidP="00F07898">
      <w:pPr>
        <w:spacing w:after="100"/>
        <w:rPr>
          <w:rFonts w:ascii="Arial" w:hAnsi="Arial" w:cs="Arial"/>
          <w:b/>
          <w:sz w:val="22"/>
          <w:szCs w:val="22"/>
        </w:rPr>
      </w:pPr>
      <w:r w:rsidRPr="00F07898">
        <w:rPr>
          <w:rFonts w:ascii="Arial" w:hAnsi="Arial" w:cs="Arial"/>
          <w:b/>
          <w:sz w:val="22"/>
          <w:szCs w:val="22"/>
        </w:rPr>
        <w:t>Functions of Innate Immunity</w:t>
      </w:r>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Danger signal</w:t>
      </w:r>
    </w:p>
    <w:p w:rsidR="00183AEC" w:rsidRPr="00F07898" w:rsidRDefault="00183AEC" w:rsidP="00F07898">
      <w:pPr>
        <w:numPr>
          <w:ilvl w:val="0"/>
          <w:numId w:val="11"/>
        </w:numPr>
        <w:tabs>
          <w:tab w:val="left" w:pos="720"/>
        </w:tabs>
        <w:spacing w:after="100"/>
        <w:rPr>
          <w:rFonts w:ascii="Arial" w:hAnsi="Arial" w:cs="Arial"/>
          <w:sz w:val="22"/>
          <w:szCs w:val="22"/>
        </w:rPr>
      </w:pPr>
      <w:proofErr w:type="spellStart"/>
      <w:r w:rsidRPr="00F07898">
        <w:rPr>
          <w:rFonts w:ascii="Arial" w:hAnsi="Arial" w:cs="Arial"/>
          <w:sz w:val="22"/>
          <w:szCs w:val="22"/>
        </w:rPr>
        <w:t>Chemotaxis</w:t>
      </w:r>
      <w:proofErr w:type="spellEnd"/>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Phagocytosis and opsonisation</w:t>
      </w:r>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Oxidative burst</w:t>
      </w:r>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 xml:space="preserve">Inflammation </w:t>
      </w:r>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Induction of Acute phase Proteins</w:t>
      </w:r>
    </w:p>
    <w:p w:rsidR="00183AEC" w:rsidRPr="00F07898" w:rsidRDefault="00183AEC" w:rsidP="00F07898">
      <w:pPr>
        <w:numPr>
          <w:ilvl w:val="0"/>
          <w:numId w:val="11"/>
        </w:numPr>
        <w:tabs>
          <w:tab w:val="left" w:pos="720"/>
        </w:tabs>
        <w:spacing w:after="100"/>
        <w:rPr>
          <w:rFonts w:ascii="Arial" w:hAnsi="Arial" w:cs="Arial"/>
          <w:sz w:val="22"/>
          <w:szCs w:val="22"/>
        </w:rPr>
      </w:pPr>
      <w:r w:rsidRPr="00F07898">
        <w:rPr>
          <w:rFonts w:ascii="Arial" w:hAnsi="Arial" w:cs="Arial"/>
          <w:sz w:val="22"/>
          <w:szCs w:val="22"/>
        </w:rPr>
        <w:t xml:space="preserve">Complement mediated </w:t>
      </w:r>
      <w:proofErr w:type="spellStart"/>
      <w:r w:rsidRPr="00F07898">
        <w:rPr>
          <w:rFonts w:ascii="Arial" w:hAnsi="Arial" w:cs="Arial"/>
          <w:sz w:val="22"/>
          <w:szCs w:val="22"/>
        </w:rPr>
        <w:t>lysis</w:t>
      </w:r>
      <w:proofErr w:type="spellEnd"/>
    </w:p>
    <w:p w:rsidR="00183AEC" w:rsidRDefault="00183AEC" w:rsidP="00F07898">
      <w:pPr>
        <w:rPr>
          <w:b/>
          <w:szCs w:val="24"/>
        </w:rPr>
      </w:pPr>
    </w:p>
    <w:p w:rsidR="00183AEC" w:rsidRDefault="00190F73" w:rsidP="00183AEC">
      <w:pPr>
        <w:spacing w:before="60"/>
        <w:jc w:val="center"/>
        <w:rPr>
          <w:b/>
          <w:szCs w:val="24"/>
        </w:rPr>
      </w:pPr>
      <w:r>
        <w:rPr>
          <w:b/>
          <w:noProof/>
          <w:szCs w:val="24"/>
          <w:lang w:eastAsia="en-GB"/>
        </w:rPr>
        <w:drawing>
          <wp:inline distT="0" distB="0" distL="0" distR="0">
            <wp:extent cx="3673475" cy="2783205"/>
            <wp:effectExtent l="19050" t="19050" r="60325" b="552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3475" cy="2783205"/>
                    </a:xfrm>
                    <a:prstGeom prst="rect">
                      <a:avLst/>
                    </a:prstGeom>
                    <a:solidFill>
                      <a:srgbClr val="FFFFFF"/>
                    </a:solid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83AEC" w:rsidRDefault="00183AEC" w:rsidP="00183AEC">
      <w:pPr>
        <w:spacing w:before="60"/>
        <w:rPr>
          <w:b/>
          <w:szCs w:val="24"/>
        </w:rPr>
      </w:pPr>
    </w:p>
    <w:p w:rsidR="00183AEC" w:rsidRPr="00F07898" w:rsidRDefault="00183AEC" w:rsidP="00183AEC">
      <w:pPr>
        <w:rPr>
          <w:rFonts w:ascii="Arial" w:hAnsi="Arial" w:cs="Arial"/>
          <w:b/>
          <w:sz w:val="22"/>
          <w:szCs w:val="22"/>
        </w:rPr>
      </w:pPr>
      <w:r>
        <w:br w:type="page"/>
      </w:r>
      <w:r w:rsidRPr="00F07898">
        <w:rPr>
          <w:rFonts w:ascii="Arial" w:hAnsi="Arial" w:cs="Arial"/>
          <w:b/>
          <w:sz w:val="22"/>
          <w:szCs w:val="22"/>
        </w:rPr>
        <w:lastRenderedPageBreak/>
        <w:t>Innate system recognition of pathogens:</w:t>
      </w:r>
    </w:p>
    <w:p w:rsidR="00183AEC" w:rsidRPr="00F07898" w:rsidRDefault="00183AEC" w:rsidP="00183AEC">
      <w:pPr>
        <w:rPr>
          <w:rFonts w:ascii="Arial" w:hAnsi="Arial" w:cs="Arial"/>
          <w:sz w:val="22"/>
          <w:szCs w:val="22"/>
        </w:rPr>
      </w:pPr>
      <w:r w:rsidRPr="00F07898">
        <w:rPr>
          <w:rFonts w:ascii="Arial" w:hAnsi="Arial" w:cs="Arial"/>
          <w:sz w:val="22"/>
          <w:szCs w:val="22"/>
        </w:rPr>
        <w:t xml:space="preserve">Pathogens have foreign molecules known as pathogen associated molecular patterns. These molecules are recognised as being non-human.  Pattern recognition receptors stimulate cells to respond to the presence of non-self.  Several families of receptors exist, including: Toll-like </w:t>
      </w:r>
      <w:proofErr w:type="gramStart"/>
      <w:r w:rsidRPr="00F07898">
        <w:rPr>
          <w:rFonts w:ascii="Arial" w:hAnsi="Arial" w:cs="Arial"/>
          <w:sz w:val="22"/>
          <w:szCs w:val="22"/>
        </w:rPr>
        <w:t>receptors,</w:t>
      </w:r>
      <w:proofErr w:type="gramEnd"/>
      <w:r w:rsidRPr="00F07898">
        <w:rPr>
          <w:rFonts w:ascii="Arial" w:hAnsi="Arial" w:cs="Arial"/>
          <w:sz w:val="22"/>
          <w:szCs w:val="22"/>
        </w:rPr>
        <w:t xml:space="preserve"> complement receptors (CR3) and CD14/ Lipopolysaccharide Binding Protein.</w:t>
      </w:r>
    </w:p>
    <w:p w:rsidR="00183AEC" w:rsidRPr="00F07898" w:rsidRDefault="00183AEC" w:rsidP="00183AEC">
      <w:pPr>
        <w:rPr>
          <w:rFonts w:ascii="Arial" w:hAnsi="Arial" w:cs="Arial"/>
          <w:sz w:val="22"/>
          <w:szCs w:val="22"/>
        </w:rPr>
      </w:pPr>
    </w:p>
    <w:p w:rsidR="00183AEC" w:rsidRPr="00F07898" w:rsidRDefault="00183AEC" w:rsidP="00183AEC">
      <w:pPr>
        <w:spacing w:before="60"/>
        <w:rPr>
          <w:rFonts w:ascii="Arial" w:hAnsi="Arial" w:cs="Arial"/>
          <w:b/>
          <w:sz w:val="22"/>
          <w:szCs w:val="22"/>
        </w:rPr>
      </w:pPr>
      <w:r w:rsidRPr="00F07898">
        <w:rPr>
          <w:rFonts w:ascii="Arial" w:hAnsi="Arial" w:cs="Arial"/>
          <w:b/>
          <w:sz w:val="22"/>
          <w:szCs w:val="22"/>
        </w:rPr>
        <w:t xml:space="preserve">Complement components: </w:t>
      </w:r>
    </w:p>
    <w:p w:rsidR="00183AEC" w:rsidRPr="00F07898" w:rsidRDefault="00183AEC" w:rsidP="00183AEC">
      <w:pPr>
        <w:rPr>
          <w:rFonts w:ascii="Arial" w:hAnsi="Arial" w:cs="Arial"/>
          <w:sz w:val="22"/>
          <w:szCs w:val="22"/>
        </w:rPr>
      </w:pPr>
      <w:r w:rsidRPr="00F07898">
        <w:rPr>
          <w:rFonts w:ascii="Arial" w:hAnsi="Arial" w:cs="Arial"/>
          <w:sz w:val="22"/>
          <w:szCs w:val="22"/>
        </w:rPr>
        <w:t xml:space="preserve">These have two roles in innate immunity: </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 xml:space="preserve">Assemble to for a membrane attack complex and destroy pathogens </w:t>
      </w:r>
    </w:p>
    <w:p w:rsidR="00183AEC" w:rsidRPr="00F07898" w:rsidRDefault="00183AEC" w:rsidP="00F24AC0">
      <w:pPr>
        <w:numPr>
          <w:ilvl w:val="0"/>
          <w:numId w:val="30"/>
        </w:numPr>
        <w:tabs>
          <w:tab w:val="left" w:pos="720"/>
        </w:tabs>
        <w:rPr>
          <w:rFonts w:ascii="Arial" w:hAnsi="Arial" w:cs="Arial"/>
          <w:sz w:val="22"/>
          <w:szCs w:val="22"/>
        </w:rPr>
      </w:pPr>
      <w:proofErr w:type="spellStart"/>
      <w:r w:rsidRPr="00F07898">
        <w:rPr>
          <w:rFonts w:ascii="Arial" w:hAnsi="Arial" w:cs="Arial"/>
          <w:sz w:val="22"/>
          <w:szCs w:val="22"/>
        </w:rPr>
        <w:t>Chemotaxis</w:t>
      </w:r>
      <w:proofErr w:type="spellEnd"/>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 xml:space="preserve">Opsonise microbes to help with phagocytosis </w:t>
      </w:r>
    </w:p>
    <w:p w:rsidR="00183AEC" w:rsidRPr="00F07898" w:rsidRDefault="00183AEC" w:rsidP="00183AEC">
      <w:pPr>
        <w:spacing w:before="60"/>
        <w:rPr>
          <w:rFonts w:ascii="Arial" w:hAnsi="Arial" w:cs="Arial"/>
          <w:b/>
          <w:sz w:val="22"/>
          <w:szCs w:val="22"/>
        </w:rPr>
      </w:pPr>
    </w:p>
    <w:p w:rsidR="00183AEC" w:rsidRPr="00F07898" w:rsidRDefault="00190F73" w:rsidP="00183AEC">
      <w:pPr>
        <w:spacing w:before="60"/>
        <w:jc w:val="center"/>
        <w:rPr>
          <w:rFonts w:ascii="Arial" w:hAnsi="Arial" w:cs="Arial"/>
          <w:b/>
          <w:sz w:val="22"/>
          <w:szCs w:val="22"/>
        </w:rPr>
      </w:pPr>
      <w:r w:rsidRPr="00F07898">
        <w:rPr>
          <w:rFonts w:ascii="Arial" w:hAnsi="Arial" w:cs="Arial"/>
          <w:b/>
          <w:noProof/>
          <w:sz w:val="22"/>
          <w:szCs w:val="22"/>
          <w:lang w:eastAsia="en-GB"/>
        </w:rPr>
        <w:drawing>
          <wp:inline distT="0" distB="0" distL="0" distR="0" wp14:anchorId="490A0334" wp14:editId="2029BAD5">
            <wp:extent cx="3673475" cy="2783205"/>
            <wp:effectExtent l="19050" t="19050" r="60325" b="552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3475" cy="2783205"/>
                    </a:xfrm>
                    <a:prstGeom prst="rect">
                      <a:avLst/>
                    </a:prstGeom>
                    <a:solidFill>
                      <a:srgbClr val="FFFFFF"/>
                    </a:solid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83AEC" w:rsidRPr="00F07898" w:rsidRDefault="00183AEC" w:rsidP="00183AEC">
      <w:pPr>
        <w:spacing w:before="60"/>
        <w:rPr>
          <w:rFonts w:ascii="Arial" w:hAnsi="Arial" w:cs="Arial"/>
          <w:b/>
          <w:sz w:val="22"/>
          <w:szCs w:val="22"/>
        </w:rPr>
      </w:pPr>
    </w:p>
    <w:p w:rsidR="00183AEC" w:rsidRPr="00F07898" w:rsidRDefault="00183AEC" w:rsidP="00183AEC">
      <w:pPr>
        <w:spacing w:before="60"/>
        <w:rPr>
          <w:rFonts w:ascii="Arial" w:hAnsi="Arial" w:cs="Arial"/>
          <w:b/>
          <w:sz w:val="22"/>
          <w:szCs w:val="22"/>
        </w:rPr>
      </w:pPr>
      <w:r w:rsidRPr="00F07898">
        <w:rPr>
          <w:rFonts w:ascii="Arial" w:hAnsi="Arial" w:cs="Arial"/>
          <w:b/>
          <w:sz w:val="22"/>
          <w:szCs w:val="22"/>
        </w:rPr>
        <w:t>Lipopolysaccharide-binding protein:</w:t>
      </w:r>
    </w:p>
    <w:p w:rsidR="00183AEC" w:rsidRPr="00F07898" w:rsidRDefault="00183AEC" w:rsidP="00F24AC0">
      <w:pPr>
        <w:numPr>
          <w:ilvl w:val="0"/>
          <w:numId w:val="30"/>
        </w:numPr>
        <w:tabs>
          <w:tab w:val="clear" w:pos="720"/>
          <w:tab w:val="left" w:pos="717"/>
        </w:tabs>
        <w:spacing w:before="60"/>
        <w:ind w:left="717"/>
        <w:rPr>
          <w:rFonts w:ascii="Arial" w:hAnsi="Arial" w:cs="Arial"/>
          <w:sz w:val="22"/>
          <w:szCs w:val="22"/>
        </w:rPr>
      </w:pPr>
      <w:r w:rsidRPr="00F07898">
        <w:rPr>
          <w:rFonts w:ascii="Arial" w:hAnsi="Arial" w:cs="Arial"/>
          <w:sz w:val="22"/>
          <w:szCs w:val="22"/>
        </w:rPr>
        <w:t xml:space="preserve">Lipopolysaccharide (LPS) is a pathogen specific pattern molecule </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 xml:space="preserve">Binds to Lipopolysaccharide-binding protein </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Stimulates CD14/ Toll-like receptor 4</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Danger signal</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Production of cytokines</w:t>
      </w:r>
    </w:p>
    <w:p w:rsidR="00183AEC" w:rsidRPr="00F07898" w:rsidRDefault="00183AEC" w:rsidP="00183AEC">
      <w:pPr>
        <w:spacing w:before="60"/>
        <w:rPr>
          <w:rFonts w:ascii="Arial" w:hAnsi="Arial" w:cs="Arial"/>
          <w:b/>
          <w:sz w:val="22"/>
          <w:szCs w:val="22"/>
        </w:rPr>
      </w:pPr>
    </w:p>
    <w:p w:rsidR="00183AEC" w:rsidRPr="00F07898" w:rsidRDefault="00183AEC" w:rsidP="00183AEC">
      <w:pPr>
        <w:spacing w:before="60"/>
        <w:rPr>
          <w:rFonts w:ascii="Arial" w:hAnsi="Arial" w:cs="Arial"/>
          <w:b/>
          <w:sz w:val="22"/>
          <w:szCs w:val="22"/>
        </w:rPr>
      </w:pPr>
      <w:r w:rsidRPr="00F07898">
        <w:rPr>
          <w:rFonts w:ascii="Arial" w:hAnsi="Arial" w:cs="Arial"/>
          <w:b/>
          <w:sz w:val="22"/>
          <w:szCs w:val="22"/>
        </w:rPr>
        <w:t>Toll-like receptors (TLR):</w:t>
      </w:r>
    </w:p>
    <w:p w:rsidR="00183AEC" w:rsidRPr="00F07898" w:rsidRDefault="00183AEC" w:rsidP="00183AEC">
      <w:pPr>
        <w:rPr>
          <w:rFonts w:ascii="Arial" w:hAnsi="Arial" w:cs="Arial"/>
          <w:sz w:val="22"/>
          <w:szCs w:val="22"/>
        </w:rPr>
      </w:pPr>
      <w:r w:rsidRPr="00F07898">
        <w:rPr>
          <w:rFonts w:ascii="Arial" w:hAnsi="Arial" w:cs="Arial"/>
          <w:sz w:val="22"/>
          <w:szCs w:val="22"/>
        </w:rPr>
        <w:t>In humans there are 10 toll-like receptors (TLR) with different binding specificities. TLRs are found on mast cells, macrophages, dendritic cells and epithelial cells.</w:t>
      </w:r>
    </w:p>
    <w:p w:rsidR="00183AEC" w:rsidRPr="00F07898" w:rsidRDefault="00183AEC" w:rsidP="00F24AC0">
      <w:pPr>
        <w:numPr>
          <w:ilvl w:val="0"/>
          <w:numId w:val="25"/>
        </w:numPr>
        <w:tabs>
          <w:tab w:val="clear" w:pos="720"/>
          <w:tab w:val="left" w:pos="717"/>
        </w:tabs>
        <w:spacing w:before="60"/>
        <w:ind w:left="717"/>
        <w:rPr>
          <w:rFonts w:ascii="Arial" w:hAnsi="Arial" w:cs="Arial"/>
          <w:sz w:val="22"/>
          <w:szCs w:val="22"/>
        </w:rPr>
      </w:pPr>
      <w:r w:rsidRPr="00F07898">
        <w:rPr>
          <w:rFonts w:ascii="Arial" w:hAnsi="Arial" w:cs="Arial"/>
          <w:sz w:val="22"/>
          <w:szCs w:val="22"/>
        </w:rPr>
        <w:t>Cell surface pattern recognition receptors</w:t>
      </w:r>
    </w:p>
    <w:p w:rsidR="00183AEC" w:rsidRPr="00F07898" w:rsidRDefault="00183AEC" w:rsidP="00F24AC0">
      <w:pPr>
        <w:numPr>
          <w:ilvl w:val="0"/>
          <w:numId w:val="25"/>
        </w:numPr>
        <w:tabs>
          <w:tab w:val="left" w:pos="720"/>
        </w:tabs>
        <w:rPr>
          <w:rFonts w:ascii="Arial" w:hAnsi="Arial" w:cs="Arial"/>
          <w:sz w:val="22"/>
          <w:szCs w:val="22"/>
        </w:rPr>
      </w:pPr>
      <w:r w:rsidRPr="00F07898">
        <w:rPr>
          <w:rFonts w:ascii="Arial" w:hAnsi="Arial" w:cs="Arial"/>
          <w:sz w:val="22"/>
          <w:szCs w:val="22"/>
        </w:rPr>
        <w:t>DNA encoded genes</w:t>
      </w:r>
    </w:p>
    <w:p w:rsidR="00183AEC" w:rsidRPr="00F07898" w:rsidRDefault="00183AEC" w:rsidP="00F24AC0">
      <w:pPr>
        <w:numPr>
          <w:ilvl w:val="0"/>
          <w:numId w:val="25"/>
        </w:numPr>
        <w:tabs>
          <w:tab w:val="left" w:pos="720"/>
        </w:tabs>
        <w:rPr>
          <w:rFonts w:ascii="Arial" w:hAnsi="Arial" w:cs="Arial"/>
          <w:sz w:val="22"/>
          <w:szCs w:val="22"/>
        </w:rPr>
      </w:pPr>
      <w:r w:rsidRPr="00F07898">
        <w:rPr>
          <w:rFonts w:ascii="Arial" w:hAnsi="Arial" w:cs="Arial"/>
          <w:sz w:val="22"/>
          <w:szCs w:val="22"/>
        </w:rPr>
        <w:t>Recognise evolutionary conserved proteins within cell wall of bacteria and fungi</w:t>
      </w:r>
    </w:p>
    <w:p w:rsidR="00183AEC" w:rsidRDefault="00183AEC" w:rsidP="00F24AC0">
      <w:pPr>
        <w:numPr>
          <w:ilvl w:val="0"/>
          <w:numId w:val="25"/>
        </w:numPr>
        <w:tabs>
          <w:tab w:val="left" w:pos="720"/>
        </w:tabs>
        <w:rPr>
          <w:rFonts w:ascii="Arial" w:hAnsi="Arial" w:cs="Arial"/>
          <w:sz w:val="22"/>
          <w:szCs w:val="22"/>
        </w:rPr>
      </w:pPr>
      <w:r w:rsidRPr="00F07898">
        <w:rPr>
          <w:rFonts w:ascii="Arial" w:hAnsi="Arial" w:cs="Arial"/>
          <w:sz w:val="22"/>
          <w:szCs w:val="22"/>
        </w:rPr>
        <w:t xml:space="preserve">Activates cell to produce </w:t>
      </w:r>
      <w:proofErr w:type="spellStart"/>
      <w:r w:rsidRPr="00F07898">
        <w:rPr>
          <w:rFonts w:ascii="Arial" w:hAnsi="Arial" w:cs="Arial"/>
          <w:sz w:val="22"/>
          <w:szCs w:val="22"/>
        </w:rPr>
        <w:t>chemokines</w:t>
      </w:r>
      <w:proofErr w:type="spellEnd"/>
      <w:r w:rsidRPr="00F07898">
        <w:rPr>
          <w:rFonts w:ascii="Arial" w:hAnsi="Arial" w:cs="Arial"/>
          <w:sz w:val="22"/>
          <w:szCs w:val="22"/>
        </w:rPr>
        <w:t xml:space="preserve"> and cytokines </w:t>
      </w:r>
    </w:p>
    <w:p w:rsidR="00F07898" w:rsidRPr="00F07898" w:rsidRDefault="00F07898" w:rsidP="00F07898">
      <w:pPr>
        <w:tabs>
          <w:tab w:val="left" w:pos="720"/>
        </w:tabs>
        <w:rPr>
          <w:rFonts w:ascii="Arial" w:hAnsi="Arial" w:cs="Arial"/>
          <w:sz w:val="22"/>
          <w:szCs w:val="22"/>
        </w:rPr>
      </w:pPr>
    </w:p>
    <w:p w:rsidR="00183AEC" w:rsidRPr="00F07898" w:rsidRDefault="00183AEC" w:rsidP="00183AEC">
      <w:pPr>
        <w:rPr>
          <w:rFonts w:ascii="Arial" w:hAnsi="Arial" w:cs="Arial"/>
          <w:b/>
          <w:sz w:val="22"/>
          <w:szCs w:val="22"/>
        </w:rPr>
      </w:pPr>
      <w:r w:rsidRPr="00F07898">
        <w:rPr>
          <w:rFonts w:ascii="Arial" w:hAnsi="Arial" w:cs="Arial"/>
          <w:b/>
          <w:sz w:val="22"/>
          <w:szCs w:val="22"/>
        </w:rPr>
        <w:t xml:space="preserve">Acquired System: </w:t>
      </w:r>
    </w:p>
    <w:p w:rsidR="00183AEC" w:rsidRPr="00F07898" w:rsidRDefault="00183AEC" w:rsidP="00183AEC">
      <w:pPr>
        <w:rPr>
          <w:rFonts w:ascii="Arial" w:hAnsi="Arial" w:cs="Arial"/>
          <w:sz w:val="22"/>
          <w:szCs w:val="22"/>
        </w:rPr>
      </w:pPr>
      <w:r w:rsidRPr="00F07898">
        <w:rPr>
          <w:rFonts w:ascii="Arial" w:hAnsi="Arial" w:cs="Arial"/>
          <w:sz w:val="22"/>
          <w:szCs w:val="22"/>
        </w:rPr>
        <w:t xml:space="preserve">The Acquired system is responsible for the establishment of immunological recognition and memory of a particular pathogen.  Requires danger signals from the </w:t>
      </w:r>
      <w:proofErr w:type="gramStart"/>
      <w:r w:rsidRPr="00F07898">
        <w:rPr>
          <w:rFonts w:ascii="Arial" w:hAnsi="Arial" w:cs="Arial"/>
          <w:sz w:val="22"/>
          <w:szCs w:val="22"/>
        </w:rPr>
        <w:t>Innate</w:t>
      </w:r>
      <w:proofErr w:type="gramEnd"/>
      <w:r w:rsidRPr="00F07898">
        <w:rPr>
          <w:rFonts w:ascii="Arial" w:hAnsi="Arial" w:cs="Arial"/>
          <w:sz w:val="22"/>
          <w:szCs w:val="22"/>
        </w:rPr>
        <w:t xml:space="preserve"> system and rearrangement of receptor DNA to generate specific recognition receptors. </w:t>
      </w:r>
      <w:r w:rsidRPr="00F07898">
        <w:rPr>
          <w:rFonts w:ascii="Arial" w:hAnsi="Arial" w:cs="Arial"/>
          <w:sz w:val="22"/>
          <w:szCs w:val="22"/>
          <w:u w:val="single"/>
        </w:rPr>
        <w:t>System requires:</w:t>
      </w:r>
      <w:r w:rsidRPr="00F07898">
        <w:rPr>
          <w:rFonts w:ascii="Arial" w:hAnsi="Arial" w:cs="Arial"/>
          <w:sz w:val="22"/>
          <w:szCs w:val="22"/>
        </w:rPr>
        <w:t xml:space="preserve"> Specificity, Diversity, Memory, Self-limitation and tolerance</w:t>
      </w:r>
    </w:p>
    <w:p w:rsidR="00183AEC" w:rsidRPr="00F07898" w:rsidRDefault="00183AEC" w:rsidP="00183AEC">
      <w:pPr>
        <w:numPr>
          <w:ilvl w:val="0"/>
          <w:numId w:val="4"/>
        </w:numPr>
        <w:tabs>
          <w:tab w:val="clear" w:pos="720"/>
          <w:tab w:val="left" w:pos="717"/>
        </w:tabs>
        <w:spacing w:before="60"/>
        <w:ind w:left="717"/>
        <w:rPr>
          <w:rFonts w:ascii="Arial" w:hAnsi="Arial" w:cs="Arial"/>
          <w:sz w:val="22"/>
          <w:szCs w:val="22"/>
          <w:lang w:val="en-US"/>
        </w:rPr>
      </w:pPr>
      <w:r w:rsidRPr="00F07898">
        <w:rPr>
          <w:rFonts w:ascii="Arial" w:hAnsi="Arial" w:cs="Arial"/>
          <w:sz w:val="22"/>
          <w:szCs w:val="22"/>
          <w:lang w:val="en-US"/>
        </w:rPr>
        <w:t xml:space="preserve">Secondary response initiated by Innate response </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Generation of specific receptors to recognize bacteria, fungi or viruses</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Response to peptide/antigen</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Provides help for prolonged response</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lastRenderedPageBreak/>
        <w:t>Eliminates infected cells</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Creation of “memory” cells</w:t>
      </w:r>
    </w:p>
    <w:p w:rsidR="00183AEC" w:rsidRPr="00F07898" w:rsidRDefault="00183AEC" w:rsidP="00183AEC">
      <w:pPr>
        <w:spacing w:before="60"/>
        <w:rPr>
          <w:rFonts w:ascii="Arial" w:hAnsi="Arial" w:cs="Arial"/>
          <w:sz w:val="22"/>
          <w:szCs w:val="22"/>
        </w:rPr>
      </w:pPr>
      <w:r w:rsidRPr="00F07898">
        <w:rPr>
          <w:rFonts w:ascii="Arial" w:hAnsi="Arial" w:cs="Arial"/>
          <w:sz w:val="22"/>
          <w:szCs w:val="22"/>
        </w:rPr>
        <w:t>B-cell receptor stimulation results in B-cell maturation into an antibody producing cell (plasma cell). T-cell receptor stimulation results in activation of naive T-cells and their proliferation.</w:t>
      </w:r>
    </w:p>
    <w:p w:rsidR="00183AEC" w:rsidRPr="00F07898" w:rsidRDefault="00183AEC" w:rsidP="00183AEC">
      <w:pPr>
        <w:spacing w:before="60"/>
        <w:rPr>
          <w:rFonts w:ascii="Arial" w:hAnsi="Arial" w:cs="Arial"/>
          <w:b/>
          <w:sz w:val="22"/>
          <w:szCs w:val="22"/>
        </w:rPr>
      </w:pPr>
    </w:p>
    <w:p w:rsidR="00183AEC" w:rsidRPr="00F07898" w:rsidRDefault="00183AEC" w:rsidP="00183AEC">
      <w:pPr>
        <w:spacing w:before="60"/>
        <w:rPr>
          <w:rFonts w:ascii="Arial" w:hAnsi="Arial" w:cs="Arial"/>
          <w:b/>
          <w:sz w:val="22"/>
          <w:szCs w:val="22"/>
        </w:rPr>
      </w:pPr>
      <w:r w:rsidRPr="00F07898">
        <w:rPr>
          <w:rFonts w:ascii="Arial" w:hAnsi="Arial" w:cs="Arial"/>
          <w:b/>
          <w:sz w:val="22"/>
          <w:szCs w:val="22"/>
        </w:rPr>
        <w:t>Functions of Acquired Immune System:</w:t>
      </w:r>
    </w:p>
    <w:p w:rsidR="00183AEC" w:rsidRPr="00F07898" w:rsidRDefault="00183AEC" w:rsidP="00F24AC0">
      <w:pPr>
        <w:numPr>
          <w:ilvl w:val="0"/>
          <w:numId w:val="30"/>
        </w:numPr>
        <w:tabs>
          <w:tab w:val="clear" w:pos="720"/>
          <w:tab w:val="left" w:pos="717"/>
        </w:tabs>
        <w:spacing w:before="60"/>
        <w:ind w:left="717"/>
        <w:rPr>
          <w:rFonts w:ascii="Arial" w:hAnsi="Arial" w:cs="Arial"/>
          <w:sz w:val="22"/>
          <w:szCs w:val="22"/>
        </w:rPr>
      </w:pPr>
      <w:r w:rsidRPr="00F07898">
        <w:rPr>
          <w:rFonts w:ascii="Arial" w:hAnsi="Arial" w:cs="Arial"/>
          <w:sz w:val="22"/>
          <w:szCs w:val="22"/>
        </w:rPr>
        <w:t>Recognition of Danger signals</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Generation of  foreign peptides</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Transport and presentation of foreign peptides</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Maturation of T- and B-cells</w:t>
      </w:r>
    </w:p>
    <w:p w:rsidR="00183AEC" w:rsidRPr="00F07898" w:rsidRDefault="00183AEC" w:rsidP="00F24AC0">
      <w:pPr>
        <w:numPr>
          <w:ilvl w:val="0"/>
          <w:numId w:val="30"/>
        </w:numPr>
        <w:tabs>
          <w:tab w:val="left" w:pos="720"/>
        </w:tabs>
        <w:rPr>
          <w:rFonts w:ascii="Arial" w:hAnsi="Arial" w:cs="Arial"/>
          <w:sz w:val="22"/>
          <w:szCs w:val="22"/>
        </w:rPr>
      </w:pPr>
      <w:r w:rsidRPr="00F07898">
        <w:rPr>
          <w:rFonts w:ascii="Arial" w:hAnsi="Arial" w:cs="Arial"/>
          <w:sz w:val="22"/>
          <w:szCs w:val="22"/>
        </w:rPr>
        <w:t>Life</w:t>
      </w:r>
      <w:r w:rsidR="00F07898">
        <w:rPr>
          <w:rFonts w:ascii="Arial" w:hAnsi="Arial" w:cs="Arial"/>
          <w:sz w:val="22"/>
          <w:szCs w:val="22"/>
        </w:rPr>
        <w:t>-</w:t>
      </w:r>
      <w:r w:rsidRPr="00F07898">
        <w:rPr>
          <w:rFonts w:ascii="Arial" w:hAnsi="Arial" w:cs="Arial"/>
          <w:sz w:val="22"/>
          <w:szCs w:val="22"/>
        </w:rPr>
        <w:t>long surveillance and response to subsequent infection</w:t>
      </w:r>
    </w:p>
    <w:p w:rsidR="00183AEC" w:rsidRPr="00F07898" w:rsidRDefault="00183AEC" w:rsidP="00183AEC">
      <w:pPr>
        <w:spacing w:before="60"/>
        <w:rPr>
          <w:rFonts w:ascii="Arial" w:hAnsi="Arial" w:cs="Arial"/>
          <w:b/>
          <w:sz w:val="22"/>
          <w:szCs w:val="22"/>
        </w:rPr>
      </w:pPr>
    </w:p>
    <w:p w:rsidR="00183AEC" w:rsidRDefault="00183AEC" w:rsidP="00183AEC">
      <w:pPr>
        <w:spacing w:before="60"/>
        <w:rPr>
          <w:b/>
          <w:szCs w:val="24"/>
        </w:rPr>
      </w:pPr>
    </w:p>
    <w:p w:rsidR="00183AEC" w:rsidRDefault="00190F73" w:rsidP="00183AEC">
      <w:pPr>
        <w:jc w:val="center"/>
        <w:rPr>
          <w:szCs w:val="24"/>
        </w:rPr>
      </w:pPr>
      <w:r>
        <w:rPr>
          <w:noProof/>
          <w:lang w:eastAsia="en-GB"/>
        </w:rPr>
        <w:drawing>
          <wp:inline distT="0" distB="0" distL="0" distR="0">
            <wp:extent cx="4182110" cy="3164840"/>
            <wp:effectExtent l="19050" t="19050" r="66040" b="546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2110" cy="3164840"/>
                    </a:xfrm>
                    <a:prstGeom prst="rect">
                      <a:avLst/>
                    </a:prstGeom>
                    <a:solidFill>
                      <a:srgbClr val="FFFFFF"/>
                    </a:solid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83AEC" w:rsidRDefault="00183AEC" w:rsidP="00183AEC">
      <w:pPr>
        <w:rPr>
          <w:szCs w:val="24"/>
        </w:rPr>
      </w:pPr>
    </w:p>
    <w:p w:rsidR="00F07898" w:rsidRDefault="00F07898" w:rsidP="00183AEC"/>
    <w:p w:rsidR="00F07898" w:rsidRDefault="00F07898" w:rsidP="00183AEC"/>
    <w:p w:rsidR="00183AEC" w:rsidRPr="00F07898" w:rsidRDefault="00183AEC" w:rsidP="00183AEC">
      <w:pPr>
        <w:spacing w:before="60"/>
        <w:rPr>
          <w:rFonts w:ascii="Arial" w:hAnsi="Arial" w:cs="Arial"/>
          <w:b/>
          <w:sz w:val="22"/>
          <w:szCs w:val="22"/>
        </w:rPr>
      </w:pPr>
      <w:r w:rsidRPr="00F07898">
        <w:rPr>
          <w:rFonts w:ascii="Arial" w:hAnsi="Arial" w:cs="Arial"/>
          <w:b/>
          <w:sz w:val="22"/>
          <w:szCs w:val="22"/>
        </w:rPr>
        <w:t>Contact dermatitis:</w:t>
      </w:r>
    </w:p>
    <w:p w:rsidR="00183AEC" w:rsidRPr="00F07898" w:rsidRDefault="00183AEC" w:rsidP="00183AEC">
      <w:pPr>
        <w:rPr>
          <w:rFonts w:ascii="Arial" w:hAnsi="Arial" w:cs="Arial"/>
          <w:sz w:val="22"/>
          <w:szCs w:val="22"/>
        </w:rPr>
      </w:pPr>
      <w:r w:rsidRPr="00F07898">
        <w:rPr>
          <w:rFonts w:ascii="Arial" w:hAnsi="Arial" w:cs="Arial"/>
          <w:sz w:val="22"/>
          <w:szCs w:val="22"/>
        </w:rPr>
        <w:t xml:space="preserve">This is an acquired sensitivity to </w:t>
      </w:r>
      <w:proofErr w:type="spellStart"/>
      <w:r w:rsidRPr="00F07898">
        <w:rPr>
          <w:rFonts w:ascii="Arial" w:hAnsi="Arial" w:cs="Arial"/>
          <w:sz w:val="22"/>
          <w:szCs w:val="22"/>
        </w:rPr>
        <w:t>haptans</w:t>
      </w:r>
      <w:proofErr w:type="spellEnd"/>
      <w:r w:rsidRPr="00F07898">
        <w:rPr>
          <w:rFonts w:ascii="Arial" w:hAnsi="Arial" w:cs="Arial"/>
          <w:sz w:val="22"/>
          <w:szCs w:val="22"/>
        </w:rPr>
        <w:t xml:space="preserve"> (small molecules such as the metal Nickel)</w:t>
      </w:r>
    </w:p>
    <w:p w:rsidR="00183AEC" w:rsidRPr="00F07898" w:rsidRDefault="00183AEC" w:rsidP="00183AEC">
      <w:pPr>
        <w:rPr>
          <w:rFonts w:ascii="Arial" w:hAnsi="Arial" w:cs="Arial"/>
          <w:sz w:val="22"/>
          <w:szCs w:val="22"/>
        </w:rPr>
      </w:pPr>
      <w:r w:rsidRPr="00F07898">
        <w:rPr>
          <w:rFonts w:ascii="Arial" w:hAnsi="Arial" w:cs="Arial"/>
          <w:sz w:val="22"/>
          <w:szCs w:val="22"/>
        </w:rPr>
        <w:t xml:space="preserve">The immune system is triggered to respond at site of contact once </w:t>
      </w:r>
      <w:proofErr w:type="gramStart"/>
      <w:r w:rsidRPr="00F07898">
        <w:rPr>
          <w:rFonts w:ascii="Arial" w:hAnsi="Arial" w:cs="Arial"/>
          <w:sz w:val="22"/>
          <w:szCs w:val="22"/>
        </w:rPr>
        <w:t>memory T-cells have</w:t>
      </w:r>
      <w:proofErr w:type="gramEnd"/>
      <w:r w:rsidRPr="00F07898">
        <w:rPr>
          <w:rFonts w:ascii="Arial" w:hAnsi="Arial" w:cs="Arial"/>
          <w:sz w:val="22"/>
          <w:szCs w:val="22"/>
        </w:rPr>
        <w:t xml:space="preserve"> been generated. </w:t>
      </w:r>
    </w:p>
    <w:p w:rsidR="00183AEC" w:rsidRPr="00F07898" w:rsidRDefault="00183AEC" w:rsidP="00183AEC">
      <w:pPr>
        <w:numPr>
          <w:ilvl w:val="0"/>
          <w:numId w:val="4"/>
        </w:numPr>
        <w:tabs>
          <w:tab w:val="clear" w:pos="720"/>
          <w:tab w:val="left" w:pos="717"/>
        </w:tabs>
        <w:spacing w:before="60"/>
        <w:ind w:left="717"/>
        <w:rPr>
          <w:rFonts w:ascii="Arial" w:hAnsi="Arial" w:cs="Arial"/>
          <w:sz w:val="22"/>
          <w:szCs w:val="22"/>
          <w:lang w:val="en-US"/>
        </w:rPr>
      </w:pPr>
      <w:proofErr w:type="spellStart"/>
      <w:r w:rsidRPr="00F07898">
        <w:rPr>
          <w:rFonts w:ascii="Arial" w:hAnsi="Arial" w:cs="Arial"/>
          <w:sz w:val="22"/>
          <w:szCs w:val="22"/>
          <w:lang w:val="en-US"/>
        </w:rPr>
        <w:t>Haptans</w:t>
      </w:r>
      <w:proofErr w:type="spellEnd"/>
      <w:r w:rsidRPr="00F07898">
        <w:rPr>
          <w:rFonts w:ascii="Arial" w:hAnsi="Arial" w:cs="Arial"/>
          <w:sz w:val="22"/>
          <w:szCs w:val="22"/>
          <w:lang w:val="en-US"/>
        </w:rPr>
        <w:t xml:space="preserve"> disguises normal proteins </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Langerhans cells see protein as foreign</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Migrate to Lymph nodes and stimulate naïve T-cells</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 xml:space="preserve">Creation of “memory” cells </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 xml:space="preserve">Dermal circulating memory T-cells respond to </w:t>
      </w:r>
      <w:proofErr w:type="spellStart"/>
      <w:r w:rsidRPr="00F07898">
        <w:rPr>
          <w:rFonts w:ascii="Arial" w:hAnsi="Arial" w:cs="Arial"/>
          <w:sz w:val="22"/>
          <w:szCs w:val="22"/>
          <w:lang w:val="en-US"/>
        </w:rPr>
        <w:t>haptan</w:t>
      </w:r>
      <w:proofErr w:type="spellEnd"/>
      <w:r w:rsidRPr="00F07898">
        <w:rPr>
          <w:rFonts w:ascii="Arial" w:hAnsi="Arial" w:cs="Arial"/>
          <w:sz w:val="22"/>
          <w:szCs w:val="22"/>
          <w:lang w:val="en-US"/>
        </w:rPr>
        <w:t xml:space="preserve">/protein </w:t>
      </w:r>
    </w:p>
    <w:p w:rsidR="00183AEC" w:rsidRPr="00F07898" w:rsidRDefault="00183AEC" w:rsidP="00183AEC">
      <w:pPr>
        <w:numPr>
          <w:ilvl w:val="0"/>
          <w:numId w:val="4"/>
        </w:numPr>
        <w:tabs>
          <w:tab w:val="left" w:pos="720"/>
        </w:tabs>
        <w:rPr>
          <w:rFonts w:ascii="Arial" w:hAnsi="Arial" w:cs="Arial"/>
          <w:sz w:val="22"/>
          <w:szCs w:val="22"/>
          <w:lang w:val="en-US"/>
        </w:rPr>
      </w:pPr>
      <w:r w:rsidRPr="00F07898">
        <w:rPr>
          <w:rFonts w:ascii="Arial" w:hAnsi="Arial" w:cs="Arial"/>
          <w:sz w:val="22"/>
          <w:szCs w:val="22"/>
          <w:lang w:val="en-US"/>
        </w:rPr>
        <w:t>Normal protein is attacked and surrounding cells are damaged</w:t>
      </w:r>
    </w:p>
    <w:p w:rsidR="00183AEC" w:rsidRPr="00F07898" w:rsidRDefault="00183AEC" w:rsidP="00183AEC">
      <w:pPr>
        <w:rPr>
          <w:rFonts w:ascii="Arial" w:hAnsi="Arial" w:cs="Arial"/>
          <w:b/>
          <w:sz w:val="22"/>
          <w:szCs w:val="22"/>
        </w:rPr>
      </w:pPr>
    </w:p>
    <w:p w:rsidR="00F07898" w:rsidRDefault="00F07898">
      <w:pPr>
        <w:suppressAutoHyphens w:val="0"/>
        <w:rPr>
          <w:rFonts w:ascii="Arial" w:hAnsi="Arial" w:cs="Arial"/>
          <w:b/>
          <w:sz w:val="22"/>
          <w:szCs w:val="22"/>
        </w:rPr>
      </w:pPr>
      <w:r>
        <w:rPr>
          <w:rFonts w:ascii="Arial" w:hAnsi="Arial" w:cs="Arial"/>
          <w:b/>
          <w:sz w:val="22"/>
          <w:szCs w:val="22"/>
        </w:rPr>
        <w:br w:type="page"/>
      </w:r>
    </w:p>
    <w:p w:rsidR="00183AEC" w:rsidRPr="00F07898" w:rsidRDefault="00183AEC" w:rsidP="00183AEC">
      <w:pPr>
        <w:rPr>
          <w:rFonts w:ascii="Arial" w:hAnsi="Arial" w:cs="Arial"/>
          <w:b/>
          <w:sz w:val="22"/>
          <w:szCs w:val="22"/>
        </w:rPr>
      </w:pPr>
    </w:p>
    <w:p w:rsidR="00183AEC" w:rsidRPr="00F07898" w:rsidRDefault="00F07898" w:rsidP="00183AEC">
      <w:pPr>
        <w:rPr>
          <w:rFonts w:ascii="Arial" w:hAnsi="Arial" w:cs="Arial"/>
          <w:b/>
          <w:szCs w:val="24"/>
        </w:rPr>
      </w:pPr>
      <w:r w:rsidRPr="00F07898">
        <w:rPr>
          <w:rFonts w:ascii="Arial" w:hAnsi="Arial" w:cs="Arial"/>
          <w:b/>
          <w:szCs w:val="24"/>
        </w:rPr>
        <w:t xml:space="preserve">Review of cells and </w:t>
      </w:r>
      <w:proofErr w:type="spellStart"/>
      <w:r w:rsidRPr="00F07898">
        <w:rPr>
          <w:rFonts w:ascii="Arial" w:hAnsi="Arial" w:cs="Arial"/>
          <w:b/>
          <w:szCs w:val="24"/>
        </w:rPr>
        <w:t>humoral</w:t>
      </w:r>
      <w:proofErr w:type="spellEnd"/>
      <w:r w:rsidRPr="00F07898">
        <w:rPr>
          <w:rFonts w:ascii="Arial" w:hAnsi="Arial" w:cs="Arial"/>
          <w:b/>
          <w:szCs w:val="24"/>
        </w:rPr>
        <w:t xml:space="preserve"> factors role in immunity </w:t>
      </w:r>
    </w:p>
    <w:p w:rsidR="00183AEC" w:rsidRPr="00F07898" w:rsidRDefault="00183AEC" w:rsidP="00183AEC">
      <w:pPr>
        <w:rPr>
          <w:rFonts w:ascii="Arial" w:hAnsi="Arial" w:cs="Arial"/>
          <w:sz w:val="22"/>
          <w:szCs w:val="22"/>
        </w:rPr>
      </w:pPr>
    </w:p>
    <w:p w:rsidR="00183AEC" w:rsidRDefault="00190F73" w:rsidP="00183AEC">
      <w:pPr>
        <w:jc w:val="center"/>
        <w:rPr>
          <w:b/>
          <w:szCs w:val="24"/>
        </w:rPr>
      </w:pPr>
      <w:r>
        <w:rPr>
          <w:noProof/>
          <w:szCs w:val="24"/>
          <w:lang w:eastAsia="en-GB"/>
        </w:rPr>
        <w:drawing>
          <wp:inline distT="0" distB="0" distL="0" distR="0">
            <wp:extent cx="3673475" cy="2783205"/>
            <wp:effectExtent l="19050" t="19050" r="60325" b="552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73475" cy="2783205"/>
                    </a:xfrm>
                    <a:prstGeom prst="rect">
                      <a:avLst/>
                    </a:prstGeom>
                    <a:solidFill>
                      <a:srgbClr val="FFFFFF"/>
                    </a:solidFill>
                    <a:ln w="12700" cmpd="sng">
                      <a:solidFill>
                        <a:srgbClr val="000000"/>
                      </a:solidFill>
                      <a:miter lim="800000"/>
                      <a:headEnd/>
                      <a:tailEnd/>
                    </a:ln>
                    <a:effectLst>
                      <a:outerShdw dist="35921" dir="2700000" algn="ctr" rotWithShape="0">
                        <a:srgbClr val="808080"/>
                      </a:outerShdw>
                    </a:effectLst>
                  </pic:spPr>
                </pic:pic>
              </a:graphicData>
            </a:graphic>
          </wp:inline>
        </w:drawing>
      </w:r>
    </w:p>
    <w:p w:rsidR="00183AEC" w:rsidRDefault="00183AEC" w:rsidP="00183AEC">
      <w:pPr>
        <w:spacing w:before="60"/>
        <w:rPr>
          <w:b/>
          <w:szCs w:val="24"/>
        </w:rPr>
      </w:pPr>
    </w:p>
    <w:p w:rsidR="00183AEC" w:rsidRDefault="00183AEC" w:rsidP="00183AEC">
      <w:pPr>
        <w:rPr>
          <w:szCs w:val="24"/>
        </w:rPr>
      </w:pPr>
    </w:p>
    <w:p w:rsidR="00183AEC" w:rsidRPr="00F07898" w:rsidRDefault="00183AEC" w:rsidP="00183AEC">
      <w:pPr>
        <w:rPr>
          <w:rFonts w:ascii="Arial" w:hAnsi="Arial" w:cs="Arial"/>
          <w:b/>
          <w:sz w:val="28"/>
          <w:szCs w:val="28"/>
        </w:rPr>
      </w:pPr>
      <w:r>
        <w:br w:type="page"/>
      </w:r>
      <w:r w:rsidR="00A160CA" w:rsidRPr="00F07898">
        <w:rPr>
          <w:rFonts w:ascii="Arial" w:hAnsi="Arial" w:cs="Arial"/>
          <w:b/>
          <w:sz w:val="28"/>
          <w:szCs w:val="28"/>
        </w:rPr>
        <w:lastRenderedPageBreak/>
        <w:t>Skin organ failure</w:t>
      </w:r>
    </w:p>
    <w:p w:rsidR="00183AEC" w:rsidRPr="00A160CA" w:rsidRDefault="00183AEC" w:rsidP="00183AEC">
      <w:pPr>
        <w:rPr>
          <w:rFonts w:ascii="Arial" w:hAnsi="Arial" w:cs="Arial"/>
          <w:sz w:val="22"/>
          <w:szCs w:val="22"/>
        </w:rPr>
      </w:pPr>
    </w:p>
    <w:p w:rsidR="00183AEC" w:rsidRPr="00A160CA" w:rsidRDefault="00A160CA" w:rsidP="00183AEC">
      <w:pPr>
        <w:rPr>
          <w:rFonts w:ascii="Arial" w:hAnsi="Arial" w:cs="Arial"/>
          <w:szCs w:val="24"/>
        </w:rPr>
      </w:pPr>
      <w:r>
        <w:rPr>
          <w:rFonts w:ascii="Arial" w:hAnsi="Arial" w:cs="Arial"/>
          <w:szCs w:val="24"/>
        </w:rPr>
        <w:t xml:space="preserve">Fernanda </w:t>
      </w:r>
      <w:proofErr w:type="spellStart"/>
      <w:r>
        <w:rPr>
          <w:rFonts w:ascii="Arial" w:hAnsi="Arial" w:cs="Arial"/>
          <w:szCs w:val="24"/>
        </w:rPr>
        <w:t>Teixeira</w:t>
      </w:r>
      <w:proofErr w:type="spellEnd"/>
      <w:r>
        <w:rPr>
          <w:rFonts w:ascii="Arial" w:hAnsi="Arial" w:cs="Arial"/>
          <w:szCs w:val="24"/>
        </w:rPr>
        <w:t>, Hammersmith c</w:t>
      </w:r>
      <w:r w:rsidR="00183AEC" w:rsidRPr="00A160CA">
        <w:rPr>
          <w:rFonts w:ascii="Arial" w:hAnsi="Arial" w:cs="Arial"/>
          <w:szCs w:val="24"/>
        </w:rPr>
        <w:t>ampus</w:t>
      </w:r>
    </w:p>
    <w:p w:rsidR="00183AEC" w:rsidRPr="00A160CA" w:rsidRDefault="00183AEC" w:rsidP="00183AEC">
      <w:pPr>
        <w:rPr>
          <w:rFonts w:ascii="Arial" w:hAnsi="Arial" w:cs="Arial"/>
          <w:sz w:val="22"/>
          <w:szCs w:val="22"/>
        </w:rPr>
      </w:pPr>
    </w:p>
    <w:p w:rsidR="00183AEC" w:rsidRPr="00A160CA" w:rsidRDefault="00183AEC" w:rsidP="00183AEC">
      <w:pPr>
        <w:rPr>
          <w:rFonts w:ascii="Arial" w:hAnsi="Arial" w:cs="Arial"/>
          <w:sz w:val="22"/>
          <w:szCs w:val="22"/>
        </w:rPr>
      </w:pPr>
      <w:r w:rsidRPr="00A160CA">
        <w:rPr>
          <w:rFonts w:ascii="Arial" w:hAnsi="Arial" w:cs="Arial"/>
          <w:sz w:val="22"/>
          <w:szCs w:val="22"/>
        </w:rPr>
        <w:t>Our knowledge of the function of the skin comes from conditions in which there is partial or total skin failure. Whilst this is not exhaustive, it allows us to build a picture of the important functions of the skin.</w:t>
      </w:r>
    </w:p>
    <w:p w:rsidR="00183AEC" w:rsidRPr="00A160CA" w:rsidRDefault="00183AEC" w:rsidP="00183AEC">
      <w:pPr>
        <w:rPr>
          <w:rFonts w:ascii="Arial" w:hAnsi="Arial" w:cs="Arial"/>
          <w:sz w:val="22"/>
          <w:szCs w:val="22"/>
        </w:rPr>
      </w:pPr>
    </w:p>
    <w:p w:rsidR="00183AEC" w:rsidRPr="00A160CA" w:rsidRDefault="00183AEC" w:rsidP="00183AEC">
      <w:pPr>
        <w:rPr>
          <w:rFonts w:ascii="Arial" w:hAnsi="Arial" w:cs="Arial"/>
          <w:sz w:val="22"/>
          <w:szCs w:val="22"/>
        </w:rPr>
      </w:pPr>
      <w:r w:rsidRPr="00A160CA">
        <w:rPr>
          <w:rFonts w:ascii="Arial" w:hAnsi="Arial" w:cs="Arial"/>
          <w:sz w:val="22"/>
          <w:szCs w:val="22"/>
        </w:rPr>
        <w:t xml:space="preserve">Functions of the </w:t>
      </w:r>
      <w:proofErr w:type="gramStart"/>
      <w:r w:rsidRPr="00A160CA">
        <w:rPr>
          <w:rFonts w:ascii="Arial" w:hAnsi="Arial" w:cs="Arial"/>
          <w:sz w:val="22"/>
          <w:szCs w:val="22"/>
        </w:rPr>
        <w:t>skin :</w:t>
      </w:r>
      <w:proofErr w:type="gramEnd"/>
      <w:r w:rsidRPr="00A160CA">
        <w:rPr>
          <w:rFonts w:ascii="Arial" w:hAnsi="Arial" w:cs="Arial"/>
          <w:sz w:val="22"/>
          <w:szCs w:val="22"/>
        </w:rPr>
        <w:t>-</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Prevent infection/immunity – bacteria, fungi, virus, cancer</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 xml:space="preserve">Maintain a Barrier – physical, chemical, </w:t>
      </w:r>
      <w:proofErr w:type="spellStart"/>
      <w:r w:rsidRPr="00A160CA">
        <w:rPr>
          <w:rFonts w:ascii="Arial" w:hAnsi="Arial" w:cs="Arial"/>
          <w:sz w:val="22"/>
          <w:szCs w:val="22"/>
        </w:rPr>
        <w:t>uv</w:t>
      </w:r>
      <w:proofErr w:type="spellEnd"/>
      <w:r w:rsidRPr="00A160CA">
        <w:rPr>
          <w:rFonts w:ascii="Arial" w:hAnsi="Arial" w:cs="Arial"/>
          <w:sz w:val="22"/>
          <w:szCs w:val="22"/>
        </w:rPr>
        <w:t xml:space="preserve"> radiation</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 xml:space="preserve">Repair Injury </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Provide Nutrition – vitamin D, oxygen to skin</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Thermoregulation – dermal capillaries</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Attraction</w:t>
      </w:r>
    </w:p>
    <w:p w:rsidR="00183AEC" w:rsidRPr="00A160CA" w:rsidRDefault="00183AEC" w:rsidP="00183AEC">
      <w:pPr>
        <w:numPr>
          <w:ilvl w:val="0"/>
          <w:numId w:val="3"/>
        </w:numPr>
        <w:tabs>
          <w:tab w:val="left" w:pos="720"/>
        </w:tabs>
        <w:rPr>
          <w:rFonts w:ascii="Arial" w:hAnsi="Arial" w:cs="Arial"/>
          <w:sz w:val="22"/>
          <w:szCs w:val="22"/>
        </w:rPr>
      </w:pPr>
      <w:r w:rsidRPr="00A160CA">
        <w:rPr>
          <w:rFonts w:ascii="Arial" w:hAnsi="Arial" w:cs="Arial"/>
          <w:sz w:val="22"/>
          <w:szCs w:val="22"/>
        </w:rPr>
        <w:t xml:space="preserve">Communicate information about the environment – nerves, </w:t>
      </w:r>
      <w:proofErr w:type="spellStart"/>
      <w:r w:rsidRPr="00A160CA">
        <w:rPr>
          <w:rFonts w:ascii="Arial" w:hAnsi="Arial" w:cs="Arial"/>
          <w:sz w:val="22"/>
          <w:szCs w:val="22"/>
        </w:rPr>
        <w:t>chemokines</w:t>
      </w:r>
      <w:proofErr w:type="spellEnd"/>
      <w:r w:rsidRPr="00A160CA">
        <w:rPr>
          <w:rFonts w:ascii="Arial" w:hAnsi="Arial" w:cs="Arial"/>
          <w:sz w:val="22"/>
          <w:szCs w:val="22"/>
        </w:rPr>
        <w:t>, hormones</w:t>
      </w:r>
    </w:p>
    <w:p w:rsidR="00183AEC" w:rsidRDefault="00183AEC" w:rsidP="00183AEC">
      <w:pPr>
        <w:rPr>
          <w:rFonts w:ascii="Arial" w:hAnsi="Arial" w:cs="Arial"/>
          <w:sz w:val="22"/>
          <w:szCs w:val="22"/>
        </w:rPr>
      </w:pPr>
    </w:p>
    <w:p w:rsidR="00A160CA" w:rsidRPr="00A160CA" w:rsidRDefault="00A160CA" w:rsidP="00183AEC">
      <w:pPr>
        <w:rPr>
          <w:rFonts w:ascii="Arial" w:hAnsi="Arial" w:cs="Arial"/>
          <w:sz w:val="22"/>
          <w:szCs w:val="22"/>
        </w:rPr>
      </w:pPr>
    </w:p>
    <w:p w:rsidR="00183AEC" w:rsidRPr="00A160CA" w:rsidRDefault="00183AEC" w:rsidP="00183AEC">
      <w:pPr>
        <w:rPr>
          <w:rFonts w:ascii="Arial" w:hAnsi="Arial" w:cs="Arial"/>
          <w:b/>
          <w:szCs w:val="24"/>
        </w:rPr>
      </w:pPr>
      <w:r w:rsidRPr="00A160CA">
        <w:rPr>
          <w:rFonts w:ascii="Arial" w:hAnsi="Arial" w:cs="Arial"/>
          <w:b/>
          <w:szCs w:val="24"/>
        </w:rPr>
        <w:t xml:space="preserve">Toxic Epidermal </w:t>
      </w:r>
      <w:proofErr w:type="spellStart"/>
      <w:r w:rsidRPr="00A160CA">
        <w:rPr>
          <w:rFonts w:ascii="Arial" w:hAnsi="Arial" w:cs="Arial"/>
          <w:b/>
          <w:szCs w:val="24"/>
        </w:rPr>
        <w:t>Necrolysis</w:t>
      </w:r>
      <w:proofErr w:type="spellEnd"/>
      <w:r w:rsidRPr="00A160CA">
        <w:rPr>
          <w:rFonts w:ascii="Arial" w:hAnsi="Arial" w:cs="Arial"/>
          <w:b/>
          <w:szCs w:val="24"/>
        </w:rPr>
        <w:t xml:space="preserve"> (TEN)</w:t>
      </w:r>
    </w:p>
    <w:p w:rsidR="00183AEC" w:rsidRPr="00A160CA" w:rsidRDefault="00183AEC" w:rsidP="00183AEC">
      <w:pPr>
        <w:rPr>
          <w:rFonts w:ascii="Arial" w:hAnsi="Arial" w:cs="Arial"/>
          <w:sz w:val="22"/>
          <w:szCs w:val="22"/>
        </w:rPr>
      </w:pPr>
    </w:p>
    <w:p w:rsidR="00183AEC" w:rsidRPr="00A160CA" w:rsidRDefault="00183AEC" w:rsidP="00A160CA">
      <w:pPr>
        <w:spacing w:after="100"/>
        <w:rPr>
          <w:rFonts w:ascii="Arial" w:hAnsi="Arial" w:cs="Arial"/>
          <w:sz w:val="22"/>
          <w:szCs w:val="22"/>
        </w:rPr>
      </w:pPr>
      <w:r w:rsidRPr="00A160CA">
        <w:rPr>
          <w:rFonts w:ascii="Arial" w:hAnsi="Arial" w:cs="Arial"/>
          <w:sz w:val="22"/>
          <w:szCs w:val="22"/>
        </w:rPr>
        <w:t xml:space="preserve">TEN is an acute severe bullous cutaneous disease characterised by extensive areas of skin necrosis. </w:t>
      </w:r>
    </w:p>
    <w:p w:rsidR="00183AEC" w:rsidRPr="00A160CA" w:rsidRDefault="00183AEC" w:rsidP="00A160CA">
      <w:pPr>
        <w:spacing w:after="100"/>
        <w:rPr>
          <w:rFonts w:ascii="Arial" w:hAnsi="Arial" w:cs="Arial"/>
          <w:sz w:val="22"/>
          <w:szCs w:val="22"/>
        </w:rPr>
      </w:pPr>
      <w:r w:rsidRPr="00A160CA">
        <w:rPr>
          <w:rFonts w:ascii="Arial" w:hAnsi="Arial" w:cs="Arial"/>
          <w:sz w:val="22"/>
          <w:szCs w:val="22"/>
        </w:rPr>
        <w:t>TEN is a potentially life-threatening skin disorder that most commonly is drug induced. However, other aetiologies, including infection and malignancy, may exist. TEN is idiosyncratic, and its occurrence is not predicted easily. Some authors believe Stevens-Johnson syndrome is a manifestation of the same process, with TEN representing more extensive necrotic epidermal detachment. It can occur in all age groups.</w:t>
      </w:r>
    </w:p>
    <w:p w:rsidR="00183AEC" w:rsidRPr="00A160CA" w:rsidRDefault="00183AEC" w:rsidP="00A160CA">
      <w:pPr>
        <w:spacing w:after="100"/>
        <w:rPr>
          <w:rFonts w:ascii="Arial" w:hAnsi="Arial" w:cs="Arial"/>
          <w:color w:val="000000"/>
          <w:sz w:val="22"/>
          <w:szCs w:val="22"/>
        </w:rPr>
      </w:pPr>
      <w:bookmarkStart w:id="1" w:name="IntroductionPathophysiology"/>
      <w:bookmarkEnd w:id="1"/>
      <w:r w:rsidRPr="00A160CA">
        <w:rPr>
          <w:rFonts w:ascii="Arial" w:hAnsi="Arial" w:cs="Arial"/>
          <w:color w:val="000000"/>
          <w:sz w:val="22"/>
          <w:szCs w:val="22"/>
        </w:rPr>
        <w:t xml:space="preserve">It is associated with an acute phase (8-12 d) consisting of persistent fevers, generalized epidermal sloughing, and mucous membrane involvement. Complications include stomatitis and </w:t>
      </w:r>
      <w:proofErr w:type="spellStart"/>
      <w:r w:rsidRPr="00A160CA">
        <w:rPr>
          <w:rFonts w:ascii="Arial" w:hAnsi="Arial" w:cs="Arial"/>
          <w:color w:val="000000"/>
          <w:sz w:val="22"/>
          <w:szCs w:val="22"/>
        </w:rPr>
        <w:t>mucositis</w:t>
      </w:r>
      <w:proofErr w:type="spellEnd"/>
      <w:r w:rsidRPr="00A160CA">
        <w:rPr>
          <w:rFonts w:ascii="Arial" w:hAnsi="Arial" w:cs="Arial"/>
          <w:color w:val="000000"/>
          <w:sz w:val="22"/>
          <w:szCs w:val="22"/>
        </w:rPr>
        <w:t xml:space="preserve">, which are painful and hinder oral intake; therefore, patients are at risk for dehydration and malnutrition. The conjunctivae are commonly affected 1-3 days prior to the appearance of skin lesions. All mucous membranes can become denuded (loss of epidermis) including </w:t>
      </w:r>
      <w:proofErr w:type="spellStart"/>
      <w:r w:rsidRPr="00A160CA">
        <w:rPr>
          <w:rFonts w:ascii="Arial" w:hAnsi="Arial" w:cs="Arial"/>
          <w:color w:val="000000"/>
          <w:sz w:val="22"/>
          <w:szCs w:val="22"/>
        </w:rPr>
        <w:t>buccal</w:t>
      </w:r>
      <w:proofErr w:type="spellEnd"/>
      <w:r w:rsidRPr="00A160CA">
        <w:rPr>
          <w:rFonts w:ascii="Arial" w:hAnsi="Arial" w:cs="Arial"/>
          <w:color w:val="000000"/>
          <w:sz w:val="22"/>
          <w:szCs w:val="22"/>
        </w:rPr>
        <w:t xml:space="preserve">, nasal, pharyngeal, tracheobronchial, oesophageal, </w:t>
      </w:r>
      <w:proofErr w:type="spellStart"/>
      <w:r w:rsidRPr="00A160CA">
        <w:rPr>
          <w:rFonts w:ascii="Arial" w:hAnsi="Arial" w:cs="Arial"/>
          <w:color w:val="000000"/>
          <w:sz w:val="22"/>
          <w:szCs w:val="22"/>
        </w:rPr>
        <w:t>perineal</w:t>
      </w:r>
      <w:proofErr w:type="spellEnd"/>
      <w:r w:rsidRPr="00A160CA">
        <w:rPr>
          <w:rFonts w:ascii="Arial" w:hAnsi="Arial" w:cs="Arial"/>
          <w:color w:val="000000"/>
          <w:sz w:val="22"/>
          <w:szCs w:val="22"/>
        </w:rPr>
        <w:t>, urethral, and anal mucosa.</w:t>
      </w:r>
    </w:p>
    <w:p w:rsidR="00183AEC" w:rsidRPr="00A160CA" w:rsidRDefault="00183AEC" w:rsidP="00A160CA">
      <w:pPr>
        <w:spacing w:after="100"/>
        <w:rPr>
          <w:rFonts w:ascii="Arial" w:hAnsi="Arial" w:cs="Arial"/>
          <w:color w:val="000000"/>
          <w:sz w:val="22"/>
          <w:szCs w:val="22"/>
        </w:rPr>
      </w:pPr>
      <w:r w:rsidRPr="00A160CA">
        <w:rPr>
          <w:rFonts w:ascii="Arial" w:hAnsi="Arial" w:cs="Arial"/>
          <w:color w:val="000000"/>
          <w:sz w:val="22"/>
          <w:szCs w:val="22"/>
        </w:rPr>
        <w:t>Skin infection, excess electrolyte loss and dehydration, hypothermia commonly occur once the surface area of the epidermal loss becomes extensive. Much of the morbidity and the mortality are from these results of ‘skin failure’.</w:t>
      </w:r>
    </w:p>
    <w:p w:rsidR="00183AEC" w:rsidRPr="00A160CA" w:rsidRDefault="00183AEC" w:rsidP="00A160CA">
      <w:pPr>
        <w:spacing w:after="100"/>
        <w:rPr>
          <w:rFonts w:ascii="Arial" w:hAnsi="Arial" w:cs="Arial"/>
          <w:color w:val="000000"/>
          <w:sz w:val="22"/>
          <w:szCs w:val="22"/>
        </w:rPr>
      </w:pPr>
      <w:r w:rsidRPr="00A160CA">
        <w:rPr>
          <w:rFonts w:ascii="Arial" w:hAnsi="Arial" w:cs="Arial"/>
          <w:color w:val="000000"/>
          <w:sz w:val="22"/>
          <w:szCs w:val="22"/>
        </w:rPr>
        <w:t xml:space="preserve">The </w:t>
      </w:r>
      <w:proofErr w:type="gramStart"/>
      <w:r w:rsidRPr="00A160CA">
        <w:rPr>
          <w:rFonts w:ascii="Arial" w:hAnsi="Arial" w:cs="Arial"/>
          <w:color w:val="000000"/>
          <w:sz w:val="22"/>
          <w:szCs w:val="22"/>
        </w:rPr>
        <w:t>treatment  for</w:t>
      </w:r>
      <w:proofErr w:type="gramEnd"/>
      <w:r w:rsidRPr="00A160CA">
        <w:rPr>
          <w:rFonts w:ascii="Arial" w:hAnsi="Arial" w:cs="Arial"/>
          <w:color w:val="000000"/>
          <w:sz w:val="22"/>
          <w:szCs w:val="22"/>
        </w:rPr>
        <w:t xml:space="preserve"> the condition is to remove the underlying cause and supportive measures to prevent the possible complications. These patients should be treated like burns patients and are often better looked after on a burns unit than a general ward.</w:t>
      </w:r>
    </w:p>
    <w:p w:rsidR="00183AEC" w:rsidRPr="00A160CA" w:rsidRDefault="00183AEC" w:rsidP="00A160CA">
      <w:pPr>
        <w:pStyle w:val="NormalWeb"/>
        <w:spacing w:before="0"/>
        <w:rPr>
          <w:rFonts w:cs="Arial"/>
          <w:color w:val="000000"/>
          <w:sz w:val="22"/>
          <w:szCs w:val="22"/>
        </w:rPr>
      </w:pPr>
      <w:r w:rsidRPr="00A160CA">
        <w:rPr>
          <w:rFonts w:cs="Arial"/>
          <w:color w:val="000000"/>
          <w:sz w:val="22"/>
          <w:szCs w:val="22"/>
        </w:rPr>
        <w:t xml:space="preserve">The pathophysiology has not been fully elucidated; however, various theories have received wide acceptance. TEN is believed to be an immune-related cytotoxic reaction aimed at destroying keratinocytes that express a foreign </w:t>
      </w:r>
      <w:proofErr w:type="spellStart"/>
      <w:r w:rsidRPr="00A160CA">
        <w:rPr>
          <w:rFonts w:cs="Arial"/>
          <w:color w:val="000000"/>
          <w:sz w:val="22"/>
          <w:szCs w:val="22"/>
        </w:rPr>
        <w:t>antigen.Explanations</w:t>
      </w:r>
      <w:proofErr w:type="spellEnd"/>
      <w:r w:rsidRPr="00A160CA">
        <w:rPr>
          <w:rFonts w:cs="Arial"/>
          <w:color w:val="000000"/>
          <w:sz w:val="22"/>
          <w:szCs w:val="22"/>
        </w:rPr>
        <w:t xml:space="preserve"> for the generalized nature of TEN include the belief that overexpression of tumor necrosis factor-</w:t>
      </w:r>
      <w:r w:rsidRPr="00A160CA">
        <w:rPr>
          <w:rFonts w:cs="Arial"/>
          <w:color w:val="000000"/>
          <w:sz w:val="22"/>
          <w:szCs w:val="22"/>
        </w:rPr>
        <w:t> (TNF-</w:t>
      </w:r>
      <w:r w:rsidRPr="00A160CA">
        <w:rPr>
          <w:rFonts w:cs="Arial"/>
          <w:color w:val="000000"/>
          <w:sz w:val="22"/>
          <w:szCs w:val="22"/>
        </w:rPr>
        <w:t>) in the epidermis occurs. Therefore, TNF-</w:t>
      </w:r>
      <w:r w:rsidRPr="00A160CA">
        <w:rPr>
          <w:rFonts w:cs="Arial"/>
          <w:color w:val="000000"/>
          <w:sz w:val="22"/>
          <w:szCs w:val="22"/>
        </w:rPr>
        <w:t> is likely to play an important role in epidermal destruction directly through apoptosis, indirectly through stimulating cytotoxic T lymphocytes, or both.</w:t>
      </w:r>
    </w:p>
    <w:p w:rsidR="00183AEC" w:rsidRDefault="00183AEC" w:rsidP="00A160CA">
      <w:pPr>
        <w:pStyle w:val="NormalWeb"/>
        <w:spacing w:before="0"/>
        <w:rPr>
          <w:rFonts w:cs="Arial"/>
          <w:sz w:val="22"/>
          <w:szCs w:val="22"/>
        </w:rPr>
      </w:pPr>
      <w:r w:rsidRPr="00A160CA">
        <w:rPr>
          <w:rFonts w:cs="Arial"/>
          <w:sz w:val="22"/>
          <w:szCs w:val="22"/>
        </w:rPr>
        <w:t>Mortality is estimated to be 10-70%, depending on the quality of care and the rapidity with which treatment is initiated. Morbidity depends on the aggressiveness of the treatment strategy. TEN is associated with a slow healing and recovery of 3-6 weeks, which depends on the extensiveness and severity of the lesions and associated complications.</w:t>
      </w:r>
    </w:p>
    <w:p w:rsidR="00A160CA" w:rsidRDefault="00A160CA" w:rsidP="00A160CA">
      <w:pPr>
        <w:pStyle w:val="NormalWeb"/>
        <w:spacing w:before="0" w:after="0"/>
        <w:rPr>
          <w:rFonts w:cs="Arial"/>
          <w:sz w:val="22"/>
          <w:szCs w:val="22"/>
        </w:rPr>
      </w:pPr>
    </w:p>
    <w:p w:rsidR="00A160CA" w:rsidRDefault="00A160CA">
      <w:pPr>
        <w:suppressAutoHyphens w:val="0"/>
        <w:rPr>
          <w:rFonts w:ascii="Arial" w:hAnsi="Arial" w:cs="Arial"/>
          <w:sz w:val="22"/>
          <w:szCs w:val="22"/>
          <w:lang w:val="en-US"/>
        </w:rPr>
      </w:pPr>
      <w:r>
        <w:rPr>
          <w:rFonts w:cs="Arial"/>
          <w:sz w:val="22"/>
          <w:szCs w:val="22"/>
        </w:rPr>
        <w:br w:type="page"/>
      </w:r>
    </w:p>
    <w:p w:rsidR="00A160CA" w:rsidRPr="00A160CA" w:rsidRDefault="00A160CA" w:rsidP="00A160CA">
      <w:pPr>
        <w:pStyle w:val="NormalWeb"/>
        <w:spacing w:before="0" w:after="0"/>
        <w:rPr>
          <w:rFonts w:cs="Arial"/>
          <w:sz w:val="22"/>
          <w:szCs w:val="22"/>
        </w:rPr>
      </w:pPr>
    </w:p>
    <w:p w:rsidR="00183AEC" w:rsidRDefault="00183AEC" w:rsidP="00A160CA">
      <w:pPr>
        <w:pStyle w:val="NormalWeb"/>
        <w:spacing w:before="0" w:after="0"/>
        <w:rPr>
          <w:rFonts w:cs="Arial"/>
          <w:b/>
        </w:rPr>
      </w:pPr>
      <w:proofErr w:type="spellStart"/>
      <w:r w:rsidRPr="00A160CA">
        <w:rPr>
          <w:rFonts w:cs="Arial"/>
          <w:b/>
        </w:rPr>
        <w:t>Erythroderma</w:t>
      </w:r>
      <w:proofErr w:type="spellEnd"/>
    </w:p>
    <w:p w:rsidR="00A160CA" w:rsidRPr="00A160CA" w:rsidRDefault="00A160CA" w:rsidP="00A160CA">
      <w:pPr>
        <w:pStyle w:val="NormalWeb"/>
        <w:spacing w:before="0" w:after="0"/>
        <w:rPr>
          <w:rFonts w:cs="Arial"/>
          <w:b/>
        </w:rPr>
      </w:pPr>
    </w:p>
    <w:p w:rsidR="00183AEC" w:rsidRPr="00A160CA" w:rsidRDefault="00183AEC" w:rsidP="00183AEC">
      <w:pPr>
        <w:rPr>
          <w:rFonts w:ascii="Arial" w:hAnsi="Arial" w:cs="Arial"/>
          <w:sz w:val="22"/>
          <w:szCs w:val="22"/>
        </w:rPr>
      </w:pPr>
      <w:r w:rsidRPr="00A160CA">
        <w:rPr>
          <w:rFonts w:ascii="Arial" w:hAnsi="Arial" w:cs="Arial"/>
          <w:sz w:val="22"/>
          <w:szCs w:val="22"/>
        </w:rPr>
        <w:t xml:space="preserve">It is defined as an erythematous dermatitis involving 90% or more of the cutaneous surface. It is associated with extensive desquamation in some cases. </w:t>
      </w:r>
      <w:proofErr w:type="gramStart"/>
      <w:r w:rsidRPr="00A160CA">
        <w:rPr>
          <w:rFonts w:ascii="Arial" w:hAnsi="Arial" w:cs="Arial"/>
          <w:sz w:val="22"/>
          <w:szCs w:val="22"/>
        </w:rPr>
        <w:t>It  often</w:t>
      </w:r>
      <w:proofErr w:type="gramEnd"/>
      <w:r w:rsidRPr="00A160CA">
        <w:rPr>
          <w:rFonts w:ascii="Arial" w:hAnsi="Arial" w:cs="Arial"/>
          <w:sz w:val="22"/>
          <w:szCs w:val="22"/>
        </w:rPr>
        <w:t xml:space="preserve"> develops as a result of another primary </w:t>
      </w:r>
      <w:proofErr w:type="spellStart"/>
      <w:r w:rsidRPr="00A160CA">
        <w:rPr>
          <w:rFonts w:ascii="Arial" w:hAnsi="Arial" w:cs="Arial"/>
          <w:sz w:val="22"/>
          <w:szCs w:val="22"/>
        </w:rPr>
        <w:t>dermatosis</w:t>
      </w:r>
      <w:proofErr w:type="spellEnd"/>
      <w:r w:rsidRPr="00A160CA">
        <w:rPr>
          <w:rFonts w:ascii="Arial" w:hAnsi="Arial" w:cs="Arial"/>
          <w:sz w:val="22"/>
          <w:szCs w:val="22"/>
        </w:rPr>
        <w:t xml:space="preserve">. Causes of </w:t>
      </w:r>
      <w:proofErr w:type="spellStart"/>
      <w:proofErr w:type="gramStart"/>
      <w:r w:rsidRPr="00A160CA">
        <w:rPr>
          <w:rFonts w:ascii="Arial" w:hAnsi="Arial" w:cs="Arial"/>
          <w:sz w:val="22"/>
          <w:szCs w:val="22"/>
        </w:rPr>
        <w:t>Erythroderma</w:t>
      </w:r>
      <w:proofErr w:type="spellEnd"/>
      <w:r w:rsidRPr="00A160CA">
        <w:rPr>
          <w:rFonts w:ascii="Arial" w:hAnsi="Arial" w:cs="Arial"/>
          <w:sz w:val="22"/>
          <w:szCs w:val="22"/>
        </w:rPr>
        <w:t xml:space="preserve"> :</w:t>
      </w:r>
      <w:proofErr w:type="gramEnd"/>
      <w:r w:rsidRPr="00A160CA">
        <w:rPr>
          <w:rFonts w:ascii="Arial" w:hAnsi="Arial" w:cs="Arial"/>
          <w:sz w:val="22"/>
          <w:szCs w:val="22"/>
        </w:rPr>
        <w:t>-</w:t>
      </w:r>
    </w:p>
    <w:p w:rsidR="00183AEC" w:rsidRPr="00A160CA" w:rsidRDefault="00183AEC" w:rsidP="00183AEC">
      <w:pPr>
        <w:rPr>
          <w:rFonts w:ascii="Arial" w:hAnsi="Arial" w:cs="Arial"/>
          <w:sz w:val="22"/>
          <w:szCs w:val="22"/>
        </w:rPr>
      </w:pPr>
    </w:p>
    <w:p w:rsidR="00183AEC" w:rsidRPr="00A160CA" w:rsidRDefault="00183AEC" w:rsidP="00183AEC">
      <w:pPr>
        <w:rPr>
          <w:rFonts w:ascii="Arial" w:hAnsi="Arial" w:cs="Arial"/>
          <w:sz w:val="22"/>
          <w:szCs w:val="22"/>
        </w:rPr>
      </w:pPr>
      <w:r w:rsidRPr="00A160CA">
        <w:rPr>
          <w:rFonts w:ascii="Arial" w:hAnsi="Arial" w:cs="Arial"/>
          <w:sz w:val="22"/>
          <w:szCs w:val="22"/>
        </w:rPr>
        <w:t xml:space="preserve">Idiopathic - 30% </w:t>
      </w:r>
    </w:p>
    <w:p w:rsidR="00183AEC" w:rsidRPr="00A160CA" w:rsidRDefault="00183AEC" w:rsidP="00183AEC">
      <w:pPr>
        <w:rPr>
          <w:rFonts w:ascii="Arial" w:hAnsi="Arial" w:cs="Arial"/>
          <w:sz w:val="22"/>
          <w:szCs w:val="22"/>
        </w:rPr>
      </w:pPr>
      <w:r w:rsidRPr="00A160CA">
        <w:rPr>
          <w:rFonts w:ascii="Arial" w:hAnsi="Arial" w:cs="Arial"/>
          <w:sz w:val="22"/>
          <w:szCs w:val="22"/>
        </w:rPr>
        <w:t xml:space="preserve">Drug allergy - 28% </w:t>
      </w:r>
    </w:p>
    <w:p w:rsidR="00183AEC" w:rsidRPr="00A160CA" w:rsidRDefault="00183AEC" w:rsidP="00183AEC">
      <w:pPr>
        <w:rPr>
          <w:rFonts w:ascii="Arial" w:hAnsi="Arial" w:cs="Arial"/>
          <w:sz w:val="22"/>
          <w:szCs w:val="22"/>
        </w:rPr>
      </w:pPr>
      <w:r w:rsidRPr="00A160CA">
        <w:rPr>
          <w:rFonts w:ascii="Arial" w:hAnsi="Arial" w:cs="Arial"/>
          <w:sz w:val="22"/>
          <w:szCs w:val="22"/>
        </w:rPr>
        <w:t xml:space="preserve">Lymphoma and </w:t>
      </w:r>
      <w:proofErr w:type="spellStart"/>
      <w:r w:rsidRPr="00A160CA">
        <w:rPr>
          <w:rFonts w:ascii="Arial" w:hAnsi="Arial" w:cs="Arial"/>
          <w:sz w:val="22"/>
          <w:szCs w:val="22"/>
        </w:rPr>
        <w:t>leukemia</w:t>
      </w:r>
      <w:proofErr w:type="spellEnd"/>
      <w:r w:rsidRPr="00A160CA">
        <w:rPr>
          <w:rFonts w:ascii="Arial" w:hAnsi="Arial" w:cs="Arial"/>
          <w:sz w:val="22"/>
          <w:szCs w:val="22"/>
        </w:rPr>
        <w:t xml:space="preserve"> - 14% </w:t>
      </w:r>
    </w:p>
    <w:p w:rsidR="00183AEC" w:rsidRPr="00A160CA" w:rsidRDefault="00183AEC" w:rsidP="00183AEC">
      <w:pPr>
        <w:rPr>
          <w:rFonts w:ascii="Arial" w:hAnsi="Arial" w:cs="Arial"/>
          <w:sz w:val="22"/>
          <w:szCs w:val="22"/>
        </w:rPr>
      </w:pPr>
      <w:r w:rsidRPr="00A160CA">
        <w:rPr>
          <w:rFonts w:ascii="Arial" w:hAnsi="Arial" w:cs="Arial"/>
          <w:sz w:val="22"/>
          <w:szCs w:val="22"/>
        </w:rPr>
        <w:t xml:space="preserve">Atopic dermatitis - 10% </w:t>
      </w:r>
    </w:p>
    <w:p w:rsidR="00183AEC" w:rsidRPr="00A160CA" w:rsidRDefault="00183AEC" w:rsidP="00183AEC">
      <w:pPr>
        <w:rPr>
          <w:rFonts w:ascii="Arial" w:hAnsi="Arial" w:cs="Arial"/>
          <w:sz w:val="22"/>
          <w:szCs w:val="22"/>
        </w:rPr>
      </w:pPr>
      <w:r w:rsidRPr="00A160CA">
        <w:rPr>
          <w:rFonts w:ascii="Arial" w:hAnsi="Arial" w:cs="Arial"/>
          <w:sz w:val="22"/>
          <w:szCs w:val="22"/>
        </w:rPr>
        <w:t>Psoriasis - 8%</w:t>
      </w:r>
    </w:p>
    <w:p w:rsidR="00183AEC" w:rsidRPr="00A160CA" w:rsidRDefault="00183AEC" w:rsidP="00183AEC">
      <w:pPr>
        <w:rPr>
          <w:rFonts w:ascii="Arial" w:hAnsi="Arial" w:cs="Arial"/>
          <w:sz w:val="22"/>
          <w:szCs w:val="22"/>
        </w:rPr>
      </w:pPr>
      <w:r w:rsidRPr="00A160CA">
        <w:rPr>
          <w:rFonts w:ascii="Arial" w:hAnsi="Arial" w:cs="Arial"/>
          <w:sz w:val="22"/>
          <w:szCs w:val="22"/>
        </w:rPr>
        <w:t xml:space="preserve">Contact dermatitis - 3% </w:t>
      </w:r>
    </w:p>
    <w:p w:rsidR="00183AEC" w:rsidRPr="00A160CA" w:rsidRDefault="00183AEC" w:rsidP="00183AEC">
      <w:pPr>
        <w:rPr>
          <w:rFonts w:ascii="Arial" w:hAnsi="Arial" w:cs="Arial"/>
          <w:sz w:val="22"/>
          <w:szCs w:val="22"/>
        </w:rPr>
      </w:pPr>
      <w:proofErr w:type="spellStart"/>
      <w:r w:rsidRPr="00A160CA">
        <w:rPr>
          <w:rFonts w:ascii="Arial" w:hAnsi="Arial" w:cs="Arial"/>
          <w:sz w:val="22"/>
          <w:szCs w:val="22"/>
        </w:rPr>
        <w:t>Seborrheic</w:t>
      </w:r>
      <w:proofErr w:type="spellEnd"/>
      <w:r w:rsidRPr="00A160CA">
        <w:rPr>
          <w:rFonts w:ascii="Arial" w:hAnsi="Arial" w:cs="Arial"/>
          <w:sz w:val="22"/>
          <w:szCs w:val="22"/>
        </w:rPr>
        <w:t xml:space="preserve"> dermatitis - 2% </w:t>
      </w:r>
    </w:p>
    <w:p w:rsidR="00183AEC" w:rsidRPr="00A160CA" w:rsidRDefault="00183AEC" w:rsidP="00183AEC">
      <w:pPr>
        <w:rPr>
          <w:rFonts w:ascii="Arial" w:hAnsi="Arial" w:cs="Arial"/>
          <w:sz w:val="22"/>
          <w:szCs w:val="22"/>
        </w:rPr>
      </w:pPr>
    </w:p>
    <w:p w:rsidR="00183AEC" w:rsidRPr="00A160CA" w:rsidRDefault="00183AEC" w:rsidP="00183AEC">
      <w:pPr>
        <w:rPr>
          <w:rFonts w:ascii="Arial" w:hAnsi="Arial" w:cs="Arial"/>
          <w:sz w:val="22"/>
          <w:szCs w:val="22"/>
        </w:rPr>
      </w:pPr>
      <w:r w:rsidRPr="00A160CA">
        <w:rPr>
          <w:rFonts w:ascii="Arial" w:hAnsi="Arial" w:cs="Arial"/>
          <w:sz w:val="22"/>
          <w:szCs w:val="22"/>
        </w:rPr>
        <w:t xml:space="preserve">The erythema is due to an increased skin blood perfusion from dilation of the dermal capillaries. This results in temperature </w:t>
      </w:r>
      <w:proofErr w:type="spellStart"/>
      <w:r w:rsidRPr="00A160CA">
        <w:rPr>
          <w:rFonts w:ascii="Arial" w:hAnsi="Arial" w:cs="Arial"/>
          <w:sz w:val="22"/>
          <w:szCs w:val="22"/>
        </w:rPr>
        <w:t>dysregulation</w:t>
      </w:r>
      <w:proofErr w:type="spellEnd"/>
      <w:r w:rsidRPr="00A160CA">
        <w:rPr>
          <w:rFonts w:ascii="Arial" w:hAnsi="Arial" w:cs="Arial"/>
          <w:sz w:val="22"/>
          <w:szCs w:val="22"/>
        </w:rPr>
        <w:t xml:space="preserve"> (resulting in heat loss and hypothermia) and possible high-output cardiac failure. The basal metabolic rate rises to compensate for the resultant heat loss. Fluid loss is increased in proportion to the basal metabolic rate. The situation is similar to that observed in patients following burns (negative nitrogen balance characterized by </w:t>
      </w:r>
      <w:proofErr w:type="spellStart"/>
      <w:r w:rsidRPr="00A160CA">
        <w:rPr>
          <w:rFonts w:ascii="Arial" w:hAnsi="Arial" w:cs="Arial"/>
          <w:sz w:val="22"/>
          <w:szCs w:val="22"/>
        </w:rPr>
        <w:t>edema</w:t>
      </w:r>
      <w:proofErr w:type="spellEnd"/>
      <w:r w:rsidRPr="00A160CA">
        <w:rPr>
          <w:rFonts w:ascii="Arial" w:hAnsi="Arial" w:cs="Arial"/>
          <w:sz w:val="22"/>
          <w:szCs w:val="22"/>
        </w:rPr>
        <w:t xml:space="preserve">, </w:t>
      </w:r>
      <w:proofErr w:type="spellStart"/>
      <w:r w:rsidRPr="00A160CA">
        <w:rPr>
          <w:rFonts w:ascii="Arial" w:hAnsi="Arial" w:cs="Arial"/>
          <w:sz w:val="22"/>
          <w:szCs w:val="22"/>
        </w:rPr>
        <w:t>hypoalbuminemia</w:t>
      </w:r>
      <w:proofErr w:type="spellEnd"/>
      <w:r w:rsidRPr="00A160CA">
        <w:rPr>
          <w:rFonts w:ascii="Arial" w:hAnsi="Arial" w:cs="Arial"/>
          <w:sz w:val="22"/>
          <w:szCs w:val="22"/>
        </w:rPr>
        <w:t xml:space="preserve">, loss of muscle mass). A marked loss of exfoliated scales occurs that may reach 20-30 g/d. This contributes to the </w:t>
      </w:r>
      <w:proofErr w:type="spellStart"/>
      <w:proofErr w:type="gramStart"/>
      <w:r w:rsidRPr="00A160CA">
        <w:rPr>
          <w:rFonts w:ascii="Arial" w:hAnsi="Arial" w:cs="Arial"/>
          <w:sz w:val="22"/>
          <w:szCs w:val="22"/>
        </w:rPr>
        <w:t>hypoalbuminemia</w:t>
      </w:r>
      <w:proofErr w:type="spellEnd"/>
      <w:r w:rsidRPr="00A160CA">
        <w:rPr>
          <w:rFonts w:ascii="Arial" w:hAnsi="Arial" w:cs="Arial"/>
          <w:sz w:val="22"/>
          <w:szCs w:val="22"/>
        </w:rPr>
        <w:t xml:space="preserve"> .</w:t>
      </w:r>
      <w:proofErr w:type="gramEnd"/>
      <w:r w:rsidRPr="00A160CA">
        <w:rPr>
          <w:rFonts w:ascii="Arial" w:hAnsi="Arial" w:cs="Arial"/>
          <w:sz w:val="22"/>
          <w:szCs w:val="22"/>
        </w:rPr>
        <w:t xml:space="preserve"> </w:t>
      </w:r>
      <w:proofErr w:type="spellStart"/>
      <w:r w:rsidRPr="00A160CA">
        <w:rPr>
          <w:rFonts w:ascii="Arial" w:hAnsi="Arial" w:cs="Arial"/>
          <w:sz w:val="22"/>
          <w:szCs w:val="22"/>
        </w:rPr>
        <w:t>Hypoalbuminemia</w:t>
      </w:r>
      <w:proofErr w:type="spellEnd"/>
      <w:r w:rsidRPr="00A160CA">
        <w:rPr>
          <w:rFonts w:ascii="Arial" w:hAnsi="Arial" w:cs="Arial"/>
          <w:sz w:val="22"/>
          <w:szCs w:val="22"/>
        </w:rPr>
        <w:t xml:space="preserve"> results, in part, from decreased synthesis or increased metabolism of albumin. Oedema is a frequent finding, probably resulting from fluid shift into the extracellular spaces.</w:t>
      </w:r>
    </w:p>
    <w:p w:rsidR="00183AEC" w:rsidRPr="00A160CA" w:rsidRDefault="00183AEC" w:rsidP="00183AEC">
      <w:pPr>
        <w:rPr>
          <w:rFonts w:ascii="Arial" w:hAnsi="Arial" w:cs="Arial"/>
          <w:sz w:val="22"/>
          <w:szCs w:val="22"/>
        </w:rPr>
      </w:pPr>
      <w:r w:rsidRPr="00A160CA">
        <w:rPr>
          <w:rFonts w:ascii="Arial" w:hAnsi="Arial" w:cs="Arial"/>
          <w:sz w:val="22"/>
          <w:szCs w:val="22"/>
        </w:rPr>
        <w:t xml:space="preserve">Treatment is to discontinue all unnecessary medications. Carefully monitor and control fluid intake, since patients can dehydrate or go into cardiac failure; monitor body temperature, since patients may become hypothermic. </w:t>
      </w:r>
      <w:proofErr w:type="gramStart"/>
      <w:r w:rsidRPr="00A160CA">
        <w:rPr>
          <w:rFonts w:ascii="Arial" w:hAnsi="Arial" w:cs="Arial"/>
          <w:sz w:val="22"/>
          <w:szCs w:val="22"/>
        </w:rPr>
        <w:t>Institute systemic antibiotics if signs of secondary infection are observed.</w:t>
      </w:r>
      <w:proofErr w:type="gramEnd"/>
      <w:r w:rsidRPr="00A160CA">
        <w:rPr>
          <w:rFonts w:ascii="Arial" w:hAnsi="Arial" w:cs="Arial"/>
          <w:sz w:val="22"/>
          <w:szCs w:val="22"/>
        </w:rPr>
        <w:t xml:space="preserve"> Antihistamines help reduce pruritus and provide needed sedation. Increased capillary permeability occasionally is severe enough to justify plasma infusion. </w:t>
      </w:r>
      <w:proofErr w:type="spellStart"/>
      <w:r w:rsidRPr="00A160CA">
        <w:rPr>
          <w:rFonts w:ascii="Arial" w:hAnsi="Arial" w:cs="Arial"/>
          <w:sz w:val="22"/>
          <w:szCs w:val="22"/>
        </w:rPr>
        <w:t>Preexisting</w:t>
      </w:r>
      <w:proofErr w:type="spellEnd"/>
      <w:r w:rsidRPr="00A160CA">
        <w:rPr>
          <w:rFonts w:ascii="Arial" w:hAnsi="Arial" w:cs="Arial"/>
          <w:sz w:val="22"/>
          <w:szCs w:val="22"/>
        </w:rPr>
        <w:t xml:space="preserve"> malnutrition may become more marked and require nutritional intervention in older patients.</w:t>
      </w:r>
    </w:p>
    <w:p w:rsidR="00183AEC" w:rsidRPr="00A160CA" w:rsidRDefault="00183AEC" w:rsidP="00183AEC">
      <w:pPr>
        <w:rPr>
          <w:rFonts w:ascii="Arial" w:hAnsi="Arial" w:cs="Arial"/>
          <w:sz w:val="22"/>
          <w:szCs w:val="22"/>
        </w:rPr>
      </w:pPr>
      <w:bookmarkStart w:id="2" w:name="FollowupPrognosis"/>
      <w:bookmarkEnd w:id="2"/>
    </w:p>
    <w:p w:rsidR="00183AEC" w:rsidRPr="00A160CA" w:rsidRDefault="00183AEC" w:rsidP="00183AEC">
      <w:pPr>
        <w:rPr>
          <w:rFonts w:ascii="Arial" w:hAnsi="Arial" w:cs="Arial"/>
          <w:sz w:val="22"/>
          <w:szCs w:val="22"/>
        </w:rPr>
      </w:pPr>
      <w:r w:rsidRPr="00A160CA">
        <w:rPr>
          <w:rFonts w:ascii="Arial" w:hAnsi="Arial" w:cs="Arial"/>
          <w:sz w:val="22"/>
          <w:szCs w:val="22"/>
        </w:rPr>
        <w:t xml:space="preserve">The prognosis of </w:t>
      </w:r>
      <w:proofErr w:type="spellStart"/>
      <w:r w:rsidRPr="00A160CA">
        <w:rPr>
          <w:rFonts w:ascii="Arial" w:hAnsi="Arial" w:cs="Arial"/>
          <w:sz w:val="22"/>
          <w:szCs w:val="22"/>
        </w:rPr>
        <w:t>erythroderma</w:t>
      </w:r>
      <w:proofErr w:type="spellEnd"/>
      <w:r w:rsidRPr="00A160CA">
        <w:rPr>
          <w:rFonts w:ascii="Arial" w:hAnsi="Arial" w:cs="Arial"/>
          <w:sz w:val="22"/>
          <w:szCs w:val="22"/>
        </w:rPr>
        <w:t xml:space="preserve"> depends largely on the underlying aetiology. The overall mortality is in the range of 20-40%.</w:t>
      </w:r>
    </w:p>
    <w:p w:rsidR="00183AEC" w:rsidRDefault="00183AEC" w:rsidP="00183AEC"/>
    <w:p w:rsidR="00183AEC" w:rsidRPr="00A160CA" w:rsidRDefault="00183AEC" w:rsidP="00183AEC">
      <w:pPr>
        <w:rPr>
          <w:b/>
        </w:rPr>
      </w:pPr>
      <w:r>
        <w:br w:type="page"/>
      </w:r>
      <w:r w:rsidR="00C530B8" w:rsidRPr="00A160CA">
        <w:rPr>
          <w:rFonts w:ascii="Arial" w:hAnsi="Arial" w:cs="Arial"/>
          <w:b/>
          <w:sz w:val="28"/>
        </w:rPr>
        <w:lastRenderedPageBreak/>
        <w:t>Sample MCQs</w:t>
      </w:r>
    </w:p>
    <w:p w:rsidR="00C530B8" w:rsidRDefault="00C530B8">
      <w:pPr>
        <w:spacing w:after="60"/>
        <w:rPr>
          <w:rFonts w:ascii="Arial" w:hAnsi="Arial" w:cs="Arial"/>
        </w:rPr>
      </w:pPr>
    </w:p>
    <w:p w:rsidR="00C530B8" w:rsidRDefault="00C530B8">
      <w:pPr>
        <w:tabs>
          <w:tab w:val="left" w:pos="567"/>
        </w:tabs>
        <w:spacing w:after="160"/>
        <w:ind w:left="567" w:hanging="567"/>
        <w:rPr>
          <w:rFonts w:ascii="Arial" w:hAnsi="Arial" w:cs="Arial"/>
        </w:rPr>
      </w:pPr>
      <w:r>
        <w:rPr>
          <w:rFonts w:ascii="Arial" w:hAnsi="Arial" w:cs="Arial"/>
        </w:rPr>
        <w:t>1</w:t>
      </w:r>
      <w:r>
        <w:rPr>
          <w:rFonts w:ascii="Arial" w:hAnsi="Arial" w:cs="Arial"/>
        </w:rPr>
        <w:tab/>
        <w:t>Regarding the epidermis and the dermis:</w:t>
      </w:r>
    </w:p>
    <w:p w:rsidR="00C530B8" w:rsidRDefault="00C530B8" w:rsidP="00F24AC0">
      <w:pPr>
        <w:numPr>
          <w:ilvl w:val="1"/>
          <w:numId w:val="14"/>
        </w:numPr>
        <w:tabs>
          <w:tab w:val="left" w:pos="927"/>
          <w:tab w:val="left" w:pos="1134"/>
        </w:tabs>
        <w:spacing w:after="160"/>
        <w:ind w:left="927"/>
        <w:rPr>
          <w:rFonts w:ascii="Arial" w:hAnsi="Arial" w:cs="Arial"/>
        </w:rPr>
      </w:pPr>
      <w:r>
        <w:rPr>
          <w:rFonts w:ascii="Arial" w:hAnsi="Arial" w:cs="Arial"/>
        </w:rPr>
        <w:t>Melanocytes originate from the mesoderm.     F</w:t>
      </w:r>
    </w:p>
    <w:p w:rsidR="00C530B8" w:rsidRDefault="00C530B8" w:rsidP="00F24AC0">
      <w:pPr>
        <w:numPr>
          <w:ilvl w:val="1"/>
          <w:numId w:val="14"/>
        </w:numPr>
        <w:tabs>
          <w:tab w:val="left" w:pos="927"/>
          <w:tab w:val="left" w:pos="1134"/>
        </w:tabs>
        <w:spacing w:after="160"/>
        <w:ind w:left="927"/>
        <w:rPr>
          <w:rFonts w:ascii="Arial" w:hAnsi="Arial" w:cs="Arial"/>
        </w:rPr>
      </w:pPr>
      <w:r>
        <w:rPr>
          <w:rFonts w:ascii="Arial" w:hAnsi="Arial" w:cs="Arial"/>
        </w:rPr>
        <w:t xml:space="preserve">Mitotic figures can be normally found in the basal, </w:t>
      </w:r>
      <w:proofErr w:type="spellStart"/>
      <w:r>
        <w:rPr>
          <w:rFonts w:ascii="Arial" w:hAnsi="Arial" w:cs="Arial"/>
        </w:rPr>
        <w:t>spinous</w:t>
      </w:r>
      <w:proofErr w:type="spellEnd"/>
      <w:r>
        <w:rPr>
          <w:rFonts w:ascii="Arial" w:hAnsi="Arial" w:cs="Arial"/>
        </w:rPr>
        <w:t xml:space="preserve"> and granular layers of the epidermis.     F</w:t>
      </w:r>
    </w:p>
    <w:p w:rsidR="00C530B8" w:rsidRDefault="00C530B8" w:rsidP="00F24AC0">
      <w:pPr>
        <w:numPr>
          <w:ilvl w:val="1"/>
          <w:numId w:val="14"/>
        </w:numPr>
        <w:tabs>
          <w:tab w:val="left" w:pos="927"/>
          <w:tab w:val="left" w:pos="1134"/>
        </w:tabs>
        <w:spacing w:after="160"/>
        <w:ind w:left="927"/>
        <w:rPr>
          <w:rFonts w:ascii="Arial" w:hAnsi="Arial" w:cs="Arial"/>
        </w:rPr>
      </w:pPr>
      <w:proofErr w:type="spellStart"/>
      <w:r>
        <w:rPr>
          <w:rFonts w:ascii="Arial" w:hAnsi="Arial" w:cs="Arial"/>
        </w:rPr>
        <w:t>Filaggrin</w:t>
      </w:r>
      <w:proofErr w:type="spellEnd"/>
      <w:r>
        <w:rPr>
          <w:rFonts w:ascii="Arial" w:hAnsi="Arial" w:cs="Arial"/>
        </w:rPr>
        <w:t xml:space="preserve"> promotes the aggregation of filaments of keratin.     T</w:t>
      </w:r>
    </w:p>
    <w:p w:rsidR="00C530B8" w:rsidRDefault="00C530B8" w:rsidP="00F24AC0">
      <w:pPr>
        <w:numPr>
          <w:ilvl w:val="1"/>
          <w:numId w:val="14"/>
        </w:numPr>
        <w:tabs>
          <w:tab w:val="left" w:pos="927"/>
          <w:tab w:val="left" w:pos="1134"/>
        </w:tabs>
        <w:spacing w:after="160"/>
        <w:ind w:left="927"/>
        <w:rPr>
          <w:rFonts w:ascii="Arial" w:hAnsi="Arial" w:cs="Arial"/>
        </w:rPr>
      </w:pPr>
      <w:r>
        <w:rPr>
          <w:rFonts w:ascii="Arial" w:hAnsi="Arial" w:cs="Arial"/>
        </w:rPr>
        <w:t>Transforming growth factor beta inhibits the division of basal cells, although it stimulates the fibroblasts’ growth and collagen production.   T</w:t>
      </w:r>
    </w:p>
    <w:p w:rsidR="00C530B8" w:rsidRDefault="00C530B8" w:rsidP="00F24AC0">
      <w:pPr>
        <w:numPr>
          <w:ilvl w:val="1"/>
          <w:numId w:val="14"/>
        </w:numPr>
        <w:tabs>
          <w:tab w:val="left" w:pos="927"/>
          <w:tab w:val="left" w:pos="1134"/>
        </w:tabs>
        <w:spacing w:after="160"/>
        <w:ind w:left="927"/>
        <w:rPr>
          <w:rFonts w:ascii="Arial" w:hAnsi="Arial" w:cs="Arial"/>
        </w:rPr>
      </w:pPr>
      <w:r>
        <w:rPr>
          <w:rFonts w:ascii="Arial" w:hAnsi="Arial" w:cs="Arial"/>
        </w:rPr>
        <w:t>Merkel cells are located in the granular layer of the epidermis, in close proximity to axonal processes, and are believed to be involved in sensory perception.     F</w:t>
      </w:r>
    </w:p>
    <w:p w:rsidR="00C530B8" w:rsidRDefault="00C530B8">
      <w:pPr>
        <w:tabs>
          <w:tab w:val="left" w:pos="567"/>
        </w:tabs>
        <w:ind w:left="567" w:hanging="567"/>
        <w:rPr>
          <w:rFonts w:ascii="Arial" w:hAnsi="Arial" w:cs="Arial"/>
        </w:rPr>
      </w:pPr>
    </w:p>
    <w:p w:rsidR="00C530B8" w:rsidRDefault="00C530B8">
      <w:pPr>
        <w:tabs>
          <w:tab w:val="left" w:pos="567"/>
        </w:tabs>
        <w:spacing w:after="160"/>
        <w:ind w:left="567" w:hanging="567"/>
        <w:rPr>
          <w:rFonts w:ascii="Arial" w:hAnsi="Arial" w:cs="Arial"/>
        </w:rPr>
      </w:pPr>
      <w:r>
        <w:rPr>
          <w:rFonts w:ascii="Arial" w:hAnsi="Arial" w:cs="Arial"/>
        </w:rPr>
        <w:t>2</w:t>
      </w:r>
      <w:r>
        <w:rPr>
          <w:rFonts w:ascii="Arial" w:hAnsi="Arial" w:cs="Arial"/>
        </w:rPr>
        <w:tab/>
        <w:t>Considering the pigmentation of human skin:</w:t>
      </w:r>
    </w:p>
    <w:p w:rsidR="00C530B8" w:rsidRDefault="00C530B8" w:rsidP="00F24AC0">
      <w:pPr>
        <w:numPr>
          <w:ilvl w:val="0"/>
          <w:numId w:val="15"/>
        </w:numPr>
        <w:tabs>
          <w:tab w:val="left" w:pos="927"/>
          <w:tab w:val="left" w:pos="1134"/>
        </w:tabs>
        <w:spacing w:after="160"/>
        <w:ind w:left="927"/>
        <w:rPr>
          <w:rFonts w:ascii="Arial" w:hAnsi="Arial" w:cs="Arial"/>
        </w:rPr>
      </w:pPr>
      <w:r>
        <w:rPr>
          <w:rFonts w:ascii="Arial" w:hAnsi="Arial" w:cs="Arial"/>
        </w:rPr>
        <w:t xml:space="preserve">Both </w:t>
      </w:r>
      <w:proofErr w:type="spellStart"/>
      <w:r>
        <w:rPr>
          <w:rFonts w:ascii="Arial" w:hAnsi="Arial" w:cs="Arial"/>
        </w:rPr>
        <w:t>eumelanin</w:t>
      </w:r>
      <w:proofErr w:type="spellEnd"/>
      <w:r>
        <w:rPr>
          <w:rFonts w:ascii="Arial" w:hAnsi="Arial" w:cs="Arial"/>
        </w:rPr>
        <w:t xml:space="preserve"> and </w:t>
      </w:r>
      <w:proofErr w:type="spellStart"/>
      <w:r>
        <w:rPr>
          <w:rFonts w:ascii="Arial" w:hAnsi="Arial" w:cs="Arial"/>
        </w:rPr>
        <w:t>phaeomelanin</w:t>
      </w:r>
      <w:proofErr w:type="spellEnd"/>
      <w:r>
        <w:rPr>
          <w:rFonts w:ascii="Arial" w:hAnsi="Arial" w:cs="Arial"/>
        </w:rPr>
        <w:t xml:space="preserve"> are derived from tyrosine.     T</w:t>
      </w:r>
    </w:p>
    <w:p w:rsidR="00C530B8" w:rsidRDefault="00C530B8" w:rsidP="00F24AC0">
      <w:pPr>
        <w:numPr>
          <w:ilvl w:val="0"/>
          <w:numId w:val="15"/>
        </w:numPr>
        <w:tabs>
          <w:tab w:val="left" w:pos="927"/>
          <w:tab w:val="left" w:pos="1134"/>
        </w:tabs>
        <w:spacing w:after="160"/>
        <w:ind w:left="927"/>
        <w:rPr>
          <w:rFonts w:ascii="Arial" w:hAnsi="Arial" w:cs="Arial"/>
        </w:rPr>
      </w:pPr>
      <w:r>
        <w:rPr>
          <w:rFonts w:ascii="Arial" w:hAnsi="Arial" w:cs="Arial"/>
        </w:rPr>
        <w:t>Patients with Addison’s disease are dark because of increased MSH secretion.     T</w:t>
      </w:r>
    </w:p>
    <w:p w:rsidR="00C530B8" w:rsidRDefault="00C530B8" w:rsidP="00F24AC0">
      <w:pPr>
        <w:numPr>
          <w:ilvl w:val="0"/>
          <w:numId w:val="15"/>
        </w:numPr>
        <w:tabs>
          <w:tab w:val="left" w:pos="927"/>
          <w:tab w:val="left" w:pos="1134"/>
        </w:tabs>
        <w:spacing w:after="160"/>
        <w:ind w:left="927"/>
        <w:rPr>
          <w:rFonts w:ascii="Arial" w:hAnsi="Arial" w:cs="Arial"/>
        </w:rPr>
      </w:pPr>
      <w:r>
        <w:rPr>
          <w:rFonts w:ascii="Arial" w:hAnsi="Arial" w:cs="Arial"/>
        </w:rPr>
        <w:t>Melanin absorbs UV radiation and thus protects the lower layers of the skin against changes in the DNA and the development of skin cancer.     T</w:t>
      </w:r>
    </w:p>
    <w:p w:rsidR="00C530B8" w:rsidRDefault="00C530B8" w:rsidP="00F24AC0">
      <w:pPr>
        <w:numPr>
          <w:ilvl w:val="0"/>
          <w:numId w:val="15"/>
        </w:numPr>
        <w:tabs>
          <w:tab w:val="left" w:pos="927"/>
          <w:tab w:val="left" w:pos="1134"/>
        </w:tabs>
        <w:spacing w:after="160"/>
        <w:ind w:left="927"/>
        <w:rPr>
          <w:rFonts w:ascii="Arial" w:hAnsi="Arial" w:cs="Arial"/>
        </w:rPr>
      </w:pPr>
      <w:r>
        <w:rPr>
          <w:rFonts w:ascii="Arial" w:hAnsi="Arial" w:cs="Arial"/>
        </w:rPr>
        <w:t xml:space="preserve">In immediate tanning there is proliferation of melanocytes, increase in their </w:t>
      </w:r>
      <w:proofErr w:type="spellStart"/>
      <w:r>
        <w:rPr>
          <w:rFonts w:ascii="Arial" w:hAnsi="Arial" w:cs="Arial"/>
        </w:rPr>
        <w:t>tyrosinase</w:t>
      </w:r>
      <w:proofErr w:type="spellEnd"/>
      <w:r>
        <w:rPr>
          <w:rFonts w:ascii="Arial" w:hAnsi="Arial" w:cs="Arial"/>
        </w:rPr>
        <w:t xml:space="preserve"> activity, intense production of new </w:t>
      </w:r>
      <w:proofErr w:type="spellStart"/>
      <w:r>
        <w:rPr>
          <w:rFonts w:ascii="Arial" w:hAnsi="Arial" w:cs="Arial"/>
        </w:rPr>
        <w:t>melanosomes</w:t>
      </w:r>
      <w:proofErr w:type="spellEnd"/>
      <w:r>
        <w:rPr>
          <w:rFonts w:ascii="Arial" w:hAnsi="Arial" w:cs="Arial"/>
        </w:rPr>
        <w:t xml:space="preserve"> and enhanced transfer of </w:t>
      </w:r>
      <w:proofErr w:type="spellStart"/>
      <w:r>
        <w:rPr>
          <w:rFonts w:ascii="Arial" w:hAnsi="Arial" w:cs="Arial"/>
        </w:rPr>
        <w:t>melanosomes</w:t>
      </w:r>
      <w:proofErr w:type="spellEnd"/>
      <w:r>
        <w:rPr>
          <w:rFonts w:ascii="Arial" w:hAnsi="Arial" w:cs="Arial"/>
        </w:rPr>
        <w:t xml:space="preserve"> to keratinocytes.     F</w:t>
      </w:r>
    </w:p>
    <w:p w:rsidR="00C530B8" w:rsidRDefault="00C530B8" w:rsidP="00F24AC0">
      <w:pPr>
        <w:numPr>
          <w:ilvl w:val="0"/>
          <w:numId w:val="15"/>
        </w:numPr>
        <w:tabs>
          <w:tab w:val="left" w:pos="927"/>
          <w:tab w:val="left" w:pos="1134"/>
        </w:tabs>
        <w:spacing w:after="160"/>
        <w:ind w:left="927"/>
        <w:rPr>
          <w:rFonts w:ascii="Arial" w:hAnsi="Arial" w:cs="Arial"/>
        </w:rPr>
      </w:pPr>
      <w:r>
        <w:rPr>
          <w:rFonts w:ascii="Arial" w:hAnsi="Arial" w:cs="Arial"/>
        </w:rPr>
        <w:t xml:space="preserve">Once melanocytes reach the skin, they become incapable of cell </w:t>
      </w:r>
      <w:proofErr w:type="spellStart"/>
      <w:r>
        <w:rPr>
          <w:rFonts w:ascii="Arial" w:hAnsi="Arial" w:cs="Arial"/>
        </w:rPr>
        <w:t>division.F</w:t>
      </w:r>
      <w:proofErr w:type="spellEnd"/>
    </w:p>
    <w:p w:rsidR="00C530B8" w:rsidRDefault="00C530B8">
      <w:pPr>
        <w:tabs>
          <w:tab w:val="left" w:pos="567"/>
        </w:tabs>
        <w:ind w:left="567" w:hanging="567"/>
        <w:rPr>
          <w:rFonts w:ascii="Arial" w:hAnsi="Arial" w:cs="Arial"/>
        </w:rPr>
      </w:pPr>
    </w:p>
    <w:p w:rsidR="00C530B8" w:rsidRDefault="00C530B8">
      <w:pPr>
        <w:tabs>
          <w:tab w:val="left" w:pos="567"/>
        </w:tabs>
        <w:spacing w:after="160"/>
        <w:ind w:left="567" w:hanging="567"/>
        <w:rPr>
          <w:rFonts w:ascii="Arial" w:hAnsi="Arial" w:cs="Arial"/>
        </w:rPr>
      </w:pPr>
      <w:r>
        <w:rPr>
          <w:rFonts w:ascii="Arial" w:hAnsi="Arial" w:cs="Arial"/>
        </w:rPr>
        <w:t>3</w:t>
      </w:r>
      <w:r>
        <w:rPr>
          <w:rFonts w:ascii="Arial" w:hAnsi="Arial" w:cs="Arial"/>
        </w:rPr>
        <w:tab/>
        <w:t>The</w:t>
      </w:r>
      <w:r>
        <w:rPr>
          <w:rFonts w:ascii="Arial" w:hAnsi="Arial" w:cs="Arial"/>
          <w:b/>
        </w:rPr>
        <w:t xml:space="preserve"> </w:t>
      </w:r>
      <w:r>
        <w:rPr>
          <w:rFonts w:ascii="Arial" w:hAnsi="Arial" w:cs="Arial"/>
        </w:rPr>
        <w:t>following statements regarding hair biology is/are true</w:t>
      </w:r>
    </w:p>
    <w:p w:rsidR="00C530B8" w:rsidRDefault="00C530B8" w:rsidP="00F24AC0">
      <w:pPr>
        <w:numPr>
          <w:ilvl w:val="0"/>
          <w:numId w:val="22"/>
        </w:numPr>
        <w:tabs>
          <w:tab w:val="left" w:pos="927"/>
          <w:tab w:val="left" w:pos="1134"/>
        </w:tabs>
        <w:spacing w:after="160"/>
        <w:ind w:left="927"/>
        <w:rPr>
          <w:rFonts w:ascii="Arial" w:hAnsi="Arial" w:cs="Arial"/>
        </w:rPr>
      </w:pPr>
      <w:r>
        <w:rPr>
          <w:rFonts w:ascii="Arial" w:hAnsi="Arial" w:cs="Arial"/>
        </w:rPr>
        <w:t>Lanugo hair is present in utero.     T</w:t>
      </w:r>
    </w:p>
    <w:p w:rsidR="00C530B8" w:rsidRDefault="00C530B8" w:rsidP="00F24AC0">
      <w:pPr>
        <w:numPr>
          <w:ilvl w:val="0"/>
          <w:numId w:val="22"/>
        </w:numPr>
        <w:tabs>
          <w:tab w:val="left" w:pos="927"/>
          <w:tab w:val="left" w:pos="1134"/>
        </w:tabs>
        <w:spacing w:after="160"/>
        <w:ind w:left="927"/>
        <w:rPr>
          <w:rFonts w:ascii="Arial" w:hAnsi="Arial" w:cs="Arial"/>
        </w:rPr>
      </w:pPr>
      <w:proofErr w:type="spellStart"/>
      <w:r>
        <w:rPr>
          <w:rFonts w:ascii="Arial" w:hAnsi="Arial" w:cs="Arial"/>
        </w:rPr>
        <w:t>Vellus</w:t>
      </w:r>
      <w:proofErr w:type="spellEnd"/>
      <w:r>
        <w:rPr>
          <w:rFonts w:ascii="Arial" w:hAnsi="Arial" w:cs="Arial"/>
        </w:rPr>
        <w:t xml:space="preserve"> hair is present on the palms &amp; soles.     F</w:t>
      </w:r>
    </w:p>
    <w:p w:rsidR="00C530B8" w:rsidRDefault="00C530B8" w:rsidP="00F24AC0">
      <w:pPr>
        <w:numPr>
          <w:ilvl w:val="0"/>
          <w:numId w:val="22"/>
        </w:numPr>
        <w:tabs>
          <w:tab w:val="left" w:pos="927"/>
          <w:tab w:val="left" w:pos="1134"/>
        </w:tabs>
        <w:spacing w:after="160"/>
        <w:ind w:left="927"/>
        <w:rPr>
          <w:rFonts w:ascii="Arial" w:hAnsi="Arial" w:cs="Arial"/>
        </w:rPr>
      </w:pPr>
      <w:r>
        <w:rPr>
          <w:rFonts w:ascii="Arial" w:hAnsi="Arial" w:cs="Arial"/>
        </w:rPr>
        <w:t>Hair follicles first occur at about nine weeks of embryonic development.   T</w:t>
      </w:r>
    </w:p>
    <w:p w:rsidR="00C530B8" w:rsidRDefault="00C530B8" w:rsidP="00F24AC0">
      <w:pPr>
        <w:numPr>
          <w:ilvl w:val="0"/>
          <w:numId w:val="22"/>
        </w:numPr>
        <w:tabs>
          <w:tab w:val="left" w:pos="927"/>
          <w:tab w:val="left" w:pos="1134"/>
        </w:tabs>
        <w:spacing w:after="160"/>
        <w:ind w:left="927"/>
        <w:rPr>
          <w:rFonts w:ascii="Arial" w:hAnsi="Arial" w:cs="Arial"/>
        </w:rPr>
      </w:pPr>
      <w:r>
        <w:rPr>
          <w:rFonts w:ascii="Arial" w:hAnsi="Arial" w:cs="Arial"/>
        </w:rPr>
        <w:t xml:space="preserve">In the normal hair scalp about 50% of hair follicles are in </w:t>
      </w:r>
      <w:proofErr w:type="spellStart"/>
      <w:r>
        <w:rPr>
          <w:rFonts w:ascii="Arial" w:hAnsi="Arial" w:cs="Arial"/>
        </w:rPr>
        <w:t>anagen</w:t>
      </w:r>
      <w:proofErr w:type="spellEnd"/>
      <w:r>
        <w:rPr>
          <w:rFonts w:ascii="Arial" w:hAnsi="Arial" w:cs="Arial"/>
        </w:rPr>
        <w:t xml:space="preserve"> at any one time.     F</w:t>
      </w:r>
    </w:p>
    <w:p w:rsidR="00C530B8" w:rsidRDefault="00C530B8" w:rsidP="00F24AC0">
      <w:pPr>
        <w:numPr>
          <w:ilvl w:val="0"/>
          <w:numId w:val="22"/>
        </w:numPr>
        <w:tabs>
          <w:tab w:val="left" w:pos="927"/>
          <w:tab w:val="left" w:pos="1134"/>
        </w:tabs>
        <w:spacing w:after="160"/>
        <w:ind w:left="927"/>
        <w:rPr>
          <w:rFonts w:ascii="Arial" w:hAnsi="Arial" w:cs="Arial"/>
        </w:rPr>
      </w:pPr>
      <w:r>
        <w:rPr>
          <w:rFonts w:ascii="Arial" w:hAnsi="Arial" w:cs="Arial"/>
        </w:rPr>
        <w:t>Vitamin D receptor has a role in the regulation of the normal hair cycle.    T</w:t>
      </w:r>
    </w:p>
    <w:p w:rsidR="00C530B8" w:rsidRDefault="00C530B8">
      <w:pPr>
        <w:tabs>
          <w:tab w:val="left" w:pos="567"/>
        </w:tabs>
        <w:ind w:left="567" w:hanging="567"/>
        <w:rPr>
          <w:rFonts w:ascii="Arial" w:hAnsi="Arial" w:cs="Arial"/>
        </w:rPr>
      </w:pPr>
    </w:p>
    <w:p w:rsidR="00C530B8" w:rsidRDefault="00C530B8">
      <w:pPr>
        <w:tabs>
          <w:tab w:val="left" w:pos="567"/>
        </w:tabs>
        <w:spacing w:after="160"/>
        <w:ind w:left="567" w:hanging="567"/>
        <w:rPr>
          <w:rFonts w:ascii="Arial" w:hAnsi="Arial" w:cs="Arial"/>
        </w:rPr>
      </w:pPr>
      <w:r>
        <w:rPr>
          <w:rFonts w:ascii="Arial" w:hAnsi="Arial" w:cs="Arial"/>
        </w:rPr>
        <w:t>4</w:t>
      </w:r>
      <w:r>
        <w:rPr>
          <w:rFonts w:ascii="Arial" w:hAnsi="Arial" w:cs="Arial"/>
        </w:rPr>
        <w:tab/>
        <w:t>Which of the following statements are true?</w:t>
      </w:r>
    </w:p>
    <w:p w:rsidR="00C530B8" w:rsidRDefault="00C530B8" w:rsidP="00F24AC0">
      <w:pPr>
        <w:numPr>
          <w:ilvl w:val="0"/>
          <w:numId w:val="20"/>
        </w:numPr>
        <w:tabs>
          <w:tab w:val="left" w:pos="927"/>
          <w:tab w:val="left" w:pos="1134"/>
        </w:tabs>
        <w:spacing w:after="160"/>
        <w:ind w:left="927"/>
        <w:rPr>
          <w:rFonts w:ascii="Arial" w:hAnsi="Arial" w:cs="Arial"/>
        </w:rPr>
      </w:pPr>
      <w:proofErr w:type="spellStart"/>
      <w:r>
        <w:rPr>
          <w:rFonts w:ascii="Arial" w:hAnsi="Arial" w:cs="Arial"/>
        </w:rPr>
        <w:t>Telogen</w:t>
      </w:r>
      <w:proofErr w:type="spellEnd"/>
      <w:r>
        <w:rPr>
          <w:rFonts w:ascii="Arial" w:hAnsi="Arial" w:cs="Arial"/>
        </w:rPr>
        <w:t xml:space="preserve"> effluvium is a cause of hair loss.     T</w:t>
      </w:r>
    </w:p>
    <w:p w:rsidR="00C530B8" w:rsidRDefault="00C530B8" w:rsidP="00F24AC0">
      <w:pPr>
        <w:numPr>
          <w:ilvl w:val="0"/>
          <w:numId w:val="20"/>
        </w:numPr>
        <w:tabs>
          <w:tab w:val="left" w:pos="927"/>
          <w:tab w:val="left" w:pos="1134"/>
        </w:tabs>
        <w:spacing w:after="160"/>
        <w:ind w:left="927"/>
        <w:rPr>
          <w:rFonts w:ascii="Arial" w:hAnsi="Arial" w:cs="Arial"/>
        </w:rPr>
      </w:pPr>
      <w:proofErr w:type="spellStart"/>
      <w:r>
        <w:rPr>
          <w:rFonts w:ascii="Arial" w:hAnsi="Arial" w:cs="Arial"/>
        </w:rPr>
        <w:t>Hypertrichosis</w:t>
      </w:r>
      <w:proofErr w:type="spellEnd"/>
      <w:r>
        <w:rPr>
          <w:rFonts w:ascii="Arial" w:hAnsi="Arial" w:cs="Arial"/>
        </w:rPr>
        <w:t xml:space="preserve"> </w:t>
      </w:r>
      <w:proofErr w:type="spellStart"/>
      <w:r>
        <w:rPr>
          <w:rFonts w:ascii="Arial" w:hAnsi="Arial" w:cs="Arial"/>
        </w:rPr>
        <w:t>lanuginosa</w:t>
      </w:r>
      <w:proofErr w:type="spellEnd"/>
      <w:r>
        <w:rPr>
          <w:rFonts w:ascii="Arial" w:hAnsi="Arial" w:cs="Arial"/>
        </w:rPr>
        <w:t xml:space="preserve"> may be congenital or acquired.     T</w:t>
      </w:r>
    </w:p>
    <w:p w:rsidR="00C530B8" w:rsidRPr="00F933D0" w:rsidRDefault="00C530B8" w:rsidP="00F24AC0">
      <w:pPr>
        <w:numPr>
          <w:ilvl w:val="0"/>
          <w:numId w:val="20"/>
        </w:numPr>
        <w:tabs>
          <w:tab w:val="left" w:pos="927"/>
          <w:tab w:val="left" w:pos="1134"/>
        </w:tabs>
        <w:spacing w:after="160"/>
        <w:ind w:left="927"/>
        <w:rPr>
          <w:rFonts w:ascii="Arial" w:hAnsi="Arial" w:cs="Arial"/>
          <w:lang w:val="fr-FR"/>
        </w:rPr>
      </w:pPr>
      <w:proofErr w:type="spellStart"/>
      <w:r w:rsidRPr="00F933D0">
        <w:rPr>
          <w:rFonts w:ascii="Arial" w:hAnsi="Arial" w:cs="Arial"/>
          <w:lang w:val="fr-FR"/>
        </w:rPr>
        <w:t>Porphyria</w:t>
      </w:r>
      <w:proofErr w:type="spellEnd"/>
      <w:r w:rsidRPr="00F933D0">
        <w:rPr>
          <w:rFonts w:ascii="Arial" w:hAnsi="Arial" w:cs="Arial"/>
          <w:lang w:val="fr-FR"/>
        </w:rPr>
        <w:t xml:space="preserve"> </w:t>
      </w:r>
      <w:proofErr w:type="spellStart"/>
      <w:r w:rsidRPr="00F933D0">
        <w:rPr>
          <w:rFonts w:ascii="Arial" w:hAnsi="Arial" w:cs="Arial"/>
          <w:lang w:val="fr-FR"/>
        </w:rPr>
        <w:t>cutanea</w:t>
      </w:r>
      <w:proofErr w:type="spellEnd"/>
      <w:r w:rsidRPr="00F933D0">
        <w:rPr>
          <w:rFonts w:ascii="Arial" w:hAnsi="Arial" w:cs="Arial"/>
          <w:lang w:val="fr-FR"/>
        </w:rPr>
        <w:t xml:space="preserve"> tarda </w:t>
      </w:r>
      <w:proofErr w:type="spellStart"/>
      <w:r w:rsidRPr="00F933D0">
        <w:rPr>
          <w:rFonts w:ascii="Arial" w:hAnsi="Arial" w:cs="Arial"/>
          <w:lang w:val="fr-FR"/>
        </w:rPr>
        <w:t>is</w:t>
      </w:r>
      <w:proofErr w:type="spellEnd"/>
      <w:r w:rsidRPr="00F933D0">
        <w:rPr>
          <w:rFonts w:ascii="Arial" w:hAnsi="Arial" w:cs="Arial"/>
          <w:lang w:val="fr-FR"/>
        </w:rPr>
        <w:t xml:space="preserve"> a </w:t>
      </w:r>
      <w:proofErr w:type="spellStart"/>
      <w:r w:rsidRPr="00F933D0">
        <w:rPr>
          <w:rFonts w:ascii="Arial" w:hAnsi="Arial" w:cs="Arial"/>
          <w:lang w:val="fr-FR"/>
        </w:rPr>
        <w:t>cause</w:t>
      </w:r>
      <w:proofErr w:type="spellEnd"/>
      <w:r w:rsidRPr="00F933D0">
        <w:rPr>
          <w:rFonts w:ascii="Arial" w:hAnsi="Arial" w:cs="Arial"/>
          <w:lang w:val="fr-FR"/>
        </w:rPr>
        <w:t xml:space="preserve"> of </w:t>
      </w:r>
      <w:proofErr w:type="spellStart"/>
      <w:r w:rsidRPr="00F933D0">
        <w:rPr>
          <w:rFonts w:ascii="Arial" w:hAnsi="Arial" w:cs="Arial"/>
          <w:lang w:val="fr-FR"/>
        </w:rPr>
        <w:t>hypertrichosis</w:t>
      </w:r>
      <w:proofErr w:type="spellEnd"/>
      <w:r w:rsidRPr="00F933D0">
        <w:rPr>
          <w:rFonts w:ascii="Arial" w:hAnsi="Arial" w:cs="Arial"/>
          <w:lang w:val="fr-FR"/>
        </w:rPr>
        <w:t>.     T</w:t>
      </w:r>
    </w:p>
    <w:p w:rsidR="00C530B8" w:rsidRDefault="00C530B8" w:rsidP="00F24AC0">
      <w:pPr>
        <w:numPr>
          <w:ilvl w:val="0"/>
          <w:numId w:val="20"/>
        </w:numPr>
        <w:tabs>
          <w:tab w:val="left" w:pos="927"/>
          <w:tab w:val="left" w:pos="1134"/>
        </w:tabs>
        <w:spacing w:after="160"/>
        <w:ind w:left="927"/>
        <w:rPr>
          <w:rFonts w:ascii="Arial" w:hAnsi="Arial" w:cs="Arial"/>
        </w:rPr>
      </w:pPr>
      <w:proofErr w:type="spellStart"/>
      <w:r>
        <w:rPr>
          <w:rFonts w:ascii="Arial" w:hAnsi="Arial" w:cs="Arial"/>
        </w:rPr>
        <w:t>Menke’s</w:t>
      </w:r>
      <w:proofErr w:type="spellEnd"/>
      <w:r>
        <w:rPr>
          <w:rFonts w:ascii="Arial" w:hAnsi="Arial" w:cs="Arial"/>
        </w:rPr>
        <w:t xml:space="preserve"> disease is caused by defects in iron transport.     F</w:t>
      </w:r>
    </w:p>
    <w:p w:rsidR="00C530B8" w:rsidRDefault="00C530B8" w:rsidP="00F24AC0">
      <w:pPr>
        <w:numPr>
          <w:ilvl w:val="0"/>
          <w:numId w:val="20"/>
        </w:numPr>
        <w:tabs>
          <w:tab w:val="left" w:pos="927"/>
          <w:tab w:val="left" w:pos="1134"/>
        </w:tabs>
        <w:spacing w:after="160"/>
        <w:ind w:left="927"/>
        <w:rPr>
          <w:rFonts w:ascii="Arial" w:hAnsi="Arial" w:cs="Arial"/>
        </w:rPr>
      </w:pPr>
      <w:r>
        <w:rPr>
          <w:rFonts w:ascii="Arial" w:hAnsi="Arial" w:cs="Arial"/>
        </w:rPr>
        <w:t xml:space="preserve">In </w:t>
      </w:r>
      <w:proofErr w:type="spellStart"/>
      <w:r>
        <w:rPr>
          <w:rFonts w:ascii="Arial" w:hAnsi="Arial" w:cs="Arial"/>
        </w:rPr>
        <w:t>androgenetic</w:t>
      </w:r>
      <w:proofErr w:type="spellEnd"/>
      <w:r>
        <w:rPr>
          <w:rFonts w:ascii="Arial" w:hAnsi="Arial" w:cs="Arial"/>
        </w:rPr>
        <w:t xml:space="preserve"> alopecia there is an increased duration of </w:t>
      </w:r>
      <w:proofErr w:type="spellStart"/>
      <w:r>
        <w:rPr>
          <w:rFonts w:ascii="Arial" w:hAnsi="Arial" w:cs="Arial"/>
        </w:rPr>
        <w:t>telogen</w:t>
      </w:r>
      <w:proofErr w:type="spellEnd"/>
      <w:r>
        <w:rPr>
          <w:rFonts w:ascii="Arial" w:hAnsi="Arial" w:cs="Arial"/>
        </w:rPr>
        <w:t>.     F</w:t>
      </w:r>
    </w:p>
    <w:p w:rsidR="00C530B8" w:rsidRDefault="00C530B8">
      <w:pPr>
        <w:tabs>
          <w:tab w:val="left" w:pos="567"/>
        </w:tabs>
        <w:ind w:left="567" w:hanging="567"/>
        <w:rPr>
          <w:rFonts w:ascii="Arial" w:hAnsi="Arial" w:cs="Arial"/>
        </w:rPr>
      </w:pPr>
    </w:p>
    <w:p w:rsidR="00C530B8" w:rsidRDefault="00C530B8">
      <w:pPr>
        <w:tabs>
          <w:tab w:val="left" w:pos="567"/>
        </w:tabs>
        <w:spacing w:after="160"/>
        <w:ind w:left="567" w:hanging="567"/>
        <w:rPr>
          <w:rFonts w:ascii="Arial" w:hAnsi="Arial" w:cs="Arial"/>
        </w:rPr>
      </w:pPr>
      <w:r>
        <w:rPr>
          <w:rFonts w:ascii="Arial" w:hAnsi="Arial" w:cs="Arial"/>
        </w:rPr>
        <w:t>5</w:t>
      </w:r>
      <w:r>
        <w:rPr>
          <w:rFonts w:ascii="Arial" w:hAnsi="Arial" w:cs="Arial"/>
        </w:rPr>
        <w:tab/>
        <w:t>The following statements about sweat glands are correct.</w:t>
      </w:r>
    </w:p>
    <w:p w:rsidR="00C530B8" w:rsidRDefault="00C530B8" w:rsidP="00F24AC0">
      <w:pPr>
        <w:numPr>
          <w:ilvl w:val="0"/>
          <w:numId w:val="12"/>
        </w:numPr>
        <w:tabs>
          <w:tab w:val="left" w:pos="927"/>
          <w:tab w:val="left" w:pos="1134"/>
        </w:tabs>
        <w:spacing w:after="160"/>
        <w:ind w:left="927"/>
        <w:rPr>
          <w:rFonts w:ascii="Arial" w:hAnsi="Arial" w:cs="Arial"/>
        </w:rPr>
      </w:pPr>
      <w:r>
        <w:rPr>
          <w:rFonts w:ascii="Arial" w:hAnsi="Arial" w:cs="Arial"/>
        </w:rPr>
        <w:t>Their secretions are</w:t>
      </w:r>
      <w:r>
        <w:rPr>
          <w:rFonts w:ascii="Arial" w:hAnsi="Arial" w:cs="Arial"/>
          <w:i/>
        </w:rPr>
        <w:t xml:space="preserve"> </w:t>
      </w:r>
      <w:proofErr w:type="spellStart"/>
      <w:r>
        <w:rPr>
          <w:rFonts w:ascii="Arial" w:hAnsi="Arial" w:cs="Arial"/>
          <w:i/>
        </w:rPr>
        <w:t>merocrine</w:t>
      </w:r>
      <w:proofErr w:type="spellEnd"/>
      <w:r>
        <w:rPr>
          <w:rFonts w:ascii="Arial" w:hAnsi="Arial" w:cs="Arial"/>
          <w:i/>
        </w:rPr>
        <w:t xml:space="preserve">, </w:t>
      </w:r>
      <w:r>
        <w:rPr>
          <w:rFonts w:ascii="Arial" w:hAnsi="Arial" w:cs="Arial"/>
        </w:rPr>
        <w:t>meaning that the secretory cells are not destroyed in the process of secretion.    T</w:t>
      </w:r>
    </w:p>
    <w:p w:rsidR="00C530B8" w:rsidRDefault="00C530B8" w:rsidP="00F24AC0">
      <w:pPr>
        <w:numPr>
          <w:ilvl w:val="0"/>
          <w:numId w:val="12"/>
        </w:numPr>
        <w:tabs>
          <w:tab w:val="left" w:pos="927"/>
          <w:tab w:val="left" w:pos="1134"/>
        </w:tabs>
        <w:spacing w:after="160"/>
        <w:ind w:left="927"/>
        <w:rPr>
          <w:rFonts w:ascii="Arial" w:hAnsi="Arial" w:cs="Arial"/>
        </w:rPr>
      </w:pPr>
      <w:r>
        <w:rPr>
          <w:rFonts w:ascii="Arial" w:hAnsi="Arial" w:cs="Arial"/>
        </w:rPr>
        <w:t>Apocrine glands are most numerous on the palms and soles of the feet.  F</w:t>
      </w:r>
    </w:p>
    <w:p w:rsidR="00C530B8" w:rsidRDefault="00C530B8" w:rsidP="00F24AC0">
      <w:pPr>
        <w:numPr>
          <w:ilvl w:val="0"/>
          <w:numId w:val="12"/>
        </w:numPr>
        <w:tabs>
          <w:tab w:val="left" w:pos="927"/>
          <w:tab w:val="left" w:pos="1134"/>
        </w:tabs>
        <w:spacing w:after="160"/>
        <w:ind w:left="927"/>
        <w:rPr>
          <w:rFonts w:ascii="Arial" w:hAnsi="Arial" w:cs="Arial"/>
        </w:rPr>
      </w:pPr>
      <w:proofErr w:type="spellStart"/>
      <w:r>
        <w:rPr>
          <w:rFonts w:ascii="Arial" w:hAnsi="Arial" w:cs="Arial"/>
        </w:rPr>
        <w:t>Eccrine</w:t>
      </w:r>
      <w:proofErr w:type="spellEnd"/>
      <w:r>
        <w:rPr>
          <w:rFonts w:ascii="Arial" w:hAnsi="Arial" w:cs="Arial"/>
        </w:rPr>
        <w:t xml:space="preserve"> glands have important functions in thermoregulation.    T</w:t>
      </w:r>
    </w:p>
    <w:p w:rsidR="00C530B8" w:rsidRDefault="00C530B8" w:rsidP="00F24AC0">
      <w:pPr>
        <w:numPr>
          <w:ilvl w:val="0"/>
          <w:numId w:val="12"/>
        </w:numPr>
        <w:tabs>
          <w:tab w:val="left" w:pos="927"/>
          <w:tab w:val="left" w:pos="1134"/>
        </w:tabs>
        <w:spacing w:after="160"/>
        <w:ind w:left="927"/>
        <w:rPr>
          <w:rFonts w:ascii="Arial" w:hAnsi="Arial" w:cs="Arial"/>
        </w:rPr>
      </w:pPr>
      <w:r>
        <w:rPr>
          <w:rFonts w:ascii="Arial" w:hAnsi="Arial" w:cs="Arial"/>
        </w:rPr>
        <w:t xml:space="preserve">The post-ganglionic neurotransmission for sympathetic nerves supplying </w:t>
      </w:r>
      <w:proofErr w:type="spellStart"/>
      <w:r>
        <w:rPr>
          <w:rFonts w:ascii="Arial" w:hAnsi="Arial" w:cs="Arial"/>
        </w:rPr>
        <w:t>eccrine</w:t>
      </w:r>
      <w:proofErr w:type="spellEnd"/>
      <w:r>
        <w:rPr>
          <w:rFonts w:ascii="Arial" w:hAnsi="Arial" w:cs="Arial"/>
        </w:rPr>
        <w:t xml:space="preserve"> glands is unusual in that it is adrenergic.    F</w:t>
      </w:r>
    </w:p>
    <w:p w:rsidR="00C530B8" w:rsidRDefault="00C530B8" w:rsidP="00F24AC0">
      <w:pPr>
        <w:numPr>
          <w:ilvl w:val="0"/>
          <w:numId w:val="12"/>
        </w:numPr>
        <w:tabs>
          <w:tab w:val="left" w:pos="927"/>
          <w:tab w:val="left" w:pos="1134"/>
        </w:tabs>
        <w:spacing w:after="160"/>
        <w:ind w:left="927"/>
        <w:rPr>
          <w:rFonts w:ascii="Arial" w:hAnsi="Arial" w:cs="Arial"/>
        </w:rPr>
      </w:pPr>
      <w:proofErr w:type="spellStart"/>
      <w:r>
        <w:rPr>
          <w:rFonts w:ascii="Arial" w:hAnsi="Arial" w:cs="Arial"/>
        </w:rPr>
        <w:t>Eccrine</w:t>
      </w:r>
      <w:proofErr w:type="spellEnd"/>
      <w:r>
        <w:rPr>
          <w:rFonts w:ascii="Arial" w:hAnsi="Arial" w:cs="Arial"/>
        </w:rPr>
        <w:t xml:space="preserve"> sweat is hypotonic and contains sodium, potassium, chloride, urea and lactate.    T</w:t>
      </w:r>
    </w:p>
    <w:p w:rsidR="00C530B8" w:rsidRDefault="00C530B8">
      <w:pPr>
        <w:rPr>
          <w:rFonts w:ascii="Arial" w:hAnsi="Arial" w:cs="Arial"/>
        </w:rPr>
      </w:pPr>
    </w:p>
    <w:p w:rsidR="00C530B8" w:rsidRDefault="00C530B8">
      <w:pPr>
        <w:rPr>
          <w:rFonts w:ascii="Arial" w:hAnsi="Arial" w:cs="Arial"/>
        </w:rPr>
      </w:pPr>
      <w:r>
        <w:br w:type="page"/>
      </w:r>
    </w:p>
    <w:p w:rsidR="00C530B8" w:rsidRDefault="00C530B8">
      <w:pPr>
        <w:rPr>
          <w:rFonts w:ascii="Arial" w:hAnsi="Arial" w:cs="Arial"/>
          <w:sz w:val="28"/>
        </w:rPr>
      </w:pPr>
      <w:r>
        <w:rPr>
          <w:rFonts w:ascii="Arial" w:hAnsi="Arial" w:cs="Arial"/>
          <w:sz w:val="28"/>
        </w:rPr>
        <w:lastRenderedPageBreak/>
        <w:t>Recommended books</w:t>
      </w:r>
    </w:p>
    <w:p w:rsidR="00C530B8" w:rsidRDefault="00C530B8">
      <w:pPr>
        <w:rPr>
          <w:rFonts w:ascii="Arial" w:hAnsi="Arial" w:cs="Arial"/>
          <w:sz w:val="28"/>
        </w:rPr>
      </w:pPr>
    </w:p>
    <w:p w:rsidR="00C530B8" w:rsidRDefault="00C530B8">
      <w:pPr>
        <w:spacing w:line="360" w:lineRule="auto"/>
        <w:rPr>
          <w:rFonts w:ascii="Arial" w:hAnsi="Arial" w:cs="Arial"/>
        </w:rPr>
      </w:pPr>
      <w:r>
        <w:rPr>
          <w:rFonts w:ascii="Arial" w:hAnsi="Arial" w:cs="Arial"/>
        </w:rPr>
        <w:t>There are few simple textbooks which detail the structure and function of the skin. We would recommend looking up relevant parts of:</w:t>
      </w:r>
    </w:p>
    <w:p w:rsidR="00C530B8" w:rsidRDefault="00C530B8">
      <w:pPr>
        <w:rPr>
          <w:rFonts w:ascii="Arial" w:hAnsi="Arial" w:cs="Arial"/>
        </w:rPr>
      </w:pPr>
    </w:p>
    <w:p w:rsidR="00C530B8" w:rsidRDefault="00C530B8">
      <w:pPr>
        <w:rPr>
          <w:rFonts w:ascii="Arial" w:hAnsi="Arial" w:cs="Arial"/>
        </w:rPr>
      </w:pPr>
      <w:r>
        <w:rPr>
          <w:rFonts w:ascii="Arial" w:hAnsi="Arial" w:cs="Arial"/>
        </w:rPr>
        <w:t xml:space="preserve">Textbook of Dermatology, </w:t>
      </w:r>
      <w:proofErr w:type="spellStart"/>
      <w:r>
        <w:rPr>
          <w:rFonts w:ascii="Arial" w:hAnsi="Arial" w:cs="Arial"/>
        </w:rPr>
        <w:t>Eds</w:t>
      </w:r>
      <w:proofErr w:type="spellEnd"/>
      <w:r>
        <w:rPr>
          <w:rFonts w:ascii="Arial" w:hAnsi="Arial" w:cs="Arial"/>
        </w:rPr>
        <w:t xml:space="preserve"> Champion, </w:t>
      </w:r>
      <w:smartTag w:uri="urn:schemas-microsoft-com:office:smarttags" w:element="City">
        <w:smartTag w:uri="urn:schemas-microsoft-com:office:smarttags" w:element="place">
          <w:r>
            <w:rPr>
              <w:rFonts w:ascii="Arial" w:hAnsi="Arial" w:cs="Arial"/>
            </w:rPr>
            <w:t>Burton</w:t>
          </w:r>
        </w:smartTag>
      </w:smartTag>
      <w:r>
        <w:rPr>
          <w:rFonts w:ascii="Arial" w:hAnsi="Arial" w:cs="Arial"/>
        </w:rPr>
        <w:t xml:space="preserve">, Burns and </w:t>
      </w:r>
      <w:proofErr w:type="spellStart"/>
      <w:r>
        <w:rPr>
          <w:rFonts w:ascii="Arial" w:hAnsi="Arial" w:cs="Arial"/>
        </w:rPr>
        <w:t>Breathnach</w:t>
      </w:r>
      <w:proofErr w:type="spellEnd"/>
      <w:r>
        <w:rPr>
          <w:rFonts w:ascii="Arial" w:hAnsi="Arial" w:cs="Arial"/>
        </w:rPr>
        <w:t>, Blackwell  Science</w:t>
      </w:r>
    </w:p>
    <w:p w:rsidR="00C530B8" w:rsidRDefault="00C530B8"/>
    <w:sectPr w:rsidR="00C530B8" w:rsidSect="00EC2F1D">
      <w:footerReference w:type="even" r:id="rId48"/>
      <w:footerReference w:type="default" r:id="rId49"/>
      <w:footnotePr>
        <w:pos w:val="beneathText"/>
      </w:footnotePr>
      <w:pgSz w:w="11905" w:h="16837" w:code="9"/>
      <w:pgMar w:top="1134" w:right="1418"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0CA" w:rsidRDefault="00A160CA">
      <w:r>
        <w:separator/>
      </w:r>
    </w:p>
  </w:endnote>
  <w:endnote w:type="continuationSeparator" w:id="0">
    <w:p w:rsidR="00A160CA" w:rsidRDefault="00A1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CA" w:rsidRDefault="00A160CA" w:rsidP="002720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60CA" w:rsidRDefault="00A160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CA" w:rsidRPr="00A160CA" w:rsidRDefault="00A160CA" w:rsidP="00CE004B">
    <w:pPr>
      <w:pStyle w:val="Footer"/>
      <w:framePr w:wrap="around" w:vAnchor="text" w:hAnchor="margin" w:xAlign="center" w:y="1"/>
      <w:rPr>
        <w:rStyle w:val="PageNumber"/>
        <w:rFonts w:ascii="Arial" w:hAnsi="Arial" w:cs="Arial"/>
        <w:sz w:val="20"/>
      </w:rPr>
    </w:pPr>
    <w:r w:rsidRPr="00A160CA">
      <w:rPr>
        <w:rStyle w:val="PageNumber"/>
        <w:rFonts w:ascii="Arial" w:hAnsi="Arial" w:cs="Arial"/>
        <w:sz w:val="20"/>
      </w:rPr>
      <w:fldChar w:fldCharType="begin"/>
    </w:r>
    <w:r w:rsidRPr="00A160CA">
      <w:rPr>
        <w:rStyle w:val="PageNumber"/>
        <w:rFonts w:ascii="Arial" w:hAnsi="Arial" w:cs="Arial"/>
        <w:sz w:val="20"/>
      </w:rPr>
      <w:instrText xml:space="preserve">PAGE  </w:instrText>
    </w:r>
    <w:r w:rsidRPr="00A160CA">
      <w:rPr>
        <w:rStyle w:val="PageNumber"/>
        <w:rFonts w:ascii="Arial" w:hAnsi="Arial" w:cs="Arial"/>
        <w:sz w:val="20"/>
      </w:rPr>
      <w:fldChar w:fldCharType="separate"/>
    </w:r>
    <w:r w:rsidR="008A7643">
      <w:rPr>
        <w:rStyle w:val="PageNumber"/>
        <w:rFonts w:ascii="Arial" w:hAnsi="Arial" w:cs="Arial"/>
        <w:noProof/>
        <w:sz w:val="20"/>
      </w:rPr>
      <w:t>1</w:t>
    </w:r>
    <w:r w:rsidRPr="00A160CA">
      <w:rPr>
        <w:rStyle w:val="PageNumber"/>
        <w:rFonts w:ascii="Arial" w:hAnsi="Arial" w:cs="Arial"/>
        <w:sz w:val="20"/>
      </w:rPr>
      <w:fldChar w:fldCharType="end"/>
    </w:r>
  </w:p>
  <w:p w:rsidR="00A160CA" w:rsidRDefault="00A16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0CA" w:rsidRDefault="00A160CA">
      <w:r>
        <w:separator/>
      </w:r>
    </w:p>
  </w:footnote>
  <w:footnote w:type="continuationSeparator" w:id="0">
    <w:p w:rsidR="00A160CA" w:rsidRDefault="00A160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ahom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ahoma"/>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ahoma"/>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8">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6"/>
    <w:lvl w:ilvl="0">
      <w:start w:val="1"/>
      <w:numFmt w:val="bullet"/>
      <w:lvlText w:val="•"/>
      <w:lvlJc w:val="left"/>
      <w:pPr>
        <w:tabs>
          <w:tab w:val="num" w:pos="720"/>
        </w:tabs>
        <w:ind w:left="720" w:hanging="360"/>
      </w:pPr>
      <w:rPr>
        <w:rFonts w:ascii="Times New Roman" w:hAnsi="Times New Roman"/>
      </w:rPr>
    </w:lvl>
  </w:abstractNum>
  <w:abstractNum w:abstractNumId="13">
    <w:nsid w:val="0000000E"/>
    <w:multiLevelType w:val="singleLevel"/>
    <w:tmpl w:val="0000000E"/>
    <w:name w:val="WW8Num18"/>
    <w:lvl w:ilvl="0">
      <w:start w:val="1"/>
      <w:numFmt w:val="lowerLetter"/>
      <w:lvlText w:val="%1"/>
      <w:lvlJc w:val="left"/>
      <w:pPr>
        <w:tabs>
          <w:tab w:val="num" w:pos="720"/>
        </w:tabs>
        <w:ind w:left="720" w:hanging="360"/>
      </w:pPr>
    </w:lvl>
  </w:abstractNum>
  <w:abstractNum w:abstractNumId="14">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5">
    <w:nsid w:val="00000010"/>
    <w:multiLevelType w:val="multilevel"/>
    <w:tmpl w:val="00000010"/>
    <w:name w:val="WW8Num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singleLevel"/>
    <w:tmpl w:val="00000011"/>
    <w:name w:val="WW8Num21"/>
    <w:lvl w:ilvl="0">
      <w:start w:val="1"/>
      <w:numFmt w:val="lowerLetter"/>
      <w:lvlText w:val="%1"/>
      <w:lvlJc w:val="left"/>
      <w:pPr>
        <w:tabs>
          <w:tab w:val="num" w:pos="1440"/>
        </w:tabs>
        <w:ind w:left="1440" w:hanging="360"/>
      </w:pPr>
    </w:lvl>
  </w:abstractNum>
  <w:abstractNum w:abstractNumId="17">
    <w:nsid w:val="00000012"/>
    <w:multiLevelType w:val="singleLevel"/>
    <w:tmpl w:val="00000012"/>
    <w:name w:val="WW8Num22"/>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
      <w:lvlJc w:val="left"/>
      <w:pPr>
        <w:tabs>
          <w:tab w:val="num" w:pos="1440"/>
        </w:tabs>
        <w:ind w:left="1440" w:hanging="360"/>
      </w:pPr>
      <w:rPr>
        <w:rFonts w:ascii="Symbol" w:hAnsi="Symbol" w:cs="Symbol"/>
        <w:sz w:val="20"/>
        <w:szCs w:val="20"/>
      </w:rPr>
    </w:lvl>
    <w:lvl w:ilvl="2">
      <w:start w:val="1"/>
      <w:numFmt w:val="bullet"/>
      <w:lvlText w:val=""/>
      <w:lvlJc w:val="left"/>
      <w:pPr>
        <w:tabs>
          <w:tab w:val="num" w:pos="2160"/>
        </w:tabs>
        <w:ind w:left="2160" w:hanging="360"/>
      </w:pPr>
      <w:rPr>
        <w:rFonts w:ascii="Symbol" w:hAnsi="Symbol" w:cs="Symbol"/>
        <w:sz w:val="20"/>
        <w:szCs w:val="20"/>
      </w:rPr>
    </w:lvl>
    <w:lvl w:ilvl="3">
      <w:start w:val="1"/>
      <w:numFmt w:val="bullet"/>
      <w:lvlText w:val=""/>
      <w:lvlJc w:val="left"/>
      <w:pPr>
        <w:tabs>
          <w:tab w:val="num" w:pos="2880"/>
        </w:tabs>
        <w:ind w:left="2880" w:hanging="360"/>
      </w:pPr>
      <w:rPr>
        <w:rFonts w:ascii="Symbol" w:hAnsi="Symbol" w:cs="Symbol"/>
        <w:sz w:val="20"/>
        <w:szCs w:val="20"/>
      </w:rPr>
    </w:lvl>
    <w:lvl w:ilvl="4">
      <w:start w:val="1"/>
      <w:numFmt w:val="bullet"/>
      <w:lvlText w:val=""/>
      <w:lvlJc w:val="left"/>
      <w:pPr>
        <w:tabs>
          <w:tab w:val="num" w:pos="3600"/>
        </w:tabs>
        <w:ind w:left="3600" w:hanging="360"/>
      </w:pPr>
      <w:rPr>
        <w:rFonts w:ascii="Symbol" w:hAnsi="Symbol" w:cs="Symbol"/>
        <w:sz w:val="20"/>
        <w:szCs w:val="20"/>
      </w:rPr>
    </w:lvl>
    <w:lvl w:ilvl="5">
      <w:start w:val="1"/>
      <w:numFmt w:val="bullet"/>
      <w:lvlText w:val=""/>
      <w:lvlJc w:val="left"/>
      <w:pPr>
        <w:tabs>
          <w:tab w:val="num" w:pos="4320"/>
        </w:tabs>
        <w:ind w:left="4320" w:hanging="360"/>
      </w:pPr>
      <w:rPr>
        <w:rFonts w:ascii="Symbol" w:hAnsi="Symbol" w:cs="Symbol"/>
        <w:sz w:val="20"/>
        <w:szCs w:val="20"/>
      </w:rPr>
    </w:lvl>
    <w:lvl w:ilvl="6">
      <w:start w:val="1"/>
      <w:numFmt w:val="bullet"/>
      <w:lvlText w:val=""/>
      <w:lvlJc w:val="left"/>
      <w:pPr>
        <w:tabs>
          <w:tab w:val="num" w:pos="5040"/>
        </w:tabs>
        <w:ind w:left="5040" w:hanging="360"/>
      </w:pPr>
      <w:rPr>
        <w:rFonts w:ascii="Symbol" w:hAnsi="Symbol" w:cs="Symbol"/>
        <w:sz w:val="20"/>
        <w:szCs w:val="20"/>
      </w:rPr>
    </w:lvl>
    <w:lvl w:ilvl="7">
      <w:start w:val="1"/>
      <w:numFmt w:val="bullet"/>
      <w:lvlText w:val=""/>
      <w:lvlJc w:val="left"/>
      <w:pPr>
        <w:tabs>
          <w:tab w:val="num" w:pos="5760"/>
        </w:tabs>
        <w:ind w:left="5760" w:hanging="360"/>
      </w:pPr>
      <w:rPr>
        <w:rFonts w:ascii="Symbol" w:hAnsi="Symbol" w:cs="Symbol"/>
        <w:sz w:val="20"/>
        <w:szCs w:val="20"/>
      </w:rPr>
    </w:lvl>
    <w:lvl w:ilvl="8">
      <w:start w:val="1"/>
      <w:numFmt w:val="bullet"/>
      <w:lvlText w:val=""/>
      <w:lvlJc w:val="left"/>
      <w:pPr>
        <w:tabs>
          <w:tab w:val="num" w:pos="6480"/>
        </w:tabs>
        <w:ind w:left="6480" w:hanging="360"/>
      </w:pPr>
      <w:rPr>
        <w:rFonts w:ascii="Symbol" w:hAnsi="Symbol" w:cs="Symbol"/>
        <w:sz w:val="20"/>
        <w:szCs w:val="20"/>
      </w:rPr>
    </w:lvl>
  </w:abstractNum>
  <w:abstractNum w:abstractNumId="19">
    <w:nsid w:val="00000014"/>
    <w:multiLevelType w:val="singleLevel"/>
    <w:tmpl w:val="00000014"/>
    <w:name w:val="WW8Num28"/>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name w:val="WW8Num29"/>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name w:val="WW8Num30"/>
    <w:lvl w:ilvl="0">
      <w:start w:val="1"/>
      <w:numFmt w:val="bullet"/>
      <w:lvlText w:val=""/>
      <w:lvlJc w:val="left"/>
      <w:pPr>
        <w:tabs>
          <w:tab w:val="num" w:pos="720"/>
        </w:tabs>
        <w:ind w:left="720" w:hanging="360"/>
      </w:pPr>
      <w:rPr>
        <w:rFonts w:ascii="Symbol" w:hAnsi="Symbol"/>
      </w:rPr>
    </w:lvl>
  </w:abstractNum>
  <w:abstractNum w:abstractNumId="22">
    <w:nsid w:val="00000017"/>
    <w:multiLevelType w:val="multilevel"/>
    <w:tmpl w:val="00000017"/>
    <w:name w:val="WW8Num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ahom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ahoma"/>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ahoma"/>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singleLevel"/>
    <w:tmpl w:val="00000018"/>
    <w:name w:val="WW8Num32"/>
    <w:lvl w:ilvl="0">
      <w:start w:val="1"/>
      <w:numFmt w:val="lowerLetter"/>
      <w:lvlText w:val="%1"/>
      <w:lvlJc w:val="left"/>
      <w:pPr>
        <w:tabs>
          <w:tab w:val="num" w:pos="720"/>
        </w:tabs>
        <w:ind w:left="720" w:hanging="360"/>
      </w:pPr>
    </w:lvl>
  </w:abstractNum>
  <w:abstractNum w:abstractNumId="24">
    <w:nsid w:val="00000019"/>
    <w:multiLevelType w:val="singleLevel"/>
    <w:tmpl w:val="00000019"/>
    <w:name w:val="WW8Num33"/>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35"/>
    <w:lvl w:ilvl="0">
      <w:start w:val="1"/>
      <w:numFmt w:val="lowerLetter"/>
      <w:lvlText w:val="%1"/>
      <w:lvlJc w:val="left"/>
      <w:pPr>
        <w:tabs>
          <w:tab w:val="num" w:pos="720"/>
        </w:tabs>
        <w:ind w:left="720" w:hanging="360"/>
      </w:pPr>
    </w:lvl>
  </w:abstractNum>
  <w:abstractNum w:abstractNumId="26">
    <w:nsid w:val="0000001B"/>
    <w:multiLevelType w:val="singleLevel"/>
    <w:tmpl w:val="0000001B"/>
    <w:name w:val="WW8Num37"/>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38"/>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0000001D"/>
    <w:name w:val="WW8Num39"/>
    <w:lvl w:ilvl="0">
      <w:start w:val="1"/>
      <w:numFmt w:val="bullet"/>
      <w:lvlText w:val="•"/>
      <w:lvlJc w:val="left"/>
      <w:pPr>
        <w:tabs>
          <w:tab w:val="num" w:pos="720"/>
        </w:tabs>
        <w:ind w:left="720" w:hanging="360"/>
      </w:pPr>
      <w:rPr>
        <w:rFonts w:ascii="Times New Roman" w:hAnsi="Times New Roman"/>
      </w:rPr>
    </w:lvl>
  </w:abstractNum>
  <w:abstractNum w:abstractNumId="29">
    <w:nsid w:val="0000001E"/>
    <w:multiLevelType w:val="singleLevel"/>
    <w:tmpl w:val="0000001E"/>
    <w:name w:val="WW8Num41"/>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42"/>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ahom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ahoma"/>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ahoma"/>
      </w:rPr>
    </w:lvl>
    <w:lvl w:ilvl="8">
      <w:start w:val="1"/>
      <w:numFmt w:val="bullet"/>
      <w:lvlText w:val=""/>
      <w:lvlJc w:val="left"/>
      <w:pPr>
        <w:tabs>
          <w:tab w:val="num" w:pos="6480"/>
        </w:tabs>
        <w:ind w:left="6480" w:hanging="360"/>
      </w:pPr>
      <w:rPr>
        <w:rFonts w:ascii="Wingdings" w:hAnsi="Wingdings"/>
      </w:rPr>
    </w:lvl>
  </w:abstractNum>
  <w:abstractNum w:abstractNumId="32">
    <w:nsid w:val="00000021"/>
    <w:multiLevelType w:val="singleLevel"/>
    <w:tmpl w:val="00000021"/>
    <w:name w:val="WW8Num45"/>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46"/>
    <w:lvl w:ilvl="0">
      <w:start w:val="1"/>
      <w:numFmt w:val="bullet"/>
      <w:lvlText w:val="•"/>
      <w:lvlJc w:val="left"/>
      <w:pPr>
        <w:tabs>
          <w:tab w:val="num" w:pos="720"/>
        </w:tabs>
        <w:ind w:left="720" w:hanging="360"/>
      </w:pPr>
      <w:rPr>
        <w:rFonts w:ascii="Times New Roman" w:hAnsi="Times New Roman"/>
      </w:rPr>
    </w:lvl>
  </w:abstractNum>
  <w:abstractNum w:abstractNumId="34">
    <w:nsid w:val="00000023"/>
    <w:multiLevelType w:val="singleLevel"/>
    <w:tmpl w:val="00000023"/>
    <w:name w:val="WW8Num47"/>
    <w:lvl w:ilvl="0">
      <w:start w:val="1"/>
      <w:numFmt w:val="bullet"/>
      <w:lvlText w:val="•"/>
      <w:lvlJc w:val="left"/>
      <w:pPr>
        <w:tabs>
          <w:tab w:val="num" w:pos="720"/>
        </w:tabs>
        <w:ind w:left="720" w:hanging="360"/>
      </w:pPr>
      <w:rPr>
        <w:rFonts w:ascii="Times New Roman" w:hAnsi="Times New Roman"/>
      </w:rPr>
    </w:lvl>
  </w:abstractNum>
  <w:abstractNum w:abstractNumId="35">
    <w:nsid w:val="00000024"/>
    <w:multiLevelType w:val="singleLevel"/>
    <w:tmpl w:val="00000024"/>
    <w:name w:val="WW8Num52"/>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53"/>
    <w:lvl w:ilvl="0">
      <w:start w:val="1"/>
      <w:numFmt w:val="bullet"/>
      <w:lvlText w:val=""/>
      <w:lvlJc w:val="left"/>
      <w:pPr>
        <w:tabs>
          <w:tab w:val="num" w:pos="720"/>
        </w:tabs>
        <w:ind w:left="720" w:hanging="360"/>
      </w:pPr>
      <w:rPr>
        <w:rFonts w:ascii="Symbol" w:hAnsi="Symbol"/>
      </w:rPr>
    </w:lvl>
  </w:abstractNum>
  <w:abstractNum w:abstractNumId="37">
    <w:nsid w:val="08097878"/>
    <w:multiLevelType w:val="hybridMultilevel"/>
    <w:tmpl w:val="A9049EF6"/>
    <w:lvl w:ilvl="0" w:tplc="B4B4CB0A">
      <w:start w:val="1"/>
      <w:numFmt w:val="bullet"/>
      <w:lvlText w:val=""/>
      <w:lvlJc w:val="left"/>
      <w:pPr>
        <w:tabs>
          <w:tab w:val="num" w:pos="720"/>
        </w:tabs>
        <w:ind w:left="720" w:hanging="360"/>
      </w:pPr>
      <w:rPr>
        <w:rFonts w:ascii="Wingdings" w:hAnsi="Wingdings" w:hint="default"/>
      </w:rPr>
    </w:lvl>
    <w:lvl w:ilvl="1" w:tplc="C0D08748">
      <w:start w:val="1296"/>
      <w:numFmt w:val="bullet"/>
      <w:lvlText w:val=""/>
      <w:lvlJc w:val="left"/>
      <w:pPr>
        <w:tabs>
          <w:tab w:val="num" w:pos="1440"/>
        </w:tabs>
        <w:ind w:left="1440" w:hanging="360"/>
      </w:pPr>
      <w:rPr>
        <w:rFonts w:ascii="Wingdings" w:hAnsi="Wingdings" w:hint="default"/>
      </w:rPr>
    </w:lvl>
    <w:lvl w:ilvl="2" w:tplc="7B389BC4" w:tentative="1">
      <w:start w:val="1"/>
      <w:numFmt w:val="bullet"/>
      <w:lvlText w:val=""/>
      <w:lvlJc w:val="left"/>
      <w:pPr>
        <w:tabs>
          <w:tab w:val="num" w:pos="2160"/>
        </w:tabs>
        <w:ind w:left="2160" w:hanging="360"/>
      </w:pPr>
      <w:rPr>
        <w:rFonts w:ascii="Wingdings" w:hAnsi="Wingdings" w:hint="default"/>
      </w:rPr>
    </w:lvl>
    <w:lvl w:ilvl="3" w:tplc="3C4EDE34" w:tentative="1">
      <w:start w:val="1"/>
      <w:numFmt w:val="bullet"/>
      <w:lvlText w:val=""/>
      <w:lvlJc w:val="left"/>
      <w:pPr>
        <w:tabs>
          <w:tab w:val="num" w:pos="2880"/>
        </w:tabs>
        <w:ind w:left="2880" w:hanging="360"/>
      </w:pPr>
      <w:rPr>
        <w:rFonts w:ascii="Wingdings" w:hAnsi="Wingdings" w:hint="default"/>
      </w:rPr>
    </w:lvl>
    <w:lvl w:ilvl="4" w:tplc="11C8904A" w:tentative="1">
      <w:start w:val="1"/>
      <w:numFmt w:val="bullet"/>
      <w:lvlText w:val=""/>
      <w:lvlJc w:val="left"/>
      <w:pPr>
        <w:tabs>
          <w:tab w:val="num" w:pos="3600"/>
        </w:tabs>
        <w:ind w:left="3600" w:hanging="360"/>
      </w:pPr>
      <w:rPr>
        <w:rFonts w:ascii="Wingdings" w:hAnsi="Wingdings" w:hint="default"/>
      </w:rPr>
    </w:lvl>
    <w:lvl w:ilvl="5" w:tplc="E41229AA" w:tentative="1">
      <w:start w:val="1"/>
      <w:numFmt w:val="bullet"/>
      <w:lvlText w:val=""/>
      <w:lvlJc w:val="left"/>
      <w:pPr>
        <w:tabs>
          <w:tab w:val="num" w:pos="4320"/>
        </w:tabs>
        <w:ind w:left="4320" w:hanging="360"/>
      </w:pPr>
      <w:rPr>
        <w:rFonts w:ascii="Wingdings" w:hAnsi="Wingdings" w:hint="default"/>
      </w:rPr>
    </w:lvl>
    <w:lvl w:ilvl="6" w:tplc="DE087E6E" w:tentative="1">
      <w:start w:val="1"/>
      <w:numFmt w:val="bullet"/>
      <w:lvlText w:val=""/>
      <w:lvlJc w:val="left"/>
      <w:pPr>
        <w:tabs>
          <w:tab w:val="num" w:pos="5040"/>
        </w:tabs>
        <w:ind w:left="5040" w:hanging="360"/>
      </w:pPr>
      <w:rPr>
        <w:rFonts w:ascii="Wingdings" w:hAnsi="Wingdings" w:hint="default"/>
      </w:rPr>
    </w:lvl>
    <w:lvl w:ilvl="7" w:tplc="AC8C061A" w:tentative="1">
      <w:start w:val="1"/>
      <w:numFmt w:val="bullet"/>
      <w:lvlText w:val=""/>
      <w:lvlJc w:val="left"/>
      <w:pPr>
        <w:tabs>
          <w:tab w:val="num" w:pos="5760"/>
        </w:tabs>
        <w:ind w:left="5760" w:hanging="360"/>
      </w:pPr>
      <w:rPr>
        <w:rFonts w:ascii="Wingdings" w:hAnsi="Wingdings" w:hint="default"/>
      </w:rPr>
    </w:lvl>
    <w:lvl w:ilvl="8" w:tplc="6602DCD8" w:tentative="1">
      <w:start w:val="1"/>
      <w:numFmt w:val="bullet"/>
      <w:lvlText w:val=""/>
      <w:lvlJc w:val="left"/>
      <w:pPr>
        <w:tabs>
          <w:tab w:val="num" w:pos="6480"/>
        </w:tabs>
        <w:ind w:left="6480" w:hanging="360"/>
      </w:pPr>
      <w:rPr>
        <w:rFonts w:ascii="Wingdings" w:hAnsi="Wingdings" w:hint="default"/>
      </w:rPr>
    </w:lvl>
  </w:abstractNum>
  <w:abstractNum w:abstractNumId="38">
    <w:nsid w:val="260B1C7D"/>
    <w:multiLevelType w:val="hybridMultilevel"/>
    <w:tmpl w:val="280A5498"/>
    <w:lvl w:ilvl="0" w:tplc="A7A603A2">
      <w:start w:val="1"/>
      <w:numFmt w:val="bullet"/>
      <w:lvlText w:val=""/>
      <w:lvlJc w:val="left"/>
      <w:pPr>
        <w:tabs>
          <w:tab w:val="num" w:pos="720"/>
        </w:tabs>
        <w:ind w:left="720" w:hanging="360"/>
      </w:pPr>
      <w:rPr>
        <w:rFonts w:ascii="Wingdings" w:hAnsi="Wingdings" w:hint="default"/>
      </w:rPr>
    </w:lvl>
    <w:lvl w:ilvl="1" w:tplc="D83AA742">
      <w:start w:val="1296"/>
      <w:numFmt w:val="bullet"/>
      <w:lvlText w:val=""/>
      <w:lvlJc w:val="left"/>
      <w:pPr>
        <w:tabs>
          <w:tab w:val="num" w:pos="1440"/>
        </w:tabs>
        <w:ind w:left="1440" w:hanging="360"/>
      </w:pPr>
      <w:rPr>
        <w:rFonts w:ascii="Wingdings" w:hAnsi="Wingdings" w:hint="default"/>
      </w:rPr>
    </w:lvl>
    <w:lvl w:ilvl="2" w:tplc="0002A8B0" w:tentative="1">
      <w:start w:val="1"/>
      <w:numFmt w:val="bullet"/>
      <w:lvlText w:val=""/>
      <w:lvlJc w:val="left"/>
      <w:pPr>
        <w:tabs>
          <w:tab w:val="num" w:pos="2160"/>
        </w:tabs>
        <w:ind w:left="2160" w:hanging="360"/>
      </w:pPr>
      <w:rPr>
        <w:rFonts w:ascii="Wingdings" w:hAnsi="Wingdings" w:hint="default"/>
      </w:rPr>
    </w:lvl>
    <w:lvl w:ilvl="3" w:tplc="F0C447FE" w:tentative="1">
      <w:start w:val="1"/>
      <w:numFmt w:val="bullet"/>
      <w:lvlText w:val=""/>
      <w:lvlJc w:val="left"/>
      <w:pPr>
        <w:tabs>
          <w:tab w:val="num" w:pos="2880"/>
        </w:tabs>
        <w:ind w:left="2880" w:hanging="360"/>
      </w:pPr>
      <w:rPr>
        <w:rFonts w:ascii="Wingdings" w:hAnsi="Wingdings" w:hint="default"/>
      </w:rPr>
    </w:lvl>
    <w:lvl w:ilvl="4" w:tplc="310A922A" w:tentative="1">
      <w:start w:val="1"/>
      <w:numFmt w:val="bullet"/>
      <w:lvlText w:val=""/>
      <w:lvlJc w:val="left"/>
      <w:pPr>
        <w:tabs>
          <w:tab w:val="num" w:pos="3600"/>
        </w:tabs>
        <w:ind w:left="3600" w:hanging="360"/>
      </w:pPr>
      <w:rPr>
        <w:rFonts w:ascii="Wingdings" w:hAnsi="Wingdings" w:hint="default"/>
      </w:rPr>
    </w:lvl>
    <w:lvl w:ilvl="5" w:tplc="DC6A9082" w:tentative="1">
      <w:start w:val="1"/>
      <w:numFmt w:val="bullet"/>
      <w:lvlText w:val=""/>
      <w:lvlJc w:val="left"/>
      <w:pPr>
        <w:tabs>
          <w:tab w:val="num" w:pos="4320"/>
        </w:tabs>
        <w:ind w:left="4320" w:hanging="360"/>
      </w:pPr>
      <w:rPr>
        <w:rFonts w:ascii="Wingdings" w:hAnsi="Wingdings" w:hint="default"/>
      </w:rPr>
    </w:lvl>
    <w:lvl w:ilvl="6" w:tplc="62524C66" w:tentative="1">
      <w:start w:val="1"/>
      <w:numFmt w:val="bullet"/>
      <w:lvlText w:val=""/>
      <w:lvlJc w:val="left"/>
      <w:pPr>
        <w:tabs>
          <w:tab w:val="num" w:pos="5040"/>
        </w:tabs>
        <w:ind w:left="5040" w:hanging="360"/>
      </w:pPr>
      <w:rPr>
        <w:rFonts w:ascii="Wingdings" w:hAnsi="Wingdings" w:hint="default"/>
      </w:rPr>
    </w:lvl>
    <w:lvl w:ilvl="7" w:tplc="544A157C" w:tentative="1">
      <w:start w:val="1"/>
      <w:numFmt w:val="bullet"/>
      <w:lvlText w:val=""/>
      <w:lvlJc w:val="left"/>
      <w:pPr>
        <w:tabs>
          <w:tab w:val="num" w:pos="5760"/>
        </w:tabs>
        <w:ind w:left="5760" w:hanging="360"/>
      </w:pPr>
      <w:rPr>
        <w:rFonts w:ascii="Wingdings" w:hAnsi="Wingdings" w:hint="default"/>
      </w:rPr>
    </w:lvl>
    <w:lvl w:ilvl="8" w:tplc="753608CC" w:tentative="1">
      <w:start w:val="1"/>
      <w:numFmt w:val="bullet"/>
      <w:lvlText w:val=""/>
      <w:lvlJc w:val="left"/>
      <w:pPr>
        <w:tabs>
          <w:tab w:val="num" w:pos="6480"/>
        </w:tabs>
        <w:ind w:left="6480" w:hanging="360"/>
      </w:pPr>
      <w:rPr>
        <w:rFonts w:ascii="Wingdings" w:hAnsi="Wingdings" w:hint="default"/>
      </w:rPr>
    </w:lvl>
  </w:abstractNum>
  <w:abstractNum w:abstractNumId="39">
    <w:nsid w:val="27C14473"/>
    <w:multiLevelType w:val="hybridMultilevel"/>
    <w:tmpl w:val="8032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0A30A4"/>
    <w:multiLevelType w:val="hybridMultilevel"/>
    <w:tmpl w:val="847E744A"/>
    <w:lvl w:ilvl="0" w:tplc="00000003">
      <w:start w:val="1"/>
      <w:numFmt w:val="bullet"/>
      <w:lvlText w:val=""/>
      <w:lvlJc w:val="left"/>
      <w:pPr>
        <w:tabs>
          <w:tab w:val="num" w:pos="720"/>
        </w:tabs>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9654C8C"/>
    <w:multiLevelType w:val="hybridMultilevel"/>
    <w:tmpl w:val="985A63F2"/>
    <w:lvl w:ilvl="0" w:tplc="A46AF544">
      <w:start w:val="1"/>
      <w:numFmt w:val="bullet"/>
      <w:lvlText w:val=""/>
      <w:lvlJc w:val="left"/>
      <w:pPr>
        <w:tabs>
          <w:tab w:val="num" w:pos="720"/>
        </w:tabs>
        <w:ind w:left="720" w:hanging="360"/>
      </w:pPr>
      <w:rPr>
        <w:rFonts w:ascii="Wingdings" w:hAnsi="Wingdings" w:hint="default"/>
      </w:rPr>
    </w:lvl>
    <w:lvl w:ilvl="1" w:tplc="F05ECB98">
      <w:start w:val="1296"/>
      <w:numFmt w:val="bullet"/>
      <w:lvlText w:val=""/>
      <w:lvlJc w:val="left"/>
      <w:pPr>
        <w:tabs>
          <w:tab w:val="num" w:pos="1440"/>
        </w:tabs>
        <w:ind w:left="1440" w:hanging="360"/>
      </w:pPr>
      <w:rPr>
        <w:rFonts w:ascii="Wingdings" w:hAnsi="Wingdings" w:hint="default"/>
      </w:rPr>
    </w:lvl>
    <w:lvl w:ilvl="2" w:tplc="206C1110" w:tentative="1">
      <w:start w:val="1"/>
      <w:numFmt w:val="bullet"/>
      <w:lvlText w:val=""/>
      <w:lvlJc w:val="left"/>
      <w:pPr>
        <w:tabs>
          <w:tab w:val="num" w:pos="2160"/>
        </w:tabs>
        <w:ind w:left="2160" w:hanging="360"/>
      </w:pPr>
      <w:rPr>
        <w:rFonts w:ascii="Wingdings" w:hAnsi="Wingdings" w:hint="default"/>
      </w:rPr>
    </w:lvl>
    <w:lvl w:ilvl="3" w:tplc="FC620078" w:tentative="1">
      <w:start w:val="1"/>
      <w:numFmt w:val="bullet"/>
      <w:lvlText w:val=""/>
      <w:lvlJc w:val="left"/>
      <w:pPr>
        <w:tabs>
          <w:tab w:val="num" w:pos="2880"/>
        </w:tabs>
        <w:ind w:left="2880" w:hanging="360"/>
      </w:pPr>
      <w:rPr>
        <w:rFonts w:ascii="Wingdings" w:hAnsi="Wingdings" w:hint="default"/>
      </w:rPr>
    </w:lvl>
    <w:lvl w:ilvl="4" w:tplc="6E9CEEE4" w:tentative="1">
      <w:start w:val="1"/>
      <w:numFmt w:val="bullet"/>
      <w:lvlText w:val=""/>
      <w:lvlJc w:val="left"/>
      <w:pPr>
        <w:tabs>
          <w:tab w:val="num" w:pos="3600"/>
        </w:tabs>
        <w:ind w:left="3600" w:hanging="360"/>
      </w:pPr>
      <w:rPr>
        <w:rFonts w:ascii="Wingdings" w:hAnsi="Wingdings" w:hint="default"/>
      </w:rPr>
    </w:lvl>
    <w:lvl w:ilvl="5" w:tplc="628E8164" w:tentative="1">
      <w:start w:val="1"/>
      <w:numFmt w:val="bullet"/>
      <w:lvlText w:val=""/>
      <w:lvlJc w:val="left"/>
      <w:pPr>
        <w:tabs>
          <w:tab w:val="num" w:pos="4320"/>
        </w:tabs>
        <w:ind w:left="4320" w:hanging="360"/>
      </w:pPr>
      <w:rPr>
        <w:rFonts w:ascii="Wingdings" w:hAnsi="Wingdings" w:hint="default"/>
      </w:rPr>
    </w:lvl>
    <w:lvl w:ilvl="6" w:tplc="5BEA76C2" w:tentative="1">
      <w:start w:val="1"/>
      <w:numFmt w:val="bullet"/>
      <w:lvlText w:val=""/>
      <w:lvlJc w:val="left"/>
      <w:pPr>
        <w:tabs>
          <w:tab w:val="num" w:pos="5040"/>
        </w:tabs>
        <w:ind w:left="5040" w:hanging="360"/>
      </w:pPr>
      <w:rPr>
        <w:rFonts w:ascii="Wingdings" w:hAnsi="Wingdings" w:hint="default"/>
      </w:rPr>
    </w:lvl>
    <w:lvl w:ilvl="7" w:tplc="872C4C94" w:tentative="1">
      <w:start w:val="1"/>
      <w:numFmt w:val="bullet"/>
      <w:lvlText w:val=""/>
      <w:lvlJc w:val="left"/>
      <w:pPr>
        <w:tabs>
          <w:tab w:val="num" w:pos="5760"/>
        </w:tabs>
        <w:ind w:left="5760" w:hanging="360"/>
      </w:pPr>
      <w:rPr>
        <w:rFonts w:ascii="Wingdings" w:hAnsi="Wingdings" w:hint="default"/>
      </w:rPr>
    </w:lvl>
    <w:lvl w:ilvl="8" w:tplc="2124A97A" w:tentative="1">
      <w:start w:val="1"/>
      <w:numFmt w:val="bullet"/>
      <w:lvlText w:val=""/>
      <w:lvlJc w:val="left"/>
      <w:pPr>
        <w:tabs>
          <w:tab w:val="num" w:pos="6480"/>
        </w:tabs>
        <w:ind w:left="6480" w:hanging="360"/>
      </w:pPr>
      <w:rPr>
        <w:rFonts w:ascii="Wingdings" w:hAnsi="Wingdings" w:hint="default"/>
      </w:rPr>
    </w:lvl>
  </w:abstractNum>
  <w:abstractNum w:abstractNumId="42">
    <w:nsid w:val="2CEB62FA"/>
    <w:multiLevelType w:val="hybridMultilevel"/>
    <w:tmpl w:val="9C167238"/>
    <w:lvl w:ilvl="0" w:tplc="B05C33CC">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0211F63"/>
    <w:multiLevelType w:val="hybridMultilevel"/>
    <w:tmpl w:val="B2E457CC"/>
    <w:lvl w:ilvl="0" w:tplc="B05C33CC">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77B1732"/>
    <w:multiLevelType w:val="hybridMultilevel"/>
    <w:tmpl w:val="314240E2"/>
    <w:lvl w:ilvl="0" w:tplc="8CEA716E">
      <w:start w:val="1"/>
      <w:numFmt w:val="bullet"/>
      <w:lvlText w:val=""/>
      <w:lvlJc w:val="left"/>
      <w:pPr>
        <w:tabs>
          <w:tab w:val="num" w:pos="720"/>
        </w:tabs>
        <w:ind w:left="720" w:hanging="360"/>
      </w:pPr>
      <w:rPr>
        <w:rFonts w:ascii="Wingdings" w:hAnsi="Wingdings" w:hint="default"/>
      </w:rPr>
    </w:lvl>
    <w:lvl w:ilvl="1" w:tplc="E392FC7C">
      <w:start w:val="1296"/>
      <w:numFmt w:val="bullet"/>
      <w:lvlText w:val=""/>
      <w:lvlJc w:val="left"/>
      <w:pPr>
        <w:tabs>
          <w:tab w:val="num" w:pos="1440"/>
        </w:tabs>
        <w:ind w:left="1440" w:hanging="360"/>
      </w:pPr>
      <w:rPr>
        <w:rFonts w:ascii="Wingdings" w:hAnsi="Wingdings" w:hint="default"/>
      </w:rPr>
    </w:lvl>
    <w:lvl w:ilvl="2" w:tplc="EB281FB2" w:tentative="1">
      <w:start w:val="1"/>
      <w:numFmt w:val="bullet"/>
      <w:lvlText w:val=""/>
      <w:lvlJc w:val="left"/>
      <w:pPr>
        <w:tabs>
          <w:tab w:val="num" w:pos="2160"/>
        </w:tabs>
        <w:ind w:left="2160" w:hanging="360"/>
      </w:pPr>
      <w:rPr>
        <w:rFonts w:ascii="Wingdings" w:hAnsi="Wingdings" w:hint="default"/>
      </w:rPr>
    </w:lvl>
    <w:lvl w:ilvl="3" w:tplc="4AAC0F98" w:tentative="1">
      <w:start w:val="1"/>
      <w:numFmt w:val="bullet"/>
      <w:lvlText w:val=""/>
      <w:lvlJc w:val="left"/>
      <w:pPr>
        <w:tabs>
          <w:tab w:val="num" w:pos="2880"/>
        </w:tabs>
        <w:ind w:left="2880" w:hanging="360"/>
      </w:pPr>
      <w:rPr>
        <w:rFonts w:ascii="Wingdings" w:hAnsi="Wingdings" w:hint="default"/>
      </w:rPr>
    </w:lvl>
    <w:lvl w:ilvl="4" w:tplc="B6021404" w:tentative="1">
      <w:start w:val="1"/>
      <w:numFmt w:val="bullet"/>
      <w:lvlText w:val=""/>
      <w:lvlJc w:val="left"/>
      <w:pPr>
        <w:tabs>
          <w:tab w:val="num" w:pos="3600"/>
        </w:tabs>
        <w:ind w:left="3600" w:hanging="360"/>
      </w:pPr>
      <w:rPr>
        <w:rFonts w:ascii="Wingdings" w:hAnsi="Wingdings" w:hint="default"/>
      </w:rPr>
    </w:lvl>
    <w:lvl w:ilvl="5" w:tplc="5818E348" w:tentative="1">
      <w:start w:val="1"/>
      <w:numFmt w:val="bullet"/>
      <w:lvlText w:val=""/>
      <w:lvlJc w:val="left"/>
      <w:pPr>
        <w:tabs>
          <w:tab w:val="num" w:pos="4320"/>
        </w:tabs>
        <w:ind w:left="4320" w:hanging="360"/>
      </w:pPr>
      <w:rPr>
        <w:rFonts w:ascii="Wingdings" w:hAnsi="Wingdings" w:hint="default"/>
      </w:rPr>
    </w:lvl>
    <w:lvl w:ilvl="6" w:tplc="DC2E86AA" w:tentative="1">
      <w:start w:val="1"/>
      <w:numFmt w:val="bullet"/>
      <w:lvlText w:val=""/>
      <w:lvlJc w:val="left"/>
      <w:pPr>
        <w:tabs>
          <w:tab w:val="num" w:pos="5040"/>
        </w:tabs>
        <w:ind w:left="5040" w:hanging="360"/>
      </w:pPr>
      <w:rPr>
        <w:rFonts w:ascii="Wingdings" w:hAnsi="Wingdings" w:hint="default"/>
      </w:rPr>
    </w:lvl>
    <w:lvl w:ilvl="7" w:tplc="8A50C460" w:tentative="1">
      <w:start w:val="1"/>
      <w:numFmt w:val="bullet"/>
      <w:lvlText w:val=""/>
      <w:lvlJc w:val="left"/>
      <w:pPr>
        <w:tabs>
          <w:tab w:val="num" w:pos="5760"/>
        </w:tabs>
        <w:ind w:left="5760" w:hanging="360"/>
      </w:pPr>
      <w:rPr>
        <w:rFonts w:ascii="Wingdings" w:hAnsi="Wingdings" w:hint="default"/>
      </w:rPr>
    </w:lvl>
    <w:lvl w:ilvl="8" w:tplc="3C0AA3F4" w:tentative="1">
      <w:start w:val="1"/>
      <w:numFmt w:val="bullet"/>
      <w:lvlText w:val=""/>
      <w:lvlJc w:val="left"/>
      <w:pPr>
        <w:tabs>
          <w:tab w:val="num" w:pos="6480"/>
        </w:tabs>
        <w:ind w:left="6480" w:hanging="360"/>
      </w:pPr>
      <w:rPr>
        <w:rFonts w:ascii="Wingdings" w:hAnsi="Wingdings" w:hint="default"/>
      </w:rPr>
    </w:lvl>
  </w:abstractNum>
  <w:abstractNum w:abstractNumId="45">
    <w:nsid w:val="421C61C9"/>
    <w:multiLevelType w:val="hybridMultilevel"/>
    <w:tmpl w:val="41C6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93B2D01"/>
    <w:multiLevelType w:val="hybridMultilevel"/>
    <w:tmpl w:val="49FE0888"/>
    <w:lvl w:ilvl="0" w:tplc="08090001">
      <w:start w:val="1"/>
      <w:numFmt w:val="bullet"/>
      <w:lvlText w:val=""/>
      <w:lvlJc w:val="left"/>
      <w:pPr>
        <w:ind w:left="720" w:hanging="360"/>
      </w:pPr>
      <w:rPr>
        <w:rFonts w:ascii="Symbol" w:hAnsi="Symbol" w:hint="default"/>
      </w:rPr>
    </w:lvl>
    <w:lvl w:ilvl="1" w:tplc="8BE0A5D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2739A6"/>
    <w:multiLevelType w:val="hybridMultilevel"/>
    <w:tmpl w:val="A3A2110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8">
    <w:nsid w:val="514165A8"/>
    <w:multiLevelType w:val="hybridMultilevel"/>
    <w:tmpl w:val="574C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3121441"/>
    <w:multiLevelType w:val="hybridMultilevel"/>
    <w:tmpl w:val="788AE776"/>
    <w:lvl w:ilvl="0" w:tplc="00000003">
      <w:start w:val="1"/>
      <w:numFmt w:val="bullet"/>
      <w:lvlText w:val=""/>
      <w:lvlJc w:val="left"/>
      <w:pPr>
        <w:tabs>
          <w:tab w:val="num" w:pos="720"/>
        </w:tabs>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EA445FD"/>
    <w:multiLevelType w:val="hybridMultilevel"/>
    <w:tmpl w:val="9232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0315502"/>
    <w:multiLevelType w:val="hybridMultilevel"/>
    <w:tmpl w:val="02BE6BF8"/>
    <w:lvl w:ilvl="0" w:tplc="B05C33CC">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8"/>
  </w:num>
  <w:num w:numId="17">
    <w:abstractNumId w:val="19"/>
  </w:num>
  <w:num w:numId="18">
    <w:abstractNumId w:val="20"/>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33"/>
  </w:num>
  <w:num w:numId="30">
    <w:abstractNumId w:val="34"/>
  </w:num>
  <w:num w:numId="31">
    <w:abstractNumId w:val="35"/>
  </w:num>
  <w:num w:numId="32">
    <w:abstractNumId w:val="36"/>
  </w:num>
  <w:num w:numId="33">
    <w:abstractNumId w:val="47"/>
  </w:num>
  <w:num w:numId="34">
    <w:abstractNumId w:val="45"/>
  </w:num>
  <w:num w:numId="35">
    <w:abstractNumId w:val="46"/>
  </w:num>
  <w:num w:numId="36">
    <w:abstractNumId w:val="49"/>
  </w:num>
  <w:num w:numId="37">
    <w:abstractNumId w:val="40"/>
  </w:num>
  <w:num w:numId="38">
    <w:abstractNumId w:val="39"/>
  </w:num>
  <w:num w:numId="39">
    <w:abstractNumId w:val="44"/>
  </w:num>
  <w:num w:numId="40">
    <w:abstractNumId w:val="37"/>
  </w:num>
  <w:num w:numId="41">
    <w:abstractNumId w:val="41"/>
  </w:num>
  <w:num w:numId="42">
    <w:abstractNumId w:val="38"/>
  </w:num>
  <w:num w:numId="43">
    <w:abstractNumId w:val="50"/>
  </w:num>
  <w:num w:numId="44">
    <w:abstractNumId w:val="48"/>
  </w:num>
  <w:num w:numId="45">
    <w:abstractNumId w:val="51"/>
  </w:num>
  <w:num w:numId="46">
    <w:abstractNumId w:val="42"/>
  </w:num>
  <w:num w:numId="47">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582"/>
    <w:rsid w:val="00031EB2"/>
    <w:rsid w:val="000441C0"/>
    <w:rsid w:val="00092582"/>
    <w:rsid w:val="00183AEC"/>
    <w:rsid w:val="00184728"/>
    <w:rsid w:val="00190F73"/>
    <w:rsid w:val="002572D8"/>
    <w:rsid w:val="0027201E"/>
    <w:rsid w:val="00356A94"/>
    <w:rsid w:val="0041588C"/>
    <w:rsid w:val="00473C39"/>
    <w:rsid w:val="0047457B"/>
    <w:rsid w:val="0062465F"/>
    <w:rsid w:val="006A4657"/>
    <w:rsid w:val="007D0223"/>
    <w:rsid w:val="007D1811"/>
    <w:rsid w:val="00864EBE"/>
    <w:rsid w:val="008A7643"/>
    <w:rsid w:val="008C6975"/>
    <w:rsid w:val="00945351"/>
    <w:rsid w:val="0098743A"/>
    <w:rsid w:val="00A160CA"/>
    <w:rsid w:val="00AB70FC"/>
    <w:rsid w:val="00B66DF7"/>
    <w:rsid w:val="00B929D3"/>
    <w:rsid w:val="00BC3483"/>
    <w:rsid w:val="00C066C3"/>
    <w:rsid w:val="00C530B8"/>
    <w:rsid w:val="00CE004B"/>
    <w:rsid w:val="00E85A15"/>
    <w:rsid w:val="00EC2F1D"/>
    <w:rsid w:val="00ED181C"/>
    <w:rsid w:val="00F07898"/>
    <w:rsid w:val="00F1707D"/>
    <w:rsid w:val="00F24AC0"/>
    <w:rsid w:val="00F710AC"/>
    <w:rsid w:val="00F933D0"/>
    <w:rsid w:val="00FD1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time"/>
  <w:shapeDefaults>
    <o:shapedefaults v:ext="edit" spidmax="2051">
      <o:colormenu v:ext="edit" fillcolor="none [4]" strokecolor="none [1]" shadowcolor="none [2]"/>
    </o:shapedefaults>
    <o:shapelayout v:ext="edit">
      <o:idmap v:ext="edit" data="2"/>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Heading1">
    <w:name w:val="heading 1"/>
    <w:basedOn w:val="Normal"/>
    <w:next w:val="Normal"/>
    <w:qFormat/>
    <w:pPr>
      <w:keepNext/>
      <w:outlineLvl w:val="0"/>
    </w:pPr>
    <w:rPr>
      <w:b/>
    </w:rPr>
  </w:style>
  <w:style w:type="paragraph" w:styleId="Heading2">
    <w:name w:val="heading 2"/>
    <w:basedOn w:val="Normal"/>
    <w:next w:val="Normal"/>
    <w:link w:val="Heading2Char"/>
    <w:qFormat/>
    <w:pPr>
      <w:keepNext/>
      <w:outlineLvl w:val="1"/>
    </w:pPr>
    <w:rPr>
      <w:b/>
      <w:sz w:val="28"/>
    </w:rPr>
  </w:style>
  <w:style w:type="paragraph" w:styleId="Heading3">
    <w:name w:val="heading 3"/>
    <w:basedOn w:val="Normal"/>
    <w:next w:val="Normal"/>
    <w:link w:val="Heading3Char"/>
    <w:qFormat/>
    <w:pPr>
      <w:keepNext/>
      <w:jc w:val="center"/>
      <w:outlineLvl w:val="2"/>
    </w:pPr>
    <w:rPr>
      <w:b/>
      <w:sz w:val="56"/>
    </w:rPr>
  </w:style>
  <w:style w:type="paragraph" w:styleId="Heading4">
    <w:name w:val="heading 4"/>
    <w:basedOn w:val="Normal"/>
    <w:next w:val="Normal"/>
    <w:qFormat/>
    <w:pPr>
      <w:keepNext/>
      <w:jc w:val="center"/>
      <w:outlineLvl w:val="3"/>
    </w:pPr>
    <w:rPr>
      <w:b/>
      <w:sz w:val="52"/>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ind w:left="360"/>
      <w:jc w:val="both"/>
      <w:outlineLvl w:val="5"/>
    </w:pPr>
    <w:rPr>
      <w:b/>
    </w:rPr>
  </w:style>
  <w:style w:type="paragraph" w:styleId="Heading7">
    <w:name w:val="heading 7"/>
    <w:basedOn w:val="Normal"/>
    <w:next w:val="Normal"/>
    <w:qFormat/>
    <w:pPr>
      <w:keepNext/>
      <w:ind w:left="360"/>
      <w:jc w:val="both"/>
      <w:outlineLvl w:val="6"/>
    </w:pPr>
    <w:rPr>
      <w:b/>
      <w:i/>
    </w:rPr>
  </w:style>
  <w:style w:type="paragraph" w:styleId="Heading8">
    <w:name w:val="heading 8"/>
    <w:basedOn w:val="Normal"/>
    <w:next w:val="Normal"/>
    <w:qFormat/>
    <w:pPr>
      <w:keepNext/>
      <w:ind w:firstLine="360"/>
      <w:jc w:val="both"/>
      <w:outlineLvl w:val="7"/>
    </w:pPr>
    <w:rPr>
      <w:b/>
      <w:i/>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Tahom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Times New Roman" w:hAnsi="Times New Roman"/>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Times New Roman" w:hAnsi="Times New Roman"/>
    </w:rPr>
  </w:style>
  <w:style w:type="character" w:customStyle="1" w:styleId="WW8Num17z0">
    <w:name w:val="WW8Num17z0"/>
    <w:rPr>
      <w:rFonts w:ascii="Symbol" w:hAnsi="Symbol"/>
    </w:rPr>
  </w:style>
  <w:style w:type="character" w:customStyle="1" w:styleId="WW8Num17z1">
    <w:name w:val="WW8Num17z1"/>
    <w:rPr>
      <w:rFonts w:ascii="Courier New" w:hAnsi="Courier New" w:cs="Tahoma"/>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cs="Symbol"/>
      <w:sz w:val="20"/>
      <w:szCs w:val="20"/>
    </w:rPr>
  </w:style>
  <w:style w:type="character" w:customStyle="1" w:styleId="WW8Num26z0">
    <w:name w:val="WW8Num26z0"/>
    <w:rPr>
      <w:rFonts w:ascii="Symbol" w:hAnsi="Symbol"/>
    </w:rPr>
  </w:style>
  <w:style w:type="character" w:customStyle="1" w:styleId="WW8Num27z0">
    <w:name w:val="WW8Num27z0"/>
    <w:rPr>
      <w:rFonts w:ascii="Symbol" w:hAnsi="Symbol"/>
      <w:sz w:val="20"/>
      <w:szCs w:val="2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Tahoma"/>
    </w:rPr>
  </w:style>
  <w:style w:type="character" w:customStyle="1" w:styleId="WW8Num31z2">
    <w:name w:val="WW8Num31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Tahoma"/>
    </w:rPr>
  </w:style>
  <w:style w:type="character" w:customStyle="1" w:styleId="WW8Num34z2">
    <w:name w:val="WW8Num34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Times New Roman" w:hAnsi="Times New Roman"/>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Tahoma"/>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Times New Roman" w:hAnsi="Times New Roman"/>
    </w:rPr>
  </w:style>
  <w:style w:type="character" w:customStyle="1" w:styleId="WW8Num47z0">
    <w:name w:val="WW8Num47z0"/>
    <w:rPr>
      <w:rFonts w:ascii="Times New Roman" w:hAnsi="Times New Roman"/>
    </w:rPr>
  </w:style>
  <w:style w:type="character" w:customStyle="1" w:styleId="WW8Num49z0">
    <w:name w:val="WW8Num49z0"/>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1z0">
    <w:name w:val="WW8Num51z0"/>
    <w:rPr>
      <w:rFonts w:ascii="Symbol" w:hAnsi="Symbol"/>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font111">
    <w:name w:val="font111"/>
    <w:basedOn w:val="DefaultParagraphFont"/>
    <w:rPr>
      <w:sz w:val="17"/>
      <w:szCs w:val="17"/>
    </w:rPr>
  </w:style>
  <w:style w:type="paragraph" w:styleId="BodyText">
    <w:name w:val="Body Text"/>
    <w:basedOn w:val="Normal"/>
    <w:pPr>
      <w:jc w:val="both"/>
    </w:pPr>
    <w:rPr>
      <w:sz w:val="28"/>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Footer">
    <w:name w:val="footer"/>
    <w:basedOn w:val="Normal"/>
    <w:pPr>
      <w:tabs>
        <w:tab w:val="center" w:pos="4153"/>
        <w:tab w:val="right" w:pos="8306"/>
      </w:tabs>
    </w:pPr>
  </w:style>
  <w:style w:type="paragraph" w:styleId="BodyTextIndent">
    <w:name w:val="Body Text Indent"/>
    <w:basedOn w:val="Normal"/>
    <w:pPr>
      <w:ind w:left="720"/>
      <w:jc w:val="both"/>
    </w:pPr>
    <w:rPr>
      <w:sz w:val="28"/>
    </w:rPr>
  </w:style>
  <w:style w:type="paragraph" w:styleId="BodyTextIndent2">
    <w:name w:val="Body Text Indent 2"/>
    <w:basedOn w:val="Normal"/>
    <w:pPr>
      <w:ind w:left="360"/>
      <w:jc w:val="both"/>
    </w:pPr>
  </w:style>
  <w:style w:type="paragraph" w:styleId="BodyText2">
    <w:name w:val="Body Text 2"/>
    <w:basedOn w:val="Normal"/>
    <w:rPr>
      <w:b/>
      <w:u w:val="single"/>
    </w:rPr>
  </w:style>
  <w:style w:type="paragraph" w:styleId="BodyText3">
    <w:name w:val="Body Text 3"/>
    <w:basedOn w:val="Normal"/>
    <w:rPr>
      <w:color w:val="000000"/>
      <w:sz w:val="36"/>
    </w:rPr>
  </w:style>
  <w:style w:type="paragraph" w:styleId="BodyTextIndent3">
    <w:name w:val="Body Text Indent 3"/>
    <w:basedOn w:val="Normal"/>
    <w:pPr>
      <w:ind w:left="720"/>
      <w:jc w:val="both"/>
    </w:pPr>
  </w:style>
  <w:style w:type="paragraph" w:styleId="DocumentMap">
    <w:name w:val="Document Map"/>
    <w:basedOn w:val="Normal"/>
    <w:pPr>
      <w:shd w:val="clear" w:color="auto" w:fill="000080"/>
    </w:pPr>
    <w:rPr>
      <w:rFonts w:ascii="Tahoma" w:hAnsi="Tahoma"/>
    </w:rPr>
  </w:style>
  <w:style w:type="paragraph" w:styleId="Title">
    <w:name w:val="Title"/>
    <w:basedOn w:val="Normal"/>
    <w:next w:val="Subtitle"/>
    <w:link w:val="TitleChar"/>
    <w:uiPriority w:val="10"/>
    <w:qFormat/>
    <w:pPr>
      <w:jc w:val="center"/>
    </w:pPr>
    <w:rPr>
      <w:b/>
      <w:sz w:val="32"/>
      <w:u w:val="single"/>
    </w:rPr>
  </w:style>
  <w:style w:type="paragraph" w:styleId="Subtitle">
    <w:name w:val="Subtitle"/>
    <w:basedOn w:val="Normal"/>
    <w:next w:val="BodyText"/>
    <w:qFormat/>
    <w:pPr>
      <w:spacing w:after="100"/>
      <w:jc w:val="center"/>
    </w:pPr>
    <w:rPr>
      <w:rFonts w:ascii="Arial" w:hAnsi="Arial"/>
      <w:sz w:val="48"/>
    </w:rPr>
  </w:style>
  <w:style w:type="paragraph" w:styleId="Header">
    <w:name w:val="header"/>
    <w:basedOn w:val="Normal"/>
    <w:pPr>
      <w:tabs>
        <w:tab w:val="center" w:pos="4153"/>
        <w:tab w:val="right" w:pos="8306"/>
      </w:tabs>
    </w:pPr>
  </w:style>
  <w:style w:type="paragraph" w:styleId="Date">
    <w:name w:val="Date"/>
    <w:basedOn w:val="Normal"/>
    <w:next w:val="Normal"/>
  </w:style>
  <w:style w:type="paragraph" w:styleId="NormalWeb">
    <w:name w:val="Normal (Web)"/>
    <w:basedOn w:val="Normal"/>
    <w:pPr>
      <w:spacing w:before="100" w:after="100"/>
    </w:pPr>
    <w:rPr>
      <w:rFonts w:ascii="Arial" w:hAnsi="Arial"/>
      <w:szCs w:val="24"/>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CommentText">
    <w:name w:val="annotation text"/>
    <w:basedOn w:val="Normal"/>
    <w:link w:val="CommentTextChar"/>
    <w:semiHidden/>
    <w:rsid w:val="00183AEC"/>
    <w:pPr>
      <w:suppressAutoHyphens w:val="0"/>
    </w:pPr>
    <w:rPr>
      <w:sz w:val="20"/>
    </w:rPr>
  </w:style>
  <w:style w:type="character" w:customStyle="1" w:styleId="CommentTextChar">
    <w:name w:val="Comment Text Char"/>
    <w:basedOn w:val="DefaultParagraphFont"/>
    <w:link w:val="CommentText"/>
    <w:semiHidden/>
    <w:rsid w:val="00183AEC"/>
    <w:rPr>
      <w:lang w:val="en-GB" w:eastAsia="ar-SA" w:bidi="ar-SA"/>
    </w:rPr>
  </w:style>
  <w:style w:type="character" w:customStyle="1" w:styleId="TitleChar">
    <w:name w:val="Title Char"/>
    <w:basedOn w:val="DefaultParagraphFont"/>
    <w:link w:val="Title"/>
    <w:uiPriority w:val="10"/>
    <w:rsid w:val="00B66DF7"/>
    <w:rPr>
      <w:b/>
      <w:sz w:val="32"/>
      <w:u w:val="single"/>
      <w:lang w:eastAsia="ar-SA"/>
    </w:rPr>
  </w:style>
  <w:style w:type="paragraph" w:styleId="ListParagraph">
    <w:name w:val="List Paragraph"/>
    <w:basedOn w:val="Normal"/>
    <w:uiPriority w:val="34"/>
    <w:qFormat/>
    <w:rsid w:val="00B66DF7"/>
    <w:pPr>
      <w:suppressAutoHyphens w:val="0"/>
      <w:ind w:left="720"/>
      <w:contextualSpacing/>
    </w:pPr>
    <w:rPr>
      <w:sz w:val="20"/>
      <w:lang w:val="en-US" w:eastAsia="en-US"/>
    </w:rPr>
  </w:style>
  <w:style w:type="character" w:customStyle="1" w:styleId="Heading3Char">
    <w:name w:val="Heading 3 Char"/>
    <w:basedOn w:val="DefaultParagraphFont"/>
    <w:link w:val="Heading3"/>
    <w:uiPriority w:val="9"/>
    <w:rsid w:val="00B66DF7"/>
    <w:rPr>
      <w:b/>
      <w:sz w:val="56"/>
      <w:lang w:eastAsia="ar-SA"/>
    </w:rPr>
  </w:style>
  <w:style w:type="character" w:customStyle="1" w:styleId="Heading2Char">
    <w:name w:val="Heading 2 Char"/>
    <w:basedOn w:val="DefaultParagraphFont"/>
    <w:link w:val="Heading2"/>
    <w:rsid w:val="00E85A15"/>
    <w:rPr>
      <w:b/>
      <w:sz w:val="28"/>
      <w:lang w:eastAsia="ar-SA"/>
    </w:rPr>
  </w:style>
  <w:style w:type="paragraph" w:styleId="BalloonText">
    <w:name w:val="Balloon Text"/>
    <w:basedOn w:val="Normal"/>
    <w:link w:val="BalloonTextChar"/>
    <w:uiPriority w:val="99"/>
    <w:semiHidden/>
    <w:unhideWhenUsed/>
    <w:rsid w:val="00A160CA"/>
    <w:rPr>
      <w:rFonts w:ascii="Tahoma" w:hAnsi="Tahoma" w:cs="Tahoma"/>
      <w:sz w:val="16"/>
      <w:szCs w:val="16"/>
    </w:rPr>
  </w:style>
  <w:style w:type="character" w:customStyle="1" w:styleId="BalloonTextChar">
    <w:name w:val="Balloon Text Char"/>
    <w:basedOn w:val="DefaultParagraphFont"/>
    <w:link w:val="BalloonText"/>
    <w:uiPriority w:val="99"/>
    <w:semiHidden/>
    <w:rsid w:val="00A160CA"/>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Heading1">
    <w:name w:val="heading 1"/>
    <w:basedOn w:val="Normal"/>
    <w:next w:val="Normal"/>
    <w:qFormat/>
    <w:pPr>
      <w:keepNext/>
      <w:outlineLvl w:val="0"/>
    </w:pPr>
    <w:rPr>
      <w:b/>
    </w:rPr>
  </w:style>
  <w:style w:type="paragraph" w:styleId="Heading2">
    <w:name w:val="heading 2"/>
    <w:basedOn w:val="Normal"/>
    <w:next w:val="Normal"/>
    <w:link w:val="Heading2Char"/>
    <w:qFormat/>
    <w:pPr>
      <w:keepNext/>
      <w:outlineLvl w:val="1"/>
    </w:pPr>
    <w:rPr>
      <w:b/>
      <w:sz w:val="28"/>
    </w:rPr>
  </w:style>
  <w:style w:type="paragraph" w:styleId="Heading3">
    <w:name w:val="heading 3"/>
    <w:basedOn w:val="Normal"/>
    <w:next w:val="Normal"/>
    <w:link w:val="Heading3Char"/>
    <w:qFormat/>
    <w:pPr>
      <w:keepNext/>
      <w:jc w:val="center"/>
      <w:outlineLvl w:val="2"/>
    </w:pPr>
    <w:rPr>
      <w:b/>
      <w:sz w:val="56"/>
    </w:rPr>
  </w:style>
  <w:style w:type="paragraph" w:styleId="Heading4">
    <w:name w:val="heading 4"/>
    <w:basedOn w:val="Normal"/>
    <w:next w:val="Normal"/>
    <w:qFormat/>
    <w:pPr>
      <w:keepNext/>
      <w:jc w:val="center"/>
      <w:outlineLvl w:val="3"/>
    </w:pPr>
    <w:rPr>
      <w:b/>
      <w:sz w:val="52"/>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ind w:left="360"/>
      <w:jc w:val="both"/>
      <w:outlineLvl w:val="5"/>
    </w:pPr>
    <w:rPr>
      <w:b/>
    </w:rPr>
  </w:style>
  <w:style w:type="paragraph" w:styleId="Heading7">
    <w:name w:val="heading 7"/>
    <w:basedOn w:val="Normal"/>
    <w:next w:val="Normal"/>
    <w:qFormat/>
    <w:pPr>
      <w:keepNext/>
      <w:ind w:left="360"/>
      <w:jc w:val="both"/>
      <w:outlineLvl w:val="6"/>
    </w:pPr>
    <w:rPr>
      <w:b/>
      <w:i/>
    </w:rPr>
  </w:style>
  <w:style w:type="paragraph" w:styleId="Heading8">
    <w:name w:val="heading 8"/>
    <w:basedOn w:val="Normal"/>
    <w:next w:val="Normal"/>
    <w:qFormat/>
    <w:pPr>
      <w:keepNext/>
      <w:ind w:firstLine="360"/>
      <w:jc w:val="both"/>
      <w:outlineLvl w:val="7"/>
    </w:pPr>
    <w:rPr>
      <w:b/>
      <w:i/>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Tahom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Times New Roman" w:hAnsi="Times New Roman"/>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Times New Roman" w:hAnsi="Times New Roman"/>
    </w:rPr>
  </w:style>
  <w:style w:type="character" w:customStyle="1" w:styleId="WW8Num17z0">
    <w:name w:val="WW8Num17z0"/>
    <w:rPr>
      <w:rFonts w:ascii="Symbol" w:hAnsi="Symbol"/>
    </w:rPr>
  </w:style>
  <w:style w:type="character" w:customStyle="1" w:styleId="WW8Num17z1">
    <w:name w:val="WW8Num17z1"/>
    <w:rPr>
      <w:rFonts w:ascii="Courier New" w:hAnsi="Courier New" w:cs="Tahoma"/>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cs="Symbol"/>
      <w:sz w:val="20"/>
      <w:szCs w:val="20"/>
    </w:rPr>
  </w:style>
  <w:style w:type="character" w:customStyle="1" w:styleId="WW8Num26z0">
    <w:name w:val="WW8Num26z0"/>
    <w:rPr>
      <w:rFonts w:ascii="Symbol" w:hAnsi="Symbol"/>
    </w:rPr>
  </w:style>
  <w:style w:type="character" w:customStyle="1" w:styleId="WW8Num27z0">
    <w:name w:val="WW8Num27z0"/>
    <w:rPr>
      <w:rFonts w:ascii="Symbol" w:hAnsi="Symbol"/>
      <w:sz w:val="20"/>
      <w:szCs w:val="2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Tahoma"/>
    </w:rPr>
  </w:style>
  <w:style w:type="character" w:customStyle="1" w:styleId="WW8Num31z2">
    <w:name w:val="WW8Num31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Tahoma"/>
    </w:rPr>
  </w:style>
  <w:style w:type="character" w:customStyle="1" w:styleId="WW8Num34z2">
    <w:name w:val="WW8Num34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Times New Roman" w:hAnsi="Times New Roman"/>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Tahoma"/>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Times New Roman" w:hAnsi="Times New Roman"/>
    </w:rPr>
  </w:style>
  <w:style w:type="character" w:customStyle="1" w:styleId="WW8Num47z0">
    <w:name w:val="WW8Num47z0"/>
    <w:rPr>
      <w:rFonts w:ascii="Times New Roman" w:hAnsi="Times New Roman"/>
    </w:rPr>
  </w:style>
  <w:style w:type="character" w:customStyle="1" w:styleId="WW8Num49z0">
    <w:name w:val="WW8Num49z0"/>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1z0">
    <w:name w:val="WW8Num51z0"/>
    <w:rPr>
      <w:rFonts w:ascii="Symbol" w:hAnsi="Symbol"/>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font111">
    <w:name w:val="font111"/>
    <w:basedOn w:val="DefaultParagraphFont"/>
    <w:rPr>
      <w:sz w:val="17"/>
      <w:szCs w:val="17"/>
    </w:rPr>
  </w:style>
  <w:style w:type="paragraph" w:styleId="BodyText">
    <w:name w:val="Body Text"/>
    <w:basedOn w:val="Normal"/>
    <w:pPr>
      <w:jc w:val="both"/>
    </w:pPr>
    <w:rPr>
      <w:sz w:val="28"/>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Footer">
    <w:name w:val="footer"/>
    <w:basedOn w:val="Normal"/>
    <w:pPr>
      <w:tabs>
        <w:tab w:val="center" w:pos="4153"/>
        <w:tab w:val="right" w:pos="8306"/>
      </w:tabs>
    </w:pPr>
  </w:style>
  <w:style w:type="paragraph" w:styleId="BodyTextIndent">
    <w:name w:val="Body Text Indent"/>
    <w:basedOn w:val="Normal"/>
    <w:pPr>
      <w:ind w:left="720"/>
      <w:jc w:val="both"/>
    </w:pPr>
    <w:rPr>
      <w:sz w:val="28"/>
    </w:rPr>
  </w:style>
  <w:style w:type="paragraph" w:styleId="BodyTextIndent2">
    <w:name w:val="Body Text Indent 2"/>
    <w:basedOn w:val="Normal"/>
    <w:pPr>
      <w:ind w:left="360"/>
      <w:jc w:val="both"/>
    </w:pPr>
  </w:style>
  <w:style w:type="paragraph" w:styleId="BodyText2">
    <w:name w:val="Body Text 2"/>
    <w:basedOn w:val="Normal"/>
    <w:rPr>
      <w:b/>
      <w:u w:val="single"/>
    </w:rPr>
  </w:style>
  <w:style w:type="paragraph" w:styleId="BodyText3">
    <w:name w:val="Body Text 3"/>
    <w:basedOn w:val="Normal"/>
    <w:rPr>
      <w:color w:val="000000"/>
      <w:sz w:val="36"/>
    </w:rPr>
  </w:style>
  <w:style w:type="paragraph" w:styleId="BodyTextIndent3">
    <w:name w:val="Body Text Indent 3"/>
    <w:basedOn w:val="Normal"/>
    <w:pPr>
      <w:ind w:left="720"/>
      <w:jc w:val="both"/>
    </w:pPr>
  </w:style>
  <w:style w:type="paragraph" w:styleId="DocumentMap">
    <w:name w:val="Document Map"/>
    <w:basedOn w:val="Normal"/>
    <w:pPr>
      <w:shd w:val="clear" w:color="auto" w:fill="000080"/>
    </w:pPr>
    <w:rPr>
      <w:rFonts w:ascii="Tahoma" w:hAnsi="Tahoma"/>
    </w:rPr>
  </w:style>
  <w:style w:type="paragraph" w:styleId="Title">
    <w:name w:val="Title"/>
    <w:basedOn w:val="Normal"/>
    <w:next w:val="Subtitle"/>
    <w:link w:val="TitleChar"/>
    <w:uiPriority w:val="10"/>
    <w:qFormat/>
    <w:pPr>
      <w:jc w:val="center"/>
    </w:pPr>
    <w:rPr>
      <w:b/>
      <w:sz w:val="32"/>
      <w:u w:val="single"/>
    </w:rPr>
  </w:style>
  <w:style w:type="paragraph" w:styleId="Subtitle">
    <w:name w:val="Subtitle"/>
    <w:basedOn w:val="Normal"/>
    <w:next w:val="BodyText"/>
    <w:qFormat/>
    <w:pPr>
      <w:spacing w:after="100"/>
      <w:jc w:val="center"/>
    </w:pPr>
    <w:rPr>
      <w:rFonts w:ascii="Arial" w:hAnsi="Arial"/>
      <w:sz w:val="48"/>
    </w:rPr>
  </w:style>
  <w:style w:type="paragraph" w:styleId="Header">
    <w:name w:val="header"/>
    <w:basedOn w:val="Normal"/>
    <w:pPr>
      <w:tabs>
        <w:tab w:val="center" w:pos="4153"/>
        <w:tab w:val="right" w:pos="8306"/>
      </w:tabs>
    </w:pPr>
  </w:style>
  <w:style w:type="paragraph" w:styleId="Date">
    <w:name w:val="Date"/>
    <w:basedOn w:val="Normal"/>
    <w:next w:val="Normal"/>
  </w:style>
  <w:style w:type="paragraph" w:styleId="NormalWeb">
    <w:name w:val="Normal (Web)"/>
    <w:basedOn w:val="Normal"/>
    <w:pPr>
      <w:spacing w:before="100" w:after="100"/>
    </w:pPr>
    <w:rPr>
      <w:rFonts w:ascii="Arial" w:hAnsi="Arial"/>
      <w:szCs w:val="24"/>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CommentText">
    <w:name w:val="annotation text"/>
    <w:basedOn w:val="Normal"/>
    <w:link w:val="CommentTextChar"/>
    <w:semiHidden/>
    <w:rsid w:val="00183AEC"/>
    <w:pPr>
      <w:suppressAutoHyphens w:val="0"/>
    </w:pPr>
    <w:rPr>
      <w:sz w:val="20"/>
    </w:rPr>
  </w:style>
  <w:style w:type="character" w:customStyle="1" w:styleId="CommentTextChar">
    <w:name w:val="Comment Text Char"/>
    <w:basedOn w:val="DefaultParagraphFont"/>
    <w:link w:val="CommentText"/>
    <w:semiHidden/>
    <w:rsid w:val="00183AEC"/>
    <w:rPr>
      <w:lang w:val="en-GB" w:eastAsia="ar-SA" w:bidi="ar-SA"/>
    </w:rPr>
  </w:style>
  <w:style w:type="character" w:customStyle="1" w:styleId="TitleChar">
    <w:name w:val="Title Char"/>
    <w:basedOn w:val="DefaultParagraphFont"/>
    <w:link w:val="Title"/>
    <w:uiPriority w:val="10"/>
    <w:rsid w:val="00B66DF7"/>
    <w:rPr>
      <w:b/>
      <w:sz w:val="32"/>
      <w:u w:val="single"/>
      <w:lang w:eastAsia="ar-SA"/>
    </w:rPr>
  </w:style>
  <w:style w:type="paragraph" w:styleId="ListParagraph">
    <w:name w:val="List Paragraph"/>
    <w:basedOn w:val="Normal"/>
    <w:uiPriority w:val="34"/>
    <w:qFormat/>
    <w:rsid w:val="00B66DF7"/>
    <w:pPr>
      <w:suppressAutoHyphens w:val="0"/>
      <w:ind w:left="720"/>
      <w:contextualSpacing/>
    </w:pPr>
    <w:rPr>
      <w:sz w:val="20"/>
      <w:lang w:val="en-US" w:eastAsia="en-US"/>
    </w:rPr>
  </w:style>
  <w:style w:type="character" w:customStyle="1" w:styleId="Heading3Char">
    <w:name w:val="Heading 3 Char"/>
    <w:basedOn w:val="DefaultParagraphFont"/>
    <w:link w:val="Heading3"/>
    <w:uiPriority w:val="9"/>
    <w:rsid w:val="00B66DF7"/>
    <w:rPr>
      <w:b/>
      <w:sz w:val="56"/>
      <w:lang w:eastAsia="ar-SA"/>
    </w:rPr>
  </w:style>
  <w:style w:type="character" w:customStyle="1" w:styleId="Heading2Char">
    <w:name w:val="Heading 2 Char"/>
    <w:basedOn w:val="DefaultParagraphFont"/>
    <w:link w:val="Heading2"/>
    <w:rsid w:val="00E85A15"/>
    <w:rPr>
      <w:b/>
      <w:sz w:val="28"/>
      <w:lang w:eastAsia="ar-SA"/>
    </w:rPr>
  </w:style>
  <w:style w:type="paragraph" w:styleId="BalloonText">
    <w:name w:val="Balloon Text"/>
    <w:basedOn w:val="Normal"/>
    <w:link w:val="BalloonTextChar"/>
    <w:uiPriority w:val="99"/>
    <w:semiHidden/>
    <w:unhideWhenUsed/>
    <w:rsid w:val="00A160CA"/>
    <w:rPr>
      <w:rFonts w:ascii="Tahoma" w:hAnsi="Tahoma" w:cs="Tahoma"/>
      <w:sz w:val="16"/>
      <w:szCs w:val="16"/>
    </w:rPr>
  </w:style>
  <w:style w:type="character" w:customStyle="1" w:styleId="BalloonTextChar">
    <w:name w:val="Balloon Text Char"/>
    <w:basedOn w:val="DefaultParagraphFont"/>
    <w:link w:val="BalloonText"/>
    <w:uiPriority w:val="99"/>
    <w:semiHidden/>
    <w:rsid w:val="00A160CA"/>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4330">
      <w:bodyDiv w:val="1"/>
      <w:marLeft w:val="0"/>
      <w:marRight w:val="0"/>
      <w:marTop w:val="0"/>
      <w:marBottom w:val="0"/>
      <w:divBdr>
        <w:top w:val="none" w:sz="0" w:space="0" w:color="auto"/>
        <w:left w:val="none" w:sz="0" w:space="0" w:color="auto"/>
        <w:bottom w:val="none" w:sz="0" w:space="0" w:color="auto"/>
        <w:right w:val="none" w:sz="0" w:space="0" w:color="auto"/>
      </w:divBdr>
      <w:divsChild>
        <w:div w:id="2081555606">
          <w:marLeft w:val="0"/>
          <w:marRight w:val="0"/>
          <w:marTop w:val="0"/>
          <w:marBottom w:val="0"/>
          <w:divBdr>
            <w:top w:val="none" w:sz="0" w:space="0" w:color="auto"/>
            <w:left w:val="none" w:sz="0" w:space="0" w:color="auto"/>
            <w:bottom w:val="none" w:sz="0" w:space="0" w:color="auto"/>
            <w:right w:val="none" w:sz="0" w:space="0" w:color="auto"/>
          </w:divBdr>
          <w:divsChild>
            <w:div w:id="1289821209">
              <w:marLeft w:val="0"/>
              <w:marRight w:val="0"/>
              <w:marTop w:val="0"/>
              <w:marBottom w:val="0"/>
              <w:divBdr>
                <w:top w:val="none" w:sz="0" w:space="0" w:color="auto"/>
                <w:left w:val="none" w:sz="0" w:space="0" w:color="auto"/>
                <w:bottom w:val="none" w:sz="0" w:space="0" w:color="auto"/>
                <w:right w:val="none" w:sz="0" w:space="0" w:color="auto"/>
              </w:divBdr>
              <w:divsChild>
                <w:div w:id="305477172">
                  <w:marLeft w:val="0"/>
                  <w:marRight w:val="0"/>
                  <w:marTop w:val="0"/>
                  <w:marBottom w:val="0"/>
                  <w:divBdr>
                    <w:top w:val="none" w:sz="0" w:space="0" w:color="auto"/>
                    <w:left w:val="none" w:sz="0" w:space="0" w:color="auto"/>
                    <w:bottom w:val="none" w:sz="0" w:space="0" w:color="auto"/>
                    <w:right w:val="none" w:sz="0" w:space="0" w:color="auto"/>
                  </w:divBdr>
                </w:div>
                <w:div w:id="1162425150">
                  <w:marLeft w:val="0"/>
                  <w:marRight w:val="0"/>
                  <w:marTop w:val="0"/>
                  <w:marBottom w:val="0"/>
                  <w:divBdr>
                    <w:top w:val="none" w:sz="0" w:space="0" w:color="auto"/>
                    <w:left w:val="none" w:sz="0" w:space="0" w:color="auto"/>
                    <w:bottom w:val="none" w:sz="0" w:space="0" w:color="auto"/>
                    <w:right w:val="none" w:sz="0" w:space="0" w:color="auto"/>
                  </w:divBdr>
                </w:div>
                <w:div w:id="1651666091">
                  <w:marLeft w:val="0"/>
                  <w:marRight w:val="0"/>
                  <w:marTop w:val="0"/>
                  <w:marBottom w:val="0"/>
                  <w:divBdr>
                    <w:top w:val="none" w:sz="0" w:space="0" w:color="auto"/>
                    <w:left w:val="none" w:sz="0" w:space="0" w:color="auto"/>
                    <w:bottom w:val="none" w:sz="0" w:space="0" w:color="auto"/>
                    <w:right w:val="none" w:sz="0" w:space="0" w:color="auto"/>
                  </w:divBdr>
                </w:div>
                <w:div w:id="1852641526">
                  <w:marLeft w:val="0"/>
                  <w:marRight w:val="0"/>
                  <w:marTop w:val="0"/>
                  <w:marBottom w:val="0"/>
                  <w:divBdr>
                    <w:top w:val="none" w:sz="0" w:space="0" w:color="auto"/>
                    <w:left w:val="none" w:sz="0" w:space="0" w:color="auto"/>
                    <w:bottom w:val="none" w:sz="0" w:space="0" w:color="auto"/>
                    <w:right w:val="none" w:sz="0" w:space="0" w:color="auto"/>
                  </w:divBdr>
                </w:div>
                <w:div w:id="19927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oleObject" Target="embeddings/oleObject1.bin"/><Relationship Id="rId47" Type="http://schemas.openxmlformats.org/officeDocument/2006/relationships/image" Target="media/image32.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hyperlink" Target="http://dermnetnz.org/lesions/solar-keratoses.html" TargetMode="External"/><Relationship Id="rId38" Type="http://schemas.openxmlformats.org/officeDocument/2006/relationships/image" Target="media/image24.jpeg"/><Relationship Id="rId46"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dermnetnz.org/site-age-specific/ageing.html" TargetMode="External"/><Relationship Id="rId41"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dermnetnz.org/viral/index.html" TargetMode="External"/><Relationship Id="rId37" Type="http://schemas.openxmlformats.org/officeDocument/2006/relationships/image" Target="media/image23.png"/><Relationship Id="rId40" Type="http://schemas.openxmlformats.org/officeDocument/2006/relationships/image" Target="media/image27.png"/><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2.jpeg"/><Relationship Id="rId49" Type="http://schemas.openxmlformats.org/officeDocument/2006/relationships/footer" Target="footer2.xml"/><Relationship Id="rId10" Type="http://schemas.openxmlformats.org/officeDocument/2006/relationships/hyperlink" Target="https://education.med.imperial.ac.uk" TargetMode="External"/><Relationship Id="rId19" Type="http://schemas.openxmlformats.org/officeDocument/2006/relationships/image" Target="media/image11.jpeg"/><Relationship Id="rId31" Type="http://schemas.openxmlformats.org/officeDocument/2006/relationships/hyperlink" Target="http://dermnetnz.org/bacterial/index.html" TargetMode="External"/><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yperlink" Target="http://dermnetnz.org/lesions/skin-cancer.html" TargetMode="External"/><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58</Pages>
  <Words>15523</Words>
  <Characters>88485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103801</CharactersWithSpaces>
  <SharedDoc>false</SharedDoc>
  <HLinks>
    <vt:vector size="30" baseType="variant">
      <vt:variant>
        <vt:i4>5439555</vt:i4>
      </vt:variant>
      <vt:variant>
        <vt:i4>15</vt:i4>
      </vt:variant>
      <vt:variant>
        <vt:i4>0</vt:i4>
      </vt:variant>
      <vt:variant>
        <vt:i4>5</vt:i4>
      </vt:variant>
      <vt:variant>
        <vt:lpwstr>http://dermnetnz.org/lesions/solar-keratoses.html</vt:lpwstr>
      </vt:variant>
      <vt:variant>
        <vt:lpwstr/>
      </vt:variant>
      <vt:variant>
        <vt:i4>5046287</vt:i4>
      </vt:variant>
      <vt:variant>
        <vt:i4>12</vt:i4>
      </vt:variant>
      <vt:variant>
        <vt:i4>0</vt:i4>
      </vt:variant>
      <vt:variant>
        <vt:i4>5</vt:i4>
      </vt:variant>
      <vt:variant>
        <vt:lpwstr>http://dermnetnz.org/viral/index.html</vt:lpwstr>
      </vt:variant>
      <vt:variant>
        <vt:lpwstr/>
      </vt:variant>
      <vt:variant>
        <vt:i4>4456449</vt:i4>
      </vt:variant>
      <vt:variant>
        <vt:i4>9</vt:i4>
      </vt:variant>
      <vt:variant>
        <vt:i4>0</vt:i4>
      </vt:variant>
      <vt:variant>
        <vt:i4>5</vt:i4>
      </vt:variant>
      <vt:variant>
        <vt:lpwstr>http://dermnetnz.org/bacterial/index.html</vt:lpwstr>
      </vt:variant>
      <vt:variant>
        <vt:lpwstr/>
      </vt:variant>
      <vt:variant>
        <vt:i4>1310723</vt:i4>
      </vt:variant>
      <vt:variant>
        <vt:i4>6</vt:i4>
      </vt:variant>
      <vt:variant>
        <vt:i4>0</vt:i4>
      </vt:variant>
      <vt:variant>
        <vt:i4>5</vt:i4>
      </vt:variant>
      <vt:variant>
        <vt:lpwstr>http://dermnetnz.org/lesions/skin-cancer.html</vt:lpwstr>
      </vt:variant>
      <vt:variant>
        <vt:lpwstr/>
      </vt:variant>
      <vt:variant>
        <vt:i4>8323108</vt:i4>
      </vt:variant>
      <vt:variant>
        <vt:i4>3</vt:i4>
      </vt:variant>
      <vt:variant>
        <vt:i4>0</vt:i4>
      </vt:variant>
      <vt:variant>
        <vt:i4>5</vt:i4>
      </vt:variant>
      <vt:variant>
        <vt:lpwstr>http://dermnetnz.org/site-age-specific/ageing.html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csa</dc:creator>
  <cp:lastModifiedBy>Shiel, Nuala</cp:lastModifiedBy>
  <cp:revision>14</cp:revision>
  <cp:lastPrinted>2008-04-27T22:04:00Z</cp:lastPrinted>
  <dcterms:created xsi:type="dcterms:W3CDTF">2013-05-20T14:58:00Z</dcterms:created>
  <dcterms:modified xsi:type="dcterms:W3CDTF">2013-05-21T09:21:00Z</dcterms:modified>
</cp:coreProperties>
</file>