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763" w:rsidRPr="00445B51" w:rsidRDefault="000C2763" w:rsidP="000C2763">
      <w:pPr>
        <w:pStyle w:val="Title"/>
        <w:jc w:val="right"/>
        <w:rPr>
          <w:rFonts w:ascii="Arial" w:hAnsi="Arial" w:cs="Arial"/>
          <w:sz w:val="32"/>
          <w:szCs w:val="32"/>
        </w:rPr>
      </w:pPr>
      <w:r w:rsidRPr="00445B51">
        <w:rPr>
          <w:noProof/>
          <w:sz w:val="32"/>
          <w:szCs w:val="32"/>
          <w:lang w:val="en-GB" w:eastAsia="en-GB"/>
        </w:rPr>
        <w:drawing>
          <wp:anchor distT="0" distB="0" distL="114300" distR="114300" simplePos="0" relativeHeight="251693056" behindDoc="0" locked="0" layoutInCell="1" allowOverlap="1" wp14:anchorId="486EFC59" wp14:editId="64D3CD7A">
            <wp:simplePos x="0" y="0"/>
            <wp:positionH relativeFrom="column">
              <wp:posOffset>0</wp:posOffset>
            </wp:positionH>
            <wp:positionV relativeFrom="paragraph">
              <wp:posOffset>0</wp:posOffset>
            </wp:positionV>
            <wp:extent cx="1809750" cy="476250"/>
            <wp:effectExtent l="0" t="0" r="0" b="6350"/>
            <wp:wrapNone/>
            <wp:docPr id="1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contrast="42000"/>
                      <a:extLst>
                        <a:ext uri="{28A0092B-C50C-407E-A947-70E740481C1C}">
                          <a14:useLocalDpi xmlns:a14="http://schemas.microsoft.com/office/drawing/2010/main" val="0"/>
                        </a:ext>
                      </a:extLst>
                    </a:blip>
                    <a:srcRect/>
                    <a:stretch>
                      <a:fillRect/>
                    </a:stretch>
                  </pic:blipFill>
                  <pic:spPr bwMode="auto">
                    <a:xfrm>
                      <a:off x="0" y="0"/>
                      <a:ext cx="1809750" cy="476250"/>
                    </a:xfrm>
                    <a:prstGeom prst="rect">
                      <a:avLst/>
                    </a:prstGeom>
                    <a:noFill/>
                    <a:ln>
                      <a:noFill/>
                    </a:ln>
                  </pic:spPr>
                </pic:pic>
              </a:graphicData>
            </a:graphic>
          </wp:anchor>
        </w:drawing>
      </w:r>
      <w:r w:rsidRPr="00445B51">
        <w:rPr>
          <w:rFonts w:ascii="Arial" w:hAnsi="Arial" w:cs="Arial"/>
          <w:sz w:val="32"/>
          <w:szCs w:val="32"/>
        </w:rPr>
        <w:t>Faculty of Medicine</w:t>
      </w:r>
    </w:p>
    <w:p w:rsidR="000C2763" w:rsidRDefault="000C2763" w:rsidP="000C2763">
      <w:pPr>
        <w:pStyle w:val="Subtitle"/>
        <w:spacing w:before="400"/>
        <w:rPr>
          <w:rFonts w:ascii="Arial" w:hAnsi="Arial" w:cs="Arial"/>
          <w:sz w:val="40"/>
        </w:rPr>
      </w:pPr>
    </w:p>
    <w:p w:rsidR="000C2763" w:rsidRPr="003C3B11" w:rsidRDefault="000C2763" w:rsidP="000C2763">
      <w:pPr>
        <w:pStyle w:val="Subtitle"/>
        <w:jc w:val="center"/>
        <w:rPr>
          <w:rFonts w:ascii="Arial" w:hAnsi="Arial" w:cs="Arial"/>
          <w:color w:val="800000"/>
          <w:sz w:val="56"/>
          <w:szCs w:val="56"/>
        </w:rPr>
      </w:pPr>
      <w:r>
        <w:rPr>
          <w:color w:val="800000"/>
          <w:sz w:val="96"/>
          <w:szCs w:val="96"/>
        </w:rPr>
        <w:t>Cellular and</w:t>
      </w:r>
      <w:r>
        <w:rPr>
          <w:color w:val="800000"/>
          <w:sz w:val="96"/>
          <w:szCs w:val="96"/>
        </w:rPr>
        <w:br/>
      </w:r>
      <w:r w:rsidRPr="003C3B11">
        <w:rPr>
          <w:color w:val="800000"/>
          <w:sz w:val="96"/>
          <w:szCs w:val="96"/>
        </w:rPr>
        <w:t>Molecular Science</w:t>
      </w:r>
    </w:p>
    <w:p w:rsidR="000C2763" w:rsidRPr="000322C0" w:rsidRDefault="00445B51" w:rsidP="000C2763">
      <w:pPr>
        <w:pStyle w:val="Subtitle"/>
        <w:spacing w:before="400"/>
        <w:jc w:val="center"/>
        <w:rPr>
          <w:rFonts w:ascii="Arial" w:hAnsi="Arial" w:cs="Arial"/>
          <w:sz w:val="56"/>
          <w:szCs w:val="56"/>
        </w:rPr>
      </w:pPr>
      <w:r>
        <w:rPr>
          <w:rFonts w:ascii="Arial" w:hAnsi="Arial" w:cs="Arial"/>
          <w:sz w:val="56"/>
          <w:szCs w:val="56"/>
        </w:rPr>
        <w:t>Graduate Entry year 1</w:t>
      </w:r>
    </w:p>
    <w:p w:rsidR="000C2763" w:rsidRDefault="001B3C17" w:rsidP="000C2763">
      <w:pPr>
        <w:pStyle w:val="Subtitle"/>
        <w:tabs>
          <w:tab w:val="center" w:pos="4513"/>
          <w:tab w:val="left" w:pos="7140"/>
        </w:tabs>
        <w:spacing w:before="400"/>
        <w:jc w:val="center"/>
        <w:rPr>
          <w:rFonts w:ascii="Arial" w:hAnsi="Arial" w:cs="Arial"/>
          <w:color w:val="000000"/>
          <w:sz w:val="56"/>
          <w:szCs w:val="56"/>
        </w:rPr>
      </w:pPr>
      <w:r>
        <w:rPr>
          <w:rFonts w:ascii="Arial" w:hAnsi="Arial" w:cs="Arial"/>
          <w:color w:val="000000"/>
          <w:sz w:val="56"/>
          <w:szCs w:val="56"/>
        </w:rPr>
        <w:t>2012</w:t>
      </w:r>
      <w:r w:rsidR="000C2763" w:rsidRPr="000322C0">
        <w:rPr>
          <w:rFonts w:ascii="Arial" w:hAnsi="Arial" w:cs="Arial"/>
          <w:color w:val="000000"/>
          <w:sz w:val="56"/>
          <w:szCs w:val="56"/>
        </w:rPr>
        <w:t>/</w:t>
      </w:r>
      <w:r>
        <w:rPr>
          <w:rFonts w:ascii="Arial" w:hAnsi="Arial" w:cs="Arial"/>
          <w:color w:val="000000"/>
          <w:sz w:val="56"/>
          <w:szCs w:val="56"/>
        </w:rPr>
        <w:t>13</w:t>
      </w:r>
    </w:p>
    <w:p w:rsidR="000C2763" w:rsidRPr="000C2763" w:rsidRDefault="000C2763" w:rsidP="000C2763"/>
    <w:p w:rsidR="000C2763" w:rsidRDefault="000C2763" w:rsidP="000C2763">
      <w:pPr>
        <w:jc w:val="center"/>
        <w:rPr>
          <w:rFonts w:ascii="Arial" w:hAnsi="Arial" w:cs="Arial"/>
          <w:bCs/>
          <w:iCs/>
          <w:sz w:val="28"/>
          <w:szCs w:val="28"/>
        </w:rPr>
      </w:pPr>
      <w:r>
        <w:rPr>
          <w:rFonts w:ascii="Arial" w:hAnsi="Arial" w:cs="Arial"/>
          <w:bCs/>
          <w:iCs/>
          <w:noProof/>
          <w:sz w:val="28"/>
          <w:szCs w:val="28"/>
          <w:lang w:val="en-GB" w:eastAsia="en-GB"/>
        </w:rPr>
        <w:drawing>
          <wp:inline distT="0" distB="0" distL="0" distR="0">
            <wp:extent cx="3716655" cy="3564255"/>
            <wp:effectExtent l="0" t="0" r="0" b="0"/>
            <wp:docPr id="1308"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6655" cy="3564255"/>
                    </a:xfrm>
                    <a:prstGeom prst="rect">
                      <a:avLst/>
                    </a:prstGeom>
                    <a:noFill/>
                    <a:ln>
                      <a:noFill/>
                    </a:ln>
                  </pic:spPr>
                </pic:pic>
              </a:graphicData>
            </a:graphic>
          </wp:inline>
        </w:drawing>
      </w:r>
    </w:p>
    <w:p w:rsidR="000C2763" w:rsidRPr="00D50593" w:rsidRDefault="000C2763" w:rsidP="000C2763">
      <w:pPr>
        <w:jc w:val="center"/>
        <w:rPr>
          <w:lang w:eastAsia="zh-CN"/>
        </w:rPr>
      </w:pPr>
    </w:p>
    <w:p w:rsidR="000C2763" w:rsidRPr="000C2763" w:rsidRDefault="001B3C17" w:rsidP="000C2763">
      <w:pPr>
        <w:widowControl w:val="0"/>
        <w:tabs>
          <w:tab w:val="left" w:pos="2520"/>
        </w:tabs>
        <w:autoSpaceDE w:val="0"/>
        <w:autoSpaceDN w:val="0"/>
        <w:adjustRightInd w:val="0"/>
        <w:spacing w:after="20"/>
        <w:rPr>
          <w:rFonts w:ascii="Arial" w:hAnsi="Arial" w:cs="Arial"/>
          <w:sz w:val="28"/>
          <w:szCs w:val="28"/>
        </w:rPr>
      </w:pPr>
      <w:r>
        <w:rPr>
          <w:rFonts w:ascii="Arial" w:hAnsi="Arial" w:cs="Arial"/>
          <w:sz w:val="28"/>
          <w:szCs w:val="28"/>
        </w:rPr>
        <w:t>Theme</w:t>
      </w:r>
      <w:r w:rsidR="000C2763" w:rsidRPr="000C2763">
        <w:rPr>
          <w:rFonts w:ascii="Arial" w:hAnsi="Arial" w:cs="Arial"/>
          <w:sz w:val="28"/>
          <w:szCs w:val="28"/>
        </w:rPr>
        <w:t xml:space="preserve"> Leader:</w:t>
      </w:r>
      <w:r w:rsidR="000C2763" w:rsidRPr="000C2763">
        <w:rPr>
          <w:rFonts w:ascii="Arial" w:hAnsi="Arial" w:cs="Arial"/>
          <w:sz w:val="28"/>
          <w:szCs w:val="28"/>
        </w:rPr>
        <w:tab/>
        <w:t xml:space="preserve">Dr </w:t>
      </w:r>
      <w:r>
        <w:rPr>
          <w:rFonts w:ascii="Arial" w:hAnsi="Arial" w:cs="Arial"/>
          <w:sz w:val="28"/>
          <w:szCs w:val="28"/>
        </w:rPr>
        <w:t>Charlotte Bevan</w:t>
      </w:r>
    </w:p>
    <w:p w:rsidR="000C2763" w:rsidRPr="000C2763" w:rsidRDefault="000C2763" w:rsidP="000C2763">
      <w:pPr>
        <w:widowControl w:val="0"/>
        <w:tabs>
          <w:tab w:val="left" w:pos="2520"/>
        </w:tabs>
        <w:autoSpaceDE w:val="0"/>
        <w:autoSpaceDN w:val="0"/>
        <w:adjustRightInd w:val="0"/>
        <w:spacing w:after="20"/>
        <w:rPr>
          <w:rFonts w:ascii="Arial" w:hAnsi="Arial" w:cs="Arial"/>
          <w:sz w:val="28"/>
          <w:szCs w:val="28"/>
        </w:rPr>
      </w:pPr>
    </w:p>
    <w:p w:rsidR="000C2763" w:rsidRPr="000C2763" w:rsidRDefault="000C2763" w:rsidP="000C2763">
      <w:pPr>
        <w:widowControl w:val="0"/>
        <w:tabs>
          <w:tab w:val="left" w:pos="2520"/>
        </w:tabs>
        <w:autoSpaceDE w:val="0"/>
        <w:autoSpaceDN w:val="0"/>
        <w:adjustRightInd w:val="0"/>
        <w:spacing w:after="20"/>
        <w:rPr>
          <w:rFonts w:ascii="Arial" w:hAnsi="Arial" w:cs="Arial"/>
          <w:sz w:val="28"/>
          <w:szCs w:val="28"/>
        </w:rPr>
      </w:pPr>
      <w:r w:rsidRPr="000C2763">
        <w:rPr>
          <w:rFonts w:ascii="Arial" w:hAnsi="Arial" w:cs="Arial"/>
          <w:sz w:val="28"/>
          <w:szCs w:val="28"/>
        </w:rPr>
        <w:t>Tel:</w:t>
      </w:r>
      <w:r w:rsidRPr="000C2763">
        <w:rPr>
          <w:rFonts w:ascii="Arial" w:hAnsi="Arial" w:cs="Arial"/>
          <w:sz w:val="28"/>
          <w:szCs w:val="28"/>
        </w:rPr>
        <w:tab/>
        <w:t xml:space="preserve">020 </w:t>
      </w:r>
      <w:r w:rsidR="001B3C17">
        <w:rPr>
          <w:rFonts w:ascii="Arial" w:hAnsi="Arial" w:cs="Arial"/>
          <w:sz w:val="28"/>
          <w:szCs w:val="28"/>
        </w:rPr>
        <w:t>7594</w:t>
      </w:r>
      <w:r w:rsidRPr="000C2763">
        <w:rPr>
          <w:rFonts w:ascii="Arial" w:hAnsi="Arial" w:cs="Arial"/>
          <w:sz w:val="28"/>
          <w:szCs w:val="28"/>
        </w:rPr>
        <w:t xml:space="preserve"> </w:t>
      </w:r>
      <w:r w:rsidR="001B3C17">
        <w:rPr>
          <w:rFonts w:ascii="Arial" w:hAnsi="Arial" w:cs="Arial"/>
          <w:sz w:val="28"/>
          <w:szCs w:val="28"/>
        </w:rPr>
        <w:t>1685</w:t>
      </w:r>
    </w:p>
    <w:p w:rsidR="000C2763" w:rsidRPr="000C2763" w:rsidRDefault="001B3C17" w:rsidP="000C2763">
      <w:pPr>
        <w:widowControl w:val="0"/>
        <w:tabs>
          <w:tab w:val="left" w:pos="2520"/>
        </w:tabs>
        <w:autoSpaceDE w:val="0"/>
        <w:autoSpaceDN w:val="0"/>
        <w:adjustRightInd w:val="0"/>
        <w:spacing w:after="20"/>
        <w:rPr>
          <w:rFonts w:ascii="Arial" w:hAnsi="Arial" w:cs="Arial"/>
          <w:sz w:val="28"/>
          <w:szCs w:val="28"/>
        </w:rPr>
      </w:pPr>
      <w:r>
        <w:rPr>
          <w:rFonts w:ascii="Arial" w:hAnsi="Arial" w:cs="Arial"/>
          <w:sz w:val="28"/>
          <w:szCs w:val="28"/>
        </w:rPr>
        <w:t>Email:</w:t>
      </w:r>
      <w:r>
        <w:rPr>
          <w:rFonts w:ascii="Arial" w:hAnsi="Arial" w:cs="Arial"/>
          <w:sz w:val="28"/>
          <w:szCs w:val="28"/>
        </w:rPr>
        <w:tab/>
        <w:t>charlotte</w:t>
      </w:r>
      <w:r w:rsidR="000C2763" w:rsidRPr="000C2763">
        <w:rPr>
          <w:rFonts w:ascii="Arial" w:hAnsi="Arial" w:cs="Arial"/>
          <w:sz w:val="28"/>
          <w:szCs w:val="28"/>
        </w:rPr>
        <w:t>.</w:t>
      </w:r>
      <w:r>
        <w:rPr>
          <w:rFonts w:ascii="Arial" w:hAnsi="Arial" w:cs="Arial"/>
          <w:sz w:val="28"/>
          <w:szCs w:val="28"/>
        </w:rPr>
        <w:t>bevan</w:t>
      </w:r>
      <w:r w:rsidR="000C2763" w:rsidRPr="000C2763">
        <w:rPr>
          <w:rFonts w:ascii="Arial" w:hAnsi="Arial" w:cs="Arial"/>
          <w:sz w:val="28"/>
          <w:szCs w:val="28"/>
        </w:rPr>
        <w:t>@imperial.ac.uk</w:t>
      </w:r>
    </w:p>
    <w:p w:rsidR="000C2763" w:rsidRPr="000C2763" w:rsidRDefault="000C2763" w:rsidP="000C2763">
      <w:pPr>
        <w:widowControl w:val="0"/>
        <w:tabs>
          <w:tab w:val="left" w:pos="2520"/>
        </w:tabs>
        <w:autoSpaceDE w:val="0"/>
        <w:autoSpaceDN w:val="0"/>
        <w:adjustRightInd w:val="0"/>
        <w:spacing w:after="20"/>
        <w:rPr>
          <w:rFonts w:ascii="Arial" w:hAnsi="Arial" w:cs="Arial"/>
          <w:sz w:val="28"/>
          <w:szCs w:val="28"/>
        </w:rPr>
      </w:pPr>
    </w:p>
    <w:p w:rsidR="00793CB6" w:rsidRDefault="001B3C17">
      <w:r>
        <w:br w:type="page"/>
      </w:r>
    </w:p>
    <w:p w:rsidR="00FB2FAD" w:rsidRPr="00445B51" w:rsidRDefault="00FB2FAD" w:rsidP="00FB2FAD">
      <w:pPr>
        <w:pStyle w:val="Heading1"/>
        <w:rPr>
          <w:rFonts w:ascii="Arial" w:hAnsi="Arial" w:cs="Arial"/>
          <w:b w:val="0"/>
          <w:sz w:val="36"/>
          <w:szCs w:val="36"/>
        </w:rPr>
      </w:pPr>
      <w:r w:rsidRPr="00445B51">
        <w:rPr>
          <w:rFonts w:ascii="Arial" w:hAnsi="Arial" w:cs="Arial"/>
          <w:b w:val="0"/>
          <w:sz w:val="36"/>
          <w:szCs w:val="36"/>
        </w:rPr>
        <w:lastRenderedPageBreak/>
        <w:t>Cellular and Molecular Science</w:t>
      </w:r>
    </w:p>
    <w:p w:rsidR="00FB2FAD" w:rsidRPr="008E4B94" w:rsidRDefault="00FB2FAD" w:rsidP="00FB2FAD">
      <w:pPr>
        <w:jc w:val="center"/>
        <w:rPr>
          <w:sz w:val="32"/>
        </w:rPr>
      </w:pPr>
    </w:p>
    <w:p w:rsidR="00FB2FAD" w:rsidRPr="00445B51" w:rsidRDefault="00FB2FAD" w:rsidP="00445B51">
      <w:pPr>
        <w:pStyle w:val="Heading3"/>
        <w:spacing w:before="0"/>
        <w:jc w:val="center"/>
        <w:rPr>
          <w:rFonts w:ascii="Arial" w:hAnsi="Arial" w:cs="Arial"/>
          <w:sz w:val="32"/>
          <w:szCs w:val="32"/>
        </w:rPr>
      </w:pPr>
      <w:r w:rsidRPr="00445B51">
        <w:rPr>
          <w:rFonts w:ascii="Arial" w:hAnsi="Arial" w:cs="Arial"/>
          <w:sz w:val="32"/>
          <w:szCs w:val="32"/>
        </w:rPr>
        <w:t>Contents</w:t>
      </w:r>
    </w:p>
    <w:p w:rsidR="00FB2FAD" w:rsidRPr="008E4B94" w:rsidRDefault="00FB2FAD" w:rsidP="00FB2FAD">
      <w:pPr>
        <w:rPr>
          <w:rFonts w:cs="Arial"/>
          <w:b/>
          <w:bCs/>
        </w:rPr>
      </w:pPr>
    </w:p>
    <w:p w:rsidR="00A07DCA" w:rsidRDefault="00A07DCA" w:rsidP="00FB2FAD">
      <w:pPr>
        <w:tabs>
          <w:tab w:val="right" w:pos="8910"/>
        </w:tabs>
        <w:spacing w:after="120"/>
        <w:ind w:left="360"/>
        <w:rPr>
          <w:rFonts w:ascii="Arial" w:hAnsi="Arial" w:cs="Arial"/>
          <w:bCs/>
          <w:sz w:val="28"/>
        </w:rPr>
      </w:pPr>
    </w:p>
    <w:p w:rsidR="00FB2FAD" w:rsidRDefault="0018016D" w:rsidP="00FB2FAD">
      <w:pPr>
        <w:tabs>
          <w:tab w:val="right" w:pos="8910"/>
        </w:tabs>
        <w:spacing w:after="120"/>
        <w:ind w:left="360"/>
        <w:rPr>
          <w:rFonts w:ascii="Arial" w:hAnsi="Arial" w:cs="Arial"/>
          <w:bCs/>
          <w:sz w:val="28"/>
        </w:rPr>
      </w:pPr>
      <w:r>
        <w:rPr>
          <w:rFonts w:ascii="Arial" w:hAnsi="Arial" w:cs="Arial"/>
          <w:bCs/>
          <w:sz w:val="28"/>
        </w:rPr>
        <w:t>SOLE</w:t>
      </w:r>
      <w:r w:rsidR="00FB2FAD" w:rsidRPr="00A1083B">
        <w:rPr>
          <w:rFonts w:ascii="Arial" w:hAnsi="Arial" w:cs="Arial"/>
          <w:bCs/>
          <w:sz w:val="28"/>
        </w:rPr>
        <w:tab/>
      </w:r>
      <w:r w:rsidR="00600C42">
        <w:rPr>
          <w:rFonts w:ascii="Arial" w:hAnsi="Arial" w:cs="Arial"/>
          <w:bCs/>
          <w:sz w:val="28"/>
        </w:rPr>
        <w:t>iii</w:t>
      </w:r>
    </w:p>
    <w:p w:rsidR="00600C42" w:rsidRDefault="00600C42" w:rsidP="00600C42">
      <w:pPr>
        <w:tabs>
          <w:tab w:val="right" w:pos="8910"/>
        </w:tabs>
        <w:spacing w:after="120"/>
        <w:ind w:left="360"/>
        <w:rPr>
          <w:rFonts w:ascii="Arial" w:hAnsi="Arial" w:cs="Arial"/>
          <w:bCs/>
          <w:sz w:val="28"/>
        </w:rPr>
      </w:pPr>
      <w:r>
        <w:rPr>
          <w:rFonts w:ascii="Arial" w:hAnsi="Arial" w:cs="Arial"/>
          <w:bCs/>
          <w:sz w:val="28"/>
        </w:rPr>
        <w:t>Introduction to CMS</w:t>
      </w:r>
      <w:r>
        <w:rPr>
          <w:rFonts w:ascii="Arial" w:hAnsi="Arial" w:cs="Arial"/>
          <w:bCs/>
          <w:sz w:val="28"/>
        </w:rPr>
        <w:tab/>
        <w:t>1</w:t>
      </w:r>
    </w:p>
    <w:p w:rsidR="0018016D" w:rsidRPr="00623CE5" w:rsidRDefault="00600C42" w:rsidP="00600C42">
      <w:pPr>
        <w:tabs>
          <w:tab w:val="right" w:pos="8910"/>
        </w:tabs>
        <w:spacing w:after="120"/>
        <w:ind w:left="360"/>
        <w:rPr>
          <w:rFonts w:ascii="Arial" w:hAnsi="Arial" w:cs="Arial"/>
          <w:bCs/>
          <w:sz w:val="28"/>
        </w:rPr>
      </w:pPr>
      <w:r>
        <w:rPr>
          <w:rFonts w:ascii="Arial" w:hAnsi="Arial" w:cs="Arial"/>
          <w:bCs/>
          <w:sz w:val="28"/>
        </w:rPr>
        <w:t xml:space="preserve">CMS </w:t>
      </w:r>
      <w:r w:rsidR="00581184">
        <w:rPr>
          <w:rFonts w:ascii="Arial" w:hAnsi="Arial" w:cs="Arial"/>
          <w:bCs/>
          <w:sz w:val="28"/>
        </w:rPr>
        <w:t>c</w:t>
      </w:r>
      <w:r>
        <w:rPr>
          <w:rFonts w:ascii="Arial" w:hAnsi="Arial" w:cs="Arial"/>
          <w:bCs/>
          <w:sz w:val="28"/>
        </w:rPr>
        <w:t>ontacts</w:t>
      </w:r>
      <w:r>
        <w:rPr>
          <w:rFonts w:ascii="Arial" w:hAnsi="Arial" w:cs="Arial"/>
          <w:bCs/>
          <w:sz w:val="28"/>
        </w:rPr>
        <w:tab/>
        <w:t>2</w:t>
      </w:r>
    </w:p>
    <w:p w:rsidR="00F208EE" w:rsidRDefault="00600C42" w:rsidP="00FB2FAD">
      <w:pPr>
        <w:tabs>
          <w:tab w:val="right" w:pos="8910"/>
        </w:tabs>
        <w:spacing w:after="120"/>
        <w:ind w:left="360"/>
        <w:rPr>
          <w:rFonts w:ascii="Arial" w:hAnsi="Arial" w:cs="Arial"/>
          <w:bCs/>
          <w:sz w:val="28"/>
        </w:rPr>
      </w:pPr>
      <w:r>
        <w:rPr>
          <w:rFonts w:ascii="Arial" w:hAnsi="Arial" w:cs="Arial"/>
          <w:bCs/>
          <w:sz w:val="28"/>
        </w:rPr>
        <w:t>Timetable</w:t>
      </w:r>
      <w:r w:rsidR="00F208EE">
        <w:rPr>
          <w:rFonts w:ascii="Arial" w:hAnsi="Arial" w:cs="Arial"/>
          <w:bCs/>
          <w:sz w:val="28"/>
        </w:rPr>
        <w:tab/>
        <w:t>3</w:t>
      </w:r>
    </w:p>
    <w:p w:rsidR="00F208EE" w:rsidRPr="00F208EE" w:rsidRDefault="00F208EE" w:rsidP="00F208EE">
      <w:pPr>
        <w:tabs>
          <w:tab w:val="right" w:pos="8910"/>
        </w:tabs>
        <w:spacing w:after="120"/>
        <w:ind w:left="360"/>
        <w:rPr>
          <w:rFonts w:ascii="Arial" w:hAnsi="Arial" w:cs="Arial"/>
          <w:bCs/>
          <w:sz w:val="28"/>
        </w:rPr>
      </w:pPr>
      <w:r w:rsidRPr="00F208EE">
        <w:rPr>
          <w:rFonts w:ascii="Arial" w:hAnsi="Arial" w:cs="Arial"/>
          <w:bCs/>
          <w:sz w:val="28"/>
        </w:rPr>
        <w:t xml:space="preserve">Proteins, </w:t>
      </w:r>
      <w:r w:rsidR="00581184">
        <w:rPr>
          <w:rFonts w:ascii="Arial" w:hAnsi="Arial" w:cs="Arial"/>
          <w:bCs/>
          <w:sz w:val="28"/>
        </w:rPr>
        <w:t>n</w:t>
      </w:r>
      <w:r w:rsidRPr="00F208EE">
        <w:rPr>
          <w:rFonts w:ascii="Arial" w:hAnsi="Arial" w:cs="Arial"/>
          <w:bCs/>
          <w:sz w:val="28"/>
        </w:rPr>
        <w:t xml:space="preserve">ucleic </w:t>
      </w:r>
      <w:r w:rsidR="00581184">
        <w:rPr>
          <w:rFonts w:ascii="Arial" w:hAnsi="Arial" w:cs="Arial"/>
          <w:bCs/>
          <w:sz w:val="28"/>
        </w:rPr>
        <w:t>a</w:t>
      </w:r>
      <w:r w:rsidRPr="00F208EE">
        <w:rPr>
          <w:rFonts w:ascii="Arial" w:hAnsi="Arial" w:cs="Arial"/>
          <w:bCs/>
          <w:sz w:val="28"/>
        </w:rPr>
        <w:t xml:space="preserve">cids </w:t>
      </w:r>
      <w:r w:rsidR="00581184">
        <w:rPr>
          <w:rFonts w:ascii="Arial" w:hAnsi="Arial" w:cs="Arial"/>
          <w:bCs/>
          <w:sz w:val="28"/>
        </w:rPr>
        <w:t>and g</w:t>
      </w:r>
      <w:r w:rsidRPr="00F208EE">
        <w:rPr>
          <w:rFonts w:ascii="Arial" w:hAnsi="Arial" w:cs="Arial"/>
          <w:bCs/>
          <w:sz w:val="28"/>
        </w:rPr>
        <w:t xml:space="preserve">ene </w:t>
      </w:r>
      <w:r w:rsidR="00581184">
        <w:rPr>
          <w:rFonts w:ascii="Arial" w:hAnsi="Arial" w:cs="Arial"/>
          <w:bCs/>
          <w:sz w:val="28"/>
        </w:rPr>
        <w:t>e</w:t>
      </w:r>
      <w:r w:rsidRPr="00F208EE">
        <w:rPr>
          <w:rFonts w:ascii="Arial" w:hAnsi="Arial" w:cs="Arial"/>
          <w:bCs/>
          <w:sz w:val="28"/>
        </w:rPr>
        <w:t>xpression</w:t>
      </w:r>
      <w:r>
        <w:rPr>
          <w:rFonts w:ascii="Arial" w:hAnsi="Arial" w:cs="Arial"/>
          <w:bCs/>
          <w:sz w:val="28"/>
        </w:rPr>
        <w:tab/>
        <w:t>5</w:t>
      </w:r>
    </w:p>
    <w:p w:rsidR="00F208EE" w:rsidRPr="00F208EE" w:rsidRDefault="00F208EE" w:rsidP="00F208EE">
      <w:pPr>
        <w:tabs>
          <w:tab w:val="right" w:pos="8910"/>
        </w:tabs>
        <w:spacing w:after="120"/>
        <w:ind w:left="360"/>
        <w:rPr>
          <w:rFonts w:ascii="Arial" w:hAnsi="Arial" w:cs="Arial"/>
          <w:bCs/>
          <w:sz w:val="28"/>
        </w:rPr>
      </w:pPr>
      <w:r w:rsidRPr="00F208EE">
        <w:rPr>
          <w:rFonts w:ascii="Arial" w:hAnsi="Arial" w:cs="Arial"/>
          <w:bCs/>
          <w:sz w:val="28"/>
        </w:rPr>
        <w:t xml:space="preserve">Cellular </w:t>
      </w:r>
      <w:r w:rsidR="00581184">
        <w:rPr>
          <w:rFonts w:ascii="Arial" w:hAnsi="Arial" w:cs="Arial"/>
          <w:bCs/>
          <w:sz w:val="28"/>
        </w:rPr>
        <w:t>o</w:t>
      </w:r>
      <w:r w:rsidRPr="00F208EE">
        <w:rPr>
          <w:rFonts w:ascii="Arial" w:hAnsi="Arial" w:cs="Arial"/>
          <w:bCs/>
          <w:sz w:val="28"/>
        </w:rPr>
        <w:t xml:space="preserve">rganization of </w:t>
      </w:r>
      <w:r w:rsidR="00581184">
        <w:rPr>
          <w:rFonts w:ascii="Arial" w:hAnsi="Arial" w:cs="Arial"/>
          <w:bCs/>
          <w:sz w:val="28"/>
        </w:rPr>
        <w:t>t</w:t>
      </w:r>
      <w:r w:rsidRPr="00F208EE">
        <w:rPr>
          <w:rFonts w:ascii="Arial" w:hAnsi="Arial" w:cs="Arial"/>
          <w:bCs/>
          <w:sz w:val="28"/>
        </w:rPr>
        <w:t>issues</w:t>
      </w:r>
      <w:r>
        <w:rPr>
          <w:rFonts w:ascii="Arial" w:hAnsi="Arial" w:cs="Arial"/>
          <w:bCs/>
          <w:sz w:val="28"/>
        </w:rPr>
        <w:tab/>
        <w:t>2</w:t>
      </w:r>
      <w:r w:rsidR="00E4674F">
        <w:rPr>
          <w:rFonts w:ascii="Arial" w:hAnsi="Arial" w:cs="Arial"/>
          <w:bCs/>
          <w:sz w:val="28"/>
        </w:rPr>
        <w:t>3</w:t>
      </w:r>
    </w:p>
    <w:p w:rsidR="00F208EE" w:rsidRDefault="00F208EE" w:rsidP="00FB2FAD">
      <w:pPr>
        <w:tabs>
          <w:tab w:val="right" w:pos="8910"/>
        </w:tabs>
        <w:spacing w:after="120"/>
        <w:ind w:left="360"/>
        <w:rPr>
          <w:rFonts w:ascii="Arial" w:hAnsi="Arial" w:cs="Arial"/>
          <w:bCs/>
          <w:sz w:val="28"/>
        </w:rPr>
      </w:pPr>
      <w:r>
        <w:rPr>
          <w:rFonts w:ascii="Arial" w:hAnsi="Arial" w:cs="Arial"/>
          <w:bCs/>
          <w:sz w:val="28"/>
        </w:rPr>
        <w:t>Metabolism</w:t>
      </w:r>
      <w:r>
        <w:rPr>
          <w:rFonts w:ascii="Arial" w:hAnsi="Arial" w:cs="Arial"/>
          <w:bCs/>
          <w:sz w:val="28"/>
        </w:rPr>
        <w:tab/>
        <w:t>2</w:t>
      </w:r>
      <w:r w:rsidR="00E4674F">
        <w:rPr>
          <w:rFonts w:ascii="Arial" w:hAnsi="Arial" w:cs="Arial"/>
          <w:bCs/>
          <w:sz w:val="28"/>
        </w:rPr>
        <w:t>6</w:t>
      </w:r>
    </w:p>
    <w:p w:rsidR="00FB2FAD" w:rsidRDefault="00F208EE" w:rsidP="00FB2FAD">
      <w:pPr>
        <w:tabs>
          <w:tab w:val="right" w:pos="8910"/>
        </w:tabs>
        <w:spacing w:after="120"/>
        <w:ind w:left="360"/>
        <w:rPr>
          <w:rFonts w:ascii="Arial" w:hAnsi="Arial" w:cs="Arial"/>
          <w:bCs/>
          <w:sz w:val="28"/>
        </w:rPr>
      </w:pPr>
      <w:r>
        <w:rPr>
          <w:rFonts w:ascii="Arial" w:hAnsi="Arial" w:cs="Arial"/>
          <w:bCs/>
          <w:sz w:val="28"/>
        </w:rPr>
        <w:t xml:space="preserve">Cell </w:t>
      </w:r>
      <w:r w:rsidR="00581184">
        <w:rPr>
          <w:rFonts w:ascii="Arial" w:hAnsi="Arial" w:cs="Arial"/>
          <w:bCs/>
          <w:sz w:val="28"/>
        </w:rPr>
        <w:t>cy</w:t>
      </w:r>
      <w:r>
        <w:rPr>
          <w:rFonts w:ascii="Arial" w:hAnsi="Arial" w:cs="Arial"/>
          <w:bCs/>
          <w:sz w:val="28"/>
        </w:rPr>
        <w:t xml:space="preserve">cle </w:t>
      </w:r>
      <w:r w:rsidR="00581184">
        <w:rPr>
          <w:rFonts w:ascii="Arial" w:hAnsi="Arial" w:cs="Arial"/>
          <w:bCs/>
          <w:sz w:val="28"/>
        </w:rPr>
        <w:t>and c</w:t>
      </w:r>
      <w:r>
        <w:rPr>
          <w:rFonts w:ascii="Arial" w:hAnsi="Arial" w:cs="Arial"/>
          <w:bCs/>
          <w:sz w:val="28"/>
        </w:rPr>
        <w:t>ancer</w:t>
      </w:r>
      <w:r>
        <w:rPr>
          <w:rFonts w:ascii="Arial" w:hAnsi="Arial" w:cs="Arial"/>
          <w:bCs/>
          <w:sz w:val="28"/>
        </w:rPr>
        <w:tab/>
        <w:t>2</w:t>
      </w:r>
      <w:r w:rsidR="00E4674F">
        <w:rPr>
          <w:rFonts w:ascii="Arial" w:hAnsi="Arial" w:cs="Arial"/>
          <w:bCs/>
          <w:sz w:val="28"/>
        </w:rPr>
        <w:t>8</w:t>
      </w:r>
    </w:p>
    <w:p w:rsidR="00F208EE" w:rsidRPr="00A1083B" w:rsidRDefault="00F208EE" w:rsidP="00FB2FAD">
      <w:pPr>
        <w:tabs>
          <w:tab w:val="right" w:pos="8910"/>
        </w:tabs>
        <w:spacing w:after="120"/>
        <w:ind w:left="360"/>
        <w:rPr>
          <w:rFonts w:ascii="Arial" w:hAnsi="Arial" w:cs="Arial"/>
          <w:bCs/>
          <w:sz w:val="28"/>
        </w:rPr>
      </w:pPr>
      <w:r>
        <w:rPr>
          <w:rFonts w:ascii="Arial" w:hAnsi="Arial" w:cs="Arial"/>
          <w:bCs/>
          <w:sz w:val="28"/>
        </w:rPr>
        <w:t xml:space="preserve">Recommended </w:t>
      </w:r>
      <w:r w:rsidR="00581184">
        <w:rPr>
          <w:rFonts w:ascii="Arial" w:hAnsi="Arial" w:cs="Arial"/>
          <w:bCs/>
          <w:sz w:val="28"/>
        </w:rPr>
        <w:t>r</w:t>
      </w:r>
      <w:r>
        <w:rPr>
          <w:rFonts w:ascii="Arial" w:hAnsi="Arial" w:cs="Arial"/>
          <w:bCs/>
          <w:sz w:val="28"/>
        </w:rPr>
        <w:t>eading</w:t>
      </w:r>
      <w:r>
        <w:rPr>
          <w:rFonts w:ascii="Arial" w:hAnsi="Arial" w:cs="Arial"/>
          <w:bCs/>
          <w:sz w:val="28"/>
        </w:rPr>
        <w:tab/>
        <w:t>3</w:t>
      </w:r>
      <w:r w:rsidR="00E4674F">
        <w:rPr>
          <w:rFonts w:ascii="Arial" w:hAnsi="Arial" w:cs="Arial"/>
          <w:bCs/>
          <w:sz w:val="28"/>
        </w:rPr>
        <w:t>2</w:t>
      </w:r>
    </w:p>
    <w:p w:rsidR="00FB2FAD" w:rsidRDefault="00FB2FAD" w:rsidP="00FB2FAD">
      <w:pPr>
        <w:tabs>
          <w:tab w:val="right" w:pos="8910"/>
        </w:tabs>
        <w:spacing w:after="120"/>
        <w:ind w:left="360"/>
        <w:rPr>
          <w:rFonts w:ascii="Arial" w:hAnsi="Arial" w:cs="Arial"/>
          <w:bCs/>
          <w:dstrike/>
          <w:sz w:val="28"/>
        </w:rPr>
      </w:pPr>
      <w:r w:rsidRPr="00A1083B">
        <w:rPr>
          <w:rFonts w:ascii="Arial" w:hAnsi="Arial" w:cs="Arial"/>
          <w:bCs/>
          <w:sz w:val="28"/>
        </w:rPr>
        <w:tab/>
      </w:r>
    </w:p>
    <w:p w:rsidR="0018016D" w:rsidRDefault="00FB2FAD" w:rsidP="00FB2FAD">
      <w:pPr>
        <w:tabs>
          <w:tab w:val="right" w:pos="8910"/>
        </w:tabs>
        <w:spacing w:after="120"/>
        <w:ind w:left="360"/>
        <w:rPr>
          <w:rFonts w:ascii="Arial" w:hAnsi="Arial" w:cs="Arial"/>
          <w:bCs/>
          <w:sz w:val="28"/>
        </w:rPr>
      </w:pPr>
      <w:r w:rsidRPr="00A1083B">
        <w:rPr>
          <w:rFonts w:ascii="Arial" w:hAnsi="Arial" w:cs="Arial"/>
          <w:bCs/>
          <w:sz w:val="28"/>
          <w:szCs w:val="22"/>
        </w:rPr>
        <w:tab/>
      </w:r>
    </w:p>
    <w:p w:rsidR="00FB2FAD" w:rsidRPr="00A1083B" w:rsidRDefault="00FB2FAD" w:rsidP="00F208EE">
      <w:pPr>
        <w:tabs>
          <w:tab w:val="right" w:pos="8910"/>
        </w:tabs>
        <w:spacing w:after="120"/>
        <w:ind w:left="360"/>
        <w:rPr>
          <w:rFonts w:ascii="Arial" w:hAnsi="Arial" w:cs="Arial"/>
          <w:bCs/>
          <w:sz w:val="28"/>
        </w:rPr>
      </w:pPr>
      <w:r w:rsidRPr="00A1083B">
        <w:rPr>
          <w:rFonts w:ascii="Arial" w:hAnsi="Arial" w:cs="Arial"/>
          <w:bCs/>
          <w:sz w:val="28"/>
        </w:rPr>
        <w:tab/>
      </w:r>
    </w:p>
    <w:p w:rsidR="00FB2FAD" w:rsidRDefault="00FB2FAD">
      <w:pPr>
        <w:rPr>
          <w:rFonts w:ascii="Arial" w:hAnsi="Arial" w:cs="Arial"/>
          <w:b/>
          <w:bCs/>
          <w:color w:val="000000"/>
          <w:sz w:val="36"/>
          <w:szCs w:val="36"/>
          <w:lang w:eastAsia="en-GB"/>
        </w:rPr>
      </w:pPr>
    </w:p>
    <w:p w:rsidR="0018016D" w:rsidRDefault="0018016D">
      <w:pPr>
        <w:rPr>
          <w:rFonts w:ascii="Arial" w:hAnsi="Arial" w:cs="Arial"/>
          <w:b/>
          <w:bCs/>
          <w:color w:val="000000"/>
          <w:sz w:val="36"/>
          <w:szCs w:val="36"/>
          <w:lang w:eastAsia="en-GB"/>
        </w:rPr>
      </w:pPr>
      <w:r>
        <w:rPr>
          <w:rFonts w:ascii="Arial" w:hAnsi="Arial" w:cs="Arial"/>
          <w:b/>
          <w:bCs/>
          <w:color w:val="000000"/>
          <w:sz w:val="36"/>
          <w:szCs w:val="36"/>
          <w:lang w:eastAsia="en-GB"/>
        </w:rPr>
        <w:br w:type="page"/>
      </w:r>
    </w:p>
    <w:p w:rsidR="0018016D" w:rsidRPr="007D0C48" w:rsidRDefault="0018016D" w:rsidP="0018016D">
      <w:pPr>
        <w:jc w:val="center"/>
        <w:rPr>
          <w:rFonts w:ascii="Arial" w:hAnsi="Arial" w:cs="Arial"/>
          <w:b/>
          <w:bCs/>
          <w:sz w:val="24"/>
          <w:szCs w:val="24"/>
        </w:rPr>
      </w:pPr>
      <w:r w:rsidRPr="007D0C48">
        <w:rPr>
          <w:rFonts w:ascii="Arial" w:hAnsi="Arial" w:cs="Arial"/>
          <w:b/>
          <w:bCs/>
          <w:sz w:val="24"/>
          <w:szCs w:val="24"/>
        </w:rPr>
        <w:lastRenderedPageBreak/>
        <w:t xml:space="preserve">SOLE FEEDBACK – </w:t>
      </w:r>
      <w:r>
        <w:rPr>
          <w:rFonts w:ascii="Arial" w:hAnsi="Arial" w:cs="Arial"/>
          <w:b/>
          <w:bCs/>
          <w:sz w:val="24"/>
          <w:szCs w:val="24"/>
        </w:rPr>
        <w:t>Cellular &amp; Molecular Science</w:t>
      </w:r>
    </w:p>
    <w:p w:rsidR="0018016D" w:rsidRDefault="0018016D" w:rsidP="0018016D">
      <w:pPr>
        <w:jc w:val="both"/>
        <w:rPr>
          <w:rFonts w:ascii="Arial" w:hAnsi="Arial" w:cs="Arial"/>
        </w:rPr>
      </w:pPr>
    </w:p>
    <w:p w:rsidR="0018016D" w:rsidRDefault="0018016D" w:rsidP="00445B51">
      <w:pPr>
        <w:rPr>
          <w:rFonts w:ascii="Arial" w:hAnsi="Arial" w:cs="Arial"/>
        </w:rPr>
      </w:pPr>
      <w:r w:rsidRPr="007D0C48">
        <w:rPr>
          <w:rFonts w:ascii="Arial" w:hAnsi="Arial" w:cs="Arial"/>
        </w:rPr>
        <w:t>The following pages provide you with templates on which you can record your thoughts as the course proceeds. At the end of the course you can enter your views onto SOLE.</w:t>
      </w:r>
    </w:p>
    <w:p w:rsidR="0018016D" w:rsidRPr="007D0C48" w:rsidRDefault="0018016D" w:rsidP="00445B51">
      <w:pPr>
        <w:rPr>
          <w:rFonts w:ascii="Arial" w:hAnsi="Arial" w:cs="Arial"/>
        </w:rPr>
      </w:pPr>
    </w:p>
    <w:p w:rsidR="0018016D" w:rsidRDefault="0018016D" w:rsidP="00445B51">
      <w:pPr>
        <w:rPr>
          <w:rFonts w:ascii="Arial" w:hAnsi="Arial" w:cs="Arial"/>
          <w:b/>
          <w:bCs/>
        </w:rPr>
      </w:pPr>
      <w:r w:rsidRPr="007D0C48">
        <w:rPr>
          <w:rFonts w:ascii="Arial" w:hAnsi="Arial" w:cs="Arial"/>
          <w:b/>
          <w:bCs/>
        </w:rPr>
        <w:t>Please answer all questions by selecting the response which best reflects your view.</w:t>
      </w:r>
    </w:p>
    <w:p w:rsidR="0018016D" w:rsidRPr="007D0C48" w:rsidRDefault="0018016D" w:rsidP="0018016D">
      <w:pPr>
        <w:jc w:val="both"/>
        <w:rPr>
          <w:rFonts w:ascii="Arial" w:hAnsi="Arial" w:cs="Arial"/>
        </w:rPr>
      </w:pPr>
    </w:p>
    <w:tbl>
      <w:tblPr>
        <w:tblW w:w="0" w:type="auto"/>
        <w:jc w:val="center"/>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76"/>
        <w:gridCol w:w="1027"/>
        <w:gridCol w:w="1027"/>
        <w:gridCol w:w="1028"/>
        <w:gridCol w:w="1149"/>
        <w:gridCol w:w="1369"/>
      </w:tblGrid>
      <w:tr w:rsidR="0018016D" w:rsidRPr="007D0C48" w:rsidTr="0018016D">
        <w:trPr>
          <w:trHeight w:val="684"/>
          <w:jc w:val="center"/>
        </w:trPr>
        <w:tc>
          <w:tcPr>
            <w:tcW w:w="3476" w:type="dxa"/>
            <w:tcBorders>
              <w:top w:val="nil"/>
              <w:left w:val="nil"/>
              <w:bottom w:val="single" w:sz="12" w:space="0" w:color="000000"/>
              <w:right w:val="single" w:sz="12" w:space="0" w:color="000000"/>
            </w:tcBorders>
            <w:vAlign w:val="center"/>
          </w:tcPr>
          <w:p w:rsidR="0018016D" w:rsidRPr="007D0C48" w:rsidRDefault="0018016D" w:rsidP="0018016D">
            <w:pPr>
              <w:jc w:val="center"/>
              <w:rPr>
                <w:rFonts w:ascii="Arial" w:hAnsi="Arial" w:cs="Arial"/>
                <w:sz w:val="22"/>
                <w:szCs w:val="22"/>
              </w:rPr>
            </w:pPr>
          </w:p>
        </w:tc>
        <w:tc>
          <w:tcPr>
            <w:tcW w:w="1027" w:type="dxa"/>
            <w:tcBorders>
              <w:top w:val="single" w:sz="12" w:space="0" w:color="000000"/>
              <w:left w:val="single" w:sz="12" w:space="0" w:color="000000"/>
              <w:bottom w:val="single" w:sz="12"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t>Strongly Agree</w:t>
            </w:r>
          </w:p>
        </w:tc>
        <w:tc>
          <w:tcPr>
            <w:tcW w:w="1027" w:type="dxa"/>
            <w:tcBorders>
              <w:top w:val="single" w:sz="12" w:space="0" w:color="000000"/>
              <w:left w:val="nil"/>
              <w:bottom w:val="single" w:sz="12"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t>Agree</w:t>
            </w:r>
          </w:p>
        </w:tc>
        <w:tc>
          <w:tcPr>
            <w:tcW w:w="1028" w:type="dxa"/>
            <w:tcBorders>
              <w:top w:val="single" w:sz="12" w:space="0" w:color="000000"/>
              <w:left w:val="nil"/>
              <w:bottom w:val="single" w:sz="12"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t>Neutral</w:t>
            </w:r>
          </w:p>
        </w:tc>
        <w:tc>
          <w:tcPr>
            <w:tcW w:w="1149" w:type="dxa"/>
            <w:tcBorders>
              <w:top w:val="single" w:sz="12" w:space="0" w:color="000000"/>
              <w:left w:val="nil"/>
              <w:bottom w:val="single" w:sz="12"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t>Disagree</w:t>
            </w:r>
          </w:p>
        </w:tc>
        <w:tc>
          <w:tcPr>
            <w:tcW w:w="1369" w:type="dxa"/>
            <w:tcBorders>
              <w:top w:val="single" w:sz="12" w:space="0" w:color="000000"/>
              <w:left w:val="nil"/>
              <w:bottom w:val="single" w:sz="12" w:space="0" w:color="000000"/>
              <w:right w:val="single" w:sz="12" w:space="0" w:color="000000"/>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t>Strongly Disagree</w:t>
            </w:r>
          </w:p>
        </w:tc>
      </w:tr>
      <w:tr w:rsidR="0018016D" w:rsidRPr="007D0C48" w:rsidTr="0018016D">
        <w:trPr>
          <w:trHeight w:val="355"/>
          <w:jc w:val="center"/>
        </w:trPr>
        <w:tc>
          <w:tcPr>
            <w:tcW w:w="3476" w:type="dxa"/>
            <w:tcBorders>
              <w:top w:val="single" w:sz="12" w:space="0" w:color="000000"/>
              <w:left w:val="single" w:sz="12" w:space="0" w:color="000000"/>
              <w:right w:val="single" w:sz="12" w:space="0" w:color="000000"/>
            </w:tcBorders>
          </w:tcPr>
          <w:p w:rsidR="0018016D" w:rsidRPr="007D0C48" w:rsidRDefault="0018016D" w:rsidP="0018016D">
            <w:pPr>
              <w:spacing w:before="120" w:after="120"/>
              <w:rPr>
                <w:rFonts w:ascii="Arial" w:hAnsi="Arial" w:cs="Arial"/>
                <w:sz w:val="22"/>
                <w:szCs w:val="22"/>
              </w:rPr>
            </w:pPr>
            <w:r w:rsidRPr="007D0C48">
              <w:rPr>
                <w:rFonts w:ascii="Arial" w:hAnsi="Arial" w:cs="Arial"/>
                <w:sz w:val="22"/>
                <w:szCs w:val="22"/>
              </w:rPr>
              <w:t>The content of this module is useful.</w:t>
            </w:r>
          </w:p>
        </w:tc>
        <w:tc>
          <w:tcPr>
            <w:tcW w:w="1027" w:type="dxa"/>
            <w:tcBorders>
              <w:top w:val="single" w:sz="12" w:space="0" w:color="000000"/>
              <w:left w:val="single" w:sz="12" w:space="0" w:color="000000"/>
              <w:bottom w:val="single" w:sz="6"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c>
          <w:tcPr>
            <w:tcW w:w="1027" w:type="dxa"/>
            <w:tcBorders>
              <w:top w:val="single" w:sz="12" w:space="0" w:color="000000"/>
              <w:left w:val="nil"/>
              <w:bottom w:val="single" w:sz="6"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c>
          <w:tcPr>
            <w:tcW w:w="1028" w:type="dxa"/>
            <w:tcBorders>
              <w:top w:val="single" w:sz="12" w:space="0" w:color="000000"/>
              <w:left w:val="nil"/>
              <w:bottom w:val="single" w:sz="6"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c>
          <w:tcPr>
            <w:tcW w:w="1149" w:type="dxa"/>
            <w:tcBorders>
              <w:top w:val="single" w:sz="12" w:space="0" w:color="000000"/>
              <w:left w:val="nil"/>
              <w:bottom w:val="single" w:sz="6"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c>
          <w:tcPr>
            <w:tcW w:w="1369" w:type="dxa"/>
            <w:tcBorders>
              <w:top w:val="single" w:sz="12" w:space="0" w:color="000000"/>
              <w:left w:val="nil"/>
              <w:bottom w:val="single" w:sz="6" w:space="0" w:color="000000"/>
              <w:right w:val="single" w:sz="12" w:space="0" w:color="000000"/>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r>
      <w:tr w:rsidR="0018016D" w:rsidRPr="007D0C48" w:rsidTr="0018016D">
        <w:trPr>
          <w:trHeight w:val="380"/>
          <w:jc w:val="center"/>
        </w:trPr>
        <w:tc>
          <w:tcPr>
            <w:tcW w:w="3476" w:type="dxa"/>
            <w:tcBorders>
              <w:left w:val="single" w:sz="12" w:space="0" w:color="000000"/>
              <w:right w:val="single" w:sz="12" w:space="0" w:color="000000"/>
            </w:tcBorders>
          </w:tcPr>
          <w:p w:rsidR="0018016D" w:rsidRPr="007D0C48" w:rsidRDefault="0018016D" w:rsidP="0018016D">
            <w:pPr>
              <w:spacing w:before="120" w:after="120"/>
              <w:rPr>
                <w:rFonts w:ascii="Arial" w:hAnsi="Arial" w:cs="Arial"/>
                <w:sz w:val="22"/>
                <w:szCs w:val="22"/>
              </w:rPr>
            </w:pPr>
            <w:r w:rsidRPr="007D0C48">
              <w:rPr>
                <w:rFonts w:ascii="Arial" w:hAnsi="Arial" w:cs="Arial"/>
                <w:sz w:val="22"/>
                <w:szCs w:val="22"/>
              </w:rPr>
              <w:t>The support materials available for this module (e.g. handouts, web pages, problem sheets) are helpful.</w:t>
            </w:r>
          </w:p>
        </w:tc>
        <w:tc>
          <w:tcPr>
            <w:tcW w:w="1027" w:type="dxa"/>
            <w:tcBorders>
              <w:top w:val="single" w:sz="6" w:space="0" w:color="000000"/>
              <w:left w:val="single" w:sz="12" w:space="0" w:color="000000"/>
              <w:bottom w:val="single" w:sz="6"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r>
      <w:tr w:rsidR="0018016D" w:rsidRPr="007D0C48" w:rsidTr="0018016D">
        <w:trPr>
          <w:trHeight w:val="380"/>
          <w:jc w:val="center"/>
        </w:trPr>
        <w:tc>
          <w:tcPr>
            <w:tcW w:w="3476" w:type="dxa"/>
            <w:tcBorders>
              <w:left w:val="single" w:sz="12" w:space="0" w:color="000000"/>
              <w:right w:val="single" w:sz="12" w:space="0" w:color="000000"/>
            </w:tcBorders>
          </w:tcPr>
          <w:p w:rsidR="0018016D" w:rsidRPr="007D0C48" w:rsidRDefault="0018016D" w:rsidP="0018016D">
            <w:pPr>
              <w:spacing w:before="120" w:after="120"/>
              <w:rPr>
                <w:rFonts w:ascii="Arial" w:hAnsi="Arial" w:cs="Arial"/>
                <w:sz w:val="22"/>
                <w:szCs w:val="22"/>
              </w:rPr>
            </w:pPr>
            <w:r w:rsidRPr="007D0C48">
              <w:rPr>
                <w:rFonts w:ascii="Arial" w:hAnsi="Arial" w:cs="Arial"/>
                <w:sz w:val="22"/>
                <w:szCs w:val="22"/>
              </w:rPr>
              <w:t>I receive sufficient feedback and guidance.</w:t>
            </w:r>
          </w:p>
        </w:tc>
        <w:tc>
          <w:tcPr>
            <w:tcW w:w="1027" w:type="dxa"/>
            <w:tcBorders>
              <w:top w:val="single" w:sz="6" w:space="0" w:color="000000"/>
              <w:left w:val="single" w:sz="12" w:space="0" w:color="000000"/>
              <w:bottom w:val="single" w:sz="6"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r>
      <w:tr w:rsidR="0018016D" w:rsidRPr="007D0C48" w:rsidTr="0018016D">
        <w:trPr>
          <w:trHeight w:val="380"/>
          <w:jc w:val="center"/>
        </w:trPr>
        <w:tc>
          <w:tcPr>
            <w:tcW w:w="3476" w:type="dxa"/>
            <w:tcBorders>
              <w:left w:val="single" w:sz="12" w:space="0" w:color="000000"/>
              <w:right w:val="single" w:sz="12" w:space="0" w:color="000000"/>
            </w:tcBorders>
          </w:tcPr>
          <w:p w:rsidR="0018016D" w:rsidRPr="007D0C48" w:rsidRDefault="0018016D" w:rsidP="0018016D">
            <w:pPr>
              <w:spacing w:before="120" w:after="120"/>
              <w:rPr>
                <w:rFonts w:ascii="Arial" w:hAnsi="Arial" w:cs="Arial"/>
                <w:sz w:val="22"/>
                <w:szCs w:val="22"/>
              </w:rPr>
            </w:pPr>
            <w:r w:rsidRPr="007D0C48">
              <w:rPr>
                <w:rFonts w:ascii="Arial" w:hAnsi="Arial" w:cs="Arial"/>
                <w:sz w:val="22"/>
                <w:szCs w:val="22"/>
              </w:rPr>
              <w:t>Overall, I am satisfied with this module.</w:t>
            </w:r>
          </w:p>
        </w:tc>
        <w:tc>
          <w:tcPr>
            <w:tcW w:w="1027" w:type="dxa"/>
            <w:tcBorders>
              <w:top w:val="single" w:sz="6" w:space="0" w:color="000000"/>
              <w:left w:val="single" w:sz="12" w:space="0" w:color="000000"/>
              <w:bottom w:val="single" w:sz="6"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18016D" w:rsidRPr="007D0C48" w:rsidRDefault="0018016D" w:rsidP="0018016D">
            <w:pPr>
              <w:jc w:val="center"/>
              <w:rPr>
                <w:rFonts w:ascii="Arial" w:hAnsi="Arial" w:cs="Arial"/>
                <w:sz w:val="22"/>
                <w:szCs w:val="22"/>
              </w:rPr>
            </w:pPr>
            <w:r w:rsidRPr="007D0C48">
              <w:rPr>
                <w:rFonts w:ascii="Arial" w:hAnsi="Arial" w:cs="Arial"/>
                <w:sz w:val="22"/>
                <w:szCs w:val="22"/>
              </w:rPr>
              <w:sym w:font="Symbol" w:char="F07F"/>
            </w:r>
          </w:p>
        </w:tc>
      </w:tr>
    </w:tbl>
    <w:p w:rsidR="0018016D" w:rsidRPr="007D0C48" w:rsidRDefault="0018016D" w:rsidP="0018016D">
      <w:pPr>
        <w:rPr>
          <w:rFonts w:ascii="Arial" w:hAnsi="Arial" w:cs="Arial"/>
          <w:sz w:val="22"/>
          <w:szCs w:val="22"/>
        </w:rPr>
      </w:pPr>
    </w:p>
    <w:p w:rsidR="0018016D" w:rsidRPr="007D0C48" w:rsidRDefault="0018016D" w:rsidP="0018016D">
      <w:pPr>
        <w:rPr>
          <w:rFonts w:ascii="Arial" w:hAnsi="Arial" w:cs="Arial"/>
          <w:sz w:val="22"/>
          <w:szCs w:val="22"/>
        </w:rPr>
      </w:pPr>
    </w:p>
    <w:p w:rsidR="0018016D" w:rsidRPr="007D0C48" w:rsidRDefault="0018016D" w:rsidP="0018016D">
      <w:pPr>
        <w:spacing w:after="120"/>
        <w:rPr>
          <w:rFonts w:ascii="Arial" w:hAnsi="Arial" w:cs="Arial"/>
        </w:rPr>
      </w:pPr>
      <w:r w:rsidRPr="007D0C48">
        <w:rPr>
          <w:rFonts w:ascii="Arial" w:hAnsi="Arial" w:cs="Arial"/>
        </w:rPr>
        <w:t>Please use this box for constructive feedback and suggestions for improvement.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tblGrid>
      <w:tr w:rsidR="0018016D" w:rsidRPr="007D0C48" w:rsidTr="0018016D">
        <w:trPr>
          <w:jc w:val="center"/>
        </w:trPr>
        <w:tc>
          <w:tcPr>
            <w:tcW w:w="9003" w:type="dxa"/>
          </w:tcPr>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jc w:val="center"/>
              <w:rPr>
                <w:rFonts w:ascii="Arial" w:hAnsi="Arial" w:cs="Arial"/>
                <w:b/>
                <w:bCs/>
                <w:sz w:val="22"/>
                <w:szCs w:val="22"/>
              </w:rPr>
            </w:pPr>
          </w:p>
          <w:p w:rsidR="0018016D" w:rsidRPr="007D0C48" w:rsidRDefault="0018016D" w:rsidP="0018016D">
            <w:pPr>
              <w:rPr>
                <w:rFonts w:ascii="Arial" w:hAnsi="Arial" w:cs="Arial"/>
                <w:b/>
                <w:bCs/>
                <w:sz w:val="22"/>
                <w:szCs w:val="22"/>
              </w:rPr>
            </w:pPr>
          </w:p>
          <w:p w:rsidR="0018016D" w:rsidRPr="007D0C48" w:rsidRDefault="0018016D" w:rsidP="0018016D">
            <w:pPr>
              <w:rPr>
                <w:rFonts w:ascii="Arial" w:hAnsi="Arial" w:cs="Arial"/>
                <w:b/>
                <w:bCs/>
                <w:sz w:val="22"/>
                <w:szCs w:val="22"/>
              </w:rPr>
            </w:pPr>
          </w:p>
          <w:p w:rsidR="0018016D" w:rsidRPr="007D0C48" w:rsidRDefault="0018016D" w:rsidP="0018016D">
            <w:pPr>
              <w:rPr>
                <w:rFonts w:ascii="Arial" w:hAnsi="Arial" w:cs="Arial"/>
                <w:b/>
                <w:bCs/>
              </w:rPr>
            </w:pPr>
          </w:p>
        </w:tc>
      </w:tr>
    </w:tbl>
    <w:p w:rsidR="0018016D" w:rsidRDefault="0018016D" w:rsidP="0018016D">
      <w:pPr>
        <w:jc w:val="center"/>
        <w:rPr>
          <w:rFonts w:cs="Arial"/>
          <w:b/>
          <w:bCs/>
        </w:rPr>
        <w:sectPr w:rsidR="0018016D" w:rsidSect="003A2FAA">
          <w:footerReference w:type="default" r:id="rId11"/>
          <w:pgSz w:w="11906" w:h="16838" w:code="9"/>
          <w:pgMar w:top="1134" w:right="1418" w:bottom="1134" w:left="1418" w:header="567" w:footer="567" w:gutter="0"/>
          <w:pgNumType w:fmt="lowerRoman"/>
          <w:cols w:space="708"/>
          <w:titlePg/>
          <w:docGrid w:linePitch="360"/>
        </w:sectPr>
      </w:pPr>
    </w:p>
    <w:p w:rsidR="0018016D" w:rsidRDefault="0018016D" w:rsidP="0018016D">
      <w:pPr>
        <w:jc w:val="center"/>
        <w:rPr>
          <w:rFonts w:ascii="Arial" w:hAnsi="Arial" w:cs="Arial"/>
          <w:b/>
          <w:bCs/>
        </w:rPr>
      </w:pPr>
      <w:r w:rsidRPr="007D0C48">
        <w:rPr>
          <w:rFonts w:ascii="Arial" w:hAnsi="Arial" w:cs="Arial"/>
          <w:b/>
          <w:bCs/>
        </w:rPr>
        <w:lastRenderedPageBreak/>
        <w:t>SOLE FEEDBACK - INDIVIDUAL LECTURERS</w:t>
      </w:r>
    </w:p>
    <w:p w:rsidR="0018016D" w:rsidRPr="00184BA7" w:rsidRDefault="0018016D" w:rsidP="0018016D">
      <w:pPr>
        <w:jc w:val="center"/>
        <w:rPr>
          <w:rFonts w:ascii="Arial" w:hAnsi="Arial" w:cs="Arial"/>
          <w:b/>
          <w:bCs/>
          <w:sz w:val="12"/>
          <w:szCs w:val="12"/>
        </w:rPr>
      </w:pPr>
    </w:p>
    <w:p w:rsidR="0018016D" w:rsidRDefault="0018016D" w:rsidP="0018016D">
      <w:pPr>
        <w:rPr>
          <w:rFonts w:ascii="Arial" w:hAnsi="Arial" w:cs="Arial"/>
        </w:rPr>
      </w:pPr>
      <w:r w:rsidRPr="007D0C48">
        <w:rPr>
          <w:rFonts w:ascii="Arial" w:hAnsi="Arial" w:cs="Arial"/>
        </w:rPr>
        <w:t xml:space="preserve">Please note that for SOLE, a Lecturer’s name will only appear once. This template gives you the opportunity to record your comments about </w:t>
      </w:r>
      <w:r w:rsidRPr="001E3BA7">
        <w:rPr>
          <w:rFonts w:ascii="Arial" w:hAnsi="Arial" w:cs="Arial"/>
          <w:u w:val="single"/>
        </w:rPr>
        <w:t>each</w:t>
      </w:r>
      <w:r w:rsidRPr="007D0C48">
        <w:rPr>
          <w:rFonts w:ascii="Arial" w:hAnsi="Arial" w:cs="Arial"/>
        </w:rPr>
        <w:t xml:space="preserve"> lecture in the order of delivery.</w:t>
      </w:r>
    </w:p>
    <w:p w:rsidR="0018016D" w:rsidRPr="00184BA7" w:rsidRDefault="0018016D" w:rsidP="0018016D">
      <w:pPr>
        <w:rPr>
          <w:rFonts w:ascii="Arial" w:hAnsi="Arial" w:cs="Arial"/>
          <w:b/>
          <w:bCs/>
          <w:sz w:val="8"/>
          <w:szCs w:val="8"/>
        </w:rPr>
      </w:pPr>
    </w:p>
    <w:p w:rsidR="0018016D" w:rsidRDefault="0018016D" w:rsidP="0018016D">
      <w:pPr>
        <w:rPr>
          <w:rFonts w:ascii="Arial" w:hAnsi="Arial" w:cs="Arial"/>
          <w:b/>
          <w:bCs/>
        </w:rPr>
      </w:pPr>
      <w:r w:rsidRPr="007D0C48">
        <w:rPr>
          <w:rFonts w:ascii="Arial" w:hAnsi="Arial" w:cs="Arial"/>
          <w:b/>
          <w:bCs/>
        </w:rPr>
        <w:t>On the following section, you have an opportunity to record any comments and constructive feedback you have for each lecturer.</w:t>
      </w:r>
    </w:p>
    <w:p w:rsidR="0018016D" w:rsidRPr="00184BA7" w:rsidRDefault="0018016D" w:rsidP="0018016D">
      <w:pPr>
        <w:rPr>
          <w:rFonts w:ascii="Arial" w:hAnsi="Arial" w:cs="Arial"/>
          <w:b/>
          <w:bCs/>
          <w:sz w:val="8"/>
          <w:szCs w:val="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0"/>
        <w:gridCol w:w="877"/>
        <w:gridCol w:w="697"/>
        <w:gridCol w:w="797"/>
        <w:gridCol w:w="937"/>
        <w:gridCol w:w="937"/>
        <w:gridCol w:w="877"/>
        <w:gridCol w:w="697"/>
        <w:gridCol w:w="797"/>
        <w:gridCol w:w="937"/>
        <w:gridCol w:w="937"/>
        <w:gridCol w:w="877"/>
        <w:gridCol w:w="697"/>
        <w:gridCol w:w="797"/>
        <w:gridCol w:w="937"/>
        <w:gridCol w:w="937"/>
      </w:tblGrid>
      <w:tr w:rsidR="0018016D" w:rsidRPr="007D0C48" w:rsidTr="00445B51">
        <w:trPr>
          <w:trHeight w:val="684"/>
          <w:tblHeader/>
          <w:jc w:val="center"/>
        </w:trPr>
        <w:tc>
          <w:tcPr>
            <w:tcW w:w="1830" w:type="dxa"/>
            <w:tcBorders>
              <w:top w:val="nil"/>
              <w:left w:val="nil"/>
              <w:bottom w:val="single" w:sz="12" w:space="0" w:color="000000"/>
              <w:right w:val="single" w:sz="12" w:space="0" w:color="000000"/>
            </w:tcBorders>
          </w:tcPr>
          <w:p w:rsidR="0018016D" w:rsidRPr="00184BA7" w:rsidRDefault="0018016D" w:rsidP="0018016D">
            <w:pPr>
              <w:rPr>
                <w:rFonts w:ascii="Arial" w:hAnsi="Arial" w:cs="Arial"/>
                <w:sz w:val="18"/>
                <w:szCs w:val="18"/>
              </w:rPr>
            </w:pP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18016D" w:rsidRPr="007D0C48" w:rsidRDefault="0018016D" w:rsidP="0018016D">
            <w:pPr>
              <w:jc w:val="center"/>
              <w:rPr>
                <w:rFonts w:ascii="Arial" w:hAnsi="Arial" w:cs="Arial"/>
                <w:b/>
                <w:sz w:val="18"/>
                <w:szCs w:val="18"/>
              </w:rPr>
            </w:pPr>
            <w:r w:rsidRPr="007D0C48">
              <w:rPr>
                <w:rFonts w:ascii="Arial" w:hAnsi="Arial" w:cs="Arial"/>
                <w:b/>
                <w:color w:val="000000"/>
                <w:sz w:val="18"/>
                <w:szCs w:val="18"/>
                <w:lang w:eastAsia="en-GB"/>
              </w:rPr>
              <w:t>The lecture(s) are well structured</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18016D" w:rsidRPr="007D0C48" w:rsidRDefault="0018016D" w:rsidP="0018016D">
            <w:pPr>
              <w:jc w:val="center"/>
              <w:rPr>
                <w:rFonts w:ascii="Arial" w:hAnsi="Arial" w:cs="Arial"/>
                <w:b/>
                <w:sz w:val="18"/>
                <w:szCs w:val="18"/>
              </w:rPr>
            </w:pPr>
            <w:r w:rsidRPr="007D0C48">
              <w:rPr>
                <w:rFonts w:ascii="Arial" w:hAnsi="Arial" w:cs="Arial"/>
                <w:b/>
                <w:color w:val="000000"/>
                <w:sz w:val="18"/>
                <w:szCs w:val="18"/>
                <w:lang w:eastAsia="en-GB"/>
              </w:rPr>
              <w:t>The lecturer explains concepts clearly</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18016D" w:rsidRPr="007D0C48" w:rsidRDefault="0018016D" w:rsidP="0018016D">
            <w:pPr>
              <w:jc w:val="center"/>
              <w:rPr>
                <w:rFonts w:ascii="Arial" w:hAnsi="Arial" w:cs="Arial"/>
                <w:b/>
                <w:sz w:val="18"/>
                <w:szCs w:val="18"/>
              </w:rPr>
            </w:pPr>
            <w:r w:rsidRPr="007D0C48">
              <w:rPr>
                <w:rFonts w:ascii="Arial" w:hAnsi="Arial" w:cs="Arial"/>
                <w:b/>
                <w:color w:val="000000"/>
                <w:sz w:val="18"/>
                <w:szCs w:val="18"/>
                <w:lang w:eastAsia="en-GB"/>
              </w:rPr>
              <w:t>The lecturer engages well with the students</w:t>
            </w:r>
          </w:p>
        </w:tc>
      </w:tr>
      <w:tr w:rsidR="0018016D" w:rsidRPr="007D0C48" w:rsidTr="00445B51">
        <w:trPr>
          <w:trHeight w:val="684"/>
          <w:tblHeader/>
          <w:jc w:val="center"/>
        </w:trPr>
        <w:tc>
          <w:tcPr>
            <w:tcW w:w="1830" w:type="dxa"/>
            <w:tcBorders>
              <w:top w:val="single" w:sz="12" w:space="0" w:color="000000"/>
              <w:left w:val="single" w:sz="12" w:space="0" w:color="000000"/>
              <w:bottom w:val="single" w:sz="12" w:space="0" w:color="000000"/>
              <w:right w:val="single" w:sz="12" w:space="0" w:color="000000"/>
            </w:tcBorders>
            <w:vAlign w:val="center"/>
          </w:tcPr>
          <w:p w:rsidR="0018016D" w:rsidRPr="00184BA7" w:rsidRDefault="0018016D" w:rsidP="0018016D">
            <w:pPr>
              <w:jc w:val="center"/>
              <w:rPr>
                <w:rFonts w:ascii="Arial" w:hAnsi="Arial" w:cs="Arial"/>
                <w:b/>
                <w:sz w:val="18"/>
                <w:szCs w:val="18"/>
              </w:rPr>
            </w:pPr>
            <w:r w:rsidRPr="00184BA7">
              <w:rPr>
                <w:rFonts w:ascii="Arial" w:hAnsi="Arial" w:cs="Arial"/>
                <w:b/>
                <w:sz w:val="18"/>
                <w:szCs w:val="18"/>
              </w:rPr>
              <w:t>Lecturer and Lecture Title</w:t>
            </w:r>
          </w:p>
        </w:tc>
        <w:tc>
          <w:tcPr>
            <w:tcW w:w="877" w:type="dxa"/>
            <w:tcBorders>
              <w:top w:val="single" w:sz="12" w:space="0" w:color="000000"/>
              <w:left w:val="single" w:sz="12" w:space="0" w:color="000000"/>
              <w:bottom w:val="single" w:sz="12" w:space="0" w:color="000000"/>
              <w:right w:val="nil"/>
            </w:tcBorders>
            <w:vAlign w:val="center"/>
          </w:tcPr>
          <w:p w:rsidR="0018016D" w:rsidRPr="007D0C48" w:rsidRDefault="0018016D" w:rsidP="0018016D">
            <w:pPr>
              <w:jc w:val="center"/>
              <w:rPr>
                <w:rFonts w:ascii="Arial" w:hAnsi="Arial" w:cs="Arial"/>
                <w:sz w:val="18"/>
                <w:szCs w:val="18"/>
              </w:rPr>
            </w:pPr>
            <w:r w:rsidRPr="007D0C48">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18016D" w:rsidRPr="007D0C48" w:rsidRDefault="0018016D" w:rsidP="0018016D">
            <w:pPr>
              <w:jc w:val="center"/>
              <w:rPr>
                <w:rFonts w:ascii="Arial" w:hAnsi="Arial" w:cs="Arial"/>
                <w:sz w:val="18"/>
                <w:szCs w:val="18"/>
              </w:rPr>
            </w:pPr>
            <w:r w:rsidRPr="007D0C48">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18016D" w:rsidRPr="007D0C48" w:rsidRDefault="0018016D" w:rsidP="0018016D">
            <w:pPr>
              <w:jc w:val="center"/>
              <w:rPr>
                <w:rFonts w:ascii="Arial" w:hAnsi="Arial" w:cs="Arial"/>
                <w:sz w:val="18"/>
                <w:szCs w:val="18"/>
              </w:rPr>
            </w:pPr>
            <w:r w:rsidRPr="007D0C48">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18016D" w:rsidRPr="007D0C48" w:rsidRDefault="0018016D" w:rsidP="0018016D">
            <w:pPr>
              <w:jc w:val="center"/>
              <w:rPr>
                <w:rFonts w:ascii="Arial" w:hAnsi="Arial" w:cs="Arial"/>
                <w:sz w:val="18"/>
                <w:szCs w:val="18"/>
              </w:rPr>
            </w:pPr>
            <w:r w:rsidRPr="007D0C48">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18016D" w:rsidRPr="007D0C48" w:rsidRDefault="0018016D" w:rsidP="0018016D">
            <w:pPr>
              <w:jc w:val="center"/>
              <w:rPr>
                <w:rFonts w:ascii="Arial" w:hAnsi="Arial" w:cs="Arial"/>
                <w:sz w:val="18"/>
                <w:szCs w:val="18"/>
              </w:rPr>
            </w:pPr>
            <w:r w:rsidRPr="007D0C48">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18016D" w:rsidRPr="007D0C48" w:rsidRDefault="0018016D" w:rsidP="0018016D">
            <w:pPr>
              <w:jc w:val="center"/>
              <w:rPr>
                <w:rFonts w:ascii="Arial" w:hAnsi="Arial" w:cs="Arial"/>
                <w:sz w:val="18"/>
                <w:szCs w:val="18"/>
              </w:rPr>
            </w:pPr>
            <w:r w:rsidRPr="007D0C48">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18016D" w:rsidRPr="007D0C48" w:rsidRDefault="0018016D" w:rsidP="0018016D">
            <w:pPr>
              <w:jc w:val="center"/>
              <w:rPr>
                <w:rFonts w:ascii="Arial" w:hAnsi="Arial" w:cs="Arial"/>
                <w:sz w:val="18"/>
                <w:szCs w:val="18"/>
              </w:rPr>
            </w:pPr>
            <w:r w:rsidRPr="007D0C48">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18016D" w:rsidRPr="007D0C48" w:rsidRDefault="0018016D" w:rsidP="0018016D">
            <w:pPr>
              <w:jc w:val="center"/>
              <w:rPr>
                <w:rFonts w:ascii="Arial" w:hAnsi="Arial" w:cs="Arial"/>
                <w:sz w:val="18"/>
                <w:szCs w:val="18"/>
              </w:rPr>
            </w:pPr>
            <w:r w:rsidRPr="007D0C48">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18016D" w:rsidRPr="007D0C48" w:rsidRDefault="0018016D" w:rsidP="0018016D">
            <w:pPr>
              <w:jc w:val="center"/>
              <w:rPr>
                <w:rFonts w:ascii="Arial" w:hAnsi="Arial" w:cs="Arial"/>
                <w:sz w:val="18"/>
                <w:szCs w:val="18"/>
              </w:rPr>
            </w:pPr>
            <w:r w:rsidRPr="007D0C48">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18016D" w:rsidRPr="007D0C48" w:rsidRDefault="0018016D" w:rsidP="0018016D">
            <w:pPr>
              <w:jc w:val="center"/>
              <w:rPr>
                <w:rFonts w:ascii="Arial" w:hAnsi="Arial" w:cs="Arial"/>
                <w:sz w:val="18"/>
                <w:szCs w:val="18"/>
              </w:rPr>
            </w:pPr>
            <w:r w:rsidRPr="007D0C48">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18016D" w:rsidRPr="007D0C48" w:rsidRDefault="0018016D" w:rsidP="0018016D">
            <w:pPr>
              <w:jc w:val="center"/>
              <w:rPr>
                <w:rFonts w:ascii="Arial" w:hAnsi="Arial" w:cs="Arial"/>
                <w:sz w:val="18"/>
                <w:szCs w:val="18"/>
              </w:rPr>
            </w:pPr>
            <w:r w:rsidRPr="007D0C48">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18016D" w:rsidRPr="007D0C48" w:rsidRDefault="0018016D" w:rsidP="0018016D">
            <w:pPr>
              <w:jc w:val="center"/>
              <w:rPr>
                <w:rFonts w:ascii="Arial" w:hAnsi="Arial" w:cs="Arial"/>
                <w:sz w:val="18"/>
                <w:szCs w:val="18"/>
              </w:rPr>
            </w:pPr>
            <w:r w:rsidRPr="007D0C48">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18016D" w:rsidRPr="007D0C48" w:rsidRDefault="0018016D" w:rsidP="0018016D">
            <w:pPr>
              <w:jc w:val="center"/>
              <w:rPr>
                <w:rFonts w:ascii="Arial" w:hAnsi="Arial" w:cs="Arial"/>
                <w:sz w:val="18"/>
                <w:szCs w:val="18"/>
              </w:rPr>
            </w:pPr>
            <w:r w:rsidRPr="007D0C48">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18016D" w:rsidRPr="007D0C48" w:rsidRDefault="0018016D" w:rsidP="0018016D">
            <w:pPr>
              <w:jc w:val="center"/>
              <w:rPr>
                <w:rFonts w:ascii="Arial" w:hAnsi="Arial" w:cs="Arial"/>
                <w:sz w:val="18"/>
                <w:szCs w:val="18"/>
              </w:rPr>
            </w:pPr>
            <w:r w:rsidRPr="007D0C48">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18016D" w:rsidRPr="007D0C48" w:rsidRDefault="0018016D" w:rsidP="0018016D">
            <w:pPr>
              <w:jc w:val="center"/>
              <w:rPr>
                <w:rFonts w:ascii="Arial" w:hAnsi="Arial" w:cs="Arial"/>
                <w:sz w:val="18"/>
                <w:szCs w:val="18"/>
              </w:rPr>
            </w:pPr>
            <w:r w:rsidRPr="007D0C48">
              <w:rPr>
                <w:rFonts w:ascii="Arial" w:hAnsi="Arial" w:cs="Arial"/>
                <w:sz w:val="18"/>
                <w:szCs w:val="18"/>
              </w:rPr>
              <w:t>Strongly Disagree</w:t>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Charlotte Bevan, Introduction to CMS</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 xml:space="preserve">Dr Anabel Varela Carver, Cellular Organisation of Tissues: Cell Behaviour 1 </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rPr>
              <w:t xml:space="preserve">Dr Sohag Saleh, </w:t>
            </w:r>
            <w:r w:rsidRPr="00B207E6">
              <w:rPr>
                <w:rFonts w:ascii="Arial" w:hAnsi="Arial" w:cs="Arial"/>
                <w:color w:val="000000" w:themeColor="text1"/>
              </w:rPr>
              <w:t>Cellular Organisation of Tissues: Cell Behaviour 2 &amp; 3</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Mick Jones, Proteins, Nucleic acids &amp; Gene Expression</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James Pease, Metabolism: ATP production, glycolysis and the TCA cycle</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26268E">
        <w:trPr>
          <w:trHeight w:val="1006"/>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spacing w:line="220" w:lineRule="exact"/>
              <w:rPr>
                <w:rFonts w:ascii="Arial" w:hAnsi="Arial" w:cs="Arial"/>
                <w:color w:val="000000" w:themeColor="text1"/>
              </w:rPr>
            </w:pPr>
            <w:r w:rsidRPr="00B207E6">
              <w:rPr>
                <w:rFonts w:ascii="Arial" w:hAnsi="Arial" w:cs="Arial"/>
              </w:rPr>
              <w:t xml:space="preserve">Dr James Pease, </w:t>
            </w:r>
            <w:r w:rsidRPr="00B207E6">
              <w:rPr>
                <w:rFonts w:ascii="Arial" w:hAnsi="Arial" w:cs="Arial"/>
                <w:color w:val="000000" w:themeColor="text1"/>
              </w:rPr>
              <w:t>Metabolism: Oxidative phosphorylation</w:t>
            </w:r>
          </w:p>
          <w:p w:rsidR="00B207E6" w:rsidRPr="00B207E6" w:rsidRDefault="00B207E6" w:rsidP="00B207E6">
            <w:pPr>
              <w:rPr>
                <w:rFonts w:ascii="Arial" w:hAnsi="Arial" w:cs="Arial"/>
              </w:rPr>
            </w:pP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bl>
    <w:p w:rsidR="0026268E" w:rsidRDefault="0026268E">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0"/>
        <w:gridCol w:w="877"/>
        <w:gridCol w:w="697"/>
        <w:gridCol w:w="797"/>
        <w:gridCol w:w="937"/>
        <w:gridCol w:w="937"/>
        <w:gridCol w:w="877"/>
        <w:gridCol w:w="697"/>
        <w:gridCol w:w="797"/>
        <w:gridCol w:w="937"/>
        <w:gridCol w:w="937"/>
        <w:gridCol w:w="877"/>
        <w:gridCol w:w="697"/>
        <w:gridCol w:w="797"/>
        <w:gridCol w:w="937"/>
        <w:gridCol w:w="937"/>
      </w:tblGrid>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rPr>
              <w:lastRenderedPageBreak/>
              <w:t xml:space="preserve">Dr Hector Keun, </w:t>
            </w:r>
            <w:r w:rsidRPr="00B207E6">
              <w:rPr>
                <w:rFonts w:ascii="Arial" w:hAnsi="Arial" w:cs="Arial"/>
                <w:color w:val="000000" w:themeColor="text1"/>
              </w:rPr>
              <w:t>Metabolism: Lipid and cholesterol metabolism</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Prof. Karim Meeran, Integrative Metabolism</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Jasmina Saric, Cellular Organisation of Tissues  -Blood &amp; Blood Cells</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Andy Porter, Cell Cycle and its Regulation</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rPr>
              <w:t xml:space="preserve">Dr Andy Porter, </w:t>
            </w:r>
            <w:r w:rsidRPr="00B207E6">
              <w:rPr>
                <w:rFonts w:ascii="Arial" w:hAnsi="Arial" w:cs="Arial"/>
                <w:color w:val="000000" w:themeColor="text1"/>
              </w:rPr>
              <w:t>Signalling Mechanisms</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spacing w:line="220" w:lineRule="exact"/>
              <w:rPr>
                <w:rFonts w:ascii="Arial" w:hAnsi="Arial" w:cs="Arial"/>
                <w:color w:val="000000" w:themeColor="text1"/>
              </w:rPr>
            </w:pPr>
            <w:r w:rsidRPr="00B207E6">
              <w:rPr>
                <w:rFonts w:ascii="Arial" w:hAnsi="Arial" w:cs="Arial"/>
                <w:color w:val="000000" w:themeColor="text1"/>
              </w:rPr>
              <w:t>Dr Radha Ramachandran, Inborn errors of Metabolism</w:t>
            </w:r>
          </w:p>
          <w:p w:rsidR="00B207E6" w:rsidRPr="00B207E6" w:rsidRDefault="00B207E6" w:rsidP="00B207E6">
            <w:pPr>
              <w:rPr>
                <w:rFonts w:ascii="Arial" w:hAnsi="Arial" w:cs="Arial"/>
              </w:rPr>
            </w:pP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spacing w:line="220" w:lineRule="exact"/>
              <w:rPr>
                <w:rFonts w:ascii="Arial" w:hAnsi="Arial" w:cs="Arial"/>
              </w:rPr>
            </w:pPr>
            <w:r w:rsidRPr="00B207E6">
              <w:rPr>
                <w:rFonts w:ascii="Arial" w:hAnsi="Arial" w:cs="Arial"/>
                <w:color w:val="000000" w:themeColor="text1"/>
              </w:rPr>
              <w:t>Dr Nick Oliver, Diabetes: The archetypal Metabolic Disease</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James Pease/Dr Hector Keun, Metabolism Quiz &amp; Feedback</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Andy Porter, DNA Damage &amp; Repair</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rPr>
              <w:t xml:space="preserve">Dr Andy Porter, </w:t>
            </w:r>
            <w:r w:rsidRPr="00B207E6">
              <w:rPr>
                <w:rFonts w:ascii="Arial" w:hAnsi="Arial" w:cs="Arial"/>
                <w:color w:val="000000" w:themeColor="text1"/>
              </w:rPr>
              <w:t>Oncogenes and Tumour Suppressors</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rPr>
              <w:lastRenderedPageBreak/>
              <w:t xml:space="preserve">Prof Gerry Thomas, </w:t>
            </w:r>
            <w:r w:rsidRPr="00B207E6">
              <w:rPr>
                <w:rFonts w:ascii="Arial" w:hAnsi="Arial" w:cs="Arial"/>
                <w:color w:val="000000" w:themeColor="text1"/>
              </w:rPr>
              <w:t>Cellular Pathology of Cancer</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rPr>
              <w:t xml:space="preserve">Prof Gerry Thomas, </w:t>
            </w:r>
            <w:r w:rsidRPr="00B207E6">
              <w:rPr>
                <w:rFonts w:ascii="Arial" w:hAnsi="Arial" w:cs="Arial"/>
                <w:color w:val="000000" w:themeColor="text1"/>
              </w:rPr>
              <w:t>Cancer as a Disease - Colorectal &amp; Breast cancer</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rPr>
              <w:t>Prof Gerry Thomas,</w:t>
            </w:r>
            <w:r w:rsidRPr="00B207E6">
              <w:rPr>
                <w:rFonts w:ascii="Arial" w:hAnsi="Arial" w:cs="Arial"/>
                <w:color w:val="000000" w:themeColor="text1"/>
              </w:rPr>
              <w:t xml:space="preserve"> Cancer as a Disease - Skin Cancer</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James Pease &amp; Dr Hector Keun, Revision for Metabolism</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Andy Porter, Revision for Cell Cycle</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Prof Gerry Thomas, Revision for Cancer</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445B51">
        <w:trPr>
          <w:trHeight w:val="380"/>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Mick Jones, Revision for Nucleic acids, Proteins &amp; Gene Expression</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r w:rsidR="00B207E6" w:rsidRPr="007D0C48" w:rsidTr="0026268E">
        <w:trPr>
          <w:trHeight w:val="1097"/>
          <w:jc w:val="center"/>
        </w:trPr>
        <w:tc>
          <w:tcPr>
            <w:tcW w:w="1830" w:type="dxa"/>
            <w:tcBorders>
              <w:top w:val="single" w:sz="4" w:space="0" w:color="000000"/>
              <w:left w:val="single" w:sz="12" w:space="0" w:color="000000"/>
              <w:bottom w:val="single" w:sz="4"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Anabel Varela-Carver, Revision session (exam questions)</w:t>
            </w:r>
          </w:p>
        </w:tc>
        <w:tc>
          <w:tcPr>
            <w:tcW w:w="877" w:type="dxa"/>
            <w:tcBorders>
              <w:top w:val="single" w:sz="6" w:space="0" w:color="000000"/>
              <w:left w:val="single" w:sz="12" w:space="0" w:color="000000"/>
              <w:bottom w:val="single" w:sz="6" w:space="0" w:color="000000"/>
              <w:right w:val="nil"/>
            </w:tcBorders>
            <w:vAlign w:val="center"/>
          </w:tcPr>
          <w:p w:rsidR="00B207E6" w:rsidRPr="007D0C48" w:rsidRDefault="00B207E6" w:rsidP="00B207E6">
            <w:pPr>
              <w:jc w:val="center"/>
              <w:rPr>
                <w:rFonts w:ascii="Arial" w:hAnsi="Arial" w:cs="Arial"/>
                <w:sz w:val="18"/>
                <w:szCs w:val="18"/>
              </w:rPr>
            </w:pPr>
          </w:p>
        </w:tc>
        <w:tc>
          <w:tcPr>
            <w:tcW w:w="6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B207E6" w:rsidRPr="007D0C48" w:rsidRDefault="00B207E6" w:rsidP="00B207E6">
            <w:pPr>
              <w:jc w:val="center"/>
              <w:rPr>
                <w:rFonts w:ascii="Arial" w:hAnsi="Arial" w:cs="Arial"/>
                <w:sz w:val="18"/>
                <w:szCs w:val="18"/>
              </w:rPr>
            </w:pPr>
            <w:r w:rsidRPr="007D0C48">
              <w:rPr>
                <w:rFonts w:ascii="Arial" w:hAnsi="Arial" w:cs="Arial"/>
                <w:sz w:val="18"/>
                <w:szCs w:val="18"/>
              </w:rPr>
              <w:sym w:font="Symbol" w:char="F07F"/>
            </w:r>
          </w:p>
        </w:tc>
      </w:tr>
    </w:tbl>
    <w:p w:rsidR="0018016D" w:rsidRDefault="0018016D" w:rsidP="0018016D">
      <w:pPr>
        <w:rPr>
          <w:rFonts w:cs="Arial"/>
          <w:sz w:val="18"/>
          <w:szCs w:val="18"/>
        </w:rPr>
        <w:sectPr w:rsidR="0018016D" w:rsidSect="00445B51">
          <w:pgSz w:w="16838" w:h="11906" w:orient="landscape" w:code="9"/>
          <w:pgMar w:top="1134" w:right="1134" w:bottom="1134" w:left="1134" w:header="567" w:footer="567" w:gutter="0"/>
          <w:pgNumType w:fmt="lowerRoman"/>
          <w:cols w:space="708"/>
          <w:docGrid w:linePitch="360"/>
        </w:sectPr>
      </w:pPr>
    </w:p>
    <w:p w:rsidR="00B207E6" w:rsidRDefault="00B207E6" w:rsidP="0018016D">
      <w:pPr>
        <w:rPr>
          <w:rFonts w:ascii="Arial" w:hAnsi="Arial" w:cs="Arial"/>
          <w:sz w:val="22"/>
          <w:szCs w:val="22"/>
        </w:rPr>
      </w:pPr>
    </w:p>
    <w:p w:rsidR="00B207E6" w:rsidRPr="007D0C48" w:rsidRDefault="00B207E6" w:rsidP="0018016D">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6"/>
        <w:gridCol w:w="7010"/>
      </w:tblGrid>
      <w:tr w:rsidR="0018016D" w:rsidRPr="007D0C48" w:rsidTr="00B207E6">
        <w:trPr>
          <w:cantSplit/>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18016D" w:rsidRPr="007D0C48" w:rsidRDefault="0018016D" w:rsidP="0018016D">
            <w:pPr>
              <w:jc w:val="center"/>
              <w:rPr>
                <w:rFonts w:ascii="Arial" w:hAnsi="Arial" w:cs="Arial"/>
                <w:b/>
                <w:sz w:val="22"/>
                <w:szCs w:val="22"/>
              </w:rPr>
            </w:pPr>
            <w:r w:rsidRPr="007D0C48">
              <w:rPr>
                <w:rFonts w:ascii="Arial" w:hAnsi="Arial" w:cs="Arial"/>
                <w:b/>
                <w:sz w:val="22"/>
                <w:szCs w:val="22"/>
              </w:rPr>
              <w:t>Lecturer and Lecture Title</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18016D" w:rsidRPr="007D0C48" w:rsidRDefault="0018016D" w:rsidP="0018016D">
            <w:pPr>
              <w:jc w:val="center"/>
              <w:rPr>
                <w:rFonts w:ascii="Arial" w:hAnsi="Arial" w:cs="Arial"/>
                <w:b/>
                <w:sz w:val="22"/>
                <w:szCs w:val="22"/>
              </w:rPr>
            </w:pPr>
            <w:r w:rsidRPr="007D0C48">
              <w:rPr>
                <w:rFonts w:ascii="Arial" w:hAnsi="Arial" w:cs="Arial"/>
                <w:b/>
                <w:sz w:val="22"/>
                <w:szCs w:val="22"/>
              </w:rPr>
              <w:t>Please use this box for additional constructive feedback.</w:t>
            </w: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Charlotte Bevan, Introduction to CMS</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 xml:space="preserve">Dr Anabel Varela Carver, Cellular Organisation of Tissues: Cell Behaviour 1 </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rPr>
              <w:t xml:space="preserve">Dr Sohag Saleh, </w:t>
            </w:r>
            <w:r w:rsidRPr="00B207E6">
              <w:rPr>
                <w:rFonts w:ascii="Arial" w:hAnsi="Arial" w:cs="Arial"/>
                <w:color w:val="000000" w:themeColor="text1"/>
              </w:rPr>
              <w:t>Cellular Organisation of Tissues: Cell Behaviour 2 &amp; 3</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Mick Jones, Proteins, Nucleic acids &amp; Gene Expression</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James Pease, Metabolism: ATP production, glycolysis and the TCA cycle</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spacing w:line="220" w:lineRule="exact"/>
              <w:rPr>
                <w:rFonts w:ascii="Arial" w:hAnsi="Arial" w:cs="Arial"/>
                <w:color w:val="000000" w:themeColor="text1"/>
              </w:rPr>
            </w:pPr>
            <w:r w:rsidRPr="00B207E6">
              <w:rPr>
                <w:rFonts w:ascii="Arial" w:hAnsi="Arial" w:cs="Arial"/>
              </w:rPr>
              <w:t xml:space="preserve">Dr James Pease, </w:t>
            </w:r>
            <w:r w:rsidRPr="00B207E6">
              <w:rPr>
                <w:rFonts w:ascii="Arial" w:hAnsi="Arial" w:cs="Arial"/>
                <w:color w:val="000000" w:themeColor="text1"/>
              </w:rPr>
              <w:t>Metabolism: Oxidative phosphorylation</w:t>
            </w:r>
          </w:p>
          <w:p w:rsidR="00B207E6" w:rsidRPr="00B207E6" w:rsidRDefault="00B207E6" w:rsidP="00B207E6">
            <w:pPr>
              <w:rPr>
                <w:rFonts w:ascii="Arial" w:hAnsi="Arial" w:cs="Arial"/>
              </w:rPr>
            </w:pP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rPr>
              <w:t xml:space="preserve">Dr Hector Keun, </w:t>
            </w:r>
            <w:r w:rsidRPr="00B207E6">
              <w:rPr>
                <w:rFonts w:ascii="Arial" w:hAnsi="Arial" w:cs="Arial"/>
                <w:color w:val="000000" w:themeColor="text1"/>
              </w:rPr>
              <w:t>Metabolism: Lipid and cholesterol metabolism</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Prof. Karim Meeran, Integrative Metabolism</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Jasmina Saric, Cellular Organisation of Tissues  -Blood &amp; Blood Cells</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Andy Porter, Cell Cycle and its Regulation</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rPr>
              <w:t xml:space="preserve">Dr Andy Porter, </w:t>
            </w:r>
            <w:r w:rsidRPr="00B207E6">
              <w:rPr>
                <w:rFonts w:ascii="Arial" w:hAnsi="Arial" w:cs="Arial"/>
                <w:color w:val="000000" w:themeColor="text1"/>
              </w:rPr>
              <w:t>Signalling Mechanisms</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spacing w:line="220" w:lineRule="exact"/>
              <w:rPr>
                <w:rFonts w:ascii="Arial" w:hAnsi="Arial" w:cs="Arial"/>
                <w:color w:val="000000" w:themeColor="text1"/>
              </w:rPr>
            </w:pPr>
            <w:r w:rsidRPr="00B207E6">
              <w:rPr>
                <w:rFonts w:ascii="Arial" w:hAnsi="Arial" w:cs="Arial"/>
                <w:color w:val="000000" w:themeColor="text1"/>
              </w:rPr>
              <w:t>Dr Radha Ramachandran, Inborn errors of Metabolism</w:t>
            </w:r>
          </w:p>
          <w:p w:rsidR="00B207E6" w:rsidRPr="00B207E6" w:rsidRDefault="00B207E6" w:rsidP="00B207E6">
            <w:pPr>
              <w:rPr>
                <w:rFonts w:ascii="Arial" w:hAnsi="Arial" w:cs="Arial"/>
              </w:rPr>
            </w:pP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spacing w:line="220" w:lineRule="exact"/>
              <w:rPr>
                <w:rFonts w:ascii="Arial" w:hAnsi="Arial" w:cs="Arial"/>
              </w:rPr>
            </w:pPr>
            <w:r w:rsidRPr="00B207E6">
              <w:rPr>
                <w:rFonts w:ascii="Arial" w:hAnsi="Arial" w:cs="Arial"/>
                <w:color w:val="000000" w:themeColor="text1"/>
              </w:rPr>
              <w:t>Dr Nick Oliver, Diabetes: The archetypal Metabolic Disease</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James Pease/Dr Hector Keun, Metabolism Quiz &amp; Feedback</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lastRenderedPageBreak/>
              <w:t>Dr Andy Porter, DNA Damage &amp; Repair</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rPr>
              <w:t xml:space="preserve">Dr Andy Porter, </w:t>
            </w:r>
            <w:r w:rsidRPr="00B207E6">
              <w:rPr>
                <w:rFonts w:ascii="Arial" w:hAnsi="Arial" w:cs="Arial"/>
                <w:color w:val="000000" w:themeColor="text1"/>
              </w:rPr>
              <w:t>Oncogenes and Tumour Suppressors</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rPr>
              <w:t xml:space="preserve">Prof Gerry Thomas, </w:t>
            </w:r>
            <w:r w:rsidRPr="00B207E6">
              <w:rPr>
                <w:rFonts w:ascii="Arial" w:hAnsi="Arial" w:cs="Arial"/>
                <w:color w:val="000000" w:themeColor="text1"/>
              </w:rPr>
              <w:t>Cellular Pathology of Cancer</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rPr>
              <w:t xml:space="preserve">Prof Gerry Thomas, </w:t>
            </w:r>
            <w:r w:rsidRPr="00B207E6">
              <w:rPr>
                <w:rFonts w:ascii="Arial" w:hAnsi="Arial" w:cs="Arial"/>
                <w:color w:val="000000" w:themeColor="text1"/>
              </w:rPr>
              <w:t>Cancer as a Disease - Colorectal &amp; Breast cancer</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rPr>
              <w:t>Prof Gerry Thomas,</w:t>
            </w:r>
            <w:r w:rsidRPr="00B207E6">
              <w:rPr>
                <w:rFonts w:ascii="Arial" w:hAnsi="Arial" w:cs="Arial"/>
                <w:color w:val="000000" w:themeColor="text1"/>
              </w:rPr>
              <w:t xml:space="preserve"> Cancer as a Disease - Skin Cancer</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James Pease &amp; Dr Hector Keun, Revision for Metabolism</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Andy Porter, Revision for Cell Cycle</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Prof Gerry Thomas, Revision for Cancer</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Mick Jones, Revision for Nucleic acids, Proteins &amp; Gene Expression</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r w:rsidR="00B207E6" w:rsidRPr="007D0C48" w:rsidTr="00B207E6">
        <w:trPr>
          <w:trHeight w:val="684"/>
          <w:tblHeader/>
        </w:trPr>
        <w:tc>
          <w:tcPr>
            <w:tcW w:w="2226" w:type="dxa"/>
            <w:tcBorders>
              <w:top w:val="single" w:sz="12" w:space="0" w:color="000000"/>
              <w:left w:val="single" w:sz="12" w:space="0" w:color="000000"/>
              <w:bottom w:val="single" w:sz="12" w:space="0" w:color="000000"/>
              <w:right w:val="single" w:sz="12" w:space="0" w:color="000000"/>
            </w:tcBorders>
            <w:vAlign w:val="center"/>
          </w:tcPr>
          <w:p w:rsidR="00B207E6" w:rsidRPr="00B207E6" w:rsidRDefault="00B207E6" w:rsidP="00B207E6">
            <w:pPr>
              <w:rPr>
                <w:rFonts w:ascii="Arial" w:hAnsi="Arial" w:cs="Arial"/>
              </w:rPr>
            </w:pPr>
            <w:r w:rsidRPr="00B207E6">
              <w:rPr>
                <w:rFonts w:ascii="Arial" w:hAnsi="Arial" w:cs="Arial"/>
                <w:color w:val="000000" w:themeColor="text1"/>
              </w:rPr>
              <w:t>Dr Anabel Varela-Carver, Revision session (exam questions)</w:t>
            </w:r>
          </w:p>
        </w:tc>
        <w:tc>
          <w:tcPr>
            <w:tcW w:w="7010" w:type="dxa"/>
            <w:tcBorders>
              <w:top w:val="single" w:sz="12" w:space="0" w:color="000000"/>
              <w:left w:val="single" w:sz="12" w:space="0" w:color="000000"/>
              <w:bottom w:val="single" w:sz="12" w:space="0" w:color="000000"/>
              <w:right w:val="single" w:sz="12" w:space="0" w:color="000000"/>
            </w:tcBorders>
            <w:vAlign w:val="center"/>
          </w:tcPr>
          <w:p w:rsidR="00B207E6" w:rsidRPr="007D0C48" w:rsidRDefault="00B207E6" w:rsidP="0018016D">
            <w:pPr>
              <w:rPr>
                <w:rFonts w:ascii="Arial" w:hAnsi="Arial" w:cs="Arial"/>
                <w:sz w:val="22"/>
                <w:szCs w:val="22"/>
              </w:rPr>
            </w:pPr>
          </w:p>
        </w:tc>
      </w:tr>
    </w:tbl>
    <w:p w:rsidR="0018016D" w:rsidRPr="007D0C48" w:rsidRDefault="0018016D" w:rsidP="0018016D">
      <w:pPr>
        <w:rPr>
          <w:rFonts w:ascii="Arial" w:hAnsi="Arial" w:cs="Arial"/>
          <w:sz w:val="22"/>
          <w:szCs w:val="22"/>
        </w:rPr>
      </w:pPr>
    </w:p>
    <w:p w:rsidR="00600C42" w:rsidRDefault="00600C42">
      <w:pPr>
        <w:rPr>
          <w:rFonts w:ascii="Arial" w:hAnsi="Arial" w:cs="Arial"/>
          <w:b/>
          <w:bCs/>
          <w:color w:val="000000"/>
          <w:sz w:val="36"/>
          <w:szCs w:val="36"/>
          <w:lang w:eastAsia="en-GB"/>
        </w:rPr>
        <w:sectPr w:rsidR="00600C42" w:rsidSect="00445B51">
          <w:footerReference w:type="even" r:id="rId12"/>
          <w:footerReference w:type="default" r:id="rId13"/>
          <w:pgSz w:w="11900" w:h="16840" w:code="9"/>
          <w:pgMar w:top="1134" w:right="1418" w:bottom="1134" w:left="1418" w:header="567" w:footer="567" w:gutter="0"/>
          <w:pgNumType w:fmt="lowerRoman"/>
          <w:cols w:space="708"/>
          <w:docGrid w:linePitch="360"/>
        </w:sectPr>
      </w:pPr>
    </w:p>
    <w:p w:rsidR="00DC5940" w:rsidRPr="00445B51" w:rsidRDefault="00DC5940" w:rsidP="00DC5940">
      <w:pPr>
        <w:widowControl w:val="0"/>
        <w:tabs>
          <w:tab w:val="left" w:pos="2520"/>
        </w:tabs>
        <w:autoSpaceDE w:val="0"/>
        <w:autoSpaceDN w:val="0"/>
        <w:adjustRightInd w:val="0"/>
        <w:spacing w:after="20"/>
        <w:jc w:val="center"/>
        <w:rPr>
          <w:rFonts w:ascii="Arial" w:hAnsi="Arial" w:cs="Arial"/>
          <w:bCs/>
          <w:color w:val="000000"/>
          <w:sz w:val="36"/>
          <w:szCs w:val="36"/>
          <w:lang w:eastAsia="en-GB"/>
        </w:rPr>
      </w:pPr>
      <w:r w:rsidRPr="00445B51">
        <w:rPr>
          <w:rFonts w:ascii="Arial" w:hAnsi="Arial" w:cs="Arial"/>
          <w:bCs/>
          <w:color w:val="000000"/>
          <w:sz w:val="36"/>
          <w:szCs w:val="36"/>
          <w:lang w:eastAsia="en-GB"/>
        </w:rPr>
        <w:lastRenderedPageBreak/>
        <w:t>Introduction to CMS</w:t>
      </w:r>
    </w:p>
    <w:p w:rsidR="00DC5940" w:rsidRPr="00FB2FAD" w:rsidRDefault="00DC5940" w:rsidP="00DC5940">
      <w:pPr>
        <w:widowControl w:val="0"/>
        <w:tabs>
          <w:tab w:val="left" w:pos="2520"/>
        </w:tabs>
        <w:autoSpaceDE w:val="0"/>
        <w:autoSpaceDN w:val="0"/>
        <w:adjustRightInd w:val="0"/>
        <w:spacing w:after="20"/>
        <w:jc w:val="center"/>
        <w:rPr>
          <w:rFonts w:ascii="Arial" w:hAnsi="Arial" w:cs="Arial"/>
          <w:b/>
          <w:bCs/>
          <w:color w:val="000000"/>
          <w:sz w:val="28"/>
          <w:szCs w:val="28"/>
          <w:lang w:eastAsia="en-GB"/>
        </w:rPr>
      </w:pPr>
    </w:p>
    <w:p w:rsidR="00436A46" w:rsidRPr="00445B51" w:rsidRDefault="00793CB6" w:rsidP="00445B51">
      <w:pPr>
        <w:widowControl w:val="0"/>
        <w:tabs>
          <w:tab w:val="left" w:pos="2520"/>
        </w:tabs>
        <w:autoSpaceDE w:val="0"/>
        <w:autoSpaceDN w:val="0"/>
        <w:adjustRightInd w:val="0"/>
        <w:spacing w:after="20"/>
        <w:rPr>
          <w:rFonts w:ascii="Arial" w:hAnsi="Arial" w:cs="Arial"/>
          <w:sz w:val="22"/>
          <w:szCs w:val="22"/>
        </w:rPr>
      </w:pPr>
      <w:r w:rsidRPr="00445B51">
        <w:rPr>
          <w:rFonts w:ascii="Arial" w:hAnsi="Arial" w:cs="Arial"/>
          <w:bCs/>
          <w:color w:val="000000"/>
          <w:sz w:val="22"/>
          <w:szCs w:val="22"/>
          <w:lang w:eastAsia="en-GB"/>
        </w:rPr>
        <w:t>Welcome to the Cellular and Molecular Science (CMS) theme of the Graduate Entry</w:t>
      </w:r>
      <w:r w:rsidR="00E82F99">
        <w:rPr>
          <w:rFonts w:ascii="Arial" w:hAnsi="Arial" w:cs="Arial"/>
          <w:bCs/>
          <w:color w:val="000000"/>
          <w:sz w:val="22"/>
          <w:szCs w:val="22"/>
          <w:lang w:eastAsia="en-GB"/>
        </w:rPr>
        <w:t xml:space="preserve"> course</w:t>
      </w:r>
      <w:r w:rsidRPr="00445B51">
        <w:rPr>
          <w:rFonts w:ascii="Arial" w:hAnsi="Arial" w:cs="Arial"/>
          <w:bCs/>
          <w:color w:val="000000"/>
          <w:sz w:val="22"/>
          <w:szCs w:val="22"/>
          <w:lang w:eastAsia="en-GB"/>
        </w:rPr>
        <w:t xml:space="preserve">. This handbook relates to the core CMS courses, all of which </w:t>
      </w:r>
      <w:r w:rsidRPr="00445B51">
        <w:rPr>
          <w:rFonts w:ascii="Arial" w:hAnsi="Arial" w:cs="Arial"/>
          <w:sz w:val="22"/>
          <w:szCs w:val="22"/>
        </w:rPr>
        <w:t xml:space="preserve">cover and in some cases may </w:t>
      </w:r>
      <w:r w:rsidR="006B330F" w:rsidRPr="00445B51">
        <w:rPr>
          <w:rFonts w:ascii="Arial" w:hAnsi="Arial" w:cs="Arial"/>
          <w:sz w:val="22"/>
          <w:szCs w:val="22"/>
        </w:rPr>
        <w:t xml:space="preserve">extend </w:t>
      </w:r>
      <w:r w:rsidRPr="00445B51">
        <w:rPr>
          <w:rFonts w:ascii="Arial" w:hAnsi="Arial" w:cs="Arial"/>
          <w:sz w:val="22"/>
          <w:szCs w:val="22"/>
        </w:rPr>
        <w:t xml:space="preserve">material that you should already know from your </w:t>
      </w:r>
      <w:r w:rsidR="007A180F" w:rsidRPr="00445B51">
        <w:rPr>
          <w:rFonts w:ascii="Arial" w:hAnsi="Arial" w:cs="Arial"/>
          <w:sz w:val="22"/>
          <w:szCs w:val="22"/>
        </w:rPr>
        <w:t>previous</w:t>
      </w:r>
      <w:r w:rsidRPr="00445B51">
        <w:rPr>
          <w:rFonts w:ascii="Arial" w:hAnsi="Arial" w:cs="Arial"/>
          <w:sz w:val="22"/>
          <w:szCs w:val="22"/>
        </w:rPr>
        <w:t xml:space="preserve"> </w:t>
      </w:r>
      <w:r w:rsidR="007A180F" w:rsidRPr="00445B51">
        <w:rPr>
          <w:rFonts w:ascii="Arial" w:hAnsi="Arial" w:cs="Arial"/>
          <w:sz w:val="22"/>
          <w:szCs w:val="22"/>
        </w:rPr>
        <w:t>degrees</w:t>
      </w:r>
      <w:r w:rsidRPr="00445B51">
        <w:rPr>
          <w:rFonts w:ascii="Arial" w:hAnsi="Arial" w:cs="Arial"/>
          <w:sz w:val="22"/>
          <w:szCs w:val="22"/>
        </w:rPr>
        <w:t>.</w:t>
      </w:r>
      <w:r w:rsidR="007A180F" w:rsidRPr="00445B51">
        <w:rPr>
          <w:rFonts w:ascii="Arial" w:hAnsi="Arial" w:cs="Arial"/>
          <w:sz w:val="22"/>
          <w:szCs w:val="22"/>
        </w:rPr>
        <w:t xml:space="preserve"> </w:t>
      </w:r>
      <w:r w:rsidR="006B330F" w:rsidRPr="00445B51">
        <w:rPr>
          <w:rFonts w:ascii="Arial" w:hAnsi="Arial" w:cs="Arial"/>
          <w:sz w:val="22"/>
          <w:szCs w:val="22"/>
        </w:rPr>
        <w:t xml:space="preserve">Therefore, this theme is to some extent self-directed learning. </w:t>
      </w:r>
      <w:r w:rsidR="007A180F" w:rsidRPr="00445B51">
        <w:rPr>
          <w:rFonts w:ascii="Arial" w:hAnsi="Arial" w:cs="Arial"/>
          <w:sz w:val="22"/>
          <w:szCs w:val="22"/>
        </w:rPr>
        <w:t xml:space="preserve">We have </w:t>
      </w:r>
      <w:r w:rsidR="006B330F" w:rsidRPr="00445B51">
        <w:rPr>
          <w:rFonts w:ascii="Arial" w:hAnsi="Arial" w:cs="Arial"/>
          <w:sz w:val="22"/>
          <w:szCs w:val="22"/>
        </w:rPr>
        <w:t>also</w:t>
      </w:r>
      <w:r w:rsidR="007A180F" w:rsidRPr="00445B51">
        <w:rPr>
          <w:rFonts w:ascii="Arial" w:hAnsi="Arial" w:cs="Arial"/>
          <w:sz w:val="22"/>
          <w:szCs w:val="22"/>
        </w:rPr>
        <w:t xml:space="preserve"> condensed the necessary information as far as possible into a small number of lectures, which should be largely revision. </w:t>
      </w:r>
    </w:p>
    <w:p w:rsidR="00436A46" w:rsidRPr="00445B51" w:rsidRDefault="00436A46" w:rsidP="00445B51">
      <w:pPr>
        <w:widowControl w:val="0"/>
        <w:tabs>
          <w:tab w:val="left" w:pos="2520"/>
        </w:tabs>
        <w:autoSpaceDE w:val="0"/>
        <w:autoSpaceDN w:val="0"/>
        <w:adjustRightInd w:val="0"/>
        <w:spacing w:after="20"/>
        <w:rPr>
          <w:rFonts w:ascii="Arial" w:hAnsi="Arial" w:cs="Arial"/>
          <w:sz w:val="22"/>
          <w:szCs w:val="22"/>
        </w:rPr>
      </w:pPr>
    </w:p>
    <w:p w:rsidR="00777C06" w:rsidRPr="00445B51" w:rsidRDefault="007A180F" w:rsidP="00445B51">
      <w:pPr>
        <w:widowControl w:val="0"/>
        <w:tabs>
          <w:tab w:val="left" w:pos="2520"/>
        </w:tabs>
        <w:autoSpaceDE w:val="0"/>
        <w:autoSpaceDN w:val="0"/>
        <w:adjustRightInd w:val="0"/>
        <w:spacing w:after="20"/>
        <w:rPr>
          <w:rFonts w:ascii="Arial" w:hAnsi="Arial" w:cs="Arial"/>
          <w:sz w:val="22"/>
          <w:szCs w:val="22"/>
        </w:rPr>
      </w:pPr>
      <w:r w:rsidRPr="00445B51">
        <w:rPr>
          <w:rFonts w:ascii="Arial" w:hAnsi="Arial" w:cs="Arial"/>
          <w:sz w:val="22"/>
          <w:szCs w:val="22"/>
        </w:rPr>
        <w:t>We appreciate that, for some of you, parts of this material may be less familiar and/or you may appreciate further information and revision. As well as the pre-cour</w:t>
      </w:r>
      <w:r w:rsidR="000F3FE3" w:rsidRPr="00445B51">
        <w:rPr>
          <w:rFonts w:ascii="Arial" w:hAnsi="Arial" w:cs="Arial"/>
          <w:sz w:val="22"/>
          <w:szCs w:val="22"/>
        </w:rPr>
        <w:t>se reading list (reproduced here</w:t>
      </w:r>
      <w:r w:rsidRPr="00445B51">
        <w:rPr>
          <w:rFonts w:ascii="Arial" w:hAnsi="Arial" w:cs="Arial"/>
          <w:sz w:val="22"/>
          <w:szCs w:val="22"/>
        </w:rPr>
        <w:t xml:space="preserve">), therefore, we have additional </w:t>
      </w:r>
      <w:r w:rsidR="00436A46" w:rsidRPr="00445B51">
        <w:rPr>
          <w:rFonts w:ascii="Arial" w:hAnsi="Arial" w:cs="Arial"/>
          <w:sz w:val="22"/>
          <w:szCs w:val="22"/>
        </w:rPr>
        <w:t xml:space="preserve">material available to view, This and much of the study guide is available via the intranet for the School of Medicine: </w:t>
      </w:r>
      <w:hyperlink r:id="rId14" w:history="1">
        <w:r w:rsidR="00436A46" w:rsidRPr="00445B51">
          <w:rPr>
            <w:rStyle w:val="Hyperlink"/>
            <w:rFonts w:ascii="Arial" w:hAnsi="Arial" w:cs="Arial"/>
            <w:sz w:val="22"/>
            <w:szCs w:val="22"/>
            <w:u w:val="none"/>
          </w:rPr>
          <w:t>https://education.med.imperial.ac.uk</w:t>
        </w:r>
      </w:hyperlink>
      <w:r w:rsidR="00436A46" w:rsidRPr="00445B51">
        <w:rPr>
          <w:rFonts w:ascii="Arial" w:hAnsi="Arial" w:cs="Arial"/>
          <w:sz w:val="22"/>
          <w:szCs w:val="22"/>
        </w:rPr>
        <w:t>. You will have to provide your Imperial username and password to gain access to it. In addition to the theme guide, the intranet provides the lecture handouts</w:t>
      </w:r>
      <w:r w:rsidR="00CA29B1" w:rsidRPr="00445B51">
        <w:rPr>
          <w:rFonts w:ascii="Arial" w:hAnsi="Arial" w:cs="Arial"/>
          <w:sz w:val="22"/>
          <w:szCs w:val="22"/>
        </w:rPr>
        <w:t>, self-directed learning material</w:t>
      </w:r>
      <w:r w:rsidR="00436A46" w:rsidRPr="00445B51">
        <w:rPr>
          <w:rFonts w:ascii="Arial" w:hAnsi="Arial" w:cs="Arial"/>
          <w:sz w:val="22"/>
          <w:szCs w:val="22"/>
        </w:rPr>
        <w:t xml:space="preserve"> and any additional material. Various formats may be used – PDF</w:t>
      </w:r>
      <w:r w:rsidR="00445B51">
        <w:rPr>
          <w:rFonts w:ascii="Arial" w:hAnsi="Arial" w:cs="Arial"/>
          <w:sz w:val="22"/>
          <w:szCs w:val="22"/>
        </w:rPr>
        <w:t xml:space="preserve"> files, Word documents or PowerP</w:t>
      </w:r>
      <w:r w:rsidR="00436A46" w:rsidRPr="00445B51">
        <w:rPr>
          <w:rFonts w:ascii="Arial" w:hAnsi="Arial" w:cs="Arial"/>
          <w:sz w:val="22"/>
          <w:szCs w:val="22"/>
        </w:rPr>
        <w:t>oint presentations. There is a link to Blackboard to access web-streamed audio files of additional lectures if required</w:t>
      </w:r>
      <w:r w:rsidR="00CA29B1" w:rsidRPr="00445B51">
        <w:rPr>
          <w:rFonts w:ascii="Arial" w:hAnsi="Arial" w:cs="Arial"/>
          <w:sz w:val="22"/>
          <w:szCs w:val="22"/>
        </w:rPr>
        <w:t>, drawn from the equivalent years (1 and 2) of the Undergraduate medical course</w:t>
      </w:r>
      <w:r w:rsidR="00436A46" w:rsidRPr="00445B51">
        <w:rPr>
          <w:rFonts w:ascii="Arial" w:hAnsi="Arial" w:cs="Arial"/>
          <w:sz w:val="22"/>
          <w:szCs w:val="22"/>
        </w:rPr>
        <w:t xml:space="preserve">. You are also encouraged to use the </w:t>
      </w:r>
      <w:r w:rsidR="000F3FE3" w:rsidRPr="00445B51">
        <w:rPr>
          <w:rFonts w:ascii="Arial" w:hAnsi="Arial" w:cs="Arial"/>
          <w:sz w:val="22"/>
          <w:szCs w:val="22"/>
        </w:rPr>
        <w:t xml:space="preserve">CMS module </w:t>
      </w:r>
      <w:r w:rsidR="00436A46" w:rsidRPr="00445B51">
        <w:rPr>
          <w:rFonts w:ascii="Arial" w:hAnsi="Arial" w:cs="Arial"/>
          <w:sz w:val="22"/>
          <w:szCs w:val="22"/>
        </w:rPr>
        <w:t xml:space="preserve">Discussion Board </w:t>
      </w:r>
      <w:r w:rsidR="00777C06" w:rsidRPr="00445B51">
        <w:rPr>
          <w:rFonts w:ascii="Arial" w:hAnsi="Arial" w:cs="Arial"/>
          <w:sz w:val="22"/>
          <w:szCs w:val="22"/>
        </w:rPr>
        <w:t>which you can access at:  https://bb.imperial.ac.uk/</w:t>
      </w:r>
      <w:r w:rsidR="000F3FE3" w:rsidRPr="00445B51">
        <w:rPr>
          <w:rFonts w:ascii="Arial" w:hAnsi="Arial" w:cs="Arial"/>
          <w:sz w:val="22"/>
          <w:szCs w:val="22"/>
        </w:rPr>
        <w:t>.</w:t>
      </w:r>
    </w:p>
    <w:p w:rsidR="004324E4" w:rsidRPr="00445B51" w:rsidRDefault="004324E4" w:rsidP="00445B51">
      <w:pPr>
        <w:widowControl w:val="0"/>
        <w:tabs>
          <w:tab w:val="left" w:pos="2520"/>
        </w:tabs>
        <w:autoSpaceDE w:val="0"/>
        <w:autoSpaceDN w:val="0"/>
        <w:adjustRightInd w:val="0"/>
        <w:spacing w:after="20"/>
        <w:rPr>
          <w:rFonts w:ascii="Arial" w:hAnsi="Arial" w:cs="Arial"/>
          <w:sz w:val="22"/>
          <w:szCs w:val="22"/>
        </w:rPr>
      </w:pPr>
    </w:p>
    <w:p w:rsidR="00793CB6" w:rsidRPr="00445B51" w:rsidRDefault="007A180F" w:rsidP="00445B51">
      <w:pPr>
        <w:widowControl w:val="0"/>
        <w:tabs>
          <w:tab w:val="left" w:pos="2520"/>
        </w:tabs>
        <w:autoSpaceDE w:val="0"/>
        <w:autoSpaceDN w:val="0"/>
        <w:adjustRightInd w:val="0"/>
        <w:spacing w:after="20"/>
        <w:rPr>
          <w:rFonts w:ascii="Arial" w:hAnsi="Arial" w:cs="Arial"/>
          <w:sz w:val="22"/>
          <w:szCs w:val="22"/>
        </w:rPr>
      </w:pPr>
      <w:r w:rsidRPr="00445B51">
        <w:rPr>
          <w:rFonts w:ascii="Arial" w:hAnsi="Arial" w:cs="Arial"/>
          <w:sz w:val="22"/>
          <w:szCs w:val="22"/>
        </w:rPr>
        <w:t xml:space="preserve">We have also timetabled revision sessions in the Spring term, after the Formative and before the Summative </w:t>
      </w:r>
      <w:r w:rsidR="00265AF1" w:rsidRPr="00445B51">
        <w:rPr>
          <w:rFonts w:ascii="Arial" w:hAnsi="Arial" w:cs="Arial"/>
          <w:sz w:val="22"/>
          <w:szCs w:val="22"/>
        </w:rPr>
        <w:t xml:space="preserve">CMS </w:t>
      </w:r>
      <w:r w:rsidRPr="00445B51">
        <w:rPr>
          <w:rFonts w:ascii="Arial" w:hAnsi="Arial" w:cs="Arial"/>
          <w:sz w:val="22"/>
          <w:szCs w:val="22"/>
        </w:rPr>
        <w:t>exam.</w:t>
      </w:r>
      <w:r w:rsidR="006B330F" w:rsidRPr="00445B51">
        <w:rPr>
          <w:rFonts w:ascii="Arial" w:hAnsi="Arial" w:cs="Arial"/>
          <w:sz w:val="22"/>
          <w:szCs w:val="22"/>
        </w:rPr>
        <w:t xml:space="preserve"> The format of these revision sessions will be explained to you by the relevant Course Leader, but </w:t>
      </w:r>
      <w:r w:rsidR="004324E4" w:rsidRPr="00445B51">
        <w:rPr>
          <w:rFonts w:ascii="Arial" w:hAnsi="Arial" w:cs="Arial"/>
          <w:sz w:val="22"/>
          <w:szCs w:val="22"/>
        </w:rPr>
        <w:t>if there is a specific question or area you wish to go over you are encouraged to email this to the Course Leader well in advance of the session.</w:t>
      </w:r>
    </w:p>
    <w:p w:rsidR="004324E4" w:rsidRPr="00445B51" w:rsidRDefault="004324E4" w:rsidP="00445B51">
      <w:pPr>
        <w:widowControl w:val="0"/>
        <w:tabs>
          <w:tab w:val="left" w:pos="2520"/>
        </w:tabs>
        <w:autoSpaceDE w:val="0"/>
        <w:autoSpaceDN w:val="0"/>
        <w:adjustRightInd w:val="0"/>
        <w:spacing w:after="20"/>
        <w:rPr>
          <w:rFonts w:ascii="Arial" w:hAnsi="Arial" w:cs="Arial"/>
          <w:sz w:val="22"/>
          <w:szCs w:val="22"/>
        </w:rPr>
      </w:pPr>
    </w:p>
    <w:p w:rsidR="004324E4" w:rsidRPr="00445B51" w:rsidRDefault="004324E4" w:rsidP="00445B51">
      <w:pPr>
        <w:widowControl w:val="0"/>
        <w:tabs>
          <w:tab w:val="left" w:pos="2520"/>
        </w:tabs>
        <w:autoSpaceDE w:val="0"/>
        <w:autoSpaceDN w:val="0"/>
        <w:adjustRightInd w:val="0"/>
        <w:spacing w:after="20"/>
        <w:rPr>
          <w:rFonts w:ascii="Arial" w:hAnsi="Arial" w:cs="Arial"/>
          <w:sz w:val="22"/>
          <w:szCs w:val="22"/>
        </w:rPr>
      </w:pPr>
      <w:r w:rsidRPr="00445B51">
        <w:rPr>
          <w:rFonts w:ascii="Arial" w:hAnsi="Arial" w:cs="Arial"/>
          <w:sz w:val="22"/>
          <w:szCs w:val="22"/>
        </w:rPr>
        <w:t>It is expected that students will attend all timetabled sessions.</w:t>
      </w:r>
    </w:p>
    <w:p w:rsidR="006B330F" w:rsidRPr="00FB2FAD" w:rsidRDefault="006B330F" w:rsidP="00DC5940">
      <w:pPr>
        <w:widowControl w:val="0"/>
        <w:tabs>
          <w:tab w:val="left" w:pos="2520"/>
        </w:tabs>
        <w:autoSpaceDE w:val="0"/>
        <w:autoSpaceDN w:val="0"/>
        <w:adjustRightInd w:val="0"/>
        <w:spacing w:after="20"/>
        <w:jc w:val="both"/>
        <w:rPr>
          <w:rFonts w:ascii="Arial" w:hAnsi="Arial" w:cs="Arial"/>
          <w:sz w:val="22"/>
          <w:szCs w:val="22"/>
        </w:rPr>
      </w:pPr>
    </w:p>
    <w:p w:rsidR="00436A46" w:rsidRPr="00FB2FAD" w:rsidRDefault="00436A46">
      <w:pPr>
        <w:rPr>
          <w:rFonts w:ascii="Arial" w:hAnsi="Arial" w:cs="Arial"/>
          <w:b/>
          <w:color w:val="000000" w:themeColor="text1"/>
          <w:sz w:val="22"/>
          <w:szCs w:val="22"/>
        </w:rPr>
      </w:pPr>
      <w:r w:rsidRPr="00FB2FAD">
        <w:rPr>
          <w:rFonts w:ascii="Arial" w:hAnsi="Arial" w:cs="Arial"/>
          <w:b/>
          <w:color w:val="000000" w:themeColor="text1"/>
          <w:sz w:val="22"/>
          <w:szCs w:val="22"/>
        </w:rPr>
        <w:br w:type="page"/>
      </w:r>
    </w:p>
    <w:p w:rsidR="00436A46" w:rsidRPr="00865510" w:rsidRDefault="00436A46" w:rsidP="00436A46">
      <w:pPr>
        <w:widowControl w:val="0"/>
        <w:tabs>
          <w:tab w:val="left" w:pos="2520"/>
        </w:tabs>
        <w:autoSpaceDE w:val="0"/>
        <w:autoSpaceDN w:val="0"/>
        <w:adjustRightInd w:val="0"/>
        <w:spacing w:after="20"/>
        <w:jc w:val="center"/>
        <w:rPr>
          <w:rFonts w:ascii="Arial" w:hAnsi="Arial" w:cs="Arial"/>
          <w:color w:val="000000" w:themeColor="text1"/>
          <w:sz w:val="32"/>
          <w:szCs w:val="32"/>
        </w:rPr>
      </w:pPr>
      <w:r w:rsidRPr="00865510">
        <w:rPr>
          <w:rFonts w:ascii="Arial" w:hAnsi="Arial" w:cs="Arial"/>
          <w:color w:val="000000" w:themeColor="text1"/>
          <w:sz w:val="32"/>
          <w:szCs w:val="32"/>
        </w:rPr>
        <w:lastRenderedPageBreak/>
        <w:t xml:space="preserve">CMS </w:t>
      </w:r>
      <w:r w:rsidR="00865510">
        <w:rPr>
          <w:rFonts w:ascii="Arial" w:hAnsi="Arial" w:cs="Arial"/>
          <w:color w:val="000000" w:themeColor="text1"/>
          <w:sz w:val="32"/>
          <w:szCs w:val="32"/>
        </w:rPr>
        <w:t>c</w:t>
      </w:r>
      <w:r w:rsidRPr="00865510">
        <w:rPr>
          <w:rFonts w:ascii="Arial" w:hAnsi="Arial" w:cs="Arial"/>
          <w:color w:val="000000" w:themeColor="text1"/>
          <w:sz w:val="32"/>
          <w:szCs w:val="32"/>
        </w:rPr>
        <w:t>ontacts</w:t>
      </w:r>
    </w:p>
    <w:p w:rsidR="00436A46" w:rsidRPr="00FB2FAD" w:rsidRDefault="00436A46" w:rsidP="00DC5940">
      <w:pPr>
        <w:widowControl w:val="0"/>
        <w:tabs>
          <w:tab w:val="left" w:pos="2520"/>
        </w:tabs>
        <w:autoSpaceDE w:val="0"/>
        <w:autoSpaceDN w:val="0"/>
        <w:adjustRightInd w:val="0"/>
        <w:spacing w:after="20"/>
        <w:jc w:val="both"/>
        <w:rPr>
          <w:rFonts w:ascii="Arial" w:hAnsi="Arial" w:cs="Arial"/>
          <w:color w:val="000000" w:themeColor="text1"/>
          <w:sz w:val="24"/>
          <w:szCs w:val="24"/>
        </w:rPr>
      </w:pPr>
    </w:p>
    <w:p w:rsidR="006B330F" w:rsidRPr="00FB2FAD" w:rsidRDefault="004324E4" w:rsidP="00865510">
      <w:pPr>
        <w:widowControl w:val="0"/>
        <w:tabs>
          <w:tab w:val="left" w:pos="2520"/>
        </w:tabs>
        <w:autoSpaceDE w:val="0"/>
        <w:autoSpaceDN w:val="0"/>
        <w:adjustRightInd w:val="0"/>
        <w:spacing w:after="20"/>
        <w:rPr>
          <w:rFonts w:ascii="Arial" w:hAnsi="Arial" w:cs="Arial"/>
          <w:color w:val="000000" w:themeColor="text1"/>
          <w:sz w:val="28"/>
          <w:szCs w:val="28"/>
        </w:rPr>
      </w:pPr>
      <w:r w:rsidRPr="00FB2FAD">
        <w:rPr>
          <w:rFonts w:ascii="Arial" w:hAnsi="Arial" w:cs="Arial"/>
          <w:color w:val="000000" w:themeColor="text1"/>
          <w:sz w:val="28"/>
          <w:szCs w:val="28"/>
        </w:rPr>
        <w:t xml:space="preserve">Overall Theme Leader is Dr Charlotte Bevan - </w:t>
      </w:r>
      <w:hyperlink r:id="rId15" w:history="1">
        <w:r w:rsidRPr="00FB2FAD">
          <w:rPr>
            <w:rStyle w:val="Hyperlink"/>
            <w:rFonts w:ascii="Arial" w:hAnsi="Arial" w:cs="Arial"/>
            <w:color w:val="000000" w:themeColor="text1"/>
            <w:sz w:val="28"/>
            <w:szCs w:val="28"/>
            <w:u w:val="none"/>
          </w:rPr>
          <w:t>charlotte.bevan@imperial.ac.uk</w:t>
        </w:r>
      </w:hyperlink>
      <w:r w:rsidRPr="00FB2FAD">
        <w:rPr>
          <w:rFonts w:ascii="Arial" w:hAnsi="Arial" w:cs="Arial"/>
          <w:color w:val="000000" w:themeColor="text1"/>
          <w:sz w:val="28"/>
          <w:szCs w:val="28"/>
        </w:rPr>
        <w:t xml:space="preserve">. </w:t>
      </w:r>
      <w:r w:rsidR="006B330F" w:rsidRPr="00FB2FAD">
        <w:rPr>
          <w:rFonts w:ascii="Arial" w:hAnsi="Arial" w:cs="Arial"/>
          <w:sz w:val="28"/>
          <w:szCs w:val="28"/>
        </w:rPr>
        <w:t xml:space="preserve">Lead academics for the </w:t>
      </w:r>
      <w:r w:rsidRPr="00FB2FAD">
        <w:rPr>
          <w:rFonts w:ascii="Arial" w:hAnsi="Arial" w:cs="Arial"/>
          <w:sz w:val="28"/>
          <w:szCs w:val="28"/>
        </w:rPr>
        <w:t>component courses</w:t>
      </w:r>
      <w:r w:rsidR="006B330F" w:rsidRPr="00FB2FAD">
        <w:rPr>
          <w:rFonts w:ascii="Arial" w:hAnsi="Arial" w:cs="Arial"/>
          <w:sz w:val="28"/>
          <w:szCs w:val="28"/>
        </w:rPr>
        <w:t xml:space="preserve"> of the CMS theme and their email addresses are as follows:</w:t>
      </w:r>
    </w:p>
    <w:p w:rsidR="006B330F" w:rsidRPr="00FB2FAD" w:rsidRDefault="006B330F" w:rsidP="00865510">
      <w:pPr>
        <w:widowControl w:val="0"/>
        <w:tabs>
          <w:tab w:val="left" w:pos="2520"/>
        </w:tabs>
        <w:autoSpaceDE w:val="0"/>
        <w:autoSpaceDN w:val="0"/>
        <w:adjustRightInd w:val="0"/>
        <w:spacing w:after="20"/>
        <w:rPr>
          <w:rFonts w:ascii="Arial" w:hAnsi="Arial" w:cs="Arial"/>
          <w:sz w:val="28"/>
          <w:szCs w:val="28"/>
        </w:rPr>
      </w:pPr>
    </w:p>
    <w:p w:rsidR="006B330F" w:rsidRPr="00FB2FAD" w:rsidRDefault="006B330F" w:rsidP="00865510">
      <w:pPr>
        <w:widowControl w:val="0"/>
        <w:tabs>
          <w:tab w:val="left" w:pos="2520"/>
        </w:tabs>
        <w:autoSpaceDE w:val="0"/>
        <w:autoSpaceDN w:val="0"/>
        <w:adjustRightInd w:val="0"/>
        <w:spacing w:after="20"/>
        <w:rPr>
          <w:rFonts w:ascii="Arial" w:hAnsi="Arial" w:cs="Arial"/>
          <w:b/>
          <w:sz w:val="28"/>
          <w:szCs w:val="28"/>
        </w:rPr>
      </w:pPr>
      <w:r w:rsidRPr="00FB2FAD">
        <w:rPr>
          <w:rFonts w:ascii="Arial" w:hAnsi="Arial" w:cs="Arial"/>
          <w:b/>
          <w:sz w:val="28"/>
          <w:szCs w:val="28"/>
        </w:rPr>
        <w:t xml:space="preserve">Proteins, Nucleic Acids and Gene Expression </w:t>
      </w:r>
    </w:p>
    <w:p w:rsidR="006B330F" w:rsidRPr="00FB2FAD" w:rsidRDefault="006B330F" w:rsidP="00865510">
      <w:pPr>
        <w:widowControl w:val="0"/>
        <w:tabs>
          <w:tab w:val="left" w:pos="2520"/>
        </w:tabs>
        <w:autoSpaceDE w:val="0"/>
        <w:autoSpaceDN w:val="0"/>
        <w:adjustRightInd w:val="0"/>
        <w:spacing w:after="20"/>
        <w:rPr>
          <w:rFonts w:ascii="Arial" w:hAnsi="Arial" w:cs="Arial"/>
          <w:color w:val="000000" w:themeColor="text1"/>
          <w:sz w:val="28"/>
          <w:szCs w:val="28"/>
        </w:rPr>
      </w:pPr>
      <w:r w:rsidRPr="00FB2FAD">
        <w:rPr>
          <w:rFonts w:ascii="Arial" w:hAnsi="Arial" w:cs="Arial"/>
          <w:color w:val="000000" w:themeColor="text1"/>
          <w:sz w:val="28"/>
          <w:szCs w:val="28"/>
        </w:rPr>
        <w:t xml:space="preserve">Dr Mick Jones – </w:t>
      </w:r>
      <w:hyperlink r:id="rId16" w:history="1">
        <w:r w:rsidRPr="00FB2FAD">
          <w:rPr>
            <w:rStyle w:val="Hyperlink"/>
            <w:rFonts w:ascii="Arial" w:hAnsi="Arial" w:cs="Arial"/>
            <w:color w:val="000000" w:themeColor="text1"/>
            <w:sz w:val="28"/>
            <w:szCs w:val="28"/>
            <w:u w:val="none"/>
          </w:rPr>
          <w:t>m.d.jones@imperial.ac.uk</w:t>
        </w:r>
      </w:hyperlink>
    </w:p>
    <w:p w:rsidR="006B330F" w:rsidRPr="00FB2FAD" w:rsidRDefault="006B330F" w:rsidP="00865510">
      <w:pPr>
        <w:widowControl w:val="0"/>
        <w:tabs>
          <w:tab w:val="left" w:pos="2520"/>
        </w:tabs>
        <w:autoSpaceDE w:val="0"/>
        <w:autoSpaceDN w:val="0"/>
        <w:adjustRightInd w:val="0"/>
        <w:spacing w:after="20"/>
        <w:rPr>
          <w:rFonts w:ascii="Arial" w:hAnsi="Arial" w:cs="Arial"/>
          <w:color w:val="000000" w:themeColor="text1"/>
          <w:sz w:val="28"/>
          <w:szCs w:val="28"/>
        </w:rPr>
      </w:pPr>
    </w:p>
    <w:p w:rsidR="006B330F" w:rsidRPr="00FB2FAD" w:rsidRDefault="006B330F" w:rsidP="00865510">
      <w:pPr>
        <w:widowControl w:val="0"/>
        <w:tabs>
          <w:tab w:val="left" w:pos="2520"/>
        </w:tabs>
        <w:autoSpaceDE w:val="0"/>
        <w:autoSpaceDN w:val="0"/>
        <w:adjustRightInd w:val="0"/>
        <w:spacing w:after="20"/>
        <w:rPr>
          <w:rFonts w:ascii="Arial" w:hAnsi="Arial" w:cs="Arial"/>
          <w:b/>
          <w:color w:val="000000" w:themeColor="text1"/>
          <w:sz w:val="28"/>
          <w:szCs w:val="28"/>
        </w:rPr>
      </w:pPr>
      <w:r w:rsidRPr="00FB2FAD">
        <w:rPr>
          <w:rFonts w:ascii="Arial" w:hAnsi="Arial" w:cs="Arial"/>
          <w:b/>
          <w:color w:val="000000" w:themeColor="text1"/>
          <w:sz w:val="28"/>
          <w:szCs w:val="28"/>
        </w:rPr>
        <w:t>Cellular Organisation of Tissues</w:t>
      </w:r>
    </w:p>
    <w:p w:rsidR="006B330F" w:rsidRPr="00FB2FAD" w:rsidRDefault="006B330F" w:rsidP="00865510">
      <w:pPr>
        <w:widowControl w:val="0"/>
        <w:tabs>
          <w:tab w:val="left" w:pos="2520"/>
        </w:tabs>
        <w:autoSpaceDE w:val="0"/>
        <w:autoSpaceDN w:val="0"/>
        <w:adjustRightInd w:val="0"/>
        <w:spacing w:after="20"/>
        <w:rPr>
          <w:rFonts w:ascii="Arial" w:hAnsi="Arial" w:cs="Arial"/>
          <w:color w:val="000000" w:themeColor="text1"/>
          <w:sz w:val="28"/>
          <w:szCs w:val="28"/>
        </w:rPr>
      </w:pPr>
      <w:r w:rsidRPr="00FB2FAD">
        <w:rPr>
          <w:rFonts w:ascii="Arial" w:hAnsi="Arial" w:cs="Arial"/>
          <w:color w:val="000000" w:themeColor="text1"/>
          <w:sz w:val="28"/>
          <w:szCs w:val="28"/>
        </w:rPr>
        <w:t xml:space="preserve">Dr Anabel Varela-Carver – </w:t>
      </w:r>
      <w:r w:rsidR="004324E4" w:rsidRPr="00FB2FAD">
        <w:rPr>
          <w:rFonts w:ascii="Arial" w:hAnsi="Arial" w:cs="Arial"/>
          <w:color w:val="000000" w:themeColor="text1"/>
          <w:sz w:val="28"/>
          <w:szCs w:val="28"/>
        </w:rPr>
        <w:t>a.varela@imperial.ac.uk</w:t>
      </w:r>
    </w:p>
    <w:p w:rsidR="006B330F" w:rsidRPr="00FB2FAD" w:rsidRDefault="006B330F" w:rsidP="00865510">
      <w:pPr>
        <w:widowControl w:val="0"/>
        <w:tabs>
          <w:tab w:val="left" w:pos="2520"/>
        </w:tabs>
        <w:autoSpaceDE w:val="0"/>
        <w:autoSpaceDN w:val="0"/>
        <w:adjustRightInd w:val="0"/>
        <w:spacing w:after="20"/>
        <w:rPr>
          <w:rFonts w:ascii="Arial" w:hAnsi="Arial" w:cs="Arial"/>
          <w:color w:val="000000" w:themeColor="text1"/>
          <w:sz w:val="28"/>
          <w:szCs w:val="28"/>
        </w:rPr>
      </w:pPr>
    </w:p>
    <w:p w:rsidR="006B330F" w:rsidRPr="00FB2FAD" w:rsidRDefault="004324E4" w:rsidP="00865510">
      <w:pPr>
        <w:widowControl w:val="0"/>
        <w:tabs>
          <w:tab w:val="left" w:pos="2520"/>
        </w:tabs>
        <w:autoSpaceDE w:val="0"/>
        <w:autoSpaceDN w:val="0"/>
        <w:adjustRightInd w:val="0"/>
        <w:spacing w:after="20"/>
        <w:rPr>
          <w:rFonts w:ascii="Arial" w:hAnsi="Arial" w:cs="Arial"/>
          <w:b/>
          <w:color w:val="000000" w:themeColor="text1"/>
          <w:sz w:val="28"/>
          <w:szCs w:val="28"/>
        </w:rPr>
      </w:pPr>
      <w:r w:rsidRPr="00FB2FAD">
        <w:rPr>
          <w:rFonts w:ascii="Arial" w:hAnsi="Arial" w:cs="Arial"/>
          <w:b/>
          <w:color w:val="000000" w:themeColor="text1"/>
          <w:sz w:val="28"/>
          <w:szCs w:val="28"/>
        </w:rPr>
        <w:t>Metabolis</w:t>
      </w:r>
      <w:r w:rsidR="006B330F" w:rsidRPr="00FB2FAD">
        <w:rPr>
          <w:rFonts w:ascii="Arial" w:hAnsi="Arial" w:cs="Arial"/>
          <w:b/>
          <w:color w:val="000000" w:themeColor="text1"/>
          <w:sz w:val="28"/>
          <w:szCs w:val="28"/>
        </w:rPr>
        <w:t>m</w:t>
      </w:r>
    </w:p>
    <w:p w:rsidR="006B330F" w:rsidRPr="00FB2FAD" w:rsidRDefault="006B330F" w:rsidP="00865510">
      <w:pPr>
        <w:widowControl w:val="0"/>
        <w:tabs>
          <w:tab w:val="left" w:pos="2520"/>
        </w:tabs>
        <w:autoSpaceDE w:val="0"/>
        <w:autoSpaceDN w:val="0"/>
        <w:adjustRightInd w:val="0"/>
        <w:spacing w:after="20"/>
        <w:rPr>
          <w:rFonts w:ascii="Arial" w:hAnsi="Arial" w:cs="Arial"/>
          <w:color w:val="000000" w:themeColor="text1"/>
          <w:sz w:val="28"/>
          <w:szCs w:val="28"/>
        </w:rPr>
      </w:pPr>
      <w:r w:rsidRPr="00FB2FAD">
        <w:rPr>
          <w:rFonts w:ascii="Arial" w:hAnsi="Arial" w:cs="Arial"/>
          <w:color w:val="000000" w:themeColor="text1"/>
          <w:sz w:val="28"/>
          <w:szCs w:val="28"/>
        </w:rPr>
        <w:t xml:space="preserve">Dr James Pease – </w:t>
      </w:r>
      <w:r w:rsidR="004324E4" w:rsidRPr="00FB2FAD">
        <w:rPr>
          <w:rFonts w:ascii="Arial" w:hAnsi="Arial" w:cs="Arial"/>
          <w:color w:val="000000" w:themeColor="text1"/>
          <w:sz w:val="28"/>
          <w:szCs w:val="28"/>
        </w:rPr>
        <w:t>j.pease@imperial.ac.uk</w:t>
      </w:r>
    </w:p>
    <w:p w:rsidR="006B330F" w:rsidRPr="00FB2FAD" w:rsidRDefault="006B330F" w:rsidP="00865510">
      <w:pPr>
        <w:widowControl w:val="0"/>
        <w:tabs>
          <w:tab w:val="left" w:pos="2520"/>
        </w:tabs>
        <w:autoSpaceDE w:val="0"/>
        <w:autoSpaceDN w:val="0"/>
        <w:adjustRightInd w:val="0"/>
        <w:spacing w:after="20"/>
        <w:rPr>
          <w:rFonts w:ascii="Arial" w:hAnsi="Arial" w:cs="Arial"/>
          <w:color w:val="000000" w:themeColor="text1"/>
          <w:sz w:val="28"/>
          <w:szCs w:val="28"/>
        </w:rPr>
      </w:pPr>
      <w:r w:rsidRPr="00FB2FAD">
        <w:rPr>
          <w:rFonts w:ascii="Arial" w:hAnsi="Arial" w:cs="Arial"/>
          <w:color w:val="000000" w:themeColor="text1"/>
          <w:sz w:val="28"/>
          <w:szCs w:val="28"/>
        </w:rPr>
        <w:t xml:space="preserve">Dr Hector Keun – </w:t>
      </w:r>
      <w:r w:rsidR="004324E4" w:rsidRPr="00FB2FAD">
        <w:rPr>
          <w:rFonts w:ascii="Arial" w:hAnsi="Arial" w:cs="Arial"/>
          <w:color w:val="000000" w:themeColor="text1"/>
          <w:sz w:val="28"/>
          <w:szCs w:val="28"/>
        </w:rPr>
        <w:t>h.keun@imperial.ac.uk</w:t>
      </w:r>
    </w:p>
    <w:p w:rsidR="006B330F" w:rsidRPr="00FB2FAD" w:rsidRDefault="006B330F" w:rsidP="00865510">
      <w:pPr>
        <w:widowControl w:val="0"/>
        <w:tabs>
          <w:tab w:val="left" w:pos="2520"/>
        </w:tabs>
        <w:autoSpaceDE w:val="0"/>
        <w:autoSpaceDN w:val="0"/>
        <w:adjustRightInd w:val="0"/>
        <w:spacing w:after="20"/>
        <w:rPr>
          <w:rFonts w:ascii="Arial" w:hAnsi="Arial" w:cs="Arial"/>
          <w:color w:val="000000" w:themeColor="text1"/>
          <w:sz w:val="28"/>
          <w:szCs w:val="28"/>
        </w:rPr>
      </w:pPr>
    </w:p>
    <w:p w:rsidR="006B330F" w:rsidRPr="00FB2FAD" w:rsidRDefault="006B330F" w:rsidP="00865510">
      <w:pPr>
        <w:widowControl w:val="0"/>
        <w:tabs>
          <w:tab w:val="left" w:pos="2520"/>
        </w:tabs>
        <w:autoSpaceDE w:val="0"/>
        <w:autoSpaceDN w:val="0"/>
        <w:adjustRightInd w:val="0"/>
        <w:spacing w:after="20"/>
        <w:rPr>
          <w:rFonts w:ascii="Arial" w:hAnsi="Arial" w:cs="Arial"/>
          <w:b/>
          <w:color w:val="000000" w:themeColor="text1"/>
          <w:sz w:val="28"/>
          <w:szCs w:val="28"/>
        </w:rPr>
      </w:pPr>
      <w:r w:rsidRPr="00FB2FAD">
        <w:rPr>
          <w:rFonts w:ascii="Arial" w:hAnsi="Arial" w:cs="Arial"/>
          <w:b/>
          <w:color w:val="000000" w:themeColor="text1"/>
          <w:sz w:val="28"/>
          <w:szCs w:val="28"/>
        </w:rPr>
        <w:t xml:space="preserve">Cancer and the Cell Cycle </w:t>
      </w:r>
    </w:p>
    <w:p w:rsidR="006B330F" w:rsidRPr="00FB2FAD" w:rsidRDefault="006B330F" w:rsidP="00865510">
      <w:pPr>
        <w:widowControl w:val="0"/>
        <w:tabs>
          <w:tab w:val="left" w:pos="2520"/>
        </w:tabs>
        <w:autoSpaceDE w:val="0"/>
        <w:autoSpaceDN w:val="0"/>
        <w:adjustRightInd w:val="0"/>
        <w:spacing w:after="20"/>
        <w:rPr>
          <w:rFonts w:ascii="Arial" w:hAnsi="Arial" w:cs="Arial"/>
          <w:color w:val="000000" w:themeColor="text1"/>
          <w:sz w:val="28"/>
          <w:szCs w:val="28"/>
        </w:rPr>
      </w:pPr>
      <w:r w:rsidRPr="00FB2FAD">
        <w:rPr>
          <w:rFonts w:ascii="Arial" w:hAnsi="Arial" w:cs="Arial"/>
          <w:color w:val="000000" w:themeColor="text1"/>
          <w:sz w:val="28"/>
          <w:szCs w:val="28"/>
        </w:rPr>
        <w:t>Dr Andy Porter</w:t>
      </w:r>
      <w:r w:rsidR="004324E4" w:rsidRPr="00FB2FAD">
        <w:rPr>
          <w:rFonts w:ascii="Arial" w:hAnsi="Arial" w:cs="Arial"/>
          <w:color w:val="000000" w:themeColor="text1"/>
          <w:sz w:val="28"/>
          <w:szCs w:val="28"/>
        </w:rPr>
        <w:t xml:space="preserve"> – andy.porter@imperial.ac.uk</w:t>
      </w:r>
    </w:p>
    <w:p w:rsidR="006B330F" w:rsidRPr="00FB2FAD" w:rsidRDefault="00B64483" w:rsidP="00865510">
      <w:pPr>
        <w:widowControl w:val="0"/>
        <w:tabs>
          <w:tab w:val="left" w:pos="2520"/>
        </w:tabs>
        <w:autoSpaceDE w:val="0"/>
        <w:autoSpaceDN w:val="0"/>
        <w:adjustRightInd w:val="0"/>
        <w:spacing w:after="20"/>
        <w:rPr>
          <w:rFonts w:ascii="Arial" w:hAnsi="Arial" w:cs="Arial"/>
          <w:color w:val="000000" w:themeColor="text1"/>
          <w:sz w:val="28"/>
          <w:szCs w:val="28"/>
        </w:rPr>
      </w:pPr>
      <w:r>
        <w:rPr>
          <w:rFonts w:ascii="Arial" w:hAnsi="Arial" w:cs="Arial"/>
          <w:color w:val="000000" w:themeColor="text1"/>
          <w:sz w:val="28"/>
          <w:szCs w:val="28"/>
        </w:rPr>
        <w:t xml:space="preserve">Professor </w:t>
      </w:r>
      <w:r w:rsidR="006B330F" w:rsidRPr="00FB2FAD">
        <w:rPr>
          <w:rFonts w:ascii="Arial" w:hAnsi="Arial" w:cs="Arial"/>
          <w:color w:val="000000" w:themeColor="text1"/>
          <w:sz w:val="28"/>
          <w:szCs w:val="28"/>
        </w:rPr>
        <w:t>Gerry Thomas</w:t>
      </w:r>
      <w:r w:rsidR="004324E4" w:rsidRPr="00FB2FAD">
        <w:rPr>
          <w:rFonts w:ascii="Arial" w:hAnsi="Arial" w:cs="Arial"/>
          <w:color w:val="000000" w:themeColor="text1"/>
          <w:sz w:val="28"/>
          <w:szCs w:val="28"/>
        </w:rPr>
        <w:t xml:space="preserve"> – Geraldine.thomas@imperial.ac.uk</w:t>
      </w:r>
    </w:p>
    <w:p w:rsidR="004324E4" w:rsidRPr="00FB2FAD" w:rsidRDefault="004324E4" w:rsidP="00865510">
      <w:pPr>
        <w:widowControl w:val="0"/>
        <w:tabs>
          <w:tab w:val="left" w:pos="2520"/>
        </w:tabs>
        <w:autoSpaceDE w:val="0"/>
        <w:autoSpaceDN w:val="0"/>
        <w:adjustRightInd w:val="0"/>
        <w:spacing w:after="20"/>
        <w:rPr>
          <w:rFonts w:ascii="Arial" w:hAnsi="Arial" w:cs="Arial"/>
          <w:color w:val="000000" w:themeColor="text1"/>
          <w:sz w:val="28"/>
          <w:szCs w:val="28"/>
        </w:rPr>
      </w:pPr>
    </w:p>
    <w:p w:rsidR="004324E4" w:rsidRPr="00FB2FAD" w:rsidRDefault="004324E4" w:rsidP="00865510">
      <w:pPr>
        <w:widowControl w:val="0"/>
        <w:tabs>
          <w:tab w:val="left" w:pos="2520"/>
        </w:tabs>
        <w:autoSpaceDE w:val="0"/>
        <w:autoSpaceDN w:val="0"/>
        <w:adjustRightInd w:val="0"/>
        <w:spacing w:after="20"/>
        <w:rPr>
          <w:rFonts w:ascii="Arial" w:hAnsi="Arial" w:cs="Arial"/>
          <w:i/>
          <w:color w:val="000000" w:themeColor="text1"/>
          <w:sz w:val="28"/>
          <w:szCs w:val="28"/>
        </w:rPr>
      </w:pPr>
      <w:r w:rsidRPr="00FB2FAD">
        <w:rPr>
          <w:rFonts w:ascii="Arial" w:hAnsi="Arial" w:cs="Arial"/>
          <w:i/>
          <w:color w:val="000000" w:themeColor="text1"/>
          <w:sz w:val="28"/>
          <w:szCs w:val="28"/>
        </w:rPr>
        <w:t>The Genetics Module (lead – Dr Claire Shovlin) and the Haematology Module (lead – Dr Amin Rahemtulla) are part of the CMS theme and are included in the CMS examinations. Course guides for these modules will be issued during the Spring Term.</w:t>
      </w:r>
    </w:p>
    <w:p w:rsidR="006B330F" w:rsidRPr="00FB2FAD" w:rsidRDefault="006B330F" w:rsidP="00793CB6">
      <w:pPr>
        <w:widowControl w:val="0"/>
        <w:tabs>
          <w:tab w:val="left" w:pos="2520"/>
        </w:tabs>
        <w:autoSpaceDE w:val="0"/>
        <w:autoSpaceDN w:val="0"/>
        <w:adjustRightInd w:val="0"/>
        <w:spacing w:after="20"/>
        <w:rPr>
          <w:rFonts w:ascii="Arial" w:hAnsi="Arial" w:cs="Arial"/>
          <w:sz w:val="28"/>
          <w:szCs w:val="28"/>
        </w:rPr>
      </w:pPr>
    </w:p>
    <w:p w:rsidR="006B330F" w:rsidRPr="00FB2FAD" w:rsidRDefault="006B330F" w:rsidP="00793CB6">
      <w:pPr>
        <w:widowControl w:val="0"/>
        <w:tabs>
          <w:tab w:val="left" w:pos="2520"/>
        </w:tabs>
        <w:autoSpaceDE w:val="0"/>
        <w:autoSpaceDN w:val="0"/>
        <w:adjustRightInd w:val="0"/>
        <w:spacing w:after="20"/>
        <w:rPr>
          <w:rFonts w:ascii="Arial" w:hAnsi="Arial" w:cs="Arial"/>
          <w:bCs/>
          <w:color w:val="000000"/>
          <w:sz w:val="28"/>
          <w:szCs w:val="28"/>
          <w:lang w:eastAsia="en-GB"/>
        </w:rPr>
      </w:pPr>
    </w:p>
    <w:p w:rsidR="00436A46" w:rsidRPr="00FB2FAD" w:rsidRDefault="00793CB6">
      <w:pPr>
        <w:rPr>
          <w:rFonts w:ascii="Arial" w:hAnsi="Arial" w:cs="Arial"/>
          <w:bCs/>
          <w:color w:val="000000"/>
          <w:sz w:val="28"/>
          <w:szCs w:val="28"/>
          <w:lang w:eastAsia="en-GB"/>
        </w:rPr>
      </w:pPr>
      <w:r w:rsidRPr="00FB2FAD">
        <w:rPr>
          <w:rFonts w:ascii="Arial" w:hAnsi="Arial" w:cs="Arial"/>
          <w:bCs/>
          <w:color w:val="000000"/>
          <w:sz w:val="28"/>
          <w:szCs w:val="28"/>
          <w:lang w:eastAsia="en-GB"/>
        </w:rPr>
        <w:br w:type="page"/>
      </w:r>
    </w:p>
    <w:p w:rsidR="00021A88" w:rsidRDefault="00021A88" w:rsidP="00021A88">
      <w:pPr>
        <w:rPr>
          <w:rFonts w:ascii="Arial" w:hAnsi="Arial" w:cs="Arial"/>
        </w:rPr>
      </w:pPr>
      <w:bookmarkStart w:id="0" w:name="_GoBack"/>
      <w:bookmarkEnd w:id="0"/>
    </w:p>
    <w:p w:rsidR="00021A88" w:rsidRDefault="00021A88" w:rsidP="00021A88">
      <w:pPr>
        <w:jc w:val="center"/>
        <w:rPr>
          <w:rFonts w:ascii="Arial" w:hAnsi="Arial" w:cs="Arial"/>
          <w:b/>
          <w:sz w:val="22"/>
          <w:szCs w:val="22"/>
        </w:rPr>
      </w:pPr>
      <w:r>
        <w:rPr>
          <w:rFonts w:ascii="Arial" w:hAnsi="Arial" w:cs="Arial"/>
          <w:b/>
          <w:sz w:val="22"/>
          <w:szCs w:val="22"/>
        </w:rPr>
        <w:t>TIMETABLE</w:t>
      </w:r>
    </w:p>
    <w:p w:rsidR="00021A88" w:rsidRDefault="00021A88" w:rsidP="00021A88">
      <w:pPr>
        <w:rPr>
          <w:rFonts w:ascii="Arial" w:hAnsi="Arial" w:cs="Arial"/>
          <w:sz w:val="22"/>
          <w:szCs w:val="22"/>
        </w:rPr>
      </w:pPr>
    </w:p>
    <w:tbl>
      <w:tblPr>
        <w:tblStyle w:val="TableGrid"/>
        <w:tblW w:w="9825" w:type="dxa"/>
        <w:jc w:val="center"/>
        <w:tblLayout w:type="fixed"/>
        <w:tblLook w:val="04A0" w:firstRow="1" w:lastRow="0" w:firstColumn="1" w:lastColumn="0" w:noHBand="0" w:noVBand="1"/>
      </w:tblPr>
      <w:tblGrid>
        <w:gridCol w:w="1701"/>
        <w:gridCol w:w="1589"/>
        <w:gridCol w:w="1463"/>
        <w:gridCol w:w="1530"/>
        <w:gridCol w:w="3542"/>
      </w:tblGrid>
      <w:tr w:rsidR="00021A88" w:rsidTr="00021A88">
        <w:trPr>
          <w:jc w:val="center"/>
        </w:trPr>
        <w:tc>
          <w:tcPr>
            <w:tcW w:w="9831" w:type="dxa"/>
            <w:gridSpan w:val="5"/>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b/>
                <w:color w:val="000000" w:themeColor="text1"/>
                <w:sz w:val="22"/>
                <w:szCs w:val="22"/>
              </w:rPr>
            </w:pPr>
            <w:r>
              <w:rPr>
                <w:rFonts w:ascii="Arial" w:hAnsi="Arial" w:cs="Arial"/>
                <w:b/>
                <w:color w:val="000000" w:themeColor="text1"/>
                <w:sz w:val="22"/>
                <w:szCs w:val="22"/>
              </w:rPr>
              <w:t>LECTURES</w:t>
            </w:r>
          </w:p>
        </w:tc>
      </w:tr>
      <w:tr w:rsidR="00021A88" w:rsidTr="00021A88">
        <w:trPr>
          <w:jc w:val="center"/>
        </w:trPr>
        <w:tc>
          <w:tcPr>
            <w:tcW w:w="1702" w:type="dxa"/>
            <w:tcBorders>
              <w:top w:val="single" w:sz="4" w:space="0" w:color="auto"/>
              <w:left w:val="single" w:sz="4" w:space="0" w:color="auto"/>
              <w:bottom w:val="single" w:sz="4" w:space="0" w:color="auto"/>
              <w:right w:val="single" w:sz="4" w:space="0" w:color="auto"/>
            </w:tcBorders>
            <w:hideMark/>
          </w:tcPr>
          <w:p w:rsidR="00021A88" w:rsidRDefault="00021A88">
            <w:pPr>
              <w:spacing w:line="480" w:lineRule="auto"/>
              <w:rPr>
                <w:rFonts w:ascii="Arial" w:hAnsi="Arial" w:cs="Arial"/>
                <w:b/>
                <w:color w:val="000000" w:themeColor="text1"/>
                <w:sz w:val="22"/>
                <w:szCs w:val="22"/>
              </w:rPr>
            </w:pPr>
            <w:r>
              <w:rPr>
                <w:rFonts w:ascii="Arial" w:hAnsi="Arial" w:cs="Arial"/>
                <w:b/>
                <w:color w:val="000000" w:themeColor="text1"/>
                <w:sz w:val="22"/>
                <w:szCs w:val="22"/>
              </w:rPr>
              <w:t>Date</w:t>
            </w:r>
          </w:p>
        </w:tc>
        <w:tc>
          <w:tcPr>
            <w:tcW w:w="1590" w:type="dxa"/>
            <w:tcBorders>
              <w:top w:val="single" w:sz="4" w:space="0" w:color="auto"/>
              <w:left w:val="single" w:sz="4" w:space="0" w:color="auto"/>
              <w:bottom w:val="single" w:sz="4" w:space="0" w:color="auto"/>
              <w:right w:val="single" w:sz="4" w:space="0" w:color="auto"/>
            </w:tcBorders>
            <w:hideMark/>
          </w:tcPr>
          <w:p w:rsidR="00021A88" w:rsidRDefault="00021A88">
            <w:pPr>
              <w:spacing w:line="480" w:lineRule="auto"/>
              <w:rPr>
                <w:rFonts w:ascii="Arial" w:hAnsi="Arial" w:cs="Arial"/>
                <w:b/>
                <w:color w:val="000000" w:themeColor="text1"/>
                <w:sz w:val="22"/>
                <w:szCs w:val="22"/>
              </w:rPr>
            </w:pPr>
            <w:r>
              <w:rPr>
                <w:rFonts w:ascii="Arial" w:hAnsi="Arial" w:cs="Arial"/>
                <w:b/>
                <w:color w:val="000000" w:themeColor="text1"/>
                <w:sz w:val="22"/>
                <w:szCs w:val="22"/>
              </w:rPr>
              <w:t>Location</w:t>
            </w: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480" w:lineRule="auto"/>
              <w:rPr>
                <w:rFonts w:ascii="Arial" w:hAnsi="Arial" w:cs="Arial"/>
                <w:b/>
                <w:color w:val="000000" w:themeColor="text1"/>
                <w:sz w:val="22"/>
                <w:szCs w:val="22"/>
              </w:rPr>
            </w:pPr>
            <w:r>
              <w:rPr>
                <w:rFonts w:ascii="Arial" w:hAnsi="Arial" w:cs="Arial"/>
                <w:b/>
                <w:color w:val="000000" w:themeColor="text1"/>
                <w:sz w:val="22"/>
                <w:szCs w:val="22"/>
              </w:rPr>
              <w:t>Time</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480" w:lineRule="auto"/>
              <w:rPr>
                <w:rFonts w:ascii="Arial" w:hAnsi="Arial" w:cs="Arial"/>
                <w:b/>
                <w:color w:val="000000" w:themeColor="text1"/>
                <w:sz w:val="22"/>
                <w:szCs w:val="22"/>
              </w:rPr>
            </w:pPr>
            <w:r>
              <w:rPr>
                <w:rFonts w:ascii="Arial" w:hAnsi="Arial" w:cs="Arial"/>
                <w:b/>
                <w:color w:val="000000" w:themeColor="text1"/>
                <w:sz w:val="22"/>
                <w:szCs w:val="22"/>
              </w:rPr>
              <w:t>Lecturer</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480" w:lineRule="auto"/>
              <w:rPr>
                <w:rFonts w:ascii="Arial" w:hAnsi="Arial" w:cs="Arial"/>
                <w:b/>
                <w:color w:val="000000" w:themeColor="text1"/>
                <w:sz w:val="22"/>
                <w:szCs w:val="22"/>
              </w:rPr>
            </w:pPr>
            <w:r>
              <w:rPr>
                <w:rFonts w:ascii="Arial" w:hAnsi="Arial" w:cs="Arial"/>
                <w:b/>
                <w:color w:val="000000" w:themeColor="text1"/>
                <w:sz w:val="22"/>
                <w:szCs w:val="22"/>
              </w:rPr>
              <w:t>Topic</w:t>
            </w:r>
          </w:p>
        </w:tc>
      </w:tr>
      <w:tr w:rsidR="00021A88" w:rsidTr="00021A88">
        <w:trPr>
          <w:jc w:val="center"/>
        </w:trPr>
        <w:tc>
          <w:tcPr>
            <w:tcW w:w="1702" w:type="dxa"/>
            <w:vMerge w:val="restart"/>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23 Nov 2012</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(Friday)</w:t>
            </w:r>
          </w:p>
        </w:tc>
        <w:tc>
          <w:tcPr>
            <w:tcW w:w="1590" w:type="dxa"/>
            <w:vMerge w:val="restart"/>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 xml:space="preserve">Hammersmith </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WEC LT 3</w:t>
            </w: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2pm</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Dr Charlotte Bevan</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Introduction to CMS</w:t>
            </w:r>
          </w:p>
        </w:tc>
      </w:tr>
      <w:tr w:rsidR="00021A88" w:rsidTr="00021A88">
        <w:trPr>
          <w:jc w:val="center"/>
        </w:trPr>
        <w:tc>
          <w:tcPr>
            <w:tcW w:w="9831"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2.30 to 3pm</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Dr Anabel Varela Carver</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Cellular Organisation of Tissues: Cell Behaviour 1</w:t>
            </w:r>
          </w:p>
        </w:tc>
      </w:tr>
      <w:tr w:rsidR="00021A88" w:rsidTr="00021A88">
        <w:trPr>
          <w:jc w:val="center"/>
        </w:trPr>
        <w:tc>
          <w:tcPr>
            <w:tcW w:w="9831"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2.30 to 5pm</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Dr Sohag Saleh</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Cellular Organisation of Tissues: Cell Behaviour 2 &amp; 3</w:t>
            </w:r>
          </w:p>
        </w:tc>
      </w:tr>
      <w:tr w:rsidR="00021A88" w:rsidTr="00021A88">
        <w:trPr>
          <w:jc w:val="center"/>
        </w:trPr>
        <w:tc>
          <w:tcPr>
            <w:tcW w:w="9831" w:type="dxa"/>
            <w:gridSpan w:val="5"/>
            <w:tcBorders>
              <w:top w:val="single" w:sz="4" w:space="0" w:color="auto"/>
              <w:left w:val="single" w:sz="4" w:space="0" w:color="auto"/>
              <w:bottom w:val="single" w:sz="4" w:space="0" w:color="auto"/>
              <w:right w:val="single" w:sz="4" w:space="0" w:color="auto"/>
            </w:tcBorders>
          </w:tcPr>
          <w:p w:rsidR="00021A88" w:rsidRDefault="00021A88">
            <w:pPr>
              <w:spacing w:line="220" w:lineRule="exact"/>
              <w:rPr>
                <w:rFonts w:ascii="Arial" w:hAnsi="Arial" w:cs="Arial"/>
                <w:color w:val="000000" w:themeColor="text1"/>
                <w:sz w:val="22"/>
                <w:szCs w:val="22"/>
              </w:rPr>
            </w:pPr>
          </w:p>
        </w:tc>
      </w:tr>
      <w:tr w:rsidR="00021A88" w:rsidTr="00021A88">
        <w:trPr>
          <w:jc w:val="center"/>
        </w:trPr>
        <w:tc>
          <w:tcPr>
            <w:tcW w:w="1702"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29 Nov 2012 (Thursday)</w:t>
            </w:r>
          </w:p>
        </w:tc>
        <w:tc>
          <w:tcPr>
            <w:tcW w:w="1590"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 xml:space="preserve">Hammersmith </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WEC LT 2</w:t>
            </w: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2pm to 5pm</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Dr Mick Jones</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Proteins, Nucleic acids &amp; Gene Expression</w:t>
            </w:r>
          </w:p>
        </w:tc>
      </w:tr>
      <w:tr w:rsidR="00021A88" w:rsidTr="00021A88">
        <w:trPr>
          <w:jc w:val="center"/>
        </w:trPr>
        <w:tc>
          <w:tcPr>
            <w:tcW w:w="9831" w:type="dxa"/>
            <w:gridSpan w:val="5"/>
            <w:tcBorders>
              <w:top w:val="single" w:sz="4" w:space="0" w:color="auto"/>
              <w:left w:val="single" w:sz="4" w:space="0" w:color="auto"/>
              <w:bottom w:val="single" w:sz="4" w:space="0" w:color="auto"/>
              <w:right w:val="single" w:sz="4" w:space="0" w:color="auto"/>
            </w:tcBorders>
          </w:tcPr>
          <w:p w:rsidR="00021A88" w:rsidRDefault="00021A88">
            <w:pPr>
              <w:spacing w:line="220" w:lineRule="exact"/>
              <w:rPr>
                <w:rFonts w:ascii="Arial" w:hAnsi="Arial" w:cs="Arial"/>
                <w:color w:val="000000" w:themeColor="text1"/>
                <w:sz w:val="22"/>
                <w:szCs w:val="22"/>
              </w:rPr>
            </w:pPr>
          </w:p>
        </w:tc>
      </w:tr>
      <w:tr w:rsidR="00021A88" w:rsidTr="00021A88">
        <w:trPr>
          <w:jc w:val="center"/>
        </w:trPr>
        <w:tc>
          <w:tcPr>
            <w:tcW w:w="1702" w:type="dxa"/>
            <w:vMerge w:val="restart"/>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30 Nov 2012</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(Friday)</w:t>
            </w:r>
          </w:p>
        </w:tc>
        <w:tc>
          <w:tcPr>
            <w:tcW w:w="1590" w:type="dxa"/>
            <w:vMerge w:val="restart"/>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 xml:space="preserve">Hammersmith </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WEC LT 3</w:t>
            </w: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2pm to 3pm</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 xml:space="preserve">Dr James Pease </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Metabolism: ATP production, glycolysis and the TCA cycle</w:t>
            </w:r>
          </w:p>
        </w:tc>
      </w:tr>
      <w:tr w:rsidR="00021A88" w:rsidTr="00021A88">
        <w:trPr>
          <w:jc w:val="center"/>
        </w:trPr>
        <w:tc>
          <w:tcPr>
            <w:tcW w:w="9831"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3pm to 4pm</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Dr James Pease</w:t>
            </w:r>
          </w:p>
        </w:tc>
        <w:tc>
          <w:tcPr>
            <w:tcW w:w="3544" w:type="dxa"/>
            <w:tcBorders>
              <w:top w:val="single" w:sz="4" w:space="0" w:color="auto"/>
              <w:left w:val="single" w:sz="4" w:space="0" w:color="auto"/>
              <w:bottom w:val="single" w:sz="4" w:space="0" w:color="auto"/>
              <w:right w:val="single" w:sz="4" w:space="0" w:color="auto"/>
            </w:tcBorders>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Metabolism: Oxidative phosphorylation</w:t>
            </w:r>
          </w:p>
          <w:p w:rsidR="00021A88" w:rsidRDefault="00021A88">
            <w:pPr>
              <w:spacing w:line="220" w:lineRule="exact"/>
              <w:rPr>
                <w:rFonts w:ascii="Arial" w:hAnsi="Arial" w:cs="Arial"/>
                <w:color w:val="000000" w:themeColor="text1"/>
                <w:sz w:val="22"/>
                <w:szCs w:val="22"/>
              </w:rPr>
            </w:pPr>
          </w:p>
        </w:tc>
      </w:tr>
      <w:tr w:rsidR="00021A88" w:rsidTr="00021A88">
        <w:trPr>
          <w:jc w:val="center"/>
        </w:trPr>
        <w:tc>
          <w:tcPr>
            <w:tcW w:w="9831"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4pm to 5pm</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Dr Hector Keun</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Metabolism: Lipid and cholesterol metabolism</w:t>
            </w:r>
          </w:p>
        </w:tc>
      </w:tr>
      <w:tr w:rsidR="00021A88" w:rsidTr="00021A88">
        <w:trPr>
          <w:jc w:val="center"/>
        </w:trPr>
        <w:tc>
          <w:tcPr>
            <w:tcW w:w="9831" w:type="dxa"/>
            <w:gridSpan w:val="5"/>
            <w:tcBorders>
              <w:top w:val="single" w:sz="4" w:space="0" w:color="auto"/>
              <w:left w:val="single" w:sz="4" w:space="0" w:color="auto"/>
              <w:bottom w:val="single" w:sz="4" w:space="0" w:color="auto"/>
              <w:right w:val="single" w:sz="4" w:space="0" w:color="auto"/>
            </w:tcBorders>
          </w:tcPr>
          <w:p w:rsidR="00021A88" w:rsidRDefault="00021A88">
            <w:pPr>
              <w:spacing w:line="220" w:lineRule="exact"/>
              <w:rPr>
                <w:rFonts w:ascii="Arial" w:hAnsi="Arial" w:cs="Arial"/>
                <w:color w:val="000000" w:themeColor="text1"/>
                <w:sz w:val="22"/>
                <w:szCs w:val="22"/>
              </w:rPr>
            </w:pPr>
          </w:p>
        </w:tc>
      </w:tr>
      <w:tr w:rsidR="00021A88" w:rsidTr="00021A88">
        <w:trPr>
          <w:jc w:val="center"/>
        </w:trPr>
        <w:tc>
          <w:tcPr>
            <w:tcW w:w="1702"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6 Dec 2012</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(Thursday)</w:t>
            </w:r>
          </w:p>
        </w:tc>
        <w:tc>
          <w:tcPr>
            <w:tcW w:w="1590"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 xml:space="preserve">Hammersmith </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WEC LT 3</w:t>
            </w: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9 to 10 am</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Prof. Karim Meeran</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Integrative Metabolism</w:t>
            </w:r>
          </w:p>
        </w:tc>
      </w:tr>
      <w:tr w:rsidR="00021A88" w:rsidTr="00021A88">
        <w:trPr>
          <w:jc w:val="center"/>
        </w:trPr>
        <w:tc>
          <w:tcPr>
            <w:tcW w:w="9831" w:type="dxa"/>
            <w:gridSpan w:val="5"/>
            <w:tcBorders>
              <w:top w:val="single" w:sz="4" w:space="0" w:color="auto"/>
              <w:left w:val="single" w:sz="4" w:space="0" w:color="auto"/>
              <w:bottom w:val="single" w:sz="4" w:space="0" w:color="auto"/>
              <w:right w:val="single" w:sz="4" w:space="0" w:color="auto"/>
            </w:tcBorders>
          </w:tcPr>
          <w:p w:rsidR="00021A88" w:rsidRDefault="00021A88">
            <w:pPr>
              <w:spacing w:line="220" w:lineRule="exact"/>
              <w:rPr>
                <w:rFonts w:ascii="Arial" w:hAnsi="Arial" w:cs="Arial"/>
                <w:color w:val="000000" w:themeColor="text1"/>
                <w:sz w:val="22"/>
                <w:szCs w:val="22"/>
              </w:rPr>
            </w:pPr>
          </w:p>
        </w:tc>
      </w:tr>
      <w:tr w:rsidR="00021A88" w:rsidTr="00021A88">
        <w:trPr>
          <w:jc w:val="center"/>
        </w:trPr>
        <w:tc>
          <w:tcPr>
            <w:tcW w:w="1702" w:type="dxa"/>
            <w:vMerge w:val="restart"/>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11 Dec 2012</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(Tuesday)</w:t>
            </w:r>
          </w:p>
        </w:tc>
        <w:tc>
          <w:tcPr>
            <w:tcW w:w="1590" w:type="dxa"/>
            <w:vMerge w:val="restart"/>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 xml:space="preserve">Hammersmith </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WEC LT 3</w:t>
            </w: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2 to 3 pm</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Dr Jasmina Saric</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Cellular Organisation of Tissues  -Blood &amp; Blood Cells</w:t>
            </w:r>
          </w:p>
        </w:tc>
      </w:tr>
      <w:tr w:rsidR="00021A88" w:rsidTr="00021A88">
        <w:trPr>
          <w:jc w:val="center"/>
        </w:trPr>
        <w:tc>
          <w:tcPr>
            <w:tcW w:w="9831"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 xml:space="preserve">3 to 4pm </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Dr Andy Porter</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Cell Cycle and its Regulation</w:t>
            </w:r>
          </w:p>
        </w:tc>
      </w:tr>
      <w:tr w:rsidR="00021A88" w:rsidTr="00021A88">
        <w:trPr>
          <w:jc w:val="center"/>
        </w:trPr>
        <w:tc>
          <w:tcPr>
            <w:tcW w:w="9831"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 xml:space="preserve">4 to 5pm </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Dr Andy Porter</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Signalling Mechanisms</w:t>
            </w:r>
          </w:p>
        </w:tc>
      </w:tr>
      <w:tr w:rsidR="00021A88" w:rsidTr="00021A88">
        <w:trPr>
          <w:jc w:val="center"/>
        </w:trPr>
        <w:tc>
          <w:tcPr>
            <w:tcW w:w="9831" w:type="dxa"/>
            <w:gridSpan w:val="5"/>
            <w:tcBorders>
              <w:top w:val="single" w:sz="4" w:space="0" w:color="auto"/>
              <w:left w:val="single" w:sz="4" w:space="0" w:color="auto"/>
              <w:bottom w:val="single" w:sz="4" w:space="0" w:color="auto"/>
              <w:right w:val="single" w:sz="4" w:space="0" w:color="auto"/>
            </w:tcBorders>
          </w:tcPr>
          <w:p w:rsidR="00021A88" w:rsidRDefault="00021A88">
            <w:pPr>
              <w:spacing w:line="220" w:lineRule="exact"/>
              <w:rPr>
                <w:rFonts w:ascii="Arial" w:hAnsi="Arial" w:cs="Arial"/>
                <w:color w:val="000000" w:themeColor="text1"/>
                <w:sz w:val="22"/>
                <w:szCs w:val="22"/>
              </w:rPr>
            </w:pPr>
          </w:p>
        </w:tc>
      </w:tr>
      <w:tr w:rsidR="00021A88" w:rsidTr="00021A88">
        <w:trPr>
          <w:jc w:val="center"/>
        </w:trPr>
        <w:tc>
          <w:tcPr>
            <w:tcW w:w="1702" w:type="dxa"/>
            <w:vMerge w:val="restart"/>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14 Dec 2012</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(Friday)</w:t>
            </w:r>
          </w:p>
        </w:tc>
        <w:tc>
          <w:tcPr>
            <w:tcW w:w="1590" w:type="dxa"/>
            <w:vMerge w:val="restart"/>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 xml:space="preserve">Hammersmith </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WEC LT 3</w:t>
            </w: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9 to 10am</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ind w:right="-59"/>
              <w:rPr>
                <w:rFonts w:ascii="Arial" w:hAnsi="Arial" w:cs="Arial"/>
                <w:color w:val="000000" w:themeColor="text1"/>
                <w:sz w:val="22"/>
                <w:szCs w:val="22"/>
              </w:rPr>
            </w:pPr>
            <w:r>
              <w:rPr>
                <w:rFonts w:ascii="Arial" w:hAnsi="Arial" w:cs="Arial"/>
                <w:color w:val="000000" w:themeColor="text1"/>
                <w:sz w:val="22"/>
                <w:szCs w:val="22"/>
              </w:rPr>
              <w:t>Dr Radha Ramachandran</w:t>
            </w:r>
          </w:p>
        </w:tc>
        <w:tc>
          <w:tcPr>
            <w:tcW w:w="3544" w:type="dxa"/>
            <w:tcBorders>
              <w:top w:val="single" w:sz="4" w:space="0" w:color="auto"/>
              <w:left w:val="single" w:sz="4" w:space="0" w:color="auto"/>
              <w:bottom w:val="single" w:sz="4" w:space="0" w:color="auto"/>
              <w:right w:val="single" w:sz="4" w:space="0" w:color="auto"/>
            </w:tcBorders>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Inborn errors of Metabolism</w:t>
            </w:r>
          </w:p>
          <w:p w:rsidR="00021A88" w:rsidRDefault="00021A88">
            <w:pPr>
              <w:spacing w:line="220" w:lineRule="exact"/>
              <w:rPr>
                <w:rFonts w:ascii="Arial" w:hAnsi="Arial" w:cs="Arial"/>
                <w:color w:val="000000" w:themeColor="text1"/>
                <w:sz w:val="22"/>
                <w:szCs w:val="22"/>
              </w:rPr>
            </w:pPr>
          </w:p>
        </w:tc>
      </w:tr>
      <w:tr w:rsidR="00021A88" w:rsidTr="00021A88">
        <w:trPr>
          <w:jc w:val="center"/>
        </w:trPr>
        <w:tc>
          <w:tcPr>
            <w:tcW w:w="9831"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10 to 11 am</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Dr Nick Oliver</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Diabetes: The archetypal Metabolic Disease</w:t>
            </w:r>
          </w:p>
        </w:tc>
      </w:tr>
      <w:tr w:rsidR="00021A88" w:rsidTr="00021A88">
        <w:trPr>
          <w:jc w:val="center"/>
        </w:trPr>
        <w:tc>
          <w:tcPr>
            <w:tcW w:w="9831"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11 to 12pm</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Dr James Pease/Dr Hector Keun</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Metabolism quiz and feedback</w:t>
            </w:r>
          </w:p>
        </w:tc>
      </w:tr>
      <w:tr w:rsidR="00021A88" w:rsidTr="00021A88">
        <w:trPr>
          <w:jc w:val="center"/>
        </w:trPr>
        <w:tc>
          <w:tcPr>
            <w:tcW w:w="9831" w:type="dxa"/>
            <w:gridSpan w:val="5"/>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jc w:val="center"/>
              <w:rPr>
                <w:rFonts w:ascii="Arial" w:hAnsi="Arial" w:cs="Arial"/>
                <w:b/>
                <w:color w:val="000000" w:themeColor="text1"/>
                <w:sz w:val="22"/>
                <w:szCs w:val="22"/>
              </w:rPr>
            </w:pPr>
            <w:r>
              <w:rPr>
                <w:rFonts w:ascii="Arial" w:hAnsi="Arial" w:cs="Arial"/>
                <w:b/>
                <w:color w:val="000000" w:themeColor="text1"/>
                <w:sz w:val="22"/>
                <w:szCs w:val="22"/>
              </w:rPr>
              <w:t>CHRISTMAS BREAK</w:t>
            </w:r>
          </w:p>
        </w:tc>
      </w:tr>
      <w:tr w:rsidR="00021A88" w:rsidTr="00021A88">
        <w:trPr>
          <w:jc w:val="center"/>
        </w:trPr>
        <w:tc>
          <w:tcPr>
            <w:tcW w:w="1702" w:type="dxa"/>
            <w:vMerge w:val="restart"/>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11 Jan 2013</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(Friday)</w:t>
            </w:r>
          </w:p>
        </w:tc>
        <w:tc>
          <w:tcPr>
            <w:tcW w:w="1590" w:type="dxa"/>
            <w:vMerge w:val="restart"/>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 xml:space="preserve">Hammersmith </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WEC LT 2</w:t>
            </w: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1 to 2 pm</w:t>
            </w:r>
          </w:p>
        </w:tc>
        <w:tc>
          <w:tcPr>
            <w:tcW w:w="1531" w:type="dxa"/>
            <w:vMerge w:val="restart"/>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Dr Andy Porter</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DNA Damage &amp; Repair</w:t>
            </w:r>
          </w:p>
        </w:tc>
      </w:tr>
      <w:tr w:rsidR="00021A88" w:rsidTr="00021A88">
        <w:trPr>
          <w:jc w:val="center"/>
        </w:trPr>
        <w:tc>
          <w:tcPr>
            <w:tcW w:w="9831"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2 to 3 pm</w:t>
            </w: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3544" w:type="dxa"/>
            <w:tcBorders>
              <w:top w:val="single" w:sz="4" w:space="0" w:color="auto"/>
              <w:left w:val="single" w:sz="4" w:space="0" w:color="auto"/>
              <w:bottom w:val="single" w:sz="4" w:space="0" w:color="auto"/>
              <w:right w:val="single" w:sz="4" w:space="0" w:color="auto"/>
            </w:tcBorders>
            <w:vAlign w:val="bottom"/>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Oncogenes and Tumour Suppressors</w:t>
            </w:r>
          </w:p>
        </w:tc>
      </w:tr>
      <w:tr w:rsidR="00021A88" w:rsidTr="00021A88">
        <w:trPr>
          <w:jc w:val="center"/>
        </w:trPr>
        <w:tc>
          <w:tcPr>
            <w:tcW w:w="9831"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 xml:space="preserve">3 to 5pm </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Prof Gerry Thomas</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Cellular Pathology of Cancer</w:t>
            </w:r>
          </w:p>
        </w:tc>
      </w:tr>
      <w:tr w:rsidR="00021A88" w:rsidTr="00021A88">
        <w:trPr>
          <w:jc w:val="center"/>
        </w:trPr>
        <w:tc>
          <w:tcPr>
            <w:tcW w:w="9831" w:type="dxa"/>
            <w:gridSpan w:val="5"/>
            <w:tcBorders>
              <w:top w:val="single" w:sz="4" w:space="0" w:color="auto"/>
              <w:left w:val="single" w:sz="4" w:space="0" w:color="auto"/>
              <w:bottom w:val="single" w:sz="4" w:space="0" w:color="auto"/>
              <w:right w:val="single" w:sz="4" w:space="0" w:color="auto"/>
            </w:tcBorders>
          </w:tcPr>
          <w:p w:rsidR="00021A88" w:rsidRDefault="00021A88">
            <w:pPr>
              <w:spacing w:line="220" w:lineRule="exact"/>
              <w:rPr>
                <w:rFonts w:ascii="Arial" w:hAnsi="Arial" w:cs="Arial"/>
                <w:color w:val="000000" w:themeColor="text1"/>
                <w:sz w:val="22"/>
                <w:szCs w:val="22"/>
              </w:rPr>
            </w:pPr>
          </w:p>
        </w:tc>
      </w:tr>
      <w:tr w:rsidR="00021A88" w:rsidTr="00021A88">
        <w:trPr>
          <w:jc w:val="center"/>
        </w:trPr>
        <w:tc>
          <w:tcPr>
            <w:tcW w:w="1702" w:type="dxa"/>
            <w:vMerge w:val="restart"/>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17 Jan 2013</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(Thursday)</w:t>
            </w:r>
          </w:p>
        </w:tc>
        <w:tc>
          <w:tcPr>
            <w:tcW w:w="1590" w:type="dxa"/>
            <w:vMerge w:val="restart"/>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 xml:space="preserve">Charing Cross </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8</w:t>
            </w:r>
            <w:r>
              <w:rPr>
                <w:rFonts w:ascii="Arial" w:hAnsi="Arial" w:cs="Arial"/>
                <w:color w:val="000000" w:themeColor="text1"/>
                <w:sz w:val="22"/>
                <w:szCs w:val="22"/>
                <w:vertAlign w:val="superscript"/>
              </w:rPr>
              <w:t>th</w:t>
            </w:r>
            <w:r>
              <w:rPr>
                <w:rFonts w:ascii="Arial" w:hAnsi="Arial" w:cs="Arial"/>
                <w:color w:val="000000" w:themeColor="text1"/>
                <w:sz w:val="22"/>
                <w:szCs w:val="22"/>
              </w:rPr>
              <w:t xml:space="preserve"> floor LT, Lab Block</w:t>
            </w: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 xml:space="preserve">2 to 3 pm </w:t>
            </w:r>
          </w:p>
        </w:tc>
        <w:tc>
          <w:tcPr>
            <w:tcW w:w="1531" w:type="dxa"/>
            <w:vMerge w:val="restart"/>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Prof Gerry Thomas</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Cancer as a Disease - Colorectal &amp; Breast cancer</w:t>
            </w:r>
          </w:p>
        </w:tc>
      </w:tr>
      <w:tr w:rsidR="00021A88" w:rsidTr="00021A88">
        <w:trPr>
          <w:jc w:val="center"/>
        </w:trPr>
        <w:tc>
          <w:tcPr>
            <w:tcW w:w="9831"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3 to 4 pm</w:t>
            </w: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3544" w:type="dxa"/>
            <w:tcBorders>
              <w:top w:val="single" w:sz="4" w:space="0" w:color="auto"/>
              <w:left w:val="single" w:sz="4" w:space="0" w:color="auto"/>
              <w:bottom w:val="single" w:sz="4" w:space="0" w:color="auto"/>
              <w:right w:val="single" w:sz="4" w:space="0" w:color="auto"/>
            </w:tcBorders>
            <w:vAlign w:val="bottom"/>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Cancer as a Disease - Skin Cancer</w:t>
            </w:r>
          </w:p>
        </w:tc>
      </w:tr>
      <w:tr w:rsidR="00021A88" w:rsidTr="00021A88">
        <w:trPr>
          <w:jc w:val="center"/>
        </w:trPr>
        <w:tc>
          <w:tcPr>
            <w:tcW w:w="9831"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4 to 5 pm</w:t>
            </w: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3544" w:type="dxa"/>
            <w:tcBorders>
              <w:top w:val="single" w:sz="4" w:space="0" w:color="auto"/>
              <w:left w:val="single" w:sz="4" w:space="0" w:color="auto"/>
              <w:bottom w:val="single" w:sz="4" w:space="0" w:color="auto"/>
              <w:right w:val="single" w:sz="4" w:space="0" w:color="auto"/>
            </w:tcBorders>
            <w:vAlign w:val="bottom"/>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Cancer as a Disease - Leukaemia</w:t>
            </w:r>
          </w:p>
        </w:tc>
      </w:tr>
    </w:tbl>
    <w:p w:rsidR="00021A88" w:rsidRDefault="00021A88" w:rsidP="00021A88">
      <w:pPr>
        <w:rPr>
          <w:rFonts w:ascii="Arial" w:hAnsi="Arial" w:cs="Arial"/>
          <w:sz w:val="22"/>
          <w:szCs w:val="22"/>
        </w:rPr>
      </w:pPr>
    </w:p>
    <w:p w:rsidR="00021A88" w:rsidRDefault="00021A88" w:rsidP="00021A88">
      <w:pPr>
        <w:rPr>
          <w:rFonts w:ascii="Arial" w:hAnsi="Arial" w:cs="Arial"/>
          <w:sz w:val="22"/>
          <w:szCs w:val="22"/>
        </w:rPr>
      </w:pPr>
      <w:r>
        <w:rPr>
          <w:rFonts w:ascii="Arial" w:hAnsi="Arial" w:cs="Arial"/>
          <w:sz w:val="22"/>
          <w:szCs w:val="22"/>
        </w:rPr>
        <w:br w:type="page"/>
      </w:r>
    </w:p>
    <w:tbl>
      <w:tblPr>
        <w:tblStyle w:val="TableGrid"/>
        <w:tblW w:w="9825" w:type="dxa"/>
        <w:jc w:val="center"/>
        <w:tblLayout w:type="fixed"/>
        <w:tblLook w:val="04A0" w:firstRow="1" w:lastRow="0" w:firstColumn="1" w:lastColumn="0" w:noHBand="0" w:noVBand="1"/>
      </w:tblPr>
      <w:tblGrid>
        <w:gridCol w:w="1701"/>
        <w:gridCol w:w="1589"/>
        <w:gridCol w:w="1463"/>
        <w:gridCol w:w="1530"/>
        <w:gridCol w:w="3542"/>
      </w:tblGrid>
      <w:tr w:rsidR="00021A88" w:rsidTr="00021A88">
        <w:trPr>
          <w:jc w:val="center"/>
        </w:trPr>
        <w:tc>
          <w:tcPr>
            <w:tcW w:w="9831" w:type="dxa"/>
            <w:gridSpan w:val="5"/>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b/>
                <w:color w:val="000000" w:themeColor="text1"/>
                <w:sz w:val="22"/>
                <w:szCs w:val="22"/>
              </w:rPr>
              <w:lastRenderedPageBreak/>
              <w:t>REVISION SESSIONS</w:t>
            </w:r>
          </w:p>
        </w:tc>
      </w:tr>
      <w:tr w:rsidR="00021A88" w:rsidTr="00021A88">
        <w:trPr>
          <w:jc w:val="center"/>
        </w:trPr>
        <w:tc>
          <w:tcPr>
            <w:tcW w:w="1702" w:type="dxa"/>
            <w:tcBorders>
              <w:top w:val="single" w:sz="4" w:space="0" w:color="auto"/>
              <w:left w:val="single" w:sz="4" w:space="0" w:color="auto"/>
              <w:bottom w:val="single" w:sz="4" w:space="0" w:color="auto"/>
              <w:right w:val="single" w:sz="4" w:space="0" w:color="auto"/>
            </w:tcBorders>
            <w:hideMark/>
          </w:tcPr>
          <w:p w:rsidR="00021A88" w:rsidRDefault="00021A88">
            <w:pPr>
              <w:spacing w:line="480" w:lineRule="auto"/>
              <w:rPr>
                <w:rFonts w:ascii="Arial" w:hAnsi="Arial" w:cs="Arial"/>
                <w:color w:val="000000" w:themeColor="text1"/>
                <w:sz w:val="22"/>
                <w:szCs w:val="22"/>
              </w:rPr>
            </w:pPr>
            <w:r>
              <w:rPr>
                <w:rFonts w:ascii="Arial" w:hAnsi="Arial" w:cs="Arial"/>
                <w:b/>
                <w:color w:val="000000" w:themeColor="text1"/>
                <w:sz w:val="22"/>
                <w:szCs w:val="22"/>
              </w:rPr>
              <w:t>Date</w:t>
            </w:r>
          </w:p>
        </w:tc>
        <w:tc>
          <w:tcPr>
            <w:tcW w:w="1590" w:type="dxa"/>
            <w:tcBorders>
              <w:top w:val="single" w:sz="4" w:space="0" w:color="auto"/>
              <w:left w:val="single" w:sz="4" w:space="0" w:color="auto"/>
              <w:bottom w:val="single" w:sz="4" w:space="0" w:color="auto"/>
              <w:right w:val="single" w:sz="4" w:space="0" w:color="auto"/>
            </w:tcBorders>
            <w:hideMark/>
          </w:tcPr>
          <w:p w:rsidR="00021A88" w:rsidRDefault="00021A88">
            <w:pPr>
              <w:spacing w:line="480" w:lineRule="auto"/>
              <w:rPr>
                <w:rFonts w:ascii="Arial" w:hAnsi="Arial" w:cs="Arial"/>
                <w:color w:val="000000" w:themeColor="text1"/>
                <w:sz w:val="22"/>
                <w:szCs w:val="22"/>
              </w:rPr>
            </w:pPr>
            <w:r>
              <w:rPr>
                <w:rFonts w:ascii="Arial" w:hAnsi="Arial" w:cs="Arial"/>
                <w:b/>
                <w:color w:val="000000" w:themeColor="text1"/>
                <w:sz w:val="22"/>
                <w:szCs w:val="22"/>
              </w:rPr>
              <w:t>Location</w:t>
            </w: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480" w:lineRule="auto"/>
              <w:rPr>
                <w:rFonts w:ascii="Arial" w:hAnsi="Arial" w:cs="Arial"/>
                <w:color w:val="000000" w:themeColor="text1"/>
                <w:sz w:val="22"/>
                <w:szCs w:val="22"/>
              </w:rPr>
            </w:pPr>
            <w:r>
              <w:rPr>
                <w:rFonts w:ascii="Arial" w:hAnsi="Arial" w:cs="Arial"/>
                <w:b/>
                <w:color w:val="000000" w:themeColor="text1"/>
                <w:sz w:val="22"/>
                <w:szCs w:val="22"/>
              </w:rPr>
              <w:t>Time</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480" w:lineRule="auto"/>
              <w:rPr>
                <w:rFonts w:ascii="Arial" w:hAnsi="Arial" w:cs="Arial"/>
                <w:color w:val="000000" w:themeColor="text1"/>
                <w:sz w:val="22"/>
                <w:szCs w:val="22"/>
              </w:rPr>
            </w:pPr>
            <w:r>
              <w:rPr>
                <w:rFonts w:ascii="Arial" w:hAnsi="Arial" w:cs="Arial"/>
                <w:b/>
                <w:color w:val="000000" w:themeColor="text1"/>
                <w:sz w:val="22"/>
                <w:szCs w:val="22"/>
              </w:rPr>
              <w:t>Lecturer</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480" w:lineRule="auto"/>
              <w:rPr>
                <w:rFonts w:ascii="Arial" w:hAnsi="Arial" w:cs="Arial"/>
                <w:color w:val="000000" w:themeColor="text1"/>
                <w:sz w:val="22"/>
                <w:szCs w:val="22"/>
              </w:rPr>
            </w:pPr>
            <w:r>
              <w:rPr>
                <w:rFonts w:ascii="Arial" w:hAnsi="Arial" w:cs="Arial"/>
                <w:b/>
                <w:color w:val="000000" w:themeColor="text1"/>
                <w:sz w:val="22"/>
                <w:szCs w:val="22"/>
              </w:rPr>
              <w:t>Topic</w:t>
            </w:r>
          </w:p>
        </w:tc>
      </w:tr>
      <w:tr w:rsidR="00021A88" w:rsidTr="00021A88">
        <w:trPr>
          <w:jc w:val="center"/>
        </w:trPr>
        <w:tc>
          <w:tcPr>
            <w:tcW w:w="1702" w:type="dxa"/>
            <w:vMerge w:val="restart"/>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7 March 2013</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(Thursday)</w:t>
            </w:r>
          </w:p>
        </w:tc>
        <w:tc>
          <w:tcPr>
            <w:tcW w:w="1590" w:type="dxa"/>
            <w:vMerge w:val="restart"/>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 xml:space="preserve">Hammersmith </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WEC LT 3</w:t>
            </w: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9am to 10.30am</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Dr Andy Porter</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Revision for Cell Cycle</w:t>
            </w:r>
          </w:p>
        </w:tc>
      </w:tr>
      <w:tr w:rsidR="00021A88" w:rsidTr="00021A88">
        <w:trPr>
          <w:jc w:val="center"/>
        </w:trPr>
        <w:tc>
          <w:tcPr>
            <w:tcW w:w="9831"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11 to 12.30</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Prof Gerry Thomas</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Revision for Cancer</w:t>
            </w:r>
          </w:p>
        </w:tc>
      </w:tr>
      <w:tr w:rsidR="00021A88" w:rsidTr="00021A88">
        <w:trPr>
          <w:jc w:val="center"/>
        </w:trPr>
        <w:tc>
          <w:tcPr>
            <w:tcW w:w="9831" w:type="dxa"/>
            <w:vMerge/>
            <w:tcBorders>
              <w:top w:val="single" w:sz="4" w:space="0" w:color="auto"/>
              <w:left w:val="single" w:sz="4" w:space="0" w:color="auto"/>
              <w:bottom w:val="single" w:sz="4" w:space="0" w:color="auto"/>
              <w:right w:val="single" w:sz="4" w:space="0" w:color="auto"/>
            </w:tcBorders>
            <w:vAlign w:val="center"/>
            <w:hideMark/>
          </w:tcPr>
          <w:p w:rsidR="00021A88" w:rsidRDefault="00021A88">
            <w:pPr>
              <w:rPr>
                <w:rFonts w:ascii="Arial" w:hAnsi="Arial" w:cs="Arial"/>
                <w:color w:val="000000" w:themeColor="text1"/>
                <w:sz w:val="22"/>
                <w:szCs w:val="22"/>
              </w:rPr>
            </w:pPr>
          </w:p>
        </w:tc>
        <w:tc>
          <w:tcPr>
            <w:tcW w:w="1590"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 xml:space="preserve">Hammersmith </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WEC LT 1</w:t>
            </w: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2pm to 4pm</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Dr Mick Jones</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Revision for Nucleic acids, Proteins &amp; Gene Expression</w:t>
            </w:r>
          </w:p>
        </w:tc>
      </w:tr>
      <w:tr w:rsidR="00021A88" w:rsidTr="00021A88">
        <w:trPr>
          <w:jc w:val="center"/>
        </w:trPr>
        <w:tc>
          <w:tcPr>
            <w:tcW w:w="9831" w:type="dxa"/>
            <w:gridSpan w:val="5"/>
            <w:tcBorders>
              <w:top w:val="single" w:sz="4" w:space="0" w:color="auto"/>
              <w:left w:val="single" w:sz="4" w:space="0" w:color="auto"/>
              <w:bottom w:val="single" w:sz="4" w:space="0" w:color="auto"/>
              <w:right w:val="single" w:sz="4" w:space="0" w:color="auto"/>
            </w:tcBorders>
          </w:tcPr>
          <w:p w:rsidR="00021A88" w:rsidRDefault="00021A88">
            <w:pPr>
              <w:spacing w:line="220" w:lineRule="exact"/>
              <w:rPr>
                <w:rFonts w:ascii="Arial" w:hAnsi="Arial" w:cs="Arial"/>
                <w:color w:val="000000" w:themeColor="text1"/>
                <w:sz w:val="22"/>
                <w:szCs w:val="22"/>
              </w:rPr>
            </w:pPr>
          </w:p>
        </w:tc>
      </w:tr>
      <w:tr w:rsidR="00021A88" w:rsidTr="00021A88">
        <w:trPr>
          <w:jc w:val="center"/>
        </w:trPr>
        <w:tc>
          <w:tcPr>
            <w:tcW w:w="1702" w:type="dxa"/>
            <w:tcBorders>
              <w:top w:val="single" w:sz="4" w:space="0" w:color="auto"/>
              <w:left w:val="single" w:sz="4" w:space="0" w:color="auto"/>
              <w:bottom w:val="single" w:sz="4" w:space="0" w:color="auto"/>
              <w:right w:val="single" w:sz="4" w:space="0" w:color="auto"/>
            </w:tcBorders>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14</w:t>
            </w:r>
            <w:r>
              <w:rPr>
                <w:rFonts w:ascii="Arial" w:hAnsi="Arial" w:cs="Arial"/>
                <w:color w:val="000000" w:themeColor="text1"/>
                <w:sz w:val="22"/>
                <w:szCs w:val="22"/>
                <w:vertAlign w:val="superscript"/>
              </w:rPr>
              <w:t xml:space="preserve"> </w:t>
            </w:r>
            <w:r>
              <w:rPr>
                <w:rFonts w:ascii="Arial" w:hAnsi="Arial" w:cs="Arial"/>
                <w:color w:val="000000" w:themeColor="text1"/>
                <w:sz w:val="22"/>
                <w:szCs w:val="22"/>
              </w:rPr>
              <w:t>March 2013</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(Friday)</w:t>
            </w:r>
          </w:p>
          <w:p w:rsidR="00021A88" w:rsidRDefault="00021A88">
            <w:pPr>
              <w:spacing w:line="220" w:lineRule="exact"/>
              <w:rPr>
                <w:rFonts w:ascii="Arial" w:hAnsi="Arial" w:cs="Arial"/>
                <w:color w:val="000000" w:themeColor="text1"/>
                <w:sz w:val="22"/>
                <w:szCs w:val="22"/>
              </w:rPr>
            </w:pPr>
          </w:p>
        </w:tc>
        <w:tc>
          <w:tcPr>
            <w:tcW w:w="1590"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 xml:space="preserve">Hammersmith </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WEC LT 3</w:t>
            </w:r>
          </w:p>
        </w:tc>
        <w:tc>
          <w:tcPr>
            <w:tcW w:w="1464" w:type="dxa"/>
            <w:tcBorders>
              <w:top w:val="single" w:sz="4" w:space="0" w:color="auto"/>
              <w:left w:val="single" w:sz="4" w:space="0" w:color="auto"/>
              <w:bottom w:val="single" w:sz="4" w:space="0" w:color="auto"/>
              <w:right w:val="single" w:sz="4" w:space="0" w:color="auto"/>
            </w:tcBorders>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1pm to 3pm</w:t>
            </w:r>
          </w:p>
          <w:p w:rsidR="00021A88" w:rsidRDefault="00021A88">
            <w:pPr>
              <w:spacing w:line="220" w:lineRule="exact"/>
              <w:rPr>
                <w:rFonts w:ascii="Arial" w:hAnsi="Arial" w:cs="Arial"/>
                <w:color w:val="000000" w:themeColor="text1"/>
                <w:sz w:val="22"/>
                <w:szCs w:val="22"/>
              </w:rPr>
            </w:pP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Dr James Pease &amp; Dr Hector Keun</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Revision for Metabolism</w:t>
            </w:r>
          </w:p>
        </w:tc>
      </w:tr>
      <w:tr w:rsidR="00021A88" w:rsidTr="00021A88">
        <w:trPr>
          <w:jc w:val="center"/>
        </w:trPr>
        <w:tc>
          <w:tcPr>
            <w:tcW w:w="9831" w:type="dxa"/>
            <w:gridSpan w:val="5"/>
            <w:tcBorders>
              <w:top w:val="single" w:sz="4" w:space="0" w:color="auto"/>
              <w:left w:val="single" w:sz="4" w:space="0" w:color="auto"/>
              <w:bottom w:val="single" w:sz="4" w:space="0" w:color="auto"/>
              <w:right w:val="single" w:sz="4" w:space="0" w:color="auto"/>
            </w:tcBorders>
          </w:tcPr>
          <w:p w:rsidR="00021A88" w:rsidRDefault="00021A88">
            <w:pPr>
              <w:spacing w:line="220" w:lineRule="exact"/>
              <w:rPr>
                <w:rFonts w:ascii="Arial" w:hAnsi="Arial" w:cs="Arial"/>
                <w:color w:val="000000" w:themeColor="text1"/>
                <w:sz w:val="22"/>
                <w:szCs w:val="22"/>
              </w:rPr>
            </w:pPr>
          </w:p>
        </w:tc>
      </w:tr>
      <w:tr w:rsidR="00021A88" w:rsidTr="00021A88">
        <w:trPr>
          <w:jc w:val="center"/>
        </w:trPr>
        <w:tc>
          <w:tcPr>
            <w:tcW w:w="1702"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19 March 2013</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(Tuesday)</w:t>
            </w:r>
          </w:p>
        </w:tc>
        <w:tc>
          <w:tcPr>
            <w:tcW w:w="1590"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 xml:space="preserve">Hammersmith </w:t>
            </w:r>
          </w:p>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WEC LT 2</w:t>
            </w:r>
          </w:p>
        </w:tc>
        <w:tc>
          <w:tcPr>
            <w:tcW w:w="146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10am to 1pm</w:t>
            </w:r>
          </w:p>
        </w:tc>
        <w:tc>
          <w:tcPr>
            <w:tcW w:w="1531"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Dr Anabel Varela-Carver</w:t>
            </w:r>
          </w:p>
        </w:tc>
        <w:tc>
          <w:tcPr>
            <w:tcW w:w="3544" w:type="dxa"/>
            <w:tcBorders>
              <w:top w:val="single" w:sz="4" w:space="0" w:color="auto"/>
              <w:left w:val="single" w:sz="4" w:space="0" w:color="auto"/>
              <w:bottom w:val="single" w:sz="4" w:space="0" w:color="auto"/>
              <w:right w:val="single" w:sz="4" w:space="0" w:color="auto"/>
            </w:tcBorders>
            <w:hideMark/>
          </w:tcPr>
          <w:p w:rsidR="00021A88" w:rsidRDefault="00021A88">
            <w:pPr>
              <w:spacing w:line="220" w:lineRule="exact"/>
              <w:rPr>
                <w:rFonts w:ascii="Arial" w:hAnsi="Arial" w:cs="Arial"/>
                <w:color w:val="000000" w:themeColor="text1"/>
                <w:sz w:val="22"/>
                <w:szCs w:val="22"/>
              </w:rPr>
            </w:pPr>
            <w:r>
              <w:rPr>
                <w:rFonts w:ascii="Arial" w:hAnsi="Arial" w:cs="Arial"/>
                <w:color w:val="000000" w:themeColor="text1"/>
                <w:sz w:val="22"/>
                <w:szCs w:val="22"/>
              </w:rPr>
              <w:t>Revision session (exam questions)</w:t>
            </w:r>
          </w:p>
        </w:tc>
      </w:tr>
    </w:tbl>
    <w:p w:rsidR="00021A88" w:rsidRDefault="00021A88" w:rsidP="00021A88">
      <w:pPr>
        <w:spacing w:line="220" w:lineRule="exact"/>
        <w:rPr>
          <w:rFonts w:ascii="Arial" w:hAnsi="Arial" w:cs="Arial"/>
          <w:color w:val="000000" w:themeColor="text1"/>
          <w:sz w:val="22"/>
          <w:szCs w:val="22"/>
        </w:rPr>
      </w:pPr>
    </w:p>
    <w:p w:rsidR="00436A46" w:rsidRPr="00FB2FAD" w:rsidRDefault="00436A46" w:rsidP="00436A46">
      <w:pPr>
        <w:rPr>
          <w:rFonts w:ascii="Arial" w:hAnsi="Arial" w:cs="Arial"/>
          <w:sz w:val="22"/>
          <w:szCs w:val="22"/>
        </w:rPr>
      </w:pPr>
    </w:p>
    <w:p w:rsidR="00793CB6" w:rsidRPr="00FB2FAD" w:rsidRDefault="00793CB6">
      <w:pPr>
        <w:rPr>
          <w:rFonts w:ascii="Arial" w:hAnsi="Arial" w:cs="Arial"/>
          <w:bCs/>
          <w:color w:val="000000"/>
          <w:sz w:val="22"/>
          <w:szCs w:val="22"/>
          <w:lang w:eastAsia="en-GB"/>
        </w:rPr>
      </w:pPr>
    </w:p>
    <w:p w:rsidR="00436A46" w:rsidRPr="00FB2FAD" w:rsidRDefault="00436A46">
      <w:pPr>
        <w:rPr>
          <w:rFonts w:ascii="Arial" w:hAnsi="Arial" w:cs="Arial"/>
          <w:b/>
          <w:bCs/>
          <w:color w:val="000000"/>
          <w:sz w:val="22"/>
          <w:szCs w:val="22"/>
          <w:lang w:eastAsia="en-GB"/>
        </w:rPr>
      </w:pPr>
      <w:r w:rsidRPr="00FB2FAD">
        <w:rPr>
          <w:rFonts w:ascii="Arial" w:hAnsi="Arial" w:cs="Arial"/>
          <w:b/>
          <w:bCs/>
          <w:color w:val="000000"/>
          <w:sz w:val="22"/>
          <w:szCs w:val="22"/>
          <w:lang w:eastAsia="en-GB"/>
        </w:rPr>
        <w:br w:type="page"/>
      </w:r>
    </w:p>
    <w:p w:rsidR="00665112" w:rsidRPr="00FB2FAD" w:rsidRDefault="00643985" w:rsidP="00665112">
      <w:pPr>
        <w:spacing w:line="360" w:lineRule="auto"/>
        <w:jc w:val="center"/>
        <w:rPr>
          <w:rFonts w:ascii="Arial" w:hAnsi="Arial" w:cs="Arial"/>
          <w:b/>
          <w:bCs/>
          <w:color w:val="000000"/>
          <w:sz w:val="28"/>
          <w:szCs w:val="28"/>
          <w:lang w:eastAsia="en-GB"/>
        </w:rPr>
      </w:pPr>
      <w:r w:rsidRPr="00FB2FAD">
        <w:rPr>
          <w:rFonts w:ascii="Arial" w:hAnsi="Arial" w:cs="Arial"/>
          <w:b/>
          <w:bCs/>
          <w:color w:val="000000"/>
          <w:sz w:val="28"/>
          <w:szCs w:val="28"/>
          <w:lang w:eastAsia="en-GB"/>
        </w:rPr>
        <w:lastRenderedPageBreak/>
        <w:t>Proteins, Nucleic Acids &amp; Gene Expression</w:t>
      </w:r>
    </w:p>
    <w:p w:rsidR="00643985" w:rsidRPr="00FB2FAD" w:rsidRDefault="00643985" w:rsidP="00665112">
      <w:pPr>
        <w:spacing w:line="360" w:lineRule="auto"/>
        <w:jc w:val="center"/>
        <w:rPr>
          <w:rFonts w:ascii="Arial" w:hAnsi="Arial" w:cs="Arial"/>
          <w:b/>
          <w:bCs/>
          <w:i/>
          <w:color w:val="000000"/>
          <w:sz w:val="28"/>
          <w:szCs w:val="28"/>
          <w:lang w:eastAsia="en-GB"/>
        </w:rPr>
      </w:pPr>
      <w:r w:rsidRPr="00FB2FAD">
        <w:rPr>
          <w:rFonts w:ascii="Arial" w:hAnsi="Arial" w:cs="Arial"/>
          <w:b/>
          <w:bCs/>
          <w:i/>
          <w:color w:val="000000"/>
          <w:sz w:val="28"/>
          <w:szCs w:val="28"/>
          <w:lang w:eastAsia="en-GB"/>
        </w:rPr>
        <w:t>Learning Objectives and Notes</w:t>
      </w:r>
    </w:p>
    <w:p w:rsidR="00665112" w:rsidRPr="00FB2FAD" w:rsidRDefault="00665112">
      <w:pPr>
        <w:rPr>
          <w:rFonts w:ascii="Arial" w:hAnsi="Arial" w:cs="Arial"/>
          <w:bCs/>
          <w:color w:val="000000"/>
          <w:sz w:val="24"/>
          <w:szCs w:val="24"/>
          <w:lang w:eastAsia="en-GB"/>
        </w:rPr>
      </w:pPr>
    </w:p>
    <w:p w:rsidR="00665112" w:rsidRPr="00FB2FAD" w:rsidRDefault="00665112">
      <w:pPr>
        <w:rPr>
          <w:rFonts w:ascii="Arial" w:hAnsi="Arial" w:cs="Arial"/>
          <w:bCs/>
          <w:color w:val="000000"/>
          <w:sz w:val="24"/>
          <w:szCs w:val="24"/>
          <w:lang w:eastAsia="en-GB"/>
        </w:rPr>
      </w:pPr>
    </w:p>
    <w:p w:rsidR="00BF5A77" w:rsidRPr="00FB2FAD" w:rsidRDefault="00BF5A77">
      <w:pPr>
        <w:rPr>
          <w:rFonts w:ascii="Arial" w:hAnsi="Arial" w:cs="Arial"/>
          <w:bCs/>
          <w:color w:val="000000"/>
          <w:sz w:val="24"/>
          <w:szCs w:val="24"/>
          <w:lang w:eastAsia="en-GB"/>
        </w:rPr>
      </w:pPr>
      <w:r w:rsidRPr="00FB2FAD">
        <w:rPr>
          <w:rFonts w:ascii="Arial" w:hAnsi="Arial" w:cs="Arial"/>
          <w:bCs/>
          <w:color w:val="000000"/>
          <w:sz w:val="24"/>
          <w:szCs w:val="24"/>
          <w:lang w:eastAsia="en-GB"/>
        </w:rPr>
        <w:t>The following notes should be read in conjunction with the 3 PowerPoint</w:t>
      </w:r>
      <w:r w:rsidR="00643985" w:rsidRPr="00FB2FAD">
        <w:rPr>
          <w:rFonts w:ascii="Arial" w:hAnsi="Arial" w:cs="Arial"/>
          <w:bCs/>
          <w:color w:val="000000"/>
          <w:sz w:val="24"/>
          <w:szCs w:val="24"/>
          <w:lang w:eastAsia="en-GB"/>
        </w:rPr>
        <w:t xml:space="preserve"> presentations by Dr Mick Jones:</w:t>
      </w:r>
      <w:r w:rsidRPr="00FB2FAD">
        <w:rPr>
          <w:rFonts w:ascii="Arial" w:hAnsi="Arial" w:cs="Arial"/>
          <w:bCs/>
          <w:color w:val="000000"/>
          <w:sz w:val="24"/>
          <w:szCs w:val="24"/>
          <w:lang w:eastAsia="en-GB"/>
        </w:rPr>
        <w:t xml:space="preserve"> </w:t>
      </w:r>
      <w:r w:rsidR="00643985" w:rsidRPr="00FB2FAD">
        <w:rPr>
          <w:rFonts w:ascii="Arial" w:hAnsi="Arial" w:cs="Arial"/>
          <w:bCs/>
          <w:color w:val="000000"/>
          <w:sz w:val="24"/>
          <w:szCs w:val="24"/>
          <w:lang w:eastAsia="en-GB"/>
        </w:rPr>
        <w:t>Proteins, nucleic acids and gene expression 1 to 3.</w:t>
      </w:r>
    </w:p>
    <w:p w:rsidR="00BF5A77" w:rsidRPr="00FB2FAD" w:rsidRDefault="00BF5A77">
      <w:pPr>
        <w:rPr>
          <w:rFonts w:ascii="Arial" w:hAnsi="Arial" w:cs="Arial"/>
          <w:bCs/>
          <w:color w:val="000000"/>
          <w:sz w:val="24"/>
          <w:szCs w:val="24"/>
          <w:lang w:eastAsia="en-GB"/>
        </w:rPr>
      </w:pPr>
    </w:p>
    <w:p w:rsidR="00BF5A77" w:rsidRPr="00FB2FAD" w:rsidRDefault="00BF5A77">
      <w:pPr>
        <w:rPr>
          <w:rFonts w:ascii="Arial" w:hAnsi="Arial" w:cs="Arial"/>
          <w:bCs/>
          <w:color w:val="000000"/>
          <w:sz w:val="24"/>
          <w:szCs w:val="24"/>
          <w:lang w:eastAsia="en-GB"/>
        </w:rPr>
      </w:pPr>
      <w:r w:rsidRPr="00FB2FAD">
        <w:rPr>
          <w:rFonts w:ascii="Arial" w:hAnsi="Arial" w:cs="Arial"/>
          <w:bCs/>
          <w:color w:val="000000"/>
          <w:sz w:val="24"/>
          <w:szCs w:val="24"/>
          <w:lang w:eastAsia="en-GB"/>
        </w:rPr>
        <w:t>The material covered in these presentations should be material that you will have covered in your undergraduate BSc degree.</w:t>
      </w:r>
    </w:p>
    <w:p w:rsidR="00BF5A77" w:rsidRPr="00FB2FAD" w:rsidRDefault="00BF5A77">
      <w:pPr>
        <w:rPr>
          <w:rFonts w:ascii="Arial" w:hAnsi="Arial" w:cs="Arial"/>
          <w:bCs/>
          <w:color w:val="000000"/>
          <w:sz w:val="24"/>
          <w:szCs w:val="24"/>
          <w:lang w:eastAsia="en-GB"/>
        </w:rPr>
      </w:pPr>
    </w:p>
    <w:p w:rsidR="00BF5A77" w:rsidRPr="00FB2FAD" w:rsidRDefault="00BF5A77">
      <w:pPr>
        <w:rPr>
          <w:rFonts w:ascii="Arial" w:hAnsi="Arial" w:cs="Arial"/>
          <w:bCs/>
          <w:color w:val="000000"/>
          <w:sz w:val="24"/>
          <w:szCs w:val="24"/>
          <w:lang w:eastAsia="en-GB"/>
        </w:rPr>
      </w:pPr>
      <w:r w:rsidRPr="00FB2FAD">
        <w:rPr>
          <w:rFonts w:ascii="Arial" w:hAnsi="Arial" w:cs="Arial"/>
          <w:bCs/>
          <w:color w:val="000000"/>
          <w:sz w:val="24"/>
          <w:szCs w:val="24"/>
          <w:lang w:eastAsia="en-GB"/>
        </w:rPr>
        <w:t>You should go through the material in your own time.</w:t>
      </w:r>
      <w:r w:rsidR="00643985" w:rsidRPr="00FB2FAD">
        <w:rPr>
          <w:rFonts w:ascii="Arial" w:hAnsi="Arial" w:cs="Arial"/>
          <w:bCs/>
          <w:color w:val="000000"/>
          <w:sz w:val="24"/>
          <w:szCs w:val="24"/>
          <w:lang w:eastAsia="en-GB"/>
        </w:rPr>
        <w:t xml:space="preserve"> Material will be revised in Dr Jones’ lectures on Nov 29</w:t>
      </w:r>
      <w:r w:rsidR="00643985" w:rsidRPr="00FB2FAD">
        <w:rPr>
          <w:rFonts w:ascii="Arial" w:hAnsi="Arial" w:cs="Arial"/>
          <w:bCs/>
          <w:color w:val="000000"/>
          <w:sz w:val="24"/>
          <w:szCs w:val="24"/>
          <w:vertAlign w:val="superscript"/>
          <w:lang w:eastAsia="en-GB"/>
        </w:rPr>
        <w:t>th</w:t>
      </w:r>
      <w:r w:rsidR="00643985" w:rsidRPr="00FB2FAD">
        <w:rPr>
          <w:rFonts w:ascii="Arial" w:hAnsi="Arial" w:cs="Arial"/>
          <w:bCs/>
          <w:color w:val="000000"/>
          <w:sz w:val="24"/>
          <w:szCs w:val="24"/>
          <w:lang w:eastAsia="en-GB"/>
        </w:rPr>
        <w:t>.</w:t>
      </w:r>
    </w:p>
    <w:p w:rsidR="00BF5A77" w:rsidRPr="00FB2FAD" w:rsidRDefault="00BF5A77">
      <w:pPr>
        <w:rPr>
          <w:rFonts w:ascii="Arial" w:hAnsi="Arial" w:cs="Arial"/>
          <w:bCs/>
          <w:color w:val="000000"/>
          <w:sz w:val="24"/>
          <w:szCs w:val="24"/>
          <w:lang w:eastAsia="en-GB"/>
        </w:rPr>
      </w:pPr>
    </w:p>
    <w:p w:rsidR="00BF5A77" w:rsidRPr="00FB2FAD" w:rsidRDefault="00BF5A77">
      <w:pPr>
        <w:rPr>
          <w:rFonts w:ascii="Arial" w:hAnsi="Arial" w:cs="Arial"/>
          <w:bCs/>
          <w:color w:val="000000"/>
          <w:sz w:val="24"/>
          <w:szCs w:val="24"/>
          <w:lang w:eastAsia="en-GB"/>
        </w:rPr>
      </w:pPr>
      <w:r w:rsidRPr="00FB2FAD">
        <w:rPr>
          <w:rFonts w:ascii="Arial" w:hAnsi="Arial" w:cs="Arial"/>
          <w:bCs/>
          <w:color w:val="000000"/>
          <w:sz w:val="24"/>
          <w:szCs w:val="24"/>
          <w:lang w:eastAsia="en-GB"/>
        </w:rPr>
        <w:t>If you have any queries, then please contact Dr Mick Jones, who will answer any queries, and if required will schedule group tutorial sessions to cover any points.</w:t>
      </w:r>
    </w:p>
    <w:p w:rsidR="00BF5A77" w:rsidRPr="00FB2FAD" w:rsidRDefault="00BF5A77">
      <w:pPr>
        <w:rPr>
          <w:rFonts w:ascii="Arial" w:hAnsi="Arial" w:cs="Arial"/>
          <w:bCs/>
          <w:color w:val="000000"/>
          <w:sz w:val="24"/>
          <w:szCs w:val="24"/>
          <w:lang w:eastAsia="en-GB"/>
        </w:rPr>
      </w:pPr>
    </w:p>
    <w:p w:rsidR="000F3FE3" w:rsidRPr="00FB2FAD" w:rsidRDefault="000F3FE3" w:rsidP="000F3FE3">
      <w:pPr>
        <w:rPr>
          <w:rFonts w:ascii="Arial" w:hAnsi="Arial" w:cs="Arial"/>
          <w:b/>
          <w:bCs/>
          <w:color w:val="000000"/>
          <w:sz w:val="28"/>
          <w:szCs w:val="28"/>
          <w:lang w:eastAsia="en-GB"/>
        </w:rPr>
      </w:pPr>
    </w:p>
    <w:p w:rsidR="000F3FE3" w:rsidRPr="00FB2FAD" w:rsidRDefault="000F3FE3" w:rsidP="000F3FE3">
      <w:pPr>
        <w:rPr>
          <w:rFonts w:ascii="Arial" w:hAnsi="Arial" w:cs="Arial"/>
          <w:b/>
          <w:bCs/>
          <w:color w:val="000000"/>
          <w:sz w:val="28"/>
          <w:szCs w:val="28"/>
          <w:lang w:eastAsia="en-GB"/>
        </w:rPr>
      </w:pPr>
    </w:p>
    <w:p w:rsidR="00C52BC9" w:rsidRPr="00FB2FAD" w:rsidRDefault="00600C42" w:rsidP="000F3FE3">
      <w:pPr>
        <w:jc w:val="center"/>
        <w:rPr>
          <w:rFonts w:ascii="Arial" w:hAnsi="Arial" w:cs="Arial"/>
          <w:b/>
          <w:bCs/>
          <w:color w:val="000000"/>
          <w:sz w:val="28"/>
          <w:szCs w:val="28"/>
          <w:lang w:eastAsia="en-GB"/>
        </w:rPr>
      </w:pPr>
      <w:r>
        <w:rPr>
          <w:rFonts w:ascii="Arial" w:hAnsi="Arial" w:cs="Arial"/>
          <w:bCs/>
          <w:color w:val="000000"/>
          <w:sz w:val="28"/>
          <w:szCs w:val="28"/>
          <w:lang w:eastAsia="en-GB"/>
        </w:rPr>
        <w:t>Lecture1: Dr Mick Jones</w:t>
      </w:r>
    </w:p>
    <w:p w:rsidR="00C52BC9" w:rsidRPr="00FB2FAD" w:rsidRDefault="00C52BC9" w:rsidP="00C52BC9">
      <w:pPr>
        <w:rPr>
          <w:rFonts w:ascii="Arial" w:hAnsi="Arial" w:cs="Arial"/>
          <w:b/>
          <w:bCs/>
          <w:color w:val="000000"/>
          <w:sz w:val="22"/>
          <w:szCs w:val="22"/>
          <w:lang w:eastAsia="en-GB"/>
        </w:rPr>
      </w:pPr>
    </w:p>
    <w:p w:rsidR="00F123D4" w:rsidRPr="00FB2FAD" w:rsidRDefault="001B331E" w:rsidP="00F123D4">
      <w:pPr>
        <w:rPr>
          <w:rFonts w:ascii="Arial" w:hAnsi="Arial" w:cs="Arial"/>
          <w:bCs/>
          <w:color w:val="000000"/>
          <w:sz w:val="28"/>
          <w:szCs w:val="28"/>
          <w:lang w:eastAsia="en-GB"/>
        </w:rPr>
      </w:pPr>
      <w:r w:rsidRPr="00FB2FAD">
        <w:rPr>
          <w:rFonts w:ascii="Arial" w:hAnsi="Arial" w:cs="Arial"/>
          <w:bCs/>
          <w:color w:val="000000"/>
          <w:sz w:val="28"/>
          <w:szCs w:val="28"/>
          <w:lang w:eastAsia="en-GB"/>
        </w:rPr>
        <w:t>Protein S</w:t>
      </w:r>
      <w:r w:rsidR="00F123D4" w:rsidRPr="00FB2FAD">
        <w:rPr>
          <w:rFonts w:ascii="Arial" w:hAnsi="Arial" w:cs="Arial"/>
          <w:bCs/>
          <w:color w:val="000000"/>
          <w:sz w:val="28"/>
          <w:szCs w:val="28"/>
          <w:lang w:eastAsia="en-GB"/>
        </w:rPr>
        <w:t>tructure</w:t>
      </w:r>
    </w:p>
    <w:p w:rsidR="001B331E" w:rsidRPr="00FB2FAD" w:rsidRDefault="001B331E" w:rsidP="00F123D4">
      <w:pPr>
        <w:rPr>
          <w:rFonts w:ascii="Arial" w:hAnsi="Arial" w:cs="Arial"/>
          <w:b/>
          <w:bCs/>
          <w:color w:val="000000"/>
          <w:lang w:eastAsia="en-GB"/>
        </w:rPr>
      </w:pPr>
    </w:p>
    <w:p w:rsidR="00220349" w:rsidRPr="00FB2FAD" w:rsidRDefault="00220349" w:rsidP="00F123D4">
      <w:pPr>
        <w:rPr>
          <w:rFonts w:ascii="Arial" w:hAnsi="Arial" w:cs="Arial"/>
          <w:i/>
          <w:sz w:val="22"/>
          <w:szCs w:val="22"/>
          <w:lang w:val="en-GB"/>
        </w:rPr>
      </w:pPr>
      <w:r w:rsidRPr="00FB2FAD">
        <w:rPr>
          <w:rFonts w:ascii="Arial" w:hAnsi="Arial" w:cs="Arial"/>
          <w:i/>
          <w:sz w:val="22"/>
          <w:szCs w:val="22"/>
        </w:rPr>
        <w:t>Learning Objectives:</w:t>
      </w:r>
    </w:p>
    <w:p w:rsidR="001B331E" w:rsidRPr="00FB2FAD" w:rsidRDefault="001B331E" w:rsidP="001B331E">
      <w:pPr>
        <w:numPr>
          <w:ilvl w:val="0"/>
          <w:numId w:val="1"/>
        </w:numPr>
        <w:ind w:left="357" w:hanging="357"/>
        <w:rPr>
          <w:rFonts w:ascii="Arial" w:hAnsi="Arial" w:cs="Arial"/>
          <w:sz w:val="22"/>
          <w:szCs w:val="22"/>
          <w:lang w:eastAsia="en-GB"/>
        </w:rPr>
      </w:pPr>
      <w:r w:rsidRPr="00FB2FAD">
        <w:rPr>
          <w:rFonts w:ascii="Arial" w:hAnsi="Arial" w:cs="Arial"/>
          <w:sz w:val="22"/>
          <w:szCs w:val="22"/>
          <w:lang w:eastAsia="en-GB"/>
        </w:rPr>
        <w:t xml:space="preserve">Outline the reaction by which amino acids are joined together. </w:t>
      </w:r>
    </w:p>
    <w:p w:rsidR="001B331E" w:rsidRPr="00FB2FAD" w:rsidRDefault="001B331E" w:rsidP="001B331E">
      <w:pPr>
        <w:numPr>
          <w:ilvl w:val="0"/>
          <w:numId w:val="1"/>
        </w:numPr>
        <w:ind w:left="357" w:right="-513" w:hanging="357"/>
        <w:rPr>
          <w:rFonts w:ascii="Arial" w:hAnsi="Arial" w:cs="Arial"/>
          <w:sz w:val="22"/>
          <w:szCs w:val="22"/>
          <w:lang w:eastAsia="en-GB"/>
        </w:rPr>
      </w:pPr>
      <w:r w:rsidRPr="00FB2FAD">
        <w:rPr>
          <w:rFonts w:ascii="Arial" w:hAnsi="Arial" w:cs="Arial"/>
          <w:sz w:val="22"/>
          <w:szCs w:val="22"/>
          <w:lang w:eastAsia="en-GB"/>
        </w:rPr>
        <w:t xml:space="preserve">Appreciate the different types of bond that combine to stabilise a particular protein conformation. </w:t>
      </w:r>
    </w:p>
    <w:p w:rsidR="001B331E" w:rsidRPr="00FB2FAD" w:rsidRDefault="001B331E" w:rsidP="001B331E">
      <w:pPr>
        <w:numPr>
          <w:ilvl w:val="0"/>
          <w:numId w:val="1"/>
        </w:numPr>
        <w:ind w:left="357" w:hanging="357"/>
        <w:rPr>
          <w:rFonts w:ascii="Arial" w:hAnsi="Arial" w:cs="Arial"/>
          <w:sz w:val="22"/>
          <w:szCs w:val="22"/>
          <w:lang w:eastAsia="en-GB"/>
        </w:rPr>
      </w:pPr>
      <w:r w:rsidRPr="00FB2FAD">
        <w:rPr>
          <w:rFonts w:ascii="Arial" w:hAnsi="Arial" w:cs="Arial"/>
          <w:sz w:val="22"/>
          <w:szCs w:val="22"/>
          <w:lang w:eastAsia="en-GB"/>
        </w:rPr>
        <w:t xml:space="preserve">Sketch a trimeric peptide, illustrating the amino -terminus, carboxyl terminus and side chains. </w:t>
      </w:r>
    </w:p>
    <w:p w:rsidR="001B331E" w:rsidRPr="00FB2FAD" w:rsidRDefault="001B331E" w:rsidP="001B331E">
      <w:pPr>
        <w:numPr>
          <w:ilvl w:val="0"/>
          <w:numId w:val="1"/>
        </w:numPr>
        <w:ind w:left="357" w:hanging="357"/>
        <w:rPr>
          <w:rFonts w:ascii="Arial" w:hAnsi="Arial" w:cs="Arial"/>
          <w:sz w:val="22"/>
          <w:szCs w:val="22"/>
          <w:lang w:eastAsia="en-GB"/>
        </w:rPr>
      </w:pPr>
      <w:r w:rsidRPr="00FB2FAD">
        <w:rPr>
          <w:rFonts w:ascii="Arial" w:hAnsi="Arial" w:cs="Arial"/>
          <w:sz w:val="22"/>
          <w:szCs w:val="22"/>
          <w:lang w:eastAsia="en-GB"/>
        </w:rPr>
        <w:t xml:space="preserve">Distinguish between a α-helix and a ß-pleated sheet and appreciate the bonds that stabilise their formation. </w:t>
      </w:r>
    </w:p>
    <w:p w:rsidR="001B331E" w:rsidRPr="00FB2FAD" w:rsidRDefault="001B331E" w:rsidP="001B331E">
      <w:pPr>
        <w:numPr>
          <w:ilvl w:val="0"/>
          <w:numId w:val="1"/>
        </w:numPr>
        <w:ind w:left="357" w:hanging="357"/>
        <w:rPr>
          <w:rFonts w:ascii="Arial" w:hAnsi="Arial" w:cs="Arial"/>
          <w:sz w:val="22"/>
          <w:szCs w:val="22"/>
          <w:lang w:eastAsia="en-GB"/>
        </w:rPr>
      </w:pPr>
      <w:r w:rsidRPr="00FB2FAD">
        <w:rPr>
          <w:rFonts w:ascii="Arial" w:hAnsi="Arial" w:cs="Arial"/>
          <w:sz w:val="22"/>
          <w:szCs w:val="22"/>
          <w:lang w:eastAsia="en-GB"/>
        </w:rPr>
        <w:t xml:space="preserve">Understand the concepts of primary structure, secondary structure, tertiary structure &amp; quaternary structure with respect to proteins. </w:t>
      </w:r>
    </w:p>
    <w:p w:rsidR="001B331E" w:rsidRPr="00FB2FAD" w:rsidRDefault="001B331E" w:rsidP="001B331E">
      <w:pPr>
        <w:numPr>
          <w:ilvl w:val="0"/>
          <w:numId w:val="1"/>
        </w:numPr>
        <w:ind w:left="357" w:hanging="357"/>
        <w:rPr>
          <w:rFonts w:ascii="Arial" w:hAnsi="Arial" w:cs="Arial"/>
          <w:sz w:val="22"/>
          <w:szCs w:val="22"/>
          <w:lang w:val="en-GB" w:eastAsia="en-GB"/>
        </w:rPr>
      </w:pPr>
      <w:r w:rsidRPr="00FB2FAD">
        <w:rPr>
          <w:rFonts w:ascii="Arial" w:hAnsi="Arial" w:cs="Arial"/>
          <w:sz w:val="22"/>
          <w:szCs w:val="22"/>
          <w:lang w:val="en-GB" w:eastAsia="en-GB"/>
        </w:rPr>
        <w:t>Outline how warfarin works with reference to the post translational modification of glutamate.</w:t>
      </w:r>
    </w:p>
    <w:p w:rsidR="00F123D4" w:rsidRPr="00FB2FAD" w:rsidRDefault="00F123D4" w:rsidP="00F123D4">
      <w:pPr>
        <w:outlineLvl w:val="0"/>
        <w:rPr>
          <w:rFonts w:ascii="Arial" w:hAnsi="Arial" w:cs="Arial"/>
          <w:sz w:val="22"/>
          <w:szCs w:val="22"/>
        </w:rPr>
      </w:pPr>
    </w:p>
    <w:p w:rsidR="00F123D4" w:rsidRPr="00FB2FAD" w:rsidRDefault="00445B51" w:rsidP="00D074F0">
      <w:pPr>
        <w:outlineLvl w:val="0"/>
        <w:rPr>
          <w:rFonts w:ascii="Arial" w:hAnsi="Arial" w:cs="Arial"/>
          <w:b/>
          <w:sz w:val="22"/>
        </w:rPr>
      </w:pPr>
      <w:r>
        <w:rPr>
          <w:rFonts w:ascii="Arial" w:hAnsi="Arial" w:cs="Arial"/>
          <w:noProof/>
          <w:lang w:val="en-GB" w:eastAsia="en-GB"/>
        </w:rPr>
        <mc:AlternateContent>
          <mc:Choice Requires="wpg">
            <w:drawing>
              <wp:inline distT="0" distB="0" distL="0" distR="0">
                <wp:extent cx="6022975" cy="2330450"/>
                <wp:effectExtent l="0" t="0" r="0" b="0"/>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975" cy="2330450"/>
                          <a:chOff x="1965" y="6114"/>
                          <a:chExt cx="9485" cy="3670"/>
                        </a:xfrm>
                        <a:extLst>
                          <a:ext uri="{0CCBE362-F206-4b92-989A-16890622DB6E}">
                            <ma14:wrappingTextBoxFlag xmlns:o="urn:schemas-microsoft-com:office:office" xmlns:v="urn:schemas-microsoft-com:vml" xmlns:w10="urn:schemas-microsoft-com:office:word" xmlns:w="http://schemas.openxmlformats.org/wordprocessingml/2006/main" xmlns:ma14="http://schemas.microsoft.com/office/mac/drawingml/2011/main" xmlns=""/>
                          </a:ext>
                        </a:extLst>
                      </wpg:grpSpPr>
                      <pic:pic xmlns:pic="http://schemas.openxmlformats.org/drawingml/2006/picture">
                        <pic:nvPicPr>
                          <pic:cNvPr id="11"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65" y="6138"/>
                            <a:ext cx="4698" cy="3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645" y="6114"/>
                            <a:ext cx="4805" cy="36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 o:spid="_x0000_s1026" style="width:474.25pt;height:183.5pt;mso-position-horizontal-relative:char;mso-position-vertical-relative:line" coordorigin="1965,6114" coordsize="9485,36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zYBN/AwAAhgsAAA4AAABkcnMvZTJvRG9jLnhtbOxWXY+jNhR9r9T/&#10;gHhnMB8hgCZZZSAZVdq2o3b3BzjGgLWALdtJZlTtf++1gUwmM6uptk+tNlLAn9f3nnPPxbcfHvvO&#10;OVKpGB9WbnCDXIcOhFdsaFbu5087L3UdpfFQ4Y4PdOU+UeV+WP/80+1J5DTkLe8qKh0wMqj8JFZu&#10;q7XIfV+RlvZY3XBBB5isueyxhq5s/EriE1jvOz9EKPFPXFZCckKVgtFynHTX1n5dU6J/r2tFtdOt&#10;XPBN26e0z715+utbnDcSi5aRyQ38HV70mA1w6NlUiTV2DpK9MtUzIrnitb4hvPd5XTNCbQwQTYCu&#10;ormX/CBsLE1+asQZJoD2CqfvNkt+Oz5Ih1XAHcAz4B44ssc6ocHmJJocltxL8ad4kGOA0PzIyRcF&#10;0/71vOk342Jnf/qVV2AOHzS32DzWsjcmIGrn0VLwdKaAPmqHwGCCwjBbLlyHwFwYRSheTCSRFpg0&#10;+4IsgXmYToIgHgkk7Xban8XptDlKlnanj/P5YDjko9LGBXOcpecvVBR32ygJvV2IEi/eZ6GXpdnG&#10;C5I0Q0kYlnfJ9qs5BezM+23YU5jrW8FIDv+JHWi9Yuf9LIZd+iCpOxnp/5GNHssvB+FBIgms2Z51&#10;TD9ZUQDaxqnh+MCIYc10LogOZqJh2pzqRCa+edG4BZuQLM3OwIsWDw3dKAFyAvxh+zwkJT+1FFfK&#10;DBuQXlqx3Rdu7DsmdqzrDAmmPQUMirzK6DcwG9VScnLo6aBH+UvaQex8UC0TynVkTvs9hWyWv1SB&#10;TbqZs0vOw3SDUBbeecUCFV6Mlltvk8VLb4m2yxjFaVAExVezO4jzg6IAA+5KwSZfYfSVt2/qb6pU&#10;o7JthXCO2Nahczq9TKsREgONkuQPABvWQVtLqklrmjUgN41DOp4nLMzPyBoOFMj1XQVeKClKRyUZ&#10;YRgdxkkGlduIMFpENj8udCSk0veU945pANbgqcUaH0FeY2zzEuP1wA3jNpa32MhQtk23aezFYbIF&#10;NsrS2+yK2Et2wXJRRmVRlMHMRsuqig7G3L8nw2LLO1bN+ahksy86OZK0s79J+Op5mW+S4tmNmcD5&#10;beuL5cMwMAkCCPkPlonwukzYYvtS4P+DMhH+KBPvfKiTJL7+4J7LRIq+/bmda8CPMgGfu/H6ML+/&#10;XSbs3QIue3bldDE1t8nLPrQvr8/rvwEAAP//AwBQSwMEFAAGAAgAAAAhAH9CMuLDAAAApQEAABkA&#10;AABkcnMvX3JlbHMvZTJvRG9jLnhtbC5yZWxzvJDLCsIwEEX3gv8QZm/TdiEipt2I4FbqBwzJtA02&#10;D5Io+vcGRLAguHM5M9xzD7Nr72ZiNwpROyugKkpgZKVT2g4Czt1htQEWE1qFk7Mk4EER2ma52J1o&#10;wpRDcdQ+skyxUcCYkt9yHuVIBmPhPNl86V0wmPIYBu5RXnAgXpflmodPBjQzJjsqAeGoamDdw+fm&#10;32zX91rS3smrIZu+VHBtcncGYhgoCTCkNL6WdUGmB/7dofqPQ/V24LPnNk8AAAD//wMAUEsDBBQA&#10;BgAIAAAAIQBvwv863gAAAAUBAAAPAAAAZHJzL2Rvd25yZXYueG1sTI9Ba8JAEIXvhf6HZQre6iZa&#10;rU2zEZG2JxGqhdLbmB2TYHY2ZNck/nu3vdjLwOM93vsmXQ6mFh21rrKsIB5HIIhzqysuFHzt3x8X&#10;IJxH1lhbJgUXcrDM7u9STLTt+ZO6nS9EKGGXoILS+yaR0uUlGXRj2xAH72hbgz7ItpC6xT6Um1pO&#10;omguDVYcFkpsaF1SftqdjYKPHvvVNH7rNqfj+vKzn22/NzEpNXoYVq8gPA3+FoZf/IAOWWA62DNr&#10;J2oF4RH/d4P38rSYgTgomM6fI5BZKv/TZ1cAAAD//wMAUEsDBBQABgAIAAAAIQCIbRJathQAAFhe&#10;AAAUAAAAZHJzL21lZGlhL2ltYWdlMS5lbWbsnAt0VEWax6uTEAJECSREkDB0eAZ5GJFAojwa0zcB&#10;jUACSIZwkEAAEZAYQBxFNjPiiOC68cX4ljMyjArO4qo7jjvO6i7yUHZxFXVGPej4WB3P6Drrqqzi&#10;ZH//7ludm5AOeXQ0eLbgn6r6qm5V3fr+9d2qutXXZ4xZATrFGTPOZ8zHvYypSDFmS2djpicYc3i+&#10;MX9xjPE7FxYY4zOlxOPIG881XhfsaUzp6cbsRdiPcrxuUqd4k1uWYCjAjAB+QHHDfQGfySCcAnwp&#10;z7yBZ0opW1DeeWAGUN4BgQSTTFjuB1xnw4M84cxA54g8OxAXKpdbwFVPSgiYSJrKzgKquzA4NZ/q&#10;zEIyJtDuh7mPnRLglC8NJAHl0z2XgEry6RYP/7W2Fi/ialy5CZgBk02VWWbKQ30bydCiQKqp/NKX&#10;PdKkmgf/4MuuvmVW9vXE1TSFNz6bar5YMTW7FldDePqffdnPdvbFK7/yjFADD/4g8SBpH/4p38z7&#10;r/xQ7RVXmCSVN+PIrOzpz/iyN+5NNQn7Us3BV/Kbvp+qZeUrTF/z8TldNrwOfJ26pk+hbPm/xf/t&#10;nlTz1ke+bFUbdqnmNAKvn/VEdtEb+Wb92/lmkZuy5l/CaWrXLrdd0ofS1U61X+1U9sFAula56W64&#10;N35PNyy54i4f4mYRfhPciT7F53Vk/CkFKl9G9fWB3HOvD9xPWiEyXVcEvE79Kbce4WRzGRpcY1aZ&#10;leZHxo+/hL/lSP2krUS/lyFTeBHhCrOfa37pYib+DvAV2AoUV5p8G7ZxXad8+UDXeOW6VnLJ0oF7&#10;n5F+ORU6ZLlyH34BUDwDWG6XJBnTK9GYjadQVmcScMrXFLdz6YNQRvdPjQqXa0duq/gTcVt51F8t&#10;5XaT99OA20u6du0jbsuPxu0UmuDltnQkJ26n4DfkttJjwe3HKacGfeajzwL0mYk+pRrLbaV9QVoP&#10;ZNG4XUnaNOOv9y+/Xswf4lwN+XLBOI+vsI3XeMJWbn1dp/R00BrOroHYczob0zfFmOu4J7mTnrPv&#10;t8wet4Sz2OF+rj3u5+Ws+q0I2ywrUvoqLDxaWxuOKwUd+YwZ/oEvOxThz343IL4q/+MD0hL1jGiL&#10;PS6lrEfR53Xo883u2Hn0SbURziotFxkmOSpnZ5A23Uwx9+DXgNbyajp1LcP+L6YdP+tEQbiTnlcv&#10;tx+vsIF+1xb6Y8mrYwPbzqtZ6O5G9Pkz9DkUfa5Fn15eKe18VxbNFs6gjOlAvGotpy7paszZ8Hd1&#10;N2PKu1AQ7qTn1J/aj1PYqkGurRoUS04FB8eGU79An+Xocwz6nIQ+vZxSWpora4pTJXCgBrSWU7sT&#10;sZfw+p+wmY99X+zUZ2ktWo+05PmHnRrq2qmhseTUjUNiw6mP0edj6HM9+ry5gZ1S2pJm2KkpbeTU&#10;pcwXz6GepdjFM6hTrgBsB3cArbPPCBgziHBvoHVzyGsQTgqYuDHIsoBdt4fzK+PWyXqO4ybbNMK1&#10;SQFf/AgCfiC5m8esPm+Oc7DbnuC7zy92Nt/wYFCDrVfA51m7M8flmiSwECTreqA2CriJYa9+WOVf&#10;DHKB8suXs76J84XWZWFp/b+Didp6bJhuq56DXHUuox/z3H4cTj+qrvuW12a/U9X/DJsfNVfbMMnV&#10;nvZOJm5dJKwysoCtd4Ab1lpUOsoAKUA6SgjUzamVlgaSgN2jkExl6Rq7Bvx72ryINu9E9zMTScAp&#10;33ZwB2i+7uNaofv4xnV/U5lzsP+B4Lvplzqb733E1X18RPfqk0yge1sIbN94+vJb1/2v6MeF9OMu&#10;tx/Vxj0rg6OT1lYMt/ruaLr/MQ36BJ1fQ0ceISzXOt0ntEL3nRrVfc3MvwQzf/RVMHd0Z+etL464&#10;uu8U0X0Cbexouv8b+u7P9OMGtx+l++Lxd0/cmv/UuI6q+1to8xz4egNtvpC2y7VO94mt0H3nRnW/&#10;7KPOzkul+4PXbvoseG3yLlf3nSO6VzM7mu5vph9ne/pRuv/v/NTRb403HXbc63n/VzpzAbbq8zaN&#10;+6RW6L5Lo7r/3dLFzjVzvglunTzHGdXtj67uu0R0L1vf0XSv5/039GO524/S/e6qkkn3Lp+U21HH&#10;/XmsUR6izdtYrzytAYUrAC1/3ndthe67Nar7f58/zFm76NXgT59Kc8bhh+d63SK6p6kdTvcB+vFB&#10;Tz9K97tm3Z4z9/zbczqq7qeybt1Omx9gwvRkm3Sf3Ardn9Ko7n9/61Sn5MlXghuG5zgJz77i6v6U&#10;iO41t+to476QfnyA/tvu9qN0v7diec4tc1d2WN2vYBAdjue9F22P43klVwDSgGyrXSOUEK70uWuj&#10;jv6u5+v22zdgL2q0uxc1Opb7BoeHxmbf4CH0GcdkOBd9vo2PyiL75kp7wpUVIfc6rRvlZiCcYgqG&#10;1+CnA40zOWu7eKRVZxGXXGWLK4pnALt23MEY0LuYfwDfm3cxH7Ufp9iLynH3onJiyamMYbHh1Hvo&#10;U+9iVoOG72KUpncx4kLTnGrb/uaHcPcjuHsMfxJ1yhWA7eAO0Pz9iFNb8Yzq3ugz6uhpZzrnbN0b&#10;7HL6mc5zl9/nPqO6R55RjJUO94z6T/rvQ08/6hm1ac7Pz7phzp1D7RhHzR1qL+ot2pxCoz7DXwzX&#10;5Fqn+5RW6L5Ho7r/+S2jnH47OzmP3TbKee6sd13d94joPoU2ZgI1dyGw9nIQYQE3MezVD0sf7bUP&#10;eYT+O5V+/B+3H1VXwZyXziucc6DDrksm8hzrQpsLGEwvMreWk+6TZXBA88d9z7h7uKRGl7lnx+an&#10;EAm5/QH1RS2QjwvtSZcSsHlVndIumv1KAM/j/JMZLp5973CSnoe6lqkVC2rOivEiXcFjtfi+H0fK&#10;RcRed2qjHDP+Cmf2cxmOCeQ4tf3fczkWPi/CEA6dacrEjznHevpCZVL0cc7aCPXHUNAbuH0WyWvz&#10;SJ4KxH2FzwVqa1+QAo5dbkzVNGPGuvGflBnzZR7nCIiPAdaFZya1tYkIriz7JG9d2ZG86rLDeZvL&#10;ns+7q+xA3vayl/JsGf2q2LeizKbKyKq6aFpW1ZJp/asqp6VXXTUtserqaccur5o2gfK97ZtAe3ac&#10;Y8wPkbtjNtQk2x7d0z1zE/IumLchz1473i1DhOgNSroZ0x/+FsLf/4C/tj/Uf7afCEbsLVm/873/&#10;GbR1OG39tAf3jq2Q05hLA+qfFqwJ4kzA9JzJabiVWMFVrT7d2PjZRprS/PNfl7ff/I01QcBdEwSi&#10;zd8qX8tv0Vka5a84Izbzt79FnwXos2t33uehT3HPnv9SWndXVqQO9TjL8xnIyj+dmr8BPx1oPMtZ&#10;/lJEvTVBCWmVVKJ6mnwn2+Yzr75sqoicV1KfXcI5PLkXgv+77sojPzD/tuXzdVM69zLjaj5fh54m&#10;VyMT0IZprI91bbQzrzrf1OT9NDgXGI0Xst1+VUQrOiVnhkZYbq16q5fZ9Uy4/du4j083fbVuU8bn&#10;66QHtf+FBR+sUx65I4TbcsZqFmV0gw/z4MWFjfBCac3hxUjKUV92NF407OMT8OI8y4tofcwtRuXF&#10;e98jXlRyn9NcXuzucby9UJp4kUi+aPZCz95FnHuuCtn8yzjpbLD9YZ7It2gOZwrInwUygN1fKEe5&#10;r4KsTjxb9UDCKd8ghlBv0Pw5YVpcgOvGADvPm0847MJzQj3jBVxoTmjzEWfe1it+G4HbgOR0TcjN&#10;vn17cHbO3cGbv7w35O+8647g4t73B+Xf9O4DIf/ye/aG/LuWvhDcM+HW4MPnHwqabTeGfBtX/qdG&#10;vhzK9+7R10L+vke/Cvmfrq8NlW92+xzVJ9/Ex8f7gOtxLqJXZD2SRssygbprIZANp6tC85pB+LiJ&#10;Ya9+WPd+McgFyi9fzvqSjg6Ljvtrnw+6zoZRWfW5xNWOviAFDBhmzPNDwnO2LOLW2edPPIKrhj4/&#10;ZOCQfx06cMjnWWOJp4CBXLP9rKbnegOHvDr64KBDZw8aeOhs+QOH7B8zcMjXOd4yHuLOSykvWt0D&#10;h7w56aqhhwMDhh0OjCef2h4AvcGCBGNeAcNcLtr71DzOhsn2nc/pvkkx5jXa+XwPnj26AVwBaPmY&#10;SY8LcN0YYMdCy8bMafHbuPY293o7ZvpUbHKOPudzNnTb7Kz6jc+pnb/F2Xp1bXDN3C1Oze6vgjfl&#10;bXF2MAYScrY49zMmrtt0o1M69lDwozNvcpx+hyLxHSO3OL9mTPUdtsV5lDGWk7TF2fseYy5+i/NM&#10;n/uDBx+8wel/wd3Bpb5NzuiKu4PHj5nTImMmnTZmAnVX42Om2jNm6sLNGTN9KLMxZzlzojFzVpD5&#10;i79p3iY4K/2/cj7pv8uZ3X8slaWAux3e8Z7e9Ji506k4Pb/g/T7phe/0kX+7s7zPrc5LvW0Z11LG&#10;1WlN113tvJP6cvCS1Nr85akNx8zXNERjRlzMpHPtPUcfM9UBmu66urD6OQtYWzbADctuFBDOAClA&#10;z4OEQN28VWk0P6RXu5aRTGXpGvuc2YcSlnbiuU9btf8p19i1Jcgrycv/pueHbZ7vxmAdtL791kHs&#10;YzvuPrYTbR3Umt8U7Bre9nXQCnSj3yzejj4Ho8/ViWF92XWQ0qYgI7nJeU155Hdc4XnML8k/AlQC&#10;zWvSQTKQs7w+Ffvv5en/8yXym8AL3HXzBR2VL9fBiXj4sojxr/Ht5UsushPxZSljfpVZG+GH1kri&#10;iUVz+FJA/oa2qX9P5ulUfm0vfo/7fbFN89rVNhW5tqkollwbM7Lttmk9+p2HPtejzyD6nAvnvFxT&#10;2pnIkshXBLzOzpHnIaxbc13JjtuK49ZdlaE8vEPBHwGaw72Tyla1I3/YyylxbVVJR+PPCnQpjqyA&#10;I3OZ2JzfwFYpTXvQ0Csqf0pJq7NVLxbKPsXKVhXEcbaMffAyCLePs3FyBYCm1puDnYhrGhMmJr8n&#10;Do8vmmXX9saOI0R+EIrrrzeuPErzulCbXIHC0X4r771G4RumddlwBbg+v8sG/4vJGxZ8XfdbeeZR&#10;xa6tKvZyra6uVHMOZdjfE/vfzjeXpoZr0O+Jleb9PbH6Wen6PbHKaMu+4eMUsJGOew196tsPjyfX&#10;t1VK24xsPPUUAa+zfbwH4UyeiQvNarOGX8KvISx/Fb+PX2387Byt4e8acwmWys8XFPw8PVeRopzh&#10;XH7iVcglqwjlWkTucmKXYdn8MHmZuSIk11cVVodC+l2+31xH3fbZW0E4F4xwfcltvJKw4jaPTRvn&#10;5rFlKH8NkNzKrH1tWJbiyqNxpfwqW3VXAlu+ZApLpjQrt+VLpvKtXGVJZq9THbYeXRMLG++jnFiN&#10;O0pKUnG4Jn3L0eb60cddeFzxFnkDb0CK9QbOjj19/wJZ6P2Bwo+z967vUjzNuFT4Xr5PwVhcMJ7G&#10;dg81OdUs4LsXaX84/j3AN0fD37J4h29u6Jsacvv1Z3YaVhl9XsP7nDZ8o+IYZWhs7UumSLAdOyq9&#10;2Pmo0q5C1g9ZEfA6O+42IbSjarTJZjRUMDqW8G8xo2kxY0fjrm6Fo3D4SxWrkdfxynJPvjc8ws2T&#10;68rFTW8eK9+BXHkr3XQrF4dHujKFJY8FfykmRvw9ngvz4IlclPdNi+x7hf3K1AgXLCca429orex+&#10;Q6Ut/E2gar/qh5cN3zdt++dw+2/jPtrzfdNGar8I3oq/td2N+UUD/ipN/OV1VFT+LiBtsRmFdR/F&#10;/ZSYCVjSKci8HJTNE2rAWnCzG24pj65u8Kyv8VGQXEzmH121bVxPJyfgUYXlUbT3U03xSO+ntNuu&#10;b/Gc7DyaJR2kGJMDV6biH2jAI6XtcmVFZPU6awdnIDwbnA9ayosm3/+2eX+vxbxY3BZehM4ktBMv&#10;rnbfZ39b9mUBuvxJSti+zOpxvH1RmuxLPPmi8ULc0gzSjz8CWLtyknNkSVs4ckznVtqJI/bMw7fF&#10;kSu5k9lwQ8+g11OP54jSxJHO5IvGkXmk6Stt+qqXuKK5eCUQX+SLMyNdX+GTnDtL28KdTb///nBH&#10;tuENOCPu9Ew7njtKE3d85IvGnRmkjQLNndcWkDcLZAD7Tqo4wZjTuvK9LiZKDmtwOeWjSS3aS9F1&#10;sZnLxOCd1Hntuu+7yN1LWeTdS9Htt+U7V8+c2fZ930204e/Qp4M+U5M4z4A+xR+7plPaUdL4H5VT&#10;C0hrbBekArnXJolzkskmVQKlNdc+NcbD5bT3AFhJ48argTjla/m57N4d+Fx2n3j1kx/orANL7JCb&#10;/X6is3PzQMdsG+yY7FMdKa1XoE/oXTMqC50LycSne6KcG2jlWZtmnsseTL3JQO3FLEXC5xJWm/qC&#10;FFCOeX6kuO789S7Cvyts+mzAk8X/WLiv+DeFh4r3FL5W/GLh4eK3Cg8Uf1A41i2TbQ7zKuWUEh8D&#10;rLNz70QEVflHihfmv1Fclv9i8cz854ovyn+iuDz/keIJpHnb15NyZtGeHyIfZAvCt2Xp/g6WpBV+&#10;UXzvFHvteGQqYxLoDS4h8kdQBkcnAtsfPtJsPxGstmGe/d/5WZ2jNK6Gl8bz0/kWaQqtw2lspQHd&#10;mz2zUEK4kry6l6ntul4N16H+FuSsDgj6bfzb3C8v9eyX825mpftuZqXXxqtfwi7V5BHw7pdPFBFw&#10;2i9XWsP9cqXHYr98N40YS6c9jT5X9+K3Vt3r23illSPT2CxSgzzO9vEeZLPc3fB1+DpHr53x8Pdl&#10;7Y5eY/t2fve0wlqeEXU76o09L5SunXK/Wc6sdpVZ566DKql7iYuz8Td64sM88qWElW7hvUZpdwCb&#10;X2nKJ3+eRy5Zw3xKb6xM73W2PMlsvVlu2F6vum3Ym8/ez2jS00EykLP2ALVFPbvRvmOubfOqX+sm&#10;ilo2r2ryfhqcbWdf/FJ3XnVptDEHrSNjTt9znqg24TTmlOYdc9KX0mPxzdtdlKNxdSeV7MSgV6Qc&#10;P+YmION/1DG3grTyeqNmIfFFjA79jkXrvlER/jbGT8tDcU2wcevrmubwrYB8Y4D6J8q55mqSQOg3&#10;aKFwJoIksBAkAx8oAhXg4gRjXgYv9ODZwfPQxleydrmvk8bow+Syzvu7Nm/Yptf3BxBVfbJbancG&#10;SAFqd1ygbmwxpkLPMrxQehr+/wkAAAD//wMAUEsDBBQABgAIAAAAIQCcuSeyRxoAAMSFAAAUAAAA&#10;ZHJzL21lZGlhL2ltYWdlMi5lbWbcnXt8VdWVx/dNQggUJZCAAQK9AS1Bg42QShRaL+ZBhIiR3AAq&#10;Ko+IMPK4H0ABtZQqHemn1on90H6cFq0zpepMnQ72Y2f8Qzv4aKUjHZ0p1voYX8XH2KqZ1raOYjPf&#10;3zlnJ8eTe5Kb5IQEF6y7H2ufvfdZ67fXfpxzb2LGmHXwopgxw+DnxhjzfL4xN+cYc2s2gsuMeXOe&#10;MfGa82uNiZnHvmLMjixjJPJT9Whjlo435mdkTqQeP50zJNtUXpJjqMCUwXGY6k6LJWKmmHg+HMs/&#10;8DyBWUrdYpVdBjfAKjs5kWNGEBdN4jobP9kXL0kMbc8vT2Q59XIb0M5zchKmXaa6S2G1Pa/6vCqa&#10;M6Pp8/Vw2VjaH0oGpHKFcB6scrrnRXCKcvw3lW1tbQTt1KJMUcJMnms2mbVmhaNbN7Pnn2/+T5VZ&#10;/kiBKeDSspeqzKF/KzDvvXV/ef3zVU7e7l9XmZMfLTBbWqvMfmS2vFr6ITwNfh3+MXwq3ArPzzXm&#10;nmdj5Q0vJssvOBAr3/WzApPzeIE59LTbFkWcNo2pMsverVLSSB0nwKPggzAWoBYRfeK6DiowqT/H&#10;yo3TO4XJ8puctKNCFZMqRd2Gzde4ZU6hsGwt1Y714kWEo7248pX28JCVJL4Xvg6j3ozBTqPzfwUI&#10;VK54502Jytk3JSQ7hzzdUz3sJ0zq0Boyk2aNucLEzSo+N5gtWFT2jHPXxlwLb/S4krA5kFYZyafD&#10;krfAtv9Ejb2vEwFnKWl7j4uIp+is+huCryyTMKMbzXaz3qykjXWU7A11ttWyAwVORU9U/9/WvCUT&#10;zS++9setdUPHmFktf9w658ThR/LJE3uUZ0Nrq1YywvC19FfR4AuzYQFRrLz8hBKnD5Vt0tYYcydj&#10;QLSH+2jd/cHW3cV/3Cpjqv9PLH9jq8qIXiRu+2ztoBqsfYqIj4atTZRWHHLwlSRSBq6uyTbmH9Lg&#10;SzLhS3XW6yofuehqa2sgb0UrvpTQtku0L7iIyO/gD+hHXJ3xdNwNLl6zuAjTcSs1heEi9cwnBxf3&#10;c59PYnv5nf/AuQT9jmTCxSjKheEihWwVfmaTM7Y3YIcVeJ6NjPU488lmJx2nTDMs/1IFp7y4wkov&#10;bsO7vLwyQl1j8xUe57h7vS+4O/oJwl0KWz4J3oS7H4xMgztkwl0u5cJwtxTZKua7td4st4q08CXc&#10;WIwpfpxj5o2+YEbrLa3HRG7YuzUSpmAciwZuDruf1o+AFWHmDqbFoK+SLDNfZddGWimVmtXgx/VW&#10;W7zV09dj8jvCklh+x+JJ8XN9eZLLX83y8uw1Sg8u3FWZp1hjfLDz5+V0zZnnFc7w4vuRrQMn+x8u&#10;MLteqDI7Cde8U4UfN+Ywa+p74ULiqL6dCynz2I6fl4etzSts3ZTT+lprfZHqjxFKXofsQupQWjQT&#10;tnHbN0fA9Uo/d8aPnb1E/OUqc+koV7KFfkum+tVPkfoqufYDqq8va6ddVKD19/YcY57hVpYMcfvo&#10;X5uXkaf7CfNV9yObB86u4N9VeKg4s+MVzJMb8F4bzJWkJ4M9pZvJbyY1jby15nRSpzuxLXyqhObT&#10;1eDyamqLU3ItqdWUUt1a8cedvYS0YLHYTNzi827iGzxZilD+UaHF+TwvrrTNt/VIpno1BnSdQnud&#10;zVM7YnuN2pbMllW+rUNxW4+V+/utPNU1uMaRuweZDh6F+53faN8vGsV3gec/rTuvXGvmFuIX/C5W&#10;/vDQWLbKiw7q46VJuYeQCa92vyp8ho2jkD2Vu3betHbFOjPBvH32sB3Pwex5/ldjSuGDhA8+VmBe&#10;eivmjK+Y2qYfRXzacfRrxtG5pCXTOJJM/dKYF82BJVc/swn7Mo72cL3G0RrGyl25nFXAatc/jiaQ&#10;N4K8ethPdg8iPG0G+yv53AL2txB3cb+ZsdAZdxZfFo8Kz4JVdnDhqrON1mA/Ucje9vd2XRBmI10b&#10;hivtbaPAVQ5txNUQuArube894Pb/Tu6jP/e2e2n9JXAjXP1heGdcSSZcsaQMxdUaZDqZuNrxwHFw&#10;tZH7Er7kfTtw5cdRJfli5Sm0WJPPUjoTfNVSrhQuhu253pE85hnS36bDX2S8iFSuEEaU9lzv8F86&#10;n+tpbJlIzvXS+zx1rTufpzJl6shD43rk87q8n84+78+ez/tz0OfRMlTg6M36vOvxeRr/Ivk86dS/&#10;dpA9JJfPU//74vN2cf3kYe459QbsqXNiqcP6PMnGkUcQis3lyKp8+xyhcjt5z8J3OzK3v3d5cXnu&#10;RfC34LHwCFh0Cqx48PxO2NI9+zH4MAW3DTXm7THU7VWgcl1hsEt/wvqkr2fL0pvsIRbZOYFo3KaV&#10;60+rjGR+Uj2WFA+bd20ZG3514bAd18A3VQ3bEX9qxI7lH3bMu8NGDn9DGFQYhsFxVGQxqPXrLQIe&#10;JAxK5seg9Cx5FOvXVur6Czb8Pvb8Gva8kXp13xaDki0lbwJ59bCfrI6FY50tu+c5VxJew7yrtajs&#10;upm49ZkbWTdqZtaJkE6eO86dy4g3w5VwCrZp+U+bL+z681VWbH2sQhv3l1Nc5TLBu8ZGCgXwv+s5&#10;sM+YdddftFSutlxy50Rvbs/zMp3Q+plMwt5idqkPs6wR2zy/2RbErDvGCsxJdNBiVmvFpdyIZMKs&#10;ZMLsUd9aUfIo1orCm3D5TTRTkc+ab1hnzNaRx/9QzC5HJmxqb6/9kdBaSp4fN3eTFp6EOz8Go8CR&#10;Y/NI5l8XP36bePgJWxvG/GvDdDbhdrtcG0rup6DvywRHOVQQdyoZuLVhC+1/Lt/F0Q2FxmwK4Egy&#10;4ehTlKuH/WR9n3ChPYZ25/JsHXhysWN9kvVL0ymfgu+CLbauIB4FpqjGmIgwFbRPN5jKspgKe2ai&#10;roXtN46w3wjS8YqpddzIjWBJvknvHgR9k2TC1BDKhWFqKTKd8Gzk7CZOXNqphIWXWR4PLrwUmK5s&#10;iCd21kRaRfjOItLOL0Hc9XYuC6y/WjWXsf5qDc5lqBMqcNaudi7T+msW9hNpLsNkndZfkkex/nqK&#10;ujWX7QITFeBlJXtUzQ3+9dcs8mTvMLxsQ6bzQj3v0PO19fihDaBF8VXEm53ZraOE9UnNXGf9kkLN&#10;d9Y/+fNVrswrq7jFosrId9mygw2TH3+Xg45C1q+kw6TwkQlOeovJwLyYq7ZYZ+WGYVKrQT8mH891&#10;bsHBpGTBPYHkUWDyEHULk1vAHUeEZhETYBCTU8kDrl1i0vVfW52dgYvNjie+wugm/m2E49RjMSRs&#10;tXhpYc6PUZs+y5OrrDCrfPlIsepRKD852PCod4n6dDa8qv/OhsG+c06iMAyPo9GpxaPOSc4lLZKP&#10;lMyPx1LSkguPWYR233IKcaDl4Mnap4i0rrf5SisOZSX5OAALj81g7gbweC7xIB5PIg9RKB63IFuL&#10;Z1zB8xTtR11s2md6G1m76d2oTZzouXgSroSllBcKaxajwpZN2zx/qLgwqDL2Hon26IzlbJT2Q+aE&#10;R7ONeYFxKKqFC+E8+Ni/v9fxrEL+r1fPNt6OBL9ZRu+LbV+/cuM6zqA6nm3ke/40349fVGXq5cSw&#10;iLNGeb+tzU1Lgq8BSKe9oXf7XDrohXoOpvL3nzguV+8U9gW/wvBW7PkS9szFng8F5njJvuHl1Xvt&#10;28DuMxrI4GlleQthJphaRLkU96ZxEnL25uqxz+/dubrz63gN85oo5NnEKLtXCNOxrg3bK3TxbKJH&#10;uMihjbgaQqsD9WxCuBgKHn4OLnalwYVkmeCiJ+/dyYeUwsWwfaZwLe0fhnPwr1mwaGB9TfpnCupX&#10;d88UVMYZw4f6z9cwR2Z568SsKH3N0ZHR+JoHZEv8yTz41YCvkexfM/I1g/Ed3575GuyUHfQ1QR0L&#10;L1H5mjBcDBZfU4fd38H+P02DC8kywUVffc2tzHUjWcDcjm/7PH0RHfe+prKwR88vQ+Zj9+yu8/PL&#10;8d66ZnyYr9GcaDJc11DSqPzNo6PxNU9izznY8zLsOR57ar1hzy4kexeZ8rpa19Qhb4EzWdekm79+&#10;RLt/GmrMT8DwyZ8UTM3tP0zhp4Z789fwKDF1uCAaTLViwyng5kvYMxbAlGS/OgaYKgS036f9OBj+&#10;5SdlTbSg/zDFOVaJ56dKosRU8ZhoMKXvA/4Se75CeB/2lE+yfkqyv/byuvJTi/ropy6hjSP04coR&#10;nHfAouN+7kv2H6bwU6M8PzUqSkw1j40GU3+LPUfBpdjyXQ8/FlOSPebldY0p3gUFB72d++Yx736O&#10;dsbl8n2HTwqmLu0/TOGnSj0/VRolpu49qe+YagYHOgdYhT2fH2LMXOzp91OSjSVP+4kwTOlMocpc&#10;wL86Z021l7S4Be4txj4CW6X06Unm3sW0L6qFC2Gm4gE4i4zgfGBx/2EMv1Xk+a2iKDH2XlE0GDub&#10;tfJi7Hkr9qzAnn6MSTaMvO4wVudgrCoyjM2lwWLmxqlgbT59Ew0sxtw+SDd+8tKCvcgJ7dlwpmHY&#10;88N7b9pfXkylbhvu+/ZKyxb6noAxw80c3puW/H7C1On7yx+YXXHGPdP3lxeRd5BQcl0jSn2xyrxQ&#10;a8rrZ47LVR1f8fLGEv6hzjjXEDXXvR9rj+sanXvbe+nN85ql1LmDBs/Dnnfgx/SsUH22c6NkR5Gx&#10;tA71Yw3IFuLDbiVsgdVnYOmQ7VPwXVWtz1I0pLauC7zb2aJMUSTvx3TWczffKZ5hz6FkJ1FQz1bf&#10;6bCh/XoU2BAG4mocCp55H8vvmn8XTOis6U3CBQFsSHa6l1fvdrX90/8sZAa58+FMcCE/UgprXNgz&#10;79Zc3r2mD9pLNgwef0NvHOoytFjJNEyHqXTvRqhl+36E9Td6rqO4/M2DxB/iHWfFb+d7Q6ylzp7D&#10;NSOdLheY5fx2hr7/Hjzf+gj/ouH3qvf8W8UP6mN7IVZwx4K9Fzu2Vd7atoj4aFjjX/lKKw45z4eT&#10;RE5n3mrAng8RWvxYfyNZdgaYqqOeFti2SzT0me2x8zWdddyVr2Ht8Rnra8J0bHWdDhfOWaJuPEA9&#10;xUWHr+n8fuex9DU/wfY6F8zL6/wei2TaOwlT9YH7DfqaBch7iovgOGhRQ6JI5qDhZwd13A0uplpc&#10;hL2j2RUu0r3fp1uJAhfXDcDvnQwDD/IXtxEG/YVkmfiLhdx/C5wJLmopVwoXw3YO+gA86IzxwSwX&#10;h4icNe8+wttg/U7UqQnOtIkXwTz9PMcJAvG8hMmqIE/129+dcsur4MG5VC+aa2XE2/ISsewyInFY&#10;+V4ZY/bHqs2uGTXm5dOqTdFpNRocYxIxk0854U1UAufBK2H5YYo4fVQ/oS+4wcfjqv9yuBJWeYUi&#10;G5qsmDsnuNkf+/TPCTbOMmHnEkqpzfep8Hvo8SEaOZPxrLZm5H/hom1jdjfZ8gz1nTaOeKeu8/o7&#10;l6il9rjqKIXt/U324vILsqXsmA/LRjmJ9vko7Z4lne31hdk89l/jCY8QilRuH3wbnLnts3ph++z0&#10;tm+oqjYNo2qMwnUTPdtnt9teOimB8+CVsNWNT5fH3PZtdGoo+pvg6VF9XF20r2510Y8WWnsPNtuX&#10;gNWjKHE24TN9sn1OL2w/JL3tj0yuMbvza4zCfcWe7Ye02z4HvQ4228fR3wfocQ7hr9GjbL/hwkTd&#10;hgsXDlrbnw1On6C/dxF+CV8l0rjfBq+DMx/3udkVlC+F5b+pzqElFRdW5705vWbC+xdVf3jNrJpb&#10;kldWv2fOxJ5fNoWJ3J35lJIt5cd6a8+pXF8Ex2ARVTmhHW/KL4Ctf7D5mGrnYvLV52o6/CJ60HsA&#10;W9GD+j9lfOvi2RMeuOSN4o8uttdo7Kari+IZ+XDpdjmchKXbvMTQrARx6c7Oh5cRd+lgQhiyTNSZ&#10;O2050m1jErntY4K+OXPIyYRQt75P9VY6RTtCaXGGlxcMrA50nY0P8ekwgdKeRYd/R3h9Nzq011NV&#10;RnqTjWQ/tT3Ziwsz0mcxnA/3du5bzVg9QL9fJ7yqT2MgL+0Y+K+9E2vuOGl6ze9fHluzp7Ki5sDv&#10;x9WcUW7HQF4kY8DqMxOsr+c+/5P7fY5QZ/uYyzyxcPfi9QvGXfyn+jGX2Lqix/qwrARt9R7ree1Y&#10;p+sDivW1dOAQOnyR8MpudGj1SZcHHOt61+qf4G30Wd+jEGkM7YNvgzP398N7Mdd/Ku1cv+Nfzqwp&#10;OL+i5oZTptf87i67xv9Uu63pbp/nevmNTr4ugzV+0NctoR7518fo1L3wdk+PKrf0kikX/83ipyJZ&#10;46u+ybB8XlR+7ioG+nL6/JUc9507qnZsfw/hXjhz24/Iki7LYDsXWd3693e6Bysnyh7vhLT2Ny9f&#10;Wm0OfabGvH9Ltbne2v+EdvtLB6WwQvm3EjgPXgnbPNlEDHU776kO218b6geKVWc6suNX102Fi2Dd&#10;m59sGeUXwOqX4pfA++FN6P4ydP9FT/e55E2Ch4Tw0xOyGr9ZPLtxWfGHjXsnPNKodHLi5sbCST9o&#10;fGHiVcniiTOTSh+e9JvGPZ+ekFz26eeTeyd9L6l0Mp5MFpbcnHwhXt9UHC9sUvpwyWPJPZOPJpdN&#10;frBpb8muJqWTUyqanplycdMdU8YvLp7yXpPStu+6V3tPRNv3qpoTfLqei8xSe1z3XQpb20z24lHh&#10;+HYMNR9d3onvfYNQJB92D7wXzhzHJ/YSxyPT4rjhzuE1M787veafTxtX84vUKd6eZWQ7jk+kbyUw&#10;3R8Q7Fp7hmH07z29fhu9vo5eu8Nocc3Vi/+9pmBxWe3Di3fUTFmi9Lba+5qmzrug6avzPmp6rvZy&#10;J/30vLeTN9Z9Lfla3VlNs+q+06T0GedNS7583uON586/OrnnvGec9C3zmxvnLMhqvGPBfY2t8wuS&#10;Sv92wZ2LVtRftujR+hGN59df4KSPB4xeh/KeZbDcQPiKBgIkjO6H98GZYzQ/K0H5Ctj60suIu9T9&#10;/iAvMSotVs1TT1ablg+rnfCF8z2sjmrHaj4N9AtWM9hfxGjbYhX/2H6uth1dPoNObyR8FZ0Kx60z&#10;X/5C68y3Vtvy8k82jnjAfVUNN/Aa/X2CjhVo4EPCQSGs5LH/3lwE76p8pv/eVeEZXq33PlRtlO+q&#10;HCru+7sqKex1A/YcjS1vgVthYdU+15Psp+RhblMP+0lzn2gpmf7vGt9Nugyu8nijF44l9NxG+1hg&#10;/thZ6uWrXeFI6WLYnuFPQzCV3+7iWMA0acKBVK6neFP9JpLnQhHg7bP9hzeeT8723o2a7ceb7l/+&#10;Ras5bZPs94wrXqlybCWZvmcsmf93hRpIy5b6nnEOoX2GZX2S6rW2LSI+Gpadla+0Z/P258irETRh&#10;z8OEM7Cnylm8SZbn5dWT7ycXbe7v4EsmXNl2Vc72J4ipRchS1Kt2+vd54cd/J0h6XNPF9zSx0xz7&#10;vLCBsul0THZvvjvl4jzwPZcwXMimcTUELoLvrNx7QCsT1qXcR3/+hmSSNp7GQMLFSQBxZgAXkmWC&#10;C/22hvQ42HAR1HE3uPi8xUXYc2RuMRQXeo7cJc6PI1zs5j6LwINwkZ3bGReSCRfaMoX5i+XI0v1+&#10;lPyHOOWFlYRlXvweL8wUS7WUL4WLYTtvNTBvTqLfu0fQN/ooUrlCOA/OdJ0kv2UGy7z1Yf/NW6yT&#10;mrx1UlOm89a5qAYIhM5bkkc1b30de9Zjz2KMNy3gnyRrQyZbheGwAVk13AIPNv+kfkuPdm3QlX/C&#10;Toutf2rginQ6Vk1aJ4S9/9QT/xSGi6BPVZv27/ocy3lrIngQLi4nPDWAC8kywcV0+p6pr1lE2WO1&#10;ngnquBtcLLG4OBbz1mDGxW5stNzDRT3+P4gLyYSL3s5bKeq381clceFHedp7KT9TLKWbt97EGbwE&#10;jj9kovoon8qgns5bet/KoUjmLWe6VHVozaEuQ7s/ySRM55/Svbdr38EL+e3hhZq3WF8vDM5bGj/y&#10;qZ/l0+63Wthv7QITkmm/JZn2W/Wtshp+E5Zc8xbb7z7tt7Zx/YXZvL8zkrOvXGPeIpSvt/styQ6Q&#10;x/QVOm8tQzaPNye2G/3S3QbWUsZ8Bz4LXg9vhIXBa714X+e2aLHj7sn8dujKh2HDBuvDwuzAbXY5&#10;t0nup95gR/2NO5UM7J7sYjAj7OxNgx3JhB3hqd7pa8eHf69eSnam/qiruS1qXAR13A0uLrS46O3c&#10;1qEdN3a84mI53b/dw8V/4ziCPkUy4QLXEoqLJDLXp3zcl4wlH9fnUG/OcwYYI4v6ghF9ryNIxytG&#10;ZN8XwYZ8R5zZOogRyTLxHdOoJwrf0SInJYpkPRIr76HvaOwLLvR3B4N0vOIijh0uAg8ngIt9hcb8&#10;1ps/7HpEMuFiCjccNqfsQWb/Epf7G7ybnV/g1W9O6jdQVzirlDjnMRtZrWjdol/p1d/FrHNi7t/G&#10;1K8/d6yhm4lX+tKKK68MTsEbYZunuPIks/mykOJi5aerr4V8rZnsNQrvhnXtLLivvi9ajEfwjOOR&#10;nv3NmR6eCVylNTd7wKuCa+5sdJluzS09S+Zfc5/sW3NLHsWa+yj1aF390Ujsyh5Pfxs9Rp7FuGT7&#10;yZtIXj3sJ7tu2k2m+9fo9FeQNoNV++upV/CL5fpFX6G947dVLc41HjZwrbBlWbj1Y1JpK9M9K27z&#10;/GmbZ+W2Xn9dkqW8OgYXft11P6qG3D1WV+s7cLTO+miNXekhiAXVFOGZVlr85tBGXA0N8LOYSnAr&#10;/F6bBr+SCb/CdBh+G5BNh6XHwYaLoI67wcV6i4vervuj8GvBPqPWY37WmaLN6zxcXAQ2gn5NMuEi&#10;l3JhuFiKTHO0/ZvBGmsp2GJF/kT+5TjHzIa+YCbd97s/NrcHnt9pDkw3Fw4GzLRgy2+AFfmSWws6&#10;Y0YyYUbPysMwI4yk+4sLp5MvvGgNJcykYKU1bymu65Rv8zLBVC3lK+BSOOR9tp2IYOd7ok68hIw8&#10;eCU8ArZ+Ue2/Q+JX7HVu5AZ/g9Cmv8X7iCdyuDfN/COlLKX/7qmVBsPJZKg9rRnU72I4H1a/sxId&#10;+2iOcp1njgSOvJDw/wUAAAD//wMAUEsBAi0AFAAGAAgAAAAhAKbmUfsMAQAAFQIAABMAAAAAAAAA&#10;AAAAAAAAAAAAAFtDb250ZW50X1R5cGVzXS54bWxQSwECLQAUAAYACAAAACEAOP0h/9YAAACUAQAA&#10;CwAAAAAAAAAAAAAAAAA9AQAAX3JlbHMvLnJlbHNQSwECLQAUAAYACAAAACEARnNgE38DAACGCwAA&#10;DgAAAAAAAAAAAAAAAAA8AgAAZHJzL2Uyb0RvYy54bWxQSwECLQAUAAYACAAAACEAf0Iy4sMAAACl&#10;AQAAGQAAAAAAAAAAAAAAAADnBQAAZHJzL19yZWxzL2Uyb0RvYy54bWwucmVsc1BLAQItABQABgAI&#10;AAAAIQBvwv863gAAAAUBAAAPAAAAAAAAAAAAAAAAAOEGAABkcnMvZG93bnJldi54bWxQSwECLQAU&#10;AAYACAAAACEAiG0SWrYUAABYXgAAFAAAAAAAAAAAAAAAAADsBwAAZHJzL21lZGlhL2ltYWdlMS5l&#10;bWZQSwECLQAUAAYACAAAACEAnLknskcaAADEhQAAFAAAAAAAAAAAAAAAAADUHAAAZHJzL21lZGlh&#10;L2ltYWdlMi5lbWZQSwUGAAAAAAcABwC+AQAAT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965;top:6138;width:4698;height:3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2U9a9AAAA2wAAAA8AAABkcnMvZG93bnJldi54bWxET02LwjAQvQv+hzCCN03dg2g1iggu3tS6&#10;hz0OzdgWm0lJUlv/vREEb/N4n7Pe9qYWD3K+sqxgNk1AEOdWV1wo+LseJgsQPiBrrC2Tgid52G6G&#10;gzWm2nZ8oUcWChFD2KeooAyhSaX0eUkG/dQ2xJG7WWcwROgKqR12MdzU8idJ5tJgxbGhxIb2JeX3&#10;rDUK8mWbNeb3n+uzt27ZenmR3Ump8ajfrUAE6sNX/HEfdZw/g/cv8QC5e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nZT1r0AAADbAAAADwAAAAAAAAAAAAAAAACfAgAAZHJz&#10;L2Rvd25yZXYueG1sUEsFBgAAAAAEAAQA9wAAAIkDAAAAAA==&#10;">
                  <v:imagedata r:id="rId19" o:title=""/>
                </v:shape>
                <v:shape id="Picture 4" o:spid="_x0000_s1028" type="#_x0000_t75" style="position:absolute;left:6645;top:6114;width:4805;height:3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QU/BAAAA2wAAAA8AAABkcnMvZG93bnJldi54bWxET8lqwzAQvRfyD2ICvTVyfCjFtWJCIKTk&#10;FjcJOU6tqWVqjRxL9fL3VaHQ2zzeOnkx2VYM1PvGsYL1KgFBXDndcK3g/L5/egHhA7LG1jEpmMlD&#10;sVk85JhpN/KJhjLUIoawz1CBCaHLpPSVIYt+5TriyH263mKIsK+l7nGM4baVaZI8S4sNxwaDHe0M&#10;VV/lt1Vwny8mDcfBzhf9Ucr2lp794arU43LavoIINIV/8Z/7Tcf5Kfz+Eg+Qm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QU/BAAAA2wAAAA8AAAAAAAAAAAAAAAAAnwIA&#10;AGRycy9kb3ducmV2LnhtbFBLBQYAAAAABAAEAPcAAACNAwAAAAA=&#10;">
                  <v:imagedata r:id="rId20" o:title=""/>
                </v:shape>
                <w10:anchorlock/>
              </v:group>
            </w:pict>
          </mc:Fallback>
        </mc:AlternateContent>
      </w:r>
    </w:p>
    <w:p w:rsidR="00F123D4" w:rsidRPr="00FB2FAD" w:rsidRDefault="00F123D4" w:rsidP="00D074F0">
      <w:pPr>
        <w:spacing w:before="100" w:beforeAutospacing="1" w:after="100" w:afterAutospacing="1"/>
        <w:rPr>
          <w:rFonts w:ascii="Arial" w:hAnsi="Arial" w:cs="Arial"/>
          <w:sz w:val="22"/>
          <w:szCs w:val="22"/>
          <w:lang w:eastAsia="en-GB"/>
        </w:rPr>
      </w:pPr>
      <w:r w:rsidRPr="00FB2FAD">
        <w:rPr>
          <w:rFonts w:ascii="Arial" w:hAnsi="Arial" w:cs="Arial"/>
          <w:sz w:val="22"/>
          <w:szCs w:val="22"/>
          <w:lang w:eastAsia="en-GB"/>
        </w:rPr>
        <w:t xml:space="preserve">Individual amino acids (R1 and R2) are joined in condensation reactions (i.e. water is lost) to form peptide chains. </w:t>
      </w:r>
    </w:p>
    <w:p w:rsidR="00F123D4" w:rsidRPr="00FB2FAD" w:rsidRDefault="00F123D4" w:rsidP="00F123D4">
      <w:pPr>
        <w:spacing w:before="100" w:beforeAutospacing="1" w:after="100" w:afterAutospacing="1"/>
        <w:ind w:left="360"/>
        <w:rPr>
          <w:rFonts w:ascii="Arial" w:hAnsi="Arial" w:cs="Arial"/>
          <w:sz w:val="22"/>
          <w:szCs w:val="22"/>
          <w:lang w:eastAsia="en-GB"/>
        </w:rPr>
      </w:pPr>
      <w:r w:rsidRPr="00FB2FAD">
        <w:rPr>
          <w:rFonts w:ascii="Arial" w:hAnsi="Arial" w:cs="Arial"/>
          <w:noProof/>
          <w:lang w:val="en-GB" w:eastAsia="en-GB"/>
        </w:rPr>
        <w:lastRenderedPageBreak/>
        <w:drawing>
          <wp:anchor distT="0" distB="0" distL="114300" distR="114300" simplePos="0" relativeHeight="251694080" behindDoc="0" locked="0" layoutInCell="1" allowOverlap="1">
            <wp:simplePos x="0" y="0"/>
            <wp:positionH relativeFrom="column">
              <wp:posOffset>133350</wp:posOffset>
            </wp:positionH>
            <wp:positionV relativeFrom="paragraph">
              <wp:posOffset>62230</wp:posOffset>
            </wp:positionV>
            <wp:extent cx="2889250" cy="1822450"/>
            <wp:effectExtent l="0" t="0" r="635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9250" cy="1822450"/>
                    </a:xfrm>
                    <a:prstGeom prst="rect">
                      <a:avLst/>
                    </a:prstGeom>
                    <a:noFill/>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FB2FAD">
        <w:rPr>
          <w:rFonts w:ascii="Arial" w:hAnsi="Arial" w:cs="Arial"/>
          <w:sz w:val="22"/>
          <w:szCs w:val="22"/>
          <w:lang w:eastAsia="en-GB"/>
        </w:rPr>
        <w:t xml:space="preserve">The polypeptide chain of a protein rarely forms a disordered structure (random coil) as proteins generally have functions to fulfil, and these functions rely upon specificity. In turn, functionality requires a definite 3D structure or </w:t>
      </w:r>
      <w:r w:rsidRPr="00FB2FAD">
        <w:rPr>
          <w:rFonts w:ascii="Arial" w:hAnsi="Arial" w:cs="Arial"/>
          <w:b/>
          <w:i/>
          <w:iCs/>
          <w:sz w:val="22"/>
          <w:szCs w:val="22"/>
          <w:lang w:eastAsia="en-GB"/>
        </w:rPr>
        <w:t>conformation</w:t>
      </w:r>
      <w:r w:rsidRPr="00FB2FAD">
        <w:rPr>
          <w:rFonts w:ascii="Arial" w:hAnsi="Arial" w:cs="Arial"/>
          <w:i/>
          <w:iCs/>
          <w:sz w:val="22"/>
          <w:szCs w:val="22"/>
          <w:lang w:eastAsia="en-GB"/>
        </w:rPr>
        <w:t xml:space="preserve"> </w:t>
      </w:r>
      <w:r w:rsidRPr="00FB2FAD">
        <w:rPr>
          <w:rFonts w:ascii="Arial" w:hAnsi="Arial" w:cs="Arial"/>
          <w:sz w:val="22"/>
          <w:szCs w:val="22"/>
          <w:lang w:eastAsia="en-GB"/>
        </w:rPr>
        <w:t xml:space="preserve">of the polypeptide chain.  </w:t>
      </w:r>
    </w:p>
    <w:p w:rsidR="00F123D4" w:rsidRPr="00FB2FAD" w:rsidRDefault="00F123D4" w:rsidP="00F123D4">
      <w:pPr>
        <w:spacing w:after="120"/>
        <w:rPr>
          <w:rFonts w:ascii="Arial" w:hAnsi="Arial" w:cs="Arial"/>
          <w:sz w:val="22"/>
          <w:szCs w:val="22"/>
          <w:lang w:eastAsia="en-GB"/>
        </w:rPr>
      </w:pPr>
      <w:r w:rsidRPr="00FB2FAD">
        <w:rPr>
          <w:rFonts w:ascii="Arial" w:hAnsi="Arial" w:cs="Arial"/>
          <w:sz w:val="22"/>
          <w:szCs w:val="22"/>
          <w:lang w:eastAsia="en-GB"/>
        </w:rPr>
        <w:t>Proteins generally possess a degree of flexibility necessary for function e.g. muscle fibres</w:t>
      </w:r>
    </w:p>
    <w:p w:rsidR="00F123D4" w:rsidRPr="00FB2FAD" w:rsidRDefault="00F123D4" w:rsidP="00F123D4">
      <w:pPr>
        <w:spacing w:after="120"/>
        <w:rPr>
          <w:rFonts w:ascii="Arial" w:hAnsi="Arial" w:cs="Arial"/>
          <w:sz w:val="22"/>
          <w:szCs w:val="22"/>
          <w:lang w:eastAsia="en-GB"/>
        </w:rPr>
      </w:pPr>
      <w:r w:rsidRPr="00FB2FAD">
        <w:rPr>
          <w:rFonts w:ascii="Arial" w:hAnsi="Arial" w:cs="Arial"/>
          <w:sz w:val="22"/>
          <w:szCs w:val="22"/>
          <w:lang w:eastAsia="en-GB"/>
        </w:rPr>
        <w:t>Proteins are held together by:</w:t>
      </w:r>
    </w:p>
    <w:p w:rsidR="00F123D4" w:rsidRPr="00FB2FAD" w:rsidRDefault="00F123D4" w:rsidP="00F123D4">
      <w:pPr>
        <w:spacing w:after="120"/>
        <w:rPr>
          <w:rFonts w:ascii="Arial" w:hAnsi="Arial" w:cs="Arial"/>
          <w:sz w:val="22"/>
          <w:szCs w:val="22"/>
          <w:lang w:eastAsia="en-GB"/>
        </w:rPr>
      </w:pPr>
      <w:r w:rsidRPr="00FB2FAD">
        <w:rPr>
          <w:rFonts w:ascii="Arial" w:hAnsi="Arial" w:cs="Arial"/>
          <w:b/>
          <w:bCs/>
          <w:sz w:val="22"/>
          <w:szCs w:val="22"/>
          <w:lang w:eastAsia="en-GB"/>
        </w:rPr>
        <w:t>Covalent bonds</w:t>
      </w:r>
      <w:r w:rsidRPr="00FB2FAD">
        <w:rPr>
          <w:rFonts w:ascii="Arial" w:hAnsi="Arial" w:cs="Arial"/>
          <w:sz w:val="22"/>
          <w:szCs w:val="22"/>
          <w:lang w:eastAsia="en-GB"/>
        </w:rPr>
        <w:t xml:space="preserve"> (in which two atoms share electrons) are the strongest bonds within protein and exist in the primary structure itself.  Covalent bonds can also exist as </w:t>
      </w:r>
      <w:r w:rsidRPr="00FB2FAD">
        <w:rPr>
          <w:rFonts w:ascii="Arial" w:hAnsi="Arial" w:cs="Arial"/>
          <w:i/>
          <w:iCs/>
          <w:sz w:val="22"/>
          <w:szCs w:val="22"/>
          <w:lang w:eastAsia="en-GB"/>
        </w:rPr>
        <w:t>disulphide bridges</w:t>
      </w:r>
      <w:r w:rsidRPr="00FB2FAD">
        <w:rPr>
          <w:rFonts w:ascii="Arial" w:hAnsi="Arial" w:cs="Arial"/>
          <w:sz w:val="22"/>
          <w:szCs w:val="22"/>
          <w:lang w:eastAsia="en-GB"/>
        </w:rPr>
        <w:t xml:space="preserve">.  These occur when cysteine side chains within a protein are oxidised resulting in a covalent link between the two amino acids. </w:t>
      </w:r>
    </w:p>
    <w:p w:rsidR="00F123D4" w:rsidRPr="00FB2FAD" w:rsidRDefault="00F123D4" w:rsidP="00F123D4">
      <w:pPr>
        <w:spacing w:after="120"/>
        <w:rPr>
          <w:rFonts w:ascii="Arial" w:hAnsi="Arial" w:cs="Arial"/>
          <w:sz w:val="22"/>
          <w:szCs w:val="22"/>
          <w:lang w:eastAsia="en-GB"/>
        </w:rPr>
      </w:pPr>
      <w:r w:rsidRPr="00FB2FAD">
        <w:rPr>
          <w:rFonts w:ascii="Arial" w:hAnsi="Arial" w:cs="Arial"/>
          <w:b/>
          <w:bCs/>
          <w:sz w:val="22"/>
          <w:szCs w:val="22"/>
          <w:lang w:eastAsia="en-GB"/>
        </w:rPr>
        <w:t>Hydrogen Bonds</w:t>
      </w:r>
      <w:r w:rsidRPr="00FB2FAD">
        <w:rPr>
          <w:rFonts w:ascii="Arial" w:hAnsi="Arial" w:cs="Arial"/>
          <w:sz w:val="22"/>
          <w:szCs w:val="22"/>
          <w:lang w:eastAsia="en-GB"/>
        </w:rPr>
        <w:t xml:space="preserve"> occur when two atoms bearing partial negative charges share a partially positively charged hydrogen, the atoms are engaged in a hydrogen bond (H-bond).  </w:t>
      </w:r>
    </w:p>
    <w:p w:rsidR="00F123D4" w:rsidRPr="00FB2FAD" w:rsidRDefault="00F123D4" w:rsidP="00F123D4">
      <w:pPr>
        <w:spacing w:after="120"/>
        <w:rPr>
          <w:rFonts w:ascii="Arial" w:hAnsi="Arial" w:cs="Arial"/>
          <w:sz w:val="22"/>
          <w:szCs w:val="22"/>
          <w:lang w:eastAsia="en-GB"/>
        </w:rPr>
      </w:pPr>
      <w:r w:rsidRPr="00FB2FAD">
        <w:rPr>
          <w:rFonts w:ascii="Arial" w:hAnsi="Arial" w:cs="Arial"/>
          <w:b/>
          <w:bCs/>
          <w:sz w:val="22"/>
          <w:szCs w:val="22"/>
          <w:lang w:eastAsia="en-GB"/>
        </w:rPr>
        <w:t>Ionic interactions</w:t>
      </w:r>
      <w:r w:rsidRPr="00FB2FAD">
        <w:rPr>
          <w:rFonts w:ascii="Arial" w:hAnsi="Arial" w:cs="Arial"/>
          <w:sz w:val="22"/>
          <w:szCs w:val="22"/>
          <w:lang w:eastAsia="en-GB"/>
        </w:rPr>
        <w:t xml:space="preserve"> arise from the electrostatic attraction between charged side chains e.g. Glu, Asp, Lys and Arg. </w:t>
      </w:r>
      <w:r w:rsidR="001B331E" w:rsidRPr="00FB2FAD">
        <w:rPr>
          <w:rFonts w:ascii="Arial" w:hAnsi="Arial" w:cs="Arial"/>
          <w:sz w:val="22"/>
          <w:szCs w:val="22"/>
          <w:lang w:eastAsia="en-GB"/>
        </w:rPr>
        <w:t xml:space="preserve"> </w:t>
      </w:r>
      <w:r w:rsidRPr="00FB2FAD">
        <w:rPr>
          <w:rFonts w:ascii="Arial" w:hAnsi="Arial" w:cs="Arial"/>
          <w:sz w:val="22"/>
          <w:szCs w:val="22"/>
          <w:lang w:eastAsia="en-GB"/>
        </w:rPr>
        <w:t xml:space="preserve">They are relatively strong bonds, particularly when the ion pairs are within the protein interior and excluded from water. </w:t>
      </w:r>
    </w:p>
    <w:p w:rsidR="00F123D4" w:rsidRPr="00FB2FAD" w:rsidRDefault="00F123D4" w:rsidP="00F123D4">
      <w:pPr>
        <w:spacing w:after="120"/>
        <w:rPr>
          <w:rFonts w:ascii="Arial" w:hAnsi="Arial" w:cs="Arial"/>
          <w:sz w:val="22"/>
          <w:szCs w:val="22"/>
          <w:lang w:eastAsia="en-GB"/>
        </w:rPr>
      </w:pPr>
      <w:r w:rsidRPr="00FB2FAD">
        <w:rPr>
          <w:rFonts w:ascii="Arial" w:hAnsi="Arial" w:cs="Arial"/>
          <w:b/>
          <w:bCs/>
          <w:sz w:val="22"/>
          <w:szCs w:val="22"/>
          <w:lang w:eastAsia="en-GB"/>
        </w:rPr>
        <w:t>Van der Waals Forces</w:t>
      </w:r>
      <w:r w:rsidRPr="00FB2FAD">
        <w:rPr>
          <w:rFonts w:ascii="Arial" w:hAnsi="Arial" w:cs="Arial"/>
          <w:sz w:val="22"/>
          <w:szCs w:val="22"/>
          <w:lang w:eastAsia="en-GB"/>
        </w:rPr>
        <w:t xml:space="preserve"> are transient, weak electrostatic attractions between two atoms, due to the fluctuating electron cloud surrounding each atom which has a temporary electric dipole. Although relatively weak and transient in nature, because of the sheer number of these interactions within a protein, they can still have a large part to say in the overall conformation of a protein. </w:t>
      </w:r>
    </w:p>
    <w:p w:rsidR="00F123D4" w:rsidRPr="00FB2FAD" w:rsidRDefault="00F123D4" w:rsidP="00F123D4">
      <w:pPr>
        <w:spacing w:after="120"/>
        <w:rPr>
          <w:rFonts w:ascii="Arial" w:hAnsi="Arial" w:cs="Arial"/>
          <w:sz w:val="22"/>
          <w:szCs w:val="22"/>
          <w:lang w:eastAsia="en-GB"/>
        </w:rPr>
      </w:pPr>
      <w:r w:rsidRPr="00FB2FAD">
        <w:rPr>
          <w:rFonts w:ascii="Arial" w:hAnsi="Arial" w:cs="Arial"/>
          <w:b/>
          <w:bCs/>
          <w:sz w:val="22"/>
          <w:szCs w:val="22"/>
          <w:lang w:eastAsia="en-GB"/>
        </w:rPr>
        <w:t>Hydrophobic Interactions</w:t>
      </w:r>
      <w:r w:rsidRPr="00FB2FAD">
        <w:rPr>
          <w:rFonts w:ascii="Arial" w:hAnsi="Arial" w:cs="Arial"/>
          <w:sz w:val="22"/>
          <w:szCs w:val="22"/>
          <w:lang w:eastAsia="en-GB"/>
        </w:rPr>
        <w:t xml:space="preserve"> are a major force driving the folding of proteins into their correct conformation.  They juxtapose hydrophobic side chains by packing them into the interior of the protein. This creates a hydrophobic core and a hydrophilic surface to the majority of proteins</w:t>
      </w:r>
    </w:p>
    <w:p w:rsidR="00F123D4" w:rsidRPr="00FB2FAD" w:rsidRDefault="00F123D4" w:rsidP="00F123D4">
      <w:pPr>
        <w:spacing w:after="120"/>
        <w:rPr>
          <w:rFonts w:ascii="Arial" w:hAnsi="Arial" w:cs="Arial"/>
          <w:sz w:val="22"/>
          <w:szCs w:val="22"/>
          <w:lang w:eastAsia="en-GB"/>
        </w:rPr>
      </w:pPr>
      <w:r w:rsidRPr="00FB2FAD">
        <w:rPr>
          <w:rFonts w:ascii="Arial" w:hAnsi="Arial" w:cs="Arial"/>
          <w:b/>
          <w:sz w:val="22"/>
          <w:szCs w:val="22"/>
          <w:lang w:eastAsia="en-GB"/>
        </w:rPr>
        <w:t>Primary structure</w:t>
      </w:r>
      <w:r w:rsidRPr="00FB2FAD">
        <w:rPr>
          <w:rFonts w:ascii="Arial" w:hAnsi="Arial" w:cs="Arial"/>
          <w:sz w:val="22"/>
          <w:szCs w:val="22"/>
          <w:lang w:eastAsia="en-GB"/>
        </w:rPr>
        <w:t xml:space="preserve"> is the linear sequence of amino acids that make up the protein.</w:t>
      </w:r>
    </w:p>
    <w:p w:rsidR="00602A83" w:rsidRPr="00FB2FAD" w:rsidRDefault="00602A83" w:rsidP="00F123D4">
      <w:pPr>
        <w:spacing w:after="120"/>
        <w:rPr>
          <w:rFonts w:ascii="Arial" w:hAnsi="Arial" w:cs="Arial"/>
          <w:sz w:val="22"/>
          <w:szCs w:val="22"/>
          <w:lang w:eastAsia="en-GB"/>
        </w:rPr>
      </w:pPr>
      <w:r w:rsidRPr="00FB2FAD">
        <w:rPr>
          <w:rFonts w:ascii="Arial" w:hAnsi="Arial" w:cs="Arial"/>
          <w:noProof/>
          <w:sz w:val="22"/>
          <w:szCs w:val="22"/>
          <w:lang w:val="en-GB" w:eastAsia="en-GB"/>
        </w:rPr>
        <w:drawing>
          <wp:inline distT="0" distB="0" distL="0" distR="0">
            <wp:extent cx="2400300" cy="1209572"/>
            <wp:effectExtent l="0" t="0" r="0" b="10160"/>
            <wp:docPr id="51205" name="Picture 51205" descr="jp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5" name="Picture 6" descr="jp05"/>
                    <pic:cNvPicPr>
                      <a:picLocks noChangeAspect="1" noChangeArrowheads="1"/>
                    </pic:cNvPicPr>
                  </pic:nvPicPr>
                  <pic:blipFill>
                    <a:blip r:embed="rId22">
                      <a:extLst>
                        <a:ext uri="{28A0092B-C50C-407E-A947-70E740481C1C}">
                          <a14:useLocalDpi xmlns:a14="http://schemas.microsoft.com/office/drawing/2010/main" val="0"/>
                        </a:ext>
                      </a:extLst>
                    </a:blip>
                    <a:srcRect l="20886" t="6290" r="37242" b="76436"/>
                    <a:stretch>
                      <a:fillRect/>
                    </a:stretch>
                  </pic:blipFill>
                  <pic:spPr bwMode="auto">
                    <a:xfrm>
                      <a:off x="0" y="0"/>
                      <a:ext cx="2400300" cy="1209572"/>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F123D4" w:rsidRPr="00FB2FAD" w:rsidRDefault="00F123D4" w:rsidP="00F123D4">
      <w:pPr>
        <w:spacing w:after="120"/>
        <w:rPr>
          <w:rFonts w:ascii="Arial" w:hAnsi="Arial" w:cs="Arial"/>
          <w:sz w:val="22"/>
          <w:szCs w:val="22"/>
          <w:lang w:eastAsia="en-GB"/>
        </w:rPr>
      </w:pPr>
      <w:r w:rsidRPr="00FB2FAD">
        <w:rPr>
          <w:rFonts w:ascii="Arial" w:hAnsi="Arial" w:cs="Arial"/>
          <w:b/>
          <w:i/>
          <w:sz w:val="22"/>
          <w:szCs w:val="22"/>
          <w:lang w:eastAsia="en-GB"/>
        </w:rPr>
        <w:t>Secondary structure</w:t>
      </w:r>
      <w:r w:rsidRPr="00FB2FAD">
        <w:rPr>
          <w:rFonts w:ascii="Arial" w:hAnsi="Arial" w:cs="Arial"/>
          <w:sz w:val="22"/>
          <w:szCs w:val="22"/>
          <w:lang w:eastAsia="en-GB"/>
        </w:rPr>
        <w:t xml:space="preserve"> is defined as local structural motifs within a protein, e.g. α-helices and β-pleated sheets.</w:t>
      </w:r>
    </w:p>
    <w:p w:rsidR="00602A83" w:rsidRPr="00FB2FAD" w:rsidRDefault="00602A83" w:rsidP="00F123D4">
      <w:pPr>
        <w:spacing w:after="120"/>
        <w:rPr>
          <w:rFonts w:ascii="Arial" w:hAnsi="Arial" w:cs="Arial"/>
          <w:sz w:val="22"/>
          <w:szCs w:val="22"/>
          <w:lang w:eastAsia="en-GB"/>
        </w:rPr>
      </w:pPr>
      <w:r w:rsidRPr="00FB2FAD">
        <w:rPr>
          <w:rFonts w:ascii="Arial" w:hAnsi="Arial" w:cs="Arial"/>
          <w:noProof/>
          <w:sz w:val="22"/>
          <w:szCs w:val="22"/>
          <w:lang w:val="en-GB" w:eastAsia="en-GB"/>
        </w:rPr>
        <w:drawing>
          <wp:inline distT="0" distB="0" distL="0" distR="0">
            <wp:extent cx="3543300" cy="1321993"/>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tructure.pdf"/>
                    <pic:cNvPicPr/>
                  </pic:nvPicPr>
                  <pic:blipFill>
                    <a:blip r:embed="rId23">
                      <a:extLst>
                        <a:ext uri="{28A0092B-C50C-407E-A947-70E740481C1C}">
                          <a14:useLocalDpi xmlns:a14="http://schemas.microsoft.com/office/drawing/2010/main" val="0"/>
                        </a:ext>
                      </a:extLst>
                    </a:blip>
                    <a:stretch>
                      <a:fillRect/>
                    </a:stretch>
                  </pic:blipFill>
                  <pic:spPr>
                    <a:xfrm>
                      <a:off x="0" y="0"/>
                      <a:ext cx="3543300" cy="1321993"/>
                    </a:xfrm>
                    <a:prstGeom prst="rect">
                      <a:avLst/>
                    </a:prstGeom>
                  </pic:spPr>
                </pic:pic>
              </a:graphicData>
            </a:graphic>
          </wp:inline>
        </w:drawing>
      </w:r>
    </w:p>
    <w:p w:rsidR="00F123D4" w:rsidRPr="00FB2FAD" w:rsidRDefault="00F123D4" w:rsidP="00F123D4">
      <w:pPr>
        <w:spacing w:after="120"/>
        <w:rPr>
          <w:rFonts w:ascii="Arial" w:hAnsi="Arial" w:cs="Arial"/>
          <w:sz w:val="22"/>
          <w:szCs w:val="22"/>
          <w:lang w:eastAsia="en-GB"/>
        </w:rPr>
      </w:pPr>
      <w:r w:rsidRPr="00FB2FAD">
        <w:rPr>
          <w:rFonts w:ascii="Arial" w:hAnsi="Arial" w:cs="Arial"/>
          <w:b/>
          <w:i/>
          <w:sz w:val="22"/>
          <w:szCs w:val="22"/>
          <w:lang w:eastAsia="en-GB"/>
        </w:rPr>
        <w:t>Tertiary structure</w:t>
      </w:r>
      <w:r w:rsidRPr="00FB2FAD">
        <w:rPr>
          <w:rFonts w:ascii="Arial" w:hAnsi="Arial" w:cs="Arial"/>
          <w:sz w:val="22"/>
          <w:szCs w:val="22"/>
          <w:lang w:eastAsia="en-GB"/>
        </w:rPr>
        <w:t xml:space="preserve"> is the arrangement of the secondary structur</w:t>
      </w:r>
      <w:r w:rsidR="00602A83" w:rsidRPr="00FB2FAD">
        <w:rPr>
          <w:rFonts w:ascii="Arial" w:hAnsi="Arial" w:cs="Arial"/>
          <w:sz w:val="22"/>
          <w:szCs w:val="22"/>
          <w:lang w:eastAsia="en-GB"/>
        </w:rPr>
        <w:t>e motifs into compact domains.</w:t>
      </w:r>
    </w:p>
    <w:p w:rsidR="00602A83" w:rsidRPr="00FB2FAD" w:rsidRDefault="00602A83" w:rsidP="00F123D4">
      <w:pPr>
        <w:spacing w:after="120"/>
        <w:rPr>
          <w:rFonts w:ascii="Arial" w:hAnsi="Arial" w:cs="Arial"/>
          <w:sz w:val="22"/>
          <w:szCs w:val="22"/>
          <w:lang w:eastAsia="en-GB"/>
        </w:rPr>
      </w:pPr>
      <w:r w:rsidRPr="00FB2FAD">
        <w:rPr>
          <w:rFonts w:ascii="Arial" w:hAnsi="Arial" w:cs="Arial"/>
          <w:b/>
          <w:i/>
          <w:sz w:val="22"/>
          <w:szCs w:val="22"/>
          <w:lang w:eastAsia="en-GB"/>
        </w:rPr>
        <w:lastRenderedPageBreak/>
        <w:t>Quaternary structure</w:t>
      </w:r>
      <w:r w:rsidRPr="00FB2FAD">
        <w:rPr>
          <w:rFonts w:ascii="Arial" w:hAnsi="Arial" w:cs="Arial"/>
          <w:sz w:val="22"/>
          <w:szCs w:val="22"/>
          <w:lang w:eastAsia="en-GB"/>
        </w:rPr>
        <w:t xml:space="preserve"> is the three dimensional structure of a multimeric protein composed of several subunits</w:t>
      </w:r>
    </w:p>
    <w:p w:rsidR="00602A83" w:rsidRPr="00FB2FAD" w:rsidRDefault="00602A83" w:rsidP="00602A83">
      <w:pPr>
        <w:tabs>
          <w:tab w:val="center" w:pos="2160"/>
          <w:tab w:val="center" w:pos="6480"/>
        </w:tabs>
        <w:spacing w:after="120"/>
        <w:rPr>
          <w:rFonts w:ascii="Arial" w:hAnsi="Arial" w:cs="Arial"/>
          <w:sz w:val="22"/>
          <w:szCs w:val="22"/>
          <w:lang w:eastAsia="en-GB"/>
        </w:rPr>
      </w:pPr>
      <w:r w:rsidRPr="00FB2FAD">
        <w:rPr>
          <w:rFonts w:ascii="Arial" w:hAnsi="Arial" w:cs="Arial"/>
          <w:sz w:val="22"/>
          <w:szCs w:val="22"/>
          <w:lang w:eastAsia="en-GB"/>
        </w:rPr>
        <w:tab/>
      </w:r>
      <w:r w:rsidRPr="00FB2FAD">
        <w:rPr>
          <w:rFonts w:ascii="Arial" w:hAnsi="Arial" w:cs="Arial"/>
          <w:noProof/>
          <w:sz w:val="22"/>
          <w:szCs w:val="22"/>
          <w:lang w:val="en-GB" w:eastAsia="en-GB"/>
        </w:rPr>
        <w:drawing>
          <wp:inline distT="0" distB="0" distL="0" distR="0">
            <wp:extent cx="1773767" cy="1773767"/>
            <wp:effectExtent l="0" t="0" r="4445" b="4445"/>
            <wp:docPr id="53251" name="Picture 4" descr="gf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 name="Picture 4" descr="gfp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3918" cy="1773918"/>
                    </a:xfrm>
                    <a:prstGeom prst="rect">
                      <a:avLst/>
                    </a:prstGeom>
                    <a:noFill/>
                    <a:ln>
                      <a:noFill/>
                    </a:ln>
                    <a:extLst/>
                  </pic:spPr>
                </pic:pic>
              </a:graphicData>
            </a:graphic>
          </wp:inline>
        </w:drawing>
      </w:r>
      <w:r w:rsidRPr="00FB2FAD">
        <w:rPr>
          <w:rFonts w:ascii="Arial" w:hAnsi="Arial" w:cs="Arial"/>
          <w:sz w:val="22"/>
          <w:szCs w:val="22"/>
          <w:lang w:eastAsia="en-GB"/>
        </w:rPr>
        <w:tab/>
      </w:r>
      <w:r w:rsidRPr="00FB2FAD">
        <w:rPr>
          <w:rFonts w:ascii="Arial" w:hAnsi="Arial" w:cs="Arial"/>
          <w:noProof/>
          <w:sz w:val="22"/>
          <w:szCs w:val="22"/>
          <w:lang w:val="en-GB" w:eastAsia="en-GB"/>
        </w:rPr>
        <w:drawing>
          <wp:inline distT="0" distB="0" distL="0" distR="0">
            <wp:extent cx="1854026" cy="1663700"/>
            <wp:effectExtent l="0" t="0" r="635" b="0"/>
            <wp:docPr id="54274" name="Picture 3" descr="beta gl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 name="Picture 3" descr="beta glob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5025" cy="1664596"/>
                    </a:xfrm>
                    <a:prstGeom prst="rect">
                      <a:avLst/>
                    </a:prstGeom>
                    <a:noFill/>
                    <a:ln>
                      <a:noFill/>
                    </a:ln>
                    <a:extLst/>
                  </pic:spPr>
                </pic:pic>
              </a:graphicData>
            </a:graphic>
          </wp:inline>
        </w:drawing>
      </w:r>
    </w:p>
    <w:p w:rsidR="000F3FE3" w:rsidRPr="00FB2FAD" w:rsidRDefault="00602A83" w:rsidP="000F3FE3">
      <w:pPr>
        <w:tabs>
          <w:tab w:val="center" w:pos="2160"/>
          <w:tab w:val="center" w:pos="6480"/>
        </w:tabs>
        <w:spacing w:after="120"/>
        <w:rPr>
          <w:rFonts w:ascii="Arial" w:hAnsi="Arial" w:cs="Arial"/>
          <w:b/>
          <w:i/>
          <w:sz w:val="22"/>
          <w:szCs w:val="22"/>
          <w:lang w:eastAsia="en-GB"/>
        </w:rPr>
      </w:pPr>
      <w:r w:rsidRPr="00FB2FAD">
        <w:rPr>
          <w:rFonts w:ascii="Arial" w:hAnsi="Arial" w:cs="Arial"/>
          <w:lang w:eastAsia="en-GB"/>
        </w:rPr>
        <w:tab/>
        <w:t>Tertiary structure</w:t>
      </w:r>
      <w:r w:rsidRPr="00FB2FAD">
        <w:rPr>
          <w:rFonts w:ascii="Arial" w:hAnsi="Arial" w:cs="Arial"/>
          <w:lang w:eastAsia="en-GB"/>
        </w:rPr>
        <w:tab/>
        <w:t>Quaternary structure</w:t>
      </w:r>
      <w:bookmarkStart w:id="1" w:name="energetics"/>
      <w:bookmarkEnd w:id="1"/>
    </w:p>
    <w:p w:rsidR="000F3FE3" w:rsidRPr="00FB2FAD" w:rsidRDefault="000F3FE3" w:rsidP="000F3FE3">
      <w:pPr>
        <w:tabs>
          <w:tab w:val="center" w:pos="2160"/>
          <w:tab w:val="center" w:pos="6480"/>
        </w:tabs>
        <w:spacing w:after="120"/>
        <w:rPr>
          <w:rFonts w:ascii="Arial" w:hAnsi="Arial" w:cs="Arial"/>
          <w:b/>
          <w:i/>
          <w:sz w:val="22"/>
          <w:szCs w:val="22"/>
          <w:lang w:eastAsia="en-GB"/>
        </w:rPr>
      </w:pPr>
    </w:p>
    <w:p w:rsidR="00F123D4" w:rsidRPr="00FB2FAD" w:rsidRDefault="00F123D4" w:rsidP="000F3FE3">
      <w:pPr>
        <w:tabs>
          <w:tab w:val="center" w:pos="2160"/>
          <w:tab w:val="center" w:pos="6480"/>
        </w:tabs>
        <w:spacing w:after="120"/>
        <w:rPr>
          <w:rFonts w:ascii="Arial" w:hAnsi="Arial" w:cs="Arial"/>
          <w:lang w:eastAsia="en-GB"/>
        </w:rPr>
      </w:pPr>
      <w:r w:rsidRPr="00FB2FAD">
        <w:rPr>
          <w:rFonts w:ascii="Arial" w:hAnsi="Arial" w:cs="Arial"/>
          <w:bCs/>
          <w:color w:val="333333"/>
          <w:sz w:val="22"/>
          <w:szCs w:val="22"/>
          <w:lang w:eastAsia="en-GB"/>
        </w:rPr>
        <w:t xml:space="preserve">Even after synthesis, </w:t>
      </w:r>
      <w:r w:rsidRPr="00FB2FAD">
        <w:rPr>
          <w:rFonts w:ascii="Arial" w:hAnsi="Arial" w:cs="Arial"/>
          <w:b/>
          <w:bCs/>
          <w:color w:val="333333"/>
          <w:sz w:val="22"/>
          <w:szCs w:val="22"/>
          <w:lang w:eastAsia="en-GB"/>
        </w:rPr>
        <w:t>(post translation)</w:t>
      </w:r>
      <w:r w:rsidRPr="00FB2FAD">
        <w:rPr>
          <w:rFonts w:ascii="Arial" w:hAnsi="Arial" w:cs="Arial"/>
          <w:bCs/>
          <w:color w:val="333333"/>
          <w:sz w:val="22"/>
          <w:szCs w:val="22"/>
          <w:lang w:eastAsia="en-GB"/>
        </w:rPr>
        <w:t xml:space="preserve"> the starting set of 20 amino acids can be modified to create novel amino acids, enhancing the capabilities of the protein e.g. hydroxylation, glycosylation, carboxylation. </w:t>
      </w:r>
      <w:r w:rsidRPr="00FB2FAD">
        <w:rPr>
          <w:rFonts w:ascii="Arial" w:hAnsi="Arial" w:cs="Arial"/>
          <w:sz w:val="22"/>
          <w:szCs w:val="22"/>
        </w:rPr>
        <w:t xml:space="preserve"> </w:t>
      </w:r>
    </w:p>
    <w:p w:rsidR="00C52BC9" w:rsidRPr="00FB2FAD" w:rsidRDefault="00C52BC9" w:rsidP="00F123D4">
      <w:pPr>
        <w:pStyle w:val="NormalWeb"/>
        <w:spacing w:before="0" w:beforeAutospacing="0" w:after="0" w:afterAutospacing="0"/>
        <w:jc w:val="both"/>
        <w:rPr>
          <w:rFonts w:ascii="Arial" w:hAnsi="Arial" w:cs="Arial"/>
          <w:b/>
          <w:sz w:val="28"/>
          <w:szCs w:val="28"/>
        </w:rPr>
      </w:pPr>
    </w:p>
    <w:p w:rsidR="00F123D4" w:rsidRPr="00FB2FAD" w:rsidRDefault="00F123D4" w:rsidP="00F123D4">
      <w:pPr>
        <w:pStyle w:val="NormalWeb"/>
        <w:spacing w:before="0" w:beforeAutospacing="0" w:after="0" w:afterAutospacing="0"/>
        <w:jc w:val="both"/>
        <w:rPr>
          <w:rFonts w:ascii="Arial" w:hAnsi="Arial" w:cs="Arial"/>
          <w:sz w:val="28"/>
          <w:szCs w:val="28"/>
        </w:rPr>
      </w:pPr>
      <w:r w:rsidRPr="00FB2FAD">
        <w:rPr>
          <w:rFonts w:ascii="Arial" w:hAnsi="Arial" w:cs="Arial"/>
          <w:sz w:val="28"/>
          <w:szCs w:val="28"/>
        </w:rPr>
        <w:t xml:space="preserve">Nucleic </w:t>
      </w:r>
      <w:r w:rsidR="001B331E" w:rsidRPr="00FB2FAD">
        <w:rPr>
          <w:rFonts w:ascii="Arial" w:hAnsi="Arial" w:cs="Arial"/>
          <w:sz w:val="28"/>
          <w:szCs w:val="28"/>
        </w:rPr>
        <w:t>Acids and C</w:t>
      </w:r>
      <w:r w:rsidRPr="00FB2FAD">
        <w:rPr>
          <w:rFonts w:ascii="Arial" w:hAnsi="Arial" w:cs="Arial"/>
          <w:sz w:val="28"/>
          <w:szCs w:val="28"/>
        </w:rPr>
        <w:t>hromosomes</w:t>
      </w:r>
    </w:p>
    <w:p w:rsidR="001B331E" w:rsidRPr="00FB2FAD" w:rsidRDefault="001B331E" w:rsidP="00F123D4">
      <w:pPr>
        <w:rPr>
          <w:rFonts w:ascii="Arial" w:hAnsi="Arial" w:cs="Arial"/>
        </w:rPr>
      </w:pPr>
    </w:p>
    <w:p w:rsidR="00220349" w:rsidRPr="00FB2FAD" w:rsidRDefault="00220349" w:rsidP="00F123D4">
      <w:pPr>
        <w:rPr>
          <w:rFonts w:ascii="Arial" w:hAnsi="Arial" w:cs="Arial"/>
          <w:i/>
          <w:sz w:val="22"/>
          <w:szCs w:val="22"/>
          <w:lang w:val="en-GB"/>
        </w:rPr>
      </w:pPr>
      <w:r w:rsidRPr="00FB2FAD">
        <w:rPr>
          <w:rFonts w:ascii="Arial" w:hAnsi="Arial" w:cs="Arial"/>
          <w:i/>
          <w:sz w:val="22"/>
          <w:szCs w:val="22"/>
        </w:rPr>
        <w:t>Learning Objectives:</w:t>
      </w:r>
    </w:p>
    <w:p w:rsidR="001B331E" w:rsidRPr="00FB2FAD" w:rsidRDefault="001B331E" w:rsidP="00DC5940">
      <w:pPr>
        <w:numPr>
          <w:ilvl w:val="0"/>
          <w:numId w:val="37"/>
        </w:numPr>
        <w:rPr>
          <w:rFonts w:ascii="Arial" w:hAnsi="Arial" w:cs="Arial"/>
          <w:sz w:val="22"/>
        </w:rPr>
      </w:pPr>
      <w:r w:rsidRPr="00FB2FAD">
        <w:rPr>
          <w:rFonts w:ascii="Arial" w:hAnsi="Arial" w:cs="Arial"/>
          <w:sz w:val="22"/>
        </w:rPr>
        <w:t>Draw the structure of a nucleotide labelling the sugar, base and phosphates and explain the difference between a nucleotide and a nucleoside.</w:t>
      </w:r>
    </w:p>
    <w:p w:rsidR="001B331E" w:rsidRPr="00FB2FAD" w:rsidRDefault="001B331E" w:rsidP="00DC5940">
      <w:pPr>
        <w:numPr>
          <w:ilvl w:val="0"/>
          <w:numId w:val="37"/>
        </w:numPr>
        <w:rPr>
          <w:rFonts w:ascii="Arial" w:hAnsi="Arial" w:cs="Arial"/>
          <w:sz w:val="22"/>
        </w:rPr>
      </w:pPr>
      <w:r w:rsidRPr="00FB2FAD">
        <w:rPr>
          <w:rFonts w:ascii="Arial" w:hAnsi="Arial" w:cs="Arial"/>
          <w:sz w:val="22"/>
        </w:rPr>
        <w:t>List the bases found in DNA and RNA and indicate which ones are purines and which ones are pyrimidines.</w:t>
      </w:r>
    </w:p>
    <w:p w:rsidR="001B331E" w:rsidRPr="00FB2FAD" w:rsidRDefault="001B331E" w:rsidP="00DC5940">
      <w:pPr>
        <w:numPr>
          <w:ilvl w:val="0"/>
          <w:numId w:val="37"/>
        </w:numPr>
        <w:rPr>
          <w:rFonts w:ascii="Arial" w:hAnsi="Arial" w:cs="Arial"/>
          <w:sz w:val="22"/>
        </w:rPr>
      </w:pPr>
      <w:r w:rsidRPr="00FB2FAD">
        <w:rPr>
          <w:rFonts w:ascii="Arial" w:hAnsi="Arial" w:cs="Arial"/>
          <w:sz w:val="22"/>
        </w:rPr>
        <w:t>Describe a single DNA chain and explain the difference between the 5’ and 3’ ends.</w:t>
      </w:r>
    </w:p>
    <w:p w:rsidR="001B331E" w:rsidRPr="00FB2FAD" w:rsidRDefault="001B331E" w:rsidP="00DC5940">
      <w:pPr>
        <w:numPr>
          <w:ilvl w:val="0"/>
          <w:numId w:val="37"/>
        </w:numPr>
        <w:rPr>
          <w:rFonts w:ascii="Arial" w:hAnsi="Arial" w:cs="Arial"/>
          <w:sz w:val="22"/>
        </w:rPr>
      </w:pPr>
      <w:r w:rsidRPr="00FB2FAD">
        <w:rPr>
          <w:rFonts w:ascii="Arial" w:hAnsi="Arial" w:cs="Arial"/>
          <w:sz w:val="22"/>
        </w:rPr>
        <w:t>Draw the structure of the double-stranded helix of DNA (not atomic structure) showing base-pairing, the major and minor grooves, and the directionality of the chains.</w:t>
      </w:r>
    </w:p>
    <w:p w:rsidR="001B331E" w:rsidRPr="00FB2FAD" w:rsidRDefault="001B331E" w:rsidP="00DC5940">
      <w:pPr>
        <w:numPr>
          <w:ilvl w:val="0"/>
          <w:numId w:val="37"/>
        </w:numPr>
        <w:rPr>
          <w:rFonts w:ascii="Arial" w:hAnsi="Arial" w:cs="Arial"/>
          <w:sz w:val="22"/>
        </w:rPr>
      </w:pPr>
      <w:r w:rsidRPr="00FB2FAD">
        <w:rPr>
          <w:rFonts w:ascii="Arial" w:hAnsi="Arial" w:cs="Arial"/>
          <w:sz w:val="22"/>
        </w:rPr>
        <w:t>Describe melting and re-annealing of complementary strands and what is meant by Watson-Crick base-pairing.</w:t>
      </w:r>
    </w:p>
    <w:p w:rsidR="001B331E" w:rsidRPr="00FB2FAD" w:rsidRDefault="001B331E" w:rsidP="00DC5940">
      <w:pPr>
        <w:numPr>
          <w:ilvl w:val="0"/>
          <w:numId w:val="37"/>
        </w:numPr>
        <w:rPr>
          <w:rFonts w:ascii="Arial" w:hAnsi="Arial" w:cs="Arial"/>
          <w:sz w:val="22"/>
        </w:rPr>
      </w:pPr>
      <w:r w:rsidRPr="00FB2FAD">
        <w:rPr>
          <w:rFonts w:ascii="Arial" w:hAnsi="Arial" w:cs="Arial"/>
          <w:sz w:val="22"/>
        </w:rPr>
        <w:t xml:space="preserve">Compare the genomes of </w:t>
      </w:r>
      <w:r w:rsidRPr="00FB2FAD">
        <w:rPr>
          <w:rFonts w:ascii="Arial" w:hAnsi="Arial" w:cs="Arial"/>
          <w:i/>
          <w:sz w:val="22"/>
        </w:rPr>
        <w:t>E.coli</w:t>
      </w:r>
      <w:r w:rsidRPr="00FB2FAD">
        <w:rPr>
          <w:rFonts w:ascii="Arial" w:hAnsi="Arial" w:cs="Arial"/>
          <w:sz w:val="22"/>
        </w:rPr>
        <w:t xml:space="preserve"> and </w:t>
      </w:r>
      <w:r w:rsidRPr="00FB2FAD">
        <w:rPr>
          <w:rFonts w:ascii="Arial" w:hAnsi="Arial" w:cs="Arial"/>
          <w:i/>
          <w:sz w:val="22"/>
        </w:rPr>
        <w:t>Homo Sapiens.</w:t>
      </w:r>
    </w:p>
    <w:p w:rsidR="001B331E" w:rsidRPr="00FB2FAD" w:rsidRDefault="001B331E" w:rsidP="00DC5940">
      <w:pPr>
        <w:numPr>
          <w:ilvl w:val="0"/>
          <w:numId w:val="37"/>
        </w:numPr>
        <w:rPr>
          <w:rFonts w:ascii="Arial" w:hAnsi="Arial" w:cs="Arial"/>
          <w:sz w:val="22"/>
        </w:rPr>
      </w:pPr>
      <w:r w:rsidRPr="00FB2FAD">
        <w:rPr>
          <w:rFonts w:ascii="Arial" w:hAnsi="Arial" w:cs="Arial"/>
          <w:sz w:val="22"/>
        </w:rPr>
        <w:t>Draw a diagram illustrating the packaging of DNA into nucleosomes and relate this to chromosome structure.</w:t>
      </w:r>
    </w:p>
    <w:p w:rsidR="001B331E" w:rsidRPr="00FB2FAD" w:rsidRDefault="001B331E" w:rsidP="00DC5940">
      <w:pPr>
        <w:numPr>
          <w:ilvl w:val="0"/>
          <w:numId w:val="38"/>
        </w:numPr>
        <w:rPr>
          <w:rFonts w:ascii="Arial" w:hAnsi="Arial" w:cs="Arial"/>
          <w:sz w:val="22"/>
        </w:rPr>
      </w:pPr>
      <w:r w:rsidRPr="00FB2FAD">
        <w:rPr>
          <w:rFonts w:ascii="Arial" w:hAnsi="Arial" w:cs="Arial"/>
          <w:sz w:val="22"/>
        </w:rPr>
        <w:t>Describe the human karyotype.</w:t>
      </w:r>
    </w:p>
    <w:p w:rsidR="001B331E" w:rsidRPr="00FB2FAD" w:rsidRDefault="001B331E" w:rsidP="00F123D4">
      <w:pPr>
        <w:rPr>
          <w:rFonts w:ascii="Arial" w:hAnsi="Arial" w:cs="Arial"/>
          <w:sz w:val="22"/>
        </w:rPr>
      </w:pPr>
    </w:p>
    <w:p w:rsidR="00F123D4" w:rsidRPr="00FB2FAD" w:rsidRDefault="00F123D4" w:rsidP="00F123D4">
      <w:pPr>
        <w:rPr>
          <w:rFonts w:ascii="Arial" w:hAnsi="Arial" w:cs="Arial"/>
          <w:b/>
          <w:sz w:val="22"/>
          <w:szCs w:val="28"/>
        </w:rPr>
      </w:pPr>
      <w:r w:rsidRPr="00FB2FAD">
        <w:rPr>
          <w:rFonts w:ascii="Arial" w:hAnsi="Arial" w:cs="Arial"/>
          <w:b/>
          <w:sz w:val="22"/>
          <w:szCs w:val="28"/>
        </w:rPr>
        <w:t>Nucleic Acids</w:t>
      </w:r>
    </w:p>
    <w:p w:rsidR="00F123D4" w:rsidRPr="00FB2FAD" w:rsidRDefault="00F123D4" w:rsidP="00F123D4">
      <w:pPr>
        <w:numPr>
          <w:ilvl w:val="0"/>
          <w:numId w:val="2"/>
        </w:numPr>
        <w:tabs>
          <w:tab w:val="left" w:pos="90"/>
        </w:tabs>
        <w:rPr>
          <w:rFonts w:ascii="Arial" w:hAnsi="Arial" w:cs="Arial"/>
          <w:sz w:val="22"/>
          <w:szCs w:val="22"/>
        </w:rPr>
      </w:pPr>
      <w:r w:rsidRPr="00FB2FAD">
        <w:rPr>
          <w:rFonts w:ascii="Arial" w:hAnsi="Arial" w:cs="Arial"/>
          <w:sz w:val="22"/>
          <w:szCs w:val="22"/>
        </w:rPr>
        <w:t>DNA and RNA are nucleic acids.</w:t>
      </w:r>
    </w:p>
    <w:p w:rsidR="00F123D4" w:rsidRPr="00FB2FAD" w:rsidRDefault="00F123D4" w:rsidP="00F123D4">
      <w:pPr>
        <w:numPr>
          <w:ilvl w:val="0"/>
          <w:numId w:val="2"/>
        </w:numPr>
        <w:tabs>
          <w:tab w:val="left" w:pos="90"/>
        </w:tabs>
        <w:rPr>
          <w:rFonts w:ascii="Arial" w:hAnsi="Arial" w:cs="Arial"/>
          <w:sz w:val="22"/>
          <w:szCs w:val="22"/>
        </w:rPr>
      </w:pPr>
      <w:r w:rsidRPr="00FB2FAD">
        <w:rPr>
          <w:rFonts w:ascii="Arial" w:hAnsi="Arial" w:cs="Arial"/>
          <w:sz w:val="22"/>
          <w:szCs w:val="22"/>
        </w:rPr>
        <w:t>They are macromolecules made up of a large number of nucleotides.</w:t>
      </w:r>
    </w:p>
    <w:p w:rsidR="00F123D4" w:rsidRPr="00FB2FAD" w:rsidRDefault="00F123D4" w:rsidP="00F123D4">
      <w:pPr>
        <w:numPr>
          <w:ilvl w:val="0"/>
          <w:numId w:val="2"/>
        </w:numPr>
        <w:rPr>
          <w:rFonts w:ascii="Arial" w:hAnsi="Arial" w:cs="Arial"/>
          <w:sz w:val="22"/>
          <w:szCs w:val="22"/>
        </w:rPr>
      </w:pPr>
      <w:r w:rsidRPr="00FB2FAD">
        <w:rPr>
          <w:rFonts w:ascii="Arial" w:hAnsi="Arial" w:cs="Arial"/>
          <w:sz w:val="22"/>
          <w:szCs w:val="22"/>
        </w:rPr>
        <w:t>A nucleotide is composed of a base, a sugar, and a phosphate group.</w:t>
      </w:r>
    </w:p>
    <w:p w:rsidR="00F123D4" w:rsidRPr="00FB2FAD" w:rsidRDefault="00F123D4" w:rsidP="00F123D4">
      <w:pPr>
        <w:numPr>
          <w:ilvl w:val="0"/>
          <w:numId w:val="2"/>
        </w:numPr>
        <w:tabs>
          <w:tab w:val="left" w:pos="90"/>
        </w:tabs>
        <w:rPr>
          <w:rFonts w:ascii="Arial" w:hAnsi="Arial" w:cs="Arial"/>
          <w:sz w:val="22"/>
          <w:szCs w:val="22"/>
        </w:rPr>
      </w:pPr>
      <w:r w:rsidRPr="00FB2FAD">
        <w:rPr>
          <w:rFonts w:ascii="Arial" w:hAnsi="Arial" w:cs="Arial"/>
          <w:sz w:val="22"/>
          <w:szCs w:val="22"/>
        </w:rPr>
        <w:t>A nucleoside is composed of a base and a sugar (no phosphate).</w:t>
      </w:r>
    </w:p>
    <w:p w:rsidR="00F123D4" w:rsidRPr="00FB2FAD" w:rsidRDefault="00F123D4" w:rsidP="00F123D4">
      <w:pPr>
        <w:numPr>
          <w:ilvl w:val="0"/>
          <w:numId w:val="2"/>
        </w:numPr>
        <w:tabs>
          <w:tab w:val="left" w:pos="90"/>
          <w:tab w:val="left" w:pos="450"/>
        </w:tabs>
        <w:rPr>
          <w:rFonts w:ascii="Arial" w:hAnsi="Arial" w:cs="Arial"/>
          <w:sz w:val="22"/>
          <w:szCs w:val="22"/>
        </w:rPr>
      </w:pPr>
      <w:r w:rsidRPr="00FB2FAD">
        <w:rPr>
          <w:rFonts w:ascii="Arial" w:hAnsi="Arial" w:cs="Arial"/>
          <w:sz w:val="22"/>
          <w:szCs w:val="22"/>
        </w:rPr>
        <w:t>The sugar in DNA is deoxyribose, the sugar in RNA is ribose.</w:t>
      </w:r>
    </w:p>
    <w:p w:rsidR="00F123D4" w:rsidRPr="00FB2FAD" w:rsidRDefault="00F123D4" w:rsidP="00F123D4">
      <w:pPr>
        <w:tabs>
          <w:tab w:val="left" w:pos="90"/>
        </w:tabs>
        <w:rPr>
          <w:rFonts w:ascii="Arial" w:hAnsi="Arial" w:cs="Arial"/>
          <w:sz w:val="22"/>
          <w:szCs w:val="22"/>
        </w:rPr>
      </w:pPr>
    </w:p>
    <w:p w:rsidR="00F123D4" w:rsidRPr="00FB2FAD" w:rsidRDefault="00F123D4" w:rsidP="00F123D4">
      <w:pPr>
        <w:rPr>
          <w:rFonts w:ascii="Arial" w:hAnsi="Arial" w:cs="Arial"/>
          <w:sz w:val="22"/>
          <w:szCs w:val="22"/>
        </w:rPr>
      </w:pPr>
      <w:r w:rsidRPr="00FB2FAD">
        <w:rPr>
          <w:rFonts w:ascii="Arial" w:hAnsi="Arial" w:cs="Arial"/>
          <w:b/>
          <w:sz w:val="22"/>
          <w:szCs w:val="22"/>
        </w:rPr>
        <w:t>Nucleotide:</w:t>
      </w:r>
      <w:r w:rsidRPr="00FB2FAD">
        <w:rPr>
          <w:rFonts w:ascii="Arial" w:hAnsi="Arial" w:cs="Arial"/>
          <w:sz w:val="22"/>
          <w:szCs w:val="22"/>
        </w:rPr>
        <w:t xml:space="preserve"> deoxya</w:t>
      </w:r>
      <w:r w:rsidR="00323A00" w:rsidRPr="00FB2FAD">
        <w:rPr>
          <w:rFonts w:ascii="Arial" w:hAnsi="Arial" w:cs="Arial"/>
          <w:sz w:val="22"/>
          <w:szCs w:val="22"/>
        </w:rPr>
        <w:t>denosine 5’-triphosphate (dATP)</w:t>
      </w:r>
    </w:p>
    <w:p w:rsidR="00323A00" w:rsidRPr="00FB2FAD" w:rsidRDefault="00323A00" w:rsidP="00F123D4">
      <w:pPr>
        <w:rPr>
          <w:rFonts w:ascii="Arial" w:hAnsi="Arial" w:cs="Arial"/>
          <w:sz w:val="22"/>
          <w:szCs w:val="22"/>
        </w:rPr>
      </w:pPr>
    </w:p>
    <w:p w:rsidR="00F123D4" w:rsidRPr="00FB2FAD" w:rsidRDefault="00F123D4" w:rsidP="00323A00">
      <w:pPr>
        <w:jc w:val="center"/>
        <w:rPr>
          <w:rFonts w:ascii="Arial" w:hAnsi="Arial" w:cs="Arial"/>
          <w:b/>
          <w:sz w:val="22"/>
          <w:szCs w:val="22"/>
        </w:rPr>
      </w:pPr>
      <w:r w:rsidRPr="00FB2FAD">
        <w:rPr>
          <w:rFonts w:ascii="Arial" w:hAnsi="Arial" w:cs="Arial"/>
          <w:noProof/>
          <w:sz w:val="24"/>
          <w:szCs w:val="24"/>
          <w:lang w:val="en-GB" w:eastAsia="en-GB"/>
        </w:rPr>
        <w:lastRenderedPageBreak/>
        <w:drawing>
          <wp:inline distT="0" distB="0" distL="0" distR="0">
            <wp:extent cx="3251200" cy="2057400"/>
            <wp:effectExtent l="0" t="0" r="0" b="0"/>
            <wp:docPr id="1087" name="Picture 1087" descr="hando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handout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1200" cy="2057400"/>
                    </a:xfrm>
                    <a:prstGeom prst="rect">
                      <a:avLst/>
                    </a:prstGeom>
                    <a:noFill/>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8B6FCD" w:rsidRPr="00FB2FAD" w:rsidRDefault="008B6FCD" w:rsidP="00F123D4">
      <w:pPr>
        <w:rPr>
          <w:rFonts w:ascii="Arial" w:hAnsi="Arial" w:cs="Arial"/>
          <w:b/>
          <w:sz w:val="22"/>
          <w:szCs w:val="22"/>
        </w:rPr>
      </w:pPr>
    </w:p>
    <w:p w:rsidR="00F123D4" w:rsidRPr="00FB2FAD" w:rsidRDefault="00F123D4" w:rsidP="00F123D4">
      <w:pPr>
        <w:rPr>
          <w:rFonts w:ascii="Arial" w:hAnsi="Arial" w:cs="Arial"/>
          <w:b/>
          <w:sz w:val="22"/>
          <w:szCs w:val="22"/>
        </w:rPr>
      </w:pPr>
      <w:r w:rsidRPr="00FB2FAD">
        <w:rPr>
          <w:rFonts w:ascii="Arial" w:hAnsi="Arial" w:cs="Arial"/>
          <w:b/>
          <w:sz w:val="22"/>
          <w:szCs w:val="22"/>
        </w:rPr>
        <w:t>DNA and RNA bases:</w:t>
      </w:r>
    </w:p>
    <w:p w:rsidR="00F123D4" w:rsidRPr="00FB2FAD" w:rsidRDefault="00F123D4" w:rsidP="00F123D4">
      <w:pPr>
        <w:rPr>
          <w:rFonts w:ascii="Arial" w:hAnsi="Arial" w:cs="Arial"/>
          <w:sz w:val="22"/>
          <w:szCs w:val="22"/>
        </w:rPr>
      </w:pPr>
      <w:r w:rsidRPr="00FB2FAD">
        <w:rPr>
          <w:rFonts w:ascii="Arial" w:hAnsi="Arial" w:cs="Arial"/>
          <w:sz w:val="22"/>
          <w:szCs w:val="22"/>
        </w:rPr>
        <w:t>Pyrimidines:</w:t>
      </w:r>
    </w:p>
    <w:p w:rsidR="00F123D4" w:rsidRPr="00FB2FAD" w:rsidRDefault="00F123D4" w:rsidP="00323A00">
      <w:pPr>
        <w:jc w:val="center"/>
        <w:rPr>
          <w:rFonts w:ascii="Arial" w:hAnsi="Arial" w:cs="Arial"/>
          <w:sz w:val="22"/>
          <w:szCs w:val="22"/>
        </w:rPr>
      </w:pPr>
      <w:r w:rsidRPr="00FB2FAD">
        <w:rPr>
          <w:rFonts w:ascii="Arial" w:hAnsi="Arial" w:cs="Arial"/>
          <w:noProof/>
          <w:sz w:val="24"/>
          <w:szCs w:val="24"/>
          <w:lang w:val="en-GB" w:eastAsia="en-GB"/>
        </w:rPr>
        <w:drawing>
          <wp:inline distT="0" distB="0" distL="0" distR="0">
            <wp:extent cx="4064000" cy="2108200"/>
            <wp:effectExtent l="0" t="0" r="0" b="0"/>
            <wp:docPr id="1086" name="Picture 1086" descr="hando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handout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64000" cy="2108200"/>
                    </a:xfrm>
                    <a:prstGeom prst="rect">
                      <a:avLst/>
                    </a:prstGeom>
                    <a:noFill/>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F123D4" w:rsidRPr="00FB2FAD" w:rsidRDefault="00F123D4" w:rsidP="00F123D4">
      <w:pPr>
        <w:rPr>
          <w:rFonts w:ascii="Arial" w:hAnsi="Arial" w:cs="Arial"/>
          <w:sz w:val="22"/>
          <w:szCs w:val="22"/>
        </w:rPr>
      </w:pPr>
      <w:r w:rsidRPr="00FB2FAD">
        <w:rPr>
          <w:rFonts w:ascii="Arial" w:hAnsi="Arial" w:cs="Arial"/>
          <w:sz w:val="22"/>
          <w:szCs w:val="22"/>
        </w:rPr>
        <w:t>Purines:</w:t>
      </w:r>
    </w:p>
    <w:p w:rsidR="008B6FCD" w:rsidRPr="00FB2FAD" w:rsidRDefault="008B6FCD" w:rsidP="00F123D4">
      <w:pPr>
        <w:rPr>
          <w:rFonts w:ascii="Arial" w:hAnsi="Arial" w:cs="Arial"/>
          <w:sz w:val="22"/>
          <w:szCs w:val="22"/>
        </w:rPr>
      </w:pPr>
    </w:p>
    <w:p w:rsidR="00F123D4" w:rsidRPr="00FB2FAD" w:rsidRDefault="00F123D4" w:rsidP="00323A00">
      <w:pPr>
        <w:jc w:val="center"/>
        <w:rPr>
          <w:rFonts w:ascii="Arial" w:hAnsi="Arial" w:cs="Arial"/>
          <w:sz w:val="22"/>
          <w:szCs w:val="22"/>
        </w:rPr>
      </w:pPr>
      <w:r w:rsidRPr="00FB2FAD">
        <w:rPr>
          <w:rFonts w:ascii="Arial" w:hAnsi="Arial" w:cs="Arial"/>
          <w:noProof/>
          <w:sz w:val="24"/>
          <w:szCs w:val="24"/>
          <w:lang w:val="en-GB" w:eastAsia="en-GB"/>
        </w:rPr>
        <w:drawing>
          <wp:inline distT="0" distB="0" distL="0" distR="0">
            <wp:extent cx="3378200" cy="1752600"/>
            <wp:effectExtent l="0" t="0" r="0" b="0"/>
            <wp:docPr id="1090" name="Picture 1090" descr="handou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handout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8200" cy="1752600"/>
                    </a:xfrm>
                    <a:prstGeom prst="rect">
                      <a:avLst/>
                    </a:prstGeom>
                    <a:noFill/>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8B6FCD" w:rsidRPr="00FB2FAD" w:rsidRDefault="008B6FCD" w:rsidP="00F123D4">
      <w:pPr>
        <w:rPr>
          <w:rFonts w:ascii="Arial" w:hAnsi="Arial" w:cs="Arial"/>
          <w:b/>
          <w:sz w:val="22"/>
          <w:szCs w:val="22"/>
        </w:rPr>
      </w:pPr>
    </w:p>
    <w:p w:rsidR="00F123D4" w:rsidRPr="00FB2FAD" w:rsidRDefault="00F123D4" w:rsidP="00F123D4">
      <w:pPr>
        <w:rPr>
          <w:rFonts w:ascii="Arial" w:hAnsi="Arial" w:cs="Arial"/>
          <w:sz w:val="22"/>
          <w:szCs w:val="22"/>
        </w:rPr>
      </w:pPr>
      <w:r w:rsidRPr="00FB2FAD">
        <w:rPr>
          <w:rFonts w:ascii="Arial" w:hAnsi="Arial" w:cs="Arial"/>
          <w:b/>
          <w:sz w:val="22"/>
          <w:szCs w:val="22"/>
        </w:rPr>
        <w:t>The nucleosides:</w:t>
      </w:r>
      <w:r w:rsidRPr="00FB2FAD">
        <w:rPr>
          <w:rFonts w:ascii="Arial" w:hAnsi="Arial" w:cs="Arial"/>
          <w:sz w:val="22"/>
          <w:szCs w:val="22"/>
        </w:rPr>
        <w:t xml:space="preserve"> (deoxy)cytidine, (deoxy)thymidine, (deoxy)uridine, (deoxy)adenosine, (deoxy)guanosine</w:t>
      </w:r>
    </w:p>
    <w:p w:rsidR="00F123D4" w:rsidRPr="00FB2FAD" w:rsidRDefault="00F123D4" w:rsidP="00F123D4">
      <w:pPr>
        <w:rPr>
          <w:rFonts w:ascii="Arial" w:hAnsi="Arial" w:cs="Arial"/>
          <w:sz w:val="22"/>
          <w:szCs w:val="22"/>
        </w:rPr>
      </w:pPr>
    </w:p>
    <w:p w:rsidR="00F123D4" w:rsidRPr="00FB2FAD" w:rsidRDefault="00F123D4" w:rsidP="00F123D4">
      <w:pPr>
        <w:rPr>
          <w:rFonts w:ascii="Arial" w:hAnsi="Arial" w:cs="Arial"/>
          <w:sz w:val="22"/>
          <w:szCs w:val="22"/>
        </w:rPr>
      </w:pPr>
      <w:r w:rsidRPr="00FB2FAD">
        <w:rPr>
          <w:rFonts w:ascii="Arial" w:hAnsi="Arial" w:cs="Arial"/>
          <w:b/>
          <w:sz w:val="22"/>
          <w:szCs w:val="22"/>
        </w:rPr>
        <w:t>The nucleotides:</w:t>
      </w:r>
      <w:r w:rsidRPr="00FB2FAD">
        <w:rPr>
          <w:rFonts w:ascii="Arial" w:hAnsi="Arial" w:cs="Arial"/>
          <w:sz w:val="22"/>
          <w:szCs w:val="22"/>
        </w:rPr>
        <w:t xml:space="preserve"> deoxyadenosine 5’-triphosphate (dATP); adenosine monophosphate (AMP) etc. </w:t>
      </w:r>
    </w:p>
    <w:p w:rsidR="00665112" w:rsidRPr="00FB2FAD" w:rsidRDefault="00665112" w:rsidP="00F123D4">
      <w:pPr>
        <w:rPr>
          <w:rFonts w:ascii="Arial" w:hAnsi="Arial" w:cs="Arial"/>
          <w:sz w:val="22"/>
          <w:szCs w:val="22"/>
        </w:rPr>
      </w:pPr>
    </w:p>
    <w:p w:rsidR="00F123D4" w:rsidRPr="00FB2FAD" w:rsidRDefault="00F123D4" w:rsidP="00665112">
      <w:pPr>
        <w:jc w:val="center"/>
        <w:rPr>
          <w:rFonts w:ascii="Arial" w:hAnsi="Arial" w:cs="Arial"/>
          <w:sz w:val="22"/>
          <w:szCs w:val="22"/>
        </w:rPr>
      </w:pPr>
      <w:r w:rsidRPr="00FB2FAD">
        <w:rPr>
          <w:rFonts w:ascii="Arial" w:hAnsi="Arial" w:cs="Arial"/>
          <w:noProof/>
          <w:sz w:val="24"/>
          <w:szCs w:val="24"/>
          <w:lang w:val="en-GB" w:eastAsia="en-GB"/>
        </w:rPr>
        <w:lastRenderedPageBreak/>
        <w:drawing>
          <wp:inline distT="0" distB="0" distL="0" distR="0">
            <wp:extent cx="4343400" cy="3118875"/>
            <wp:effectExtent l="0" t="0" r="0" b="5715"/>
            <wp:docPr id="1088" name="Picture 1088" descr="handou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handout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3400" cy="3118875"/>
                    </a:xfrm>
                    <a:prstGeom prst="rect">
                      <a:avLst/>
                    </a:prstGeom>
                    <a:noFill/>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F123D4" w:rsidRPr="00FB2FAD" w:rsidRDefault="00F123D4" w:rsidP="00F123D4">
      <w:pPr>
        <w:numPr>
          <w:ilvl w:val="0"/>
          <w:numId w:val="3"/>
        </w:numPr>
        <w:spacing w:after="120" w:line="240" w:lineRule="exact"/>
        <w:rPr>
          <w:rFonts w:ascii="Arial" w:hAnsi="Arial" w:cs="Arial"/>
          <w:sz w:val="22"/>
          <w:szCs w:val="22"/>
        </w:rPr>
      </w:pPr>
      <w:r w:rsidRPr="00FB2FAD">
        <w:rPr>
          <w:rFonts w:ascii="Arial" w:hAnsi="Arial" w:cs="Arial"/>
          <w:b/>
          <w:sz w:val="22"/>
          <w:szCs w:val="22"/>
        </w:rPr>
        <w:t xml:space="preserve">DNA </w:t>
      </w:r>
      <w:r w:rsidRPr="00FB2FAD">
        <w:rPr>
          <w:rFonts w:ascii="Arial" w:hAnsi="Arial" w:cs="Arial"/>
          <w:sz w:val="22"/>
          <w:szCs w:val="22"/>
        </w:rPr>
        <w:t>is a long chain of deoxyribose units linked by phosphodiester links.</w:t>
      </w:r>
    </w:p>
    <w:p w:rsidR="00F123D4" w:rsidRPr="00FB2FAD" w:rsidRDefault="00F123D4" w:rsidP="00F123D4">
      <w:pPr>
        <w:numPr>
          <w:ilvl w:val="0"/>
          <w:numId w:val="3"/>
        </w:numPr>
        <w:spacing w:after="120" w:line="240" w:lineRule="exact"/>
        <w:rPr>
          <w:rFonts w:ascii="Arial" w:hAnsi="Arial" w:cs="Arial"/>
          <w:sz w:val="22"/>
          <w:szCs w:val="22"/>
        </w:rPr>
      </w:pPr>
      <w:r w:rsidRPr="00FB2FAD">
        <w:rPr>
          <w:rFonts w:ascii="Arial" w:hAnsi="Arial" w:cs="Arial"/>
          <w:sz w:val="22"/>
          <w:szCs w:val="22"/>
        </w:rPr>
        <w:t>The phosphate on the 5’ carbon is linked to the –OH on the 3’ carbon along the chain.</w:t>
      </w:r>
    </w:p>
    <w:p w:rsidR="00F123D4" w:rsidRPr="00FB2FAD" w:rsidRDefault="00F123D4" w:rsidP="00F123D4">
      <w:pPr>
        <w:numPr>
          <w:ilvl w:val="0"/>
          <w:numId w:val="3"/>
        </w:numPr>
        <w:spacing w:after="120" w:line="240" w:lineRule="exact"/>
        <w:rPr>
          <w:rFonts w:ascii="Arial" w:hAnsi="Arial" w:cs="Arial"/>
          <w:sz w:val="22"/>
          <w:szCs w:val="22"/>
        </w:rPr>
      </w:pPr>
      <w:r w:rsidRPr="00FB2FAD">
        <w:rPr>
          <w:rFonts w:ascii="Arial" w:hAnsi="Arial" w:cs="Arial"/>
          <w:sz w:val="22"/>
          <w:szCs w:val="22"/>
        </w:rPr>
        <w:t>On each deoxyribose there is a base.</w:t>
      </w:r>
    </w:p>
    <w:p w:rsidR="00F123D4" w:rsidRPr="00FB2FAD" w:rsidRDefault="00F123D4" w:rsidP="00F123D4">
      <w:pPr>
        <w:numPr>
          <w:ilvl w:val="0"/>
          <w:numId w:val="3"/>
        </w:numPr>
        <w:spacing w:after="120" w:line="240" w:lineRule="exact"/>
        <w:rPr>
          <w:rFonts w:ascii="Arial" w:hAnsi="Arial" w:cs="Arial"/>
          <w:sz w:val="22"/>
          <w:szCs w:val="22"/>
        </w:rPr>
      </w:pPr>
      <w:r w:rsidRPr="00FB2FAD">
        <w:rPr>
          <w:rFonts w:ascii="Arial" w:hAnsi="Arial" w:cs="Arial"/>
          <w:sz w:val="22"/>
          <w:szCs w:val="22"/>
        </w:rPr>
        <w:t>The chain has two ends. The 5’ end and the 3’ end. It is not symmetrical.</w:t>
      </w:r>
    </w:p>
    <w:p w:rsidR="00F123D4" w:rsidRPr="00FB2FAD" w:rsidRDefault="00F123D4" w:rsidP="00F123D4">
      <w:pPr>
        <w:numPr>
          <w:ilvl w:val="0"/>
          <w:numId w:val="3"/>
        </w:numPr>
        <w:spacing w:after="120" w:line="240" w:lineRule="exact"/>
        <w:rPr>
          <w:rFonts w:ascii="Arial" w:hAnsi="Arial" w:cs="Arial"/>
          <w:sz w:val="22"/>
          <w:szCs w:val="22"/>
        </w:rPr>
      </w:pPr>
      <w:r w:rsidRPr="00FB2FAD">
        <w:rPr>
          <w:rFonts w:ascii="Arial" w:hAnsi="Arial" w:cs="Arial"/>
          <w:sz w:val="22"/>
          <w:szCs w:val="22"/>
        </w:rPr>
        <w:t>The primary sequence is the linear sequence of the bases. By convention, the nucleotide sequence is specified in the 5’ to 3’ direction.</w:t>
      </w:r>
    </w:p>
    <w:p w:rsidR="00F123D4" w:rsidRPr="00FB2FAD" w:rsidRDefault="00F123D4" w:rsidP="00F123D4">
      <w:pPr>
        <w:numPr>
          <w:ilvl w:val="0"/>
          <w:numId w:val="3"/>
        </w:numPr>
        <w:spacing w:after="120" w:line="240" w:lineRule="exact"/>
        <w:rPr>
          <w:rFonts w:ascii="Arial" w:hAnsi="Arial" w:cs="Arial"/>
          <w:sz w:val="22"/>
          <w:szCs w:val="22"/>
        </w:rPr>
      </w:pPr>
      <w:r w:rsidRPr="00FB2FAD">
        <w:rPr>
          <w:rFonts w:ascii="Arial" w:hAnsi="Arial" w:cs="Arial"/>
          <w:b/>
          <w:sz w:val="22"/>
          <w:szCs w:val="22"/>
        </w:rPr>
        <w:t xml:space="preserve">The secondary structure </w:t>
      </w:r>
      <w:r w:rsidRPr="00FB2FAD">
        <w:rPr>
          <w:rFonts w:ascii="Arial" w:hAnsi="Arial" w:cs="Arial"/>
          <w:sz w:val="22"/>
          <w:szCs w:val="22"/>
        </w:rPr>
        <w:t>of DNA is a right-handed double helix. The two chains in the helix run in opposite directions.</w:t>
      </w:r>
    </w:p>
    <w:p w:rsidR="00F123D4" w:rsidRPr="00FB2FAD" w:rsidRDefault="00F123D4" w:rsidP="00F123D4">
      <w:pPr>
        <w:numPr>
          <w:ilvl w:val="0"/>
          <w:numId w:val="3"/>
        </w:numPr>
        <w:spacing w:after="120" w:line="240" w:lineRule="exact"/>
        <w:rPr>
          <w:rFonts w:ascii="Arial" w:hAnsi="Arial" w:cs="Arial"/>
          <w:sz w:val="22"/>
          <w:szCs w:val="22"/>
        </w:rPr>
      </w:pPr>
      <w:r w:rsidRPr="00FB2FAD">
        <w:rPr>
          <w:rFonts w:ascii="Arial" w:hAnsi="Arial" w:cs="Arial"/>
          <w:sz w:val="22"/>
          <w:szCs w:val="22"/>
        </w:rPr>
        <w:t>The deoxyribose and phosphate groups run along the outside of the helix, with the negative charges outside.</w:t>
      </w:r>
    </w:p>
    <w:p w:rsidR="00F123D4" w:rsidRPr="00FB2FAD" w:rsidRDefault="00F123D4" w:rsidP="00F123D4">
      <w:pPr>
        <w:numPr>
          <w:ilvl w:val="0"/>
          <w:numId w:val="3"/>
        </w:numPr>
        <w:spacing w:after="120" w:line="240" w:lineRule="exact"/>
        <w:rPr>
          <w:rFonts w:ascii="Arial" w:hAnsi="Arial" w:cs="Arial"/>
          <w:sz w:val="22"/>
          <w:szCs w:val="22"/>
        </w:rPr>
      </w:pPr>
      <w:r w:rsidRPr="00FB2FAD">
        <w:rPr>
          <w:rFonts w:ascii="Arial" w:hAnsi="Arial" w:cs="Arial"/>
          <w:sz w:val="22"/>
          <w:szCs w:val="22"/>
        </w:rPr>
        <w:t>The bases point inwards and the flat planes are perpendicular to the helix.</w:t>
      </w:r>
    </w:p>
    <w:p w:rsidR="00F123D4" w:rsidRPr="00FB2FAD" w:rsidRDefault="00F123D4" w:rsidP="00F123D4">
      <w:pPr>
        <w:numPr>
          <w:ilvl w:val="0"/>
          <w:numId w:val="3"/>
        </w:numPr>
        <w:spacing w:after="120" w:line="240" w:lineRule="exact"/>
        <w:rPr>
          <w:rFonts w:ascii="Arial" w:hAnsi="Arial" w:cs="Arial"/>
          <w:sz w:val="22"/>
          <w:szCs w:val="22"/>
        </w:rPr>
      </w:pPr>
      <w:r w:rsidRPr="00FB2FAD">
        <w:rPr>
          <w:rFonts w:ascii="Arial" w:hAnsi="Arial" w:cs="Arial"/>
          <w:sz w:val="22"/>
          <w:szCs w:val="22"/>
        </w:rPr>
        <w:t>The two chains are held together by hydrogen bonds between the bases.</w:t>
      </w:r>
    </w:p>
    <w:p w:rsidR="00F123D4" w:rsidRPr="00FB2FAD" w:rsidRDefault="00F123D4" w:rsidP="00F123D4">
      <w:pPr>
        <w:numPr>
          <w:ilvl w:val="0"/>
          <w:numId w:val="4"/>
        </w:numPr>
        <w:spacing w:after="120" w:line="240" w:lineRule="exact"/>
        <w:rPr>
          <w:rFonts w:ascii="Arial" w:hAnsi="Arial" w:cs="Arial"/>
          <w:sz w:val="22"/>
          <w:szCs w:val="22"/>
        </w:rPr>
      </w:pPr>
      <w:r w:rsidRPr="00FB2FAD">
        <w:rPr>
          <w:rFonts w:ascii="Arial" w:hAnsi="Arial" w:cs="Arial"/>
          <w:sz w:val="22"/>
          <w:szCs w:val="22"/>
        </w:rPr>
        <w:t>The two strands are complementary in their sequence due to the specificity of base-pairing. Adenine always pairs with Thymine; Guanine always pairs with Cytosine.</w:t>
      </w:r>
    </w:p>
    <w:p w:rsidR="00665112" w:rsidRPr="00FB2FAD" w:rsidRDefault="00665112" w:rsidP="00665112">
      <w:pPr>
        <w:spacing w:after="120" w:line="240" w:lineRule="exact"/>
        <w:rPr>
          <w:rFonts w:ascii="Arial" w:hAnsi="Arial" w:cs="Arial"/>
          <w:sz w:val="22"/>
          <w:szCs w:val="22"/>
        </w:rPr>
      </w:pPr>
    </w:p>
    <w:p w:rsidR="00F123D4" w:rsidRPr="00FB2FAD" w:rsidRDefault="00F123D4" w:rsidP="00F123D4">
      <w:pPr>
        <w:pStyle w:val="Heading1"/>
        <w:rPr>
          <w:rFonts w:ascii="Arial" w:hAnsi="Arial" w:cs="Arial"/>
          <w:sz w:val="22"/>
          <w:szCs w:val="22"/>
        </w:rPr>
      </w:pPr>
      <w:r w:rsidRPr="00FB2FAD">
        <w:rPr>
          <w:rFonts w:ascii="Arial" w:hAnsi="Arial" w:cs="Arial"/>
          <w:noProof/>
          <w:sz w:val="22"/>
          <w:szCs w:val="22"/>
          <w:lang w:eastAsia="en-GB"/>
        </w:rPr>
        <w:lastRenderedPageBreak/>
        <w:drawing>
          <wp:inline distT="0" distB="0" distL="0" distR="0">
            <wp:extent cx="4742180" cy="2785745"/>
            <wp:effectExtent l="19050" t="0" r="1270" b="0"/>
            <wp:docPr id="20" name="Picture 6" descr="handou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dout5"/>
                    <pic:cNvPicPr>
                      <a:picLocks noChangeAspect="1" noChangeArrowheads="1"/>
                    </pic:cNvPicPr>
                  </pic:nvPicPr>
                  <pic:blipFill>
                    <a:blip r:embed="rId30" cstate="print"/>
                    <a:srcRect/>
                    <a:stretch>
                      <a:fillRect/>
                    </a:stretch>
                  </pic:blipFill>
                  <pic:spPr bwMode="auto">
                    <a:xfrm>
                      <a:off x="0" y="0"/>
                      <a:ext cx="4742180" cy="2785745"/>
                    </a:xfrm>
                    <a:prstGeom prst="rect">
                      <a:avLst/>
                    </a:prstGeom>
                    <a:noFill/>
                    <a:ln w="9525">
                      <a:noFill/>
                      <a:miter lim="800000"/>
                      <a:headEnd/>
                      <a:tailEnd/>
                    </a:ln>
                  </pic:spPr>
                </pic:pic>
              </a:graphicData>
            </a:graphic>
          </wp:inline>
        </w:drawing>
      </w:r>
    </w:p>
    <w:p w:rsidR="00F123D4" w:rsidRPr="00FB2FAD" w:rsidRDefault="00F123D4" w:rsidP="00F123D4">
      <w:pPr>
        <w:pStyle w:val="Heading1"/>
        <w:rPr>
          <w:rFonts w:ascii="Arial" w:hAnsi="Arial" w:cs="Arial"/>
          <w:sz w:val="22"/>
          <w:szCs w:val="22"/>
        </w:rPr>
      </w:pPr>
    </w:p>
    <w:p w:rsidR="00F123D4" w:rsidRPr="00FB2FAD" w:rsidRDefault="00F123D4" w:rsidP="00F123D4">
      <w:pPr>
        <w:pStyle w:val="Heading1"/>
        <w:spacing w:after="60" w:line="240" w:lineRule="exact"/>
        <w:rPr>
          <w:rFonts w:ascii="Arial" w:hAnsi="Arial" w:cs="Arial"/>
          <w:sz w:val="22"/>
          <w:szCs w:val="22"/>
        </w:rPr>
      </w:pPr>
      <w:r w:rsidRPr="00FB2FAD">
        <w:rPr>
          <w:rFonts w:ascii="Arial" w:hAnsi="Arial" w:cs="Arial"/>
          <w:b w:val="0"/>
          <w:sz w:val="22"/>
          <w:szCs w:val="22"/>
        </w:rPr>
        <w:t>Melting and re-annealing</w:t>
      </w:r>
    </w:p>
    <w:p w:rsidR="00F123D4" w:rsidRPr="00FB2FAD" w:rsidRDefault="00F123D4" w:rsidP="00F123D4">
      <w:pPr>
        <w:numPr>
          <w:ilvl w:val="1"/>
          <w:numId w:val="5"/>
        </w:numPr>
        <w:spacing w:after="60" w:line="240" w:lineRule="exact"/>
        <w:rPr>
          <w:rFonts w:ascii="Arial" w:hAnsi="Arial" w:cs="Arial"/>
          <w:sz w:val="22"/>
          <w:szCs w:val="22"/>
        </w:rPr>
      </w:pPr>
      <w:r w:rsidRPr="00FB2FAD">
        <w:rPr>
          <w:rFonts w:ascii="Arial" w:hAnsi="Arial" w:cs="Arial"/>
          <w:sz w:val="22"/>
          <w:szCs w:val="22"/>
        </w:rPr>
        <w:t>High temperature and/or low salt concentration causes the two strands to melt or disassociate.</w:t>
      </w:r>
    </w:p>
    <w:p w:rsidR="00F123D4" w:rsidRPr="00FB2FAD" w:rsidRDefault="00F123D4" w:rsidP="00F123D4">
      <w:pPr>
        <w:numPr>
          <w:ilvl w:val="1"/>
          <w:numId w:val="5"/>
        </w:numPr>
        <w:spacing w:after="60" w:line="240" w:lineRule="exact"/>
        <w:rPr>
          <w:rFonts w:ascii="Arial" w:hAnsi="Arial" w:cs="Arial"/>
          <w:sz w:val="22"/>
          <w:szCs w:val="22"/>
        </w:rPr>
      </w:pPr>
      <w:r w:rsidRPr="00FB2FAD">
        <w:rPr>
          <w:rFonts w:ascii="Arial" w:hAnsi="Arial" w:cs="Arial"/>
          <w:sz w:val="22"/>
          <w:szCs w:val="22"/>
        </w:rPr>
        <w:t>If you then lower the temperature or increase the salt concentration, the two melted strands will re-anneal into a double helix.</w:t>
      </w:r>
    </w:p>
    <w:p w:rsidR="00F123D4" w:rsidRPr="00FB2FAD" w:rsidRDefault="00F123D4" w:rsidP="00F123D4">
      <w:pPr>
        <w:numPr>
          <w:ilvl w:val="1"/>
          <w:numId w:val="5"/>
        </w:numPr>
        <w:spacing w:after="60" w:line="240" w:lineRule="exact"/>
        <w:rPr>
          <w:rFonts w:ascii="Arial" w:hAnsi="Arial" w:cs="Arial"/>
          <w:sz w:val="22"/>
          <w:szCs w:val="22"/>
        </w:rPr>
      </w:pPr>
      <w:r w:rsidRPr="00FB2FAD">
        <w:rPr>
          <w:rFonts w:ascii="Arial" w:hAnsi="Arial" w:cs="Arial"/>
          <w:sz w:val="22"/>
          <w:szCs w:val="22"/>
        </w:rPr>
        <w:t>Hybridisation: in a mixture of DNA with different sequences, the complementary strands will find each other in the mixture.</w:t>
      </w:r>
    </w:p>
    <w:p w:rsidR="00F123D4" w:rsidRPr="00FB2FAD" w:rsidRDefault="00F123D4" w:rsidP="00F123D4">
      <w:pPr>
        <w:spacing w:after="60" w:line="240" w:lineRule="exact"/>
        <w:rPr>
          <w:rFonts w:ascii="Arial" w:hAnsi="Arial" w:cs="Arial"/>
          <w:sz w:val="22"/>
          <w:szCs w:val="22"/>
        </w:rPr>
      </w:pPr>
    </w:p>
    <w:p w:rsidR="00F123D4" w:rsidRPr="00FB2FAD" w:rsidRDefault="00F123D4" w:rsidP="00F123D4">
      <w:pPr>
        <w:spacing w:after="60" w:line="240" w:lineRule="exact"/>
        <w:rPr>
          <w:rFonts w:ascii="Arial" w:hAnsi="Arial" w:cs="Arial"/>
          <w:b/>
          <w:sz w:val="22"/>
          <w:szCs w:val="22"/>
        </w:rPr>
      </w:pPr>
      <w:r w:rsidRPr="00FB2FAD">
        <w:rPr>
          <w:rFonts w:ascii="Arial" w:hAnsi="Arial" w:cs="Arial"/>
          <w:b/>
          <w:sz w:val="22"/>
          <w:szCs w:val="22"/>
        </w:rPr>
        <w:t xml:space="preserve">The </w:t>
      </w:r>
      <w:r w:rsidRPr="00FB2FAD">
        <w:rPr>
          <w:rFonts w:ascii="Arial" w:hAnsi="Arial" w:cs="Arial"/>
          <w:b/>
          <w:i/>
          <w:sz w:val="22"/>
          <w:szCs w:val="22"/>
        </w:rPr>
        <w:t>E.coli</w:t>
      </w:r>
      <w:r w:rsidRPr="00FB2FAD">
        <w:rPr>
          <w:rFonts w:ascii="Arial" w:hAnsi="Arial" w:cs="Arial"/>
          <w:b/>
          <w:sz w:val="22"/>
          <w:szCs w:val="22"/>
        </w:rPr>
        <w:t xml:space="preserve"> genome:</w:t>
      </w:r>
    </w:p>
    <w:p w:rsidR="00F123D4" w:rsidRPr="00FB2FAD" w:rsidRDefault="00F123D4" w:rsidP="00F123D4">
      <w:pPr>
        <w:numPr>
          <w:ilvl w:val="1"/>
          <w:numId w:val="5"/>
        </w:numPr>
        <w:spacing w:after="60" w:line="240" w:lineRule="exact"/>
        <w:rPr>
          <w:rFonts w:ascii="Arial" w:hAnsi="Arial" w:cs="Arial"/>
          <w:sz w:val="22"/>
          <w:szCs w:val="22"/>
        </w:rPr>
      </w:pPr>
      <w:r w:rsidRPr="00FB2FAD">
        <w:rPr>
          <w:rFonts w:ascii="Arial" w:hAnsi="Arial" w:cs="Arial"/>
          <w:i/>
          <w:sz w:val="22"/>
          <w:szCs w:val="22"/>
        </w:rPr>
        <w:t xml:space="preserve">E.coli </w:t>
      </w:r>
      <w:r w:rsidRPr="00FB2FAD">
        <w:rPr>
          <w:rFonts w:ascii="Arial" w:hAnsi="Arial" w:cs="Arial"/>
          <w:sz w:val="22"/>
          <w:szCs w:val="22"/>
        </w:rPr>
        <w:t>has 4.7 x 10</w:t>
      </w:r>
      <w:r w:rsidRPr="00FB2FAD">
        <w:rPr>
          <w:rFonts w:ascii="Arial" w:hAnsi="Arial" w:cs="Arial"/>
          <w:sz w:val="22"/>
          <w:szCs w:val="22"/>
          <w:vertAlign w:val="superscript"/>
        </w:rPr>
        <w:t xml:space="preserve">6 </w:t>
      </w:r>
      <w:r w:rsidRPr="00FB2FAD">
        <w:rPr>
          <w:rFonts w:ascii="Arial" w:hAnsi="Arial" w:cs="Arial"/>
          <w:sz w:val="22"/>
          <w:szCs w:val="22"/>
        </w:rPr>
        <w:t xml:space="preserve">base pairs in a single circular double-stranded molecule. </w:t>
      </w:r>
    </w:p>
    <w:p w:rsidR="00F123D4" w:rsidRPr="00FB2FAD" w:rsidRDefault="00F123D4" w:rsidP="00F123D4">
      <w:pPr>
        <w:numPr>
          <w:ilvl w:val="1"/>
          <w:numId w:val="5"/>
        </w:numPr>
        <w:spacing w:after="60" w:line="240" w:lineRule="exact"/>
        <w:rPr>
          <w:rFonts w:ascii="Arial" w:hAnsi="Arial" w:cs="Arial"/>
          <w:sz w:val="22"/>
          <w:szCs w:val="22"/>
        </w:rPr>
      </w:pPr>
      <w:r w:rsidRPr="00FB2FAD">
        <w:rPr>
          <w:rFonts w:ascii="Arial" w:hAnsi="Arial" w:cs="Arial"/>
          <w:sz w:val="22"/>
          <w:szCs w:val="22"/>
        </w:rPr>
        <w:t xml:space="preserve">The length of the </w:t>
      </w:r>
      <w:r w:rsidRPr="00FB2FAD">
        <w:rPr>
          <w:rFonts w:ascii="Arial" w:hAnsi="Arial" w:cs="Arial"/>
          <w:i/>
          <w:sz w:val="22"/>
          <w:szCs w:val="22"/>
        </w:rPr>
        <w:t>E.coli</w:t>
      </w:r>
      <w:r w:rsidRPr="00FB2FAD">
        <w:rPr>
          <w:rFonts w:ascii="Arial" w:hAnsi="Arial" w:cs="Arial"/>
          <w:sz w:val="22"/>
          <w:szCs w:val="22"/>
        </w:rPr>
        <w:t xml:space="preserve"> DNA is 1.4 mm.</w:t>
      </w:r>
    </w:p>
    <w:p w:rsidR="00F123D4" w:rsidRPr="00FB2FAD" w:rsidRDefault="00F123D4" w:rsidP="00F123D4">
      <w:pPr>
        <w:numPr>
          <w:ilvl w:val="1"/>
          <w:numId w:val="5"/>
        </w:numPr>
        <w:spacing w:after="60" w:line="240" w:lineRule="exact"/>
        <w:rPr>
          <w:rFonts w:ascii="Arial" w:hAnsi="Arial" w:cs="Arial"/>
          <w:sz w:val="22"/>
          <w:szCs w:val="22"/>
        </w:rPr>
      </w:pPr>
      <w:r w:rsidRPr="00FB2FAD">
        <w:rPr>
          <w:rFonts w:ascii="Arial" w:hAnsi="Arial" w:cs="Arial"/>
          <w:sz w:val="22"/>
          <w:szCs w:val="22"/>
        </w:rPr>
        <w:t xml:space="preserve">The DNA in </w:t>
      </w:r>
      <w:r w:rsidRPr="00FB2FAD">
        <w:rPr>
          <w:rFonts w:ascii="Arial" w:hAnsi="Arial" w:cs="Arial"/>
          <w:i/>
          <w:sz w:val="22"/>
          <w:szCs w:val="22"/>
        </w:rPr>
        <w:t>E.coli</w:t>
      </w:r>
      <w:r w:rsidRPr="00FB2FAD">
        <w:rPr>
          <w:rFonts w:ascii="Arial" w:hAnsi="Arial" w:cs="Arial"/>
          <w:sz w:val="22"/>
          <w:szCs w:val="22"/>
        </w:rPr>
        <w:t xml:space="preserve"> is tightly packaged – the bacterium is only 3 μm long.</w:t>
      </w:r>
    </w:p>
    <w:p w:rsidR="00F123D4" w:rsidRPr="00FB2FAD" w:rsidRDefault="00F123D4" w:rsidP="00F123D4">
      <w:pPr>
        <w:spacing w:after="60" w:line="240" w:lineRule="exact"/>
        <w:ind w:left="360"/>
        <w:rPr>
          <w:rFonts w:ascii="Arial" w:hAnsi="Arial" w:cs="Arial"/>
          <w:sz w:val="22"/>
          <w:szCs w:val="22"/>
        </w:rPr>
      </w:pPr>
    </w:p>
    <w:p w:rsidR="00F123D4" w:rsidRPr="00FB2FAD" w:rsidRDefault="00F123D4" w:rsidP="00F123D4">
      <w:pPr>
        <w:spacing w:after="60" w:line="240" w:lineRule="exact"/>
        <w:rPr>
          <w:rFonts w:ascii="Arial" w:hAnsi="Arial" w:cs="Arial"/>
          <w:b/>
          <w:sz w:val="22"/>
          <w:szCs w:val="22"/>
        </w:rPr>
      </w:pPr>
    </w:p>
    <w:p w:rsidR="00F123D4" w:rsidRPr="00FB2FAD" w:rsidRDefault="00F123D4" w:rsidP="000F3FE3">
      <w:pPr>
        <w:rPr>
          <w:rFonts w:ascii="Arial" w:hAnsi="Arial" w:cs="Arial"/>
          <w:b/>
          <w:sz w:val="22"/>
          <w:szCs w:val="22"/>
        </w:rPr>
      </w:pPr>
      <w:r w:rsidRPr="00FB2FAD">
        <w:rPr>
          <w:rFonts w:ascii="Arial" w:hAnsi="Arial" w:cs="Arial"/>
          <w:b/>
          <w:sz w:val="22"/>
          <w:szCs w:val="22"/>
        </w:rPr>
        <w:t>The human genome</w:t>
      </w:r>
      <w:r w:rsidRPr="00FB2FAD">
        <w:rPr>
          <w:rFonts w:ascii="Arial" w:hAnsi="Arial" w:cs="Arial"/>
          <w:sz w:val="22"/>
          <w:szCs w:val="22"/>
        </w:rPr>
        <w:t>:</w:t>
      </w:r>
    </w:p>
    <w:p w:rsidR="00F123D4" w:rsidRPr="00FB2FAD" w:rsidRDefault="00F123D4" w:rsidP="00F123D4">
      <w:pPr>
        <w:numPr>
          <w:ilvl w:val="1"/>
          <w:numId w:val="5"/>
        </w:numPr>
        <w:spacing w:after="60" w:line="240" w:lineRule="exact"/>
        <w:rPr>
          <w:rFonts w:ascii="Arial" w:hAnsi="Arial" w:cs="Arial"/>
          <w:sz w:val="22"/>
          <w:szCs w:val="22"/>
        </w:rPr>
      </w:pPr>
      <w:r w:rsidRPr="00FB2FAD">
        <w:rPr>
          <w:rFonts w:ascii="Arial" w:hAnsi="Arial" w:cs="Arial"/>
          <w:sz w:val="22"/>
          <w:szCs w:val="22"/>
        </w:rPr>
        <w:t>The human genome (haploid) consists of about 3 x 10</w:t>
      </w:r>
      <w:r w:rsidRPr="00FB2FAD">
        <w:rPr>
          <w:rFonts w:ascii="Arial" w:hAnsi="Arial" w:cs="Arial"/>
          <w:sz w:val="22"/>
          <w:szCs w:val="22"/>
          <w:vertAlign w:val="superscript"/>
        </w:rPr>
        <w:t>9</w:t>
      </w:r>
      <w:r w:rsidRPr="00FB2FAD">
        <w:rPr>
          <w:rFonts w:ascii="Arial" w:hAnsi="Arial" w:cs="Arial"/>
          <w:sz w:val="22"/>
          <w:szCs w:val="22"/>
        </w:rPr>
        <w:t xml:space="preserve"> base pairs of DNA.</w:t>
      </w:r>
    </w:p>
    <w:p w:rsidR="00F123D4" w:rsidRPr="00FB2FAD" w:rsidRDefault="00F123D4" w:rsidP="00F123D4">
      <w:pPr>
        <w:numPr>
          <w:ilvl w:val="1"/>
          <w:numId w:val="5"/>
        </w:numPr>
        <w:spacing w:after="60" w:line="240" w:lineRule="exact"/>
        <w:rPr>
          <w:rFonts w:ascii="Arial" w:hAnsi="Arial" w:cs="Arial"/>
          <w:sz w:val="22"/>
          <w:szCs w:val="22"/>
        </w:rPr>
      </w:pPr>
      <w:r w:rsidRPr="00FB2FAD">
        <w:rPr>
          <w:rFonts w:ascii="Arial" w:hAnsi="Arial" w:cs="Arial"/>
          <w:sz w:val="22"/>
          <w:szCs w:val="22"/>
        </w:rPr>
        <w:t>The DNA is divided into chromosomes that each contain a linear double-helical DNA molecule of about 200 x 10</w:t>
      </w:r>
      <w:r w:rsidRPr="00FB2FAD">
        <w:rPr>
          <w:rFonts w:ascii="Arial" w:hAnsi="Arial" w:cs="Arial"/>
          <w:sz w:val="22"/>
          <w:szCs w:val="22"/>
          <w:vertAlign w:val="superscript"/>
        </w:rPr>
        <w:t>6</w:t>
      </w:r>
      <w:r w:rsidRPr="00FB2FAD">
        <w:rPr>
          <w:rFonts w:ascii="Arial" w:hAnsi="Arial" w:cs="Arial"/>
          <w:sz w:val="22"/>
          <w:szCs w:val="22"/>
        </w:rPr>
        <w:t xml:space="preserve"> base pairs.</w:t>
      </w:r>
    </w:p>
    <w:p w:rsidR="00F123D4" w:rsidRPr="00FB2FAD" w:rsidRDefault="00F123D4" w:rsidP="00F123D4">
      <w:pPr>
        <w:numPr>
          <w:ilvl w:val="1"/>
          <w:numId w:val="5"/>
        </w:numPr>
        <w:spacing w:after="60" w:line="240" w:lineRule="exact"/>
        <w:rPr>
          <w:rFonts w:ascii="Arial" w:hAnsi="Arial" w:cs="Arial"/>
          <w:sz w:val="22"/>
          <w:szCs w:val="22"/>
        </w:rPr>
      </w:pPr>
      <w:r w:rsidRPr="00FB2FAD">
        <w:rPr>
          <w:rFonts w:ascii="Arial" w:hAnsi="Arial" w:cs="Arial"/>
          <w:sz w:val="22"/>
          <w:szCs w:val="22"/>
        </w:rPr>
        <w:t>Prior to cell division, the DNA condenses into discrete chromosomes, visible by microscopy.</w:t>
      </w:r>
    </w:p>
    <w:p w:rsidR="00F123D4" w:rsidRPr="00FB2FAD" w:rsidRDefault="00F123D4" w:rsidP="00F123D4">
      <w:pPr>
        <w:numPr>
          <w:ilvl w:val="1"/>
          <w:numId w:val="5"/>
        </w:numPr>
        <w:spacing w:after="60" w:line="240" w:lineRule="exact"/>
        <w:rPr>
          <w:rFonts w:ascii="Arial" w:hAnsi="Arial" w:cs="Arial"/>
          <w:sz w:val="22"/>
          <w:szCs w:val="22"/>
        </w:rPr>
      </w:pPr>
      <w:r w:rsidRPr="00FB2FAD">
        <w:rPr>
          <w:rFonts w:ascii="Arial" w:hAnsi="Arial" w:cs="Arial"/>
          <w:sz w:val="22"/>
          <w:szCs w:val="22"/>
        </w:rPr>
        <w:t>A diploid cell has 46 chromosomes; 22 pairs of ‘normal’ chromosomes and 2 sex chromosomes.</w:t>
      </w:r>
    </w:p>
    <w:p w:rsidR="00F123D4" w:rsidRPr="00FB2FAD" w:rsidRDefault="00F123D4" w:rsidP="00F123D4">
      <w:pPr>
        <w:spacing w:after="60" w:line="240" w:lineRule="exact"/>
        <w:rPr>
          <w:rFonts w:ascii="Arial" w:hAnsi="Arial" w:cs="Arial"/>
          <w:b/>
          <w:sz w:val="22"/>
          <w:szCs w:val="22"/>
        </w:rPr>
      </w:pPr>
    </w:p>
    <w:p w:rsidR="00F123D4" w:rsidRPr="00FB2FAD" w:rsidRDefault="00F123D4" w:rsidP="00F123D4">
      <w:pPr>
        <w:spacing w:after="60" w:line="240" w:lineRule="exact"/>
        <w:rPr>
          <w:rFonts w:ascii="Arial" w:hAnsi="Arial" w:cs="Arial"/>
          <w:b/>
          <w:sz w:val="22"/>
          <w:szCs w:val="22"/>
        </w:rPr>
      </w:pPr>
      <w:r w:rsidRPr="00FB2FAD">
        <w:rPr>
          <w:rFonts w:ascii="Arial" w:hAnsi="Arial" w:cs="Arial"/>
          <w:b/>
          <w:sz w:val="22"/>
          <w:szCs w:val="22"/>
        </w:rPr>
        <w:t>Packaging of eukaryotic DNA:</w:t>
      </w:r>
    </w:p>
    <w:p w:rsidR="00F123D4" w:rsidRPr="00FB2FAD" w:rsidRDefault="00F123D4" w:rsidP="00F123D4">
      <w:pPr>
        <w:pStyle w:val="BodyTextIndent"/>
        <w:numPr>
          <w:ilvl w:val="1"/>
          <w:numId w:val="5"/>
        </w:numPr>
        <w:spacing w:after="60" w:line="240" w:lineRule="exact"/>
        <w:rPr>
          <w:rFonts w:ascii="Arial" w:hAnsi="Arial" w:cs="Arial"/>
        </w:rPr>
      </w:pPr>
      <w:r w:rsidRPr="00FB2FAD">
        <w:rPr>
          <w:rFonts w:ascii="Arial" w:hAnsi="Arial" w:cs="Arial"/>
        </w:rPr>
        <w:t>The DNA in a diploid human cell is nearly 2 m long. To fit into cells, the DNA is tightly packaged into chromatin.</w:t>
      </w:r>
    </w:p>
    <w:p w:rsidR="00F123D4" w:rsidRPr="00FB2FAD" w:rsidRDefault="00F123D4" w:rsidP="00F123D4">
      <w:pPr>
        <w:numPr>
          <w:ilvl w:val="1"/>
          <w:numId w:val="5"/>
        </w:numPr>
        <w:spacing w:after="60" w:line="240" w:lineRule="exact"/>
        <w:rPr>
          <w:rFonts w:ascii="Arial" w:hAnsi="Arial" w:cs="Arial"/>
          <w:sz w:val="22"/>
          <w:szCs w:val="22"/>
        </w:rPr>
      </w:pPr>
      <w:r w:rsidRPr="00FB2FAD">
        <w:rPr>
          <w:rFonts w:ascii="Arial" w:hAnsi="Arial" w:cs="Arial"/>
          <w:sz w:val="22"/>
          <w:szCs w:val="22"/>
        </w:rPr>
        <w:t>Chromatin consists of DNA and proteins.</w:t>
      </w:r>
    </w:p>
    <w:p w:rsidR="00F123D4" w:rsidRPr="00FB2FAD" w:rsidRDefault="00F123D4" w:rsidP="00F123D4">
      <w:pPr>
        <w:numPr>
          <w:ilvl w:val="1"/>
          <w:numId w:val="5"/>
        </w:numPr>
        <w:spacing w:after="60" w:line="240" w:lineRule="exact"/>
        <w:rPr>
          <w:rFonts w:ascii="Arial" w:hAnsi="Arial" w:cs="Arial"/>
          <w:sz w:val="22"/>
          <w:szCs w:val="22"/>
        </w:rPr>
      </w:pPr>
      <w:r w:rsidRPr="00FB2FAD">
        <w:rPr>
          <w:rFonts w:ascii="Arial" w:hAnsi="Arial" w:cs="Arial"/>
          <w:sz w:val="22"/>
          <w:szCs w:val="22"/>
        </w:rPr>
        <w:t>The lowest level of packaging is the nucleosome, which consists of DNA wrapped around histone proteins.</w:t>
      </w:r>
    </w:p>
    <w:p w:rsidR="00F123D4" w:rsidRPr="00FB2FAD" w:rsidRDefault="00F123D4" w:rsidP="00F123D4">
      <w:pPr>
        <w:numPr>
          <w:ilvl w:val="1"/>
          <w:numId w:val="5"/>
        </w:numPr>
        <w:spacing w:after="60" w:line="240" w:lineRule="exact"/>
        <w:rPr>
          <w:rFonts w:ascii="Arial" w:hAnsi="Arial" w:cs="Arial"/>
          <w:sz w:val="22"/>
          <w:szCs w:val="22"/>
        </w:rPr>
      </w:pPr>
      <w:r w:rsidRPr="00FB2FAD">
        <w:rPr>
          <w:rFonts w:ascii="Arial" w:hAnsi="Arial" w:cs="Arial"/>
          <w:sz w:val="22"/>
          <w:szCs w:val="22"/>
        </w:rPr>
        <w:t>The nucleosomes form a chain, which pack into a helical array.</w:t>
      </w:r>
    </w:p>
    <w:p w:rsidR="00F123D4" w:rsidRPr="00FB2FAD" w:rsidRDefault="00F123D4" w:rsidP="00F123D4">
      <w:pPr>
        <w:rPr>
          <w:rFonts w:ascii="Arial" w:hAnsi="Arial" w:cs="Arial"/>
          <w:sz w:val="22"/>
          <w:szCs w:val="22"/>
        </w:rPr>
      </w:pPr>
    </w:p>
    <w:p w:rsidR="00F123D4" w:rsidRPr="00FB2FAD" w:rsidRDefault="00F123D4" w:rsidP="00F123D4">
      <w:pPr>
        <w:pStyle w:val="Heading1"/>
        <w:rPr>
          <w:rFonts w:ascii="Arial" w:hAnsi="Arial" w:cs="Arial"/>
          <w:sz w:val="22"/>
          <w:szCs w:val="22"/>
        </w:rPr>
      </w:pPr>
      <w:r w:rsidRPr="00FB2FAD">
        <w:rPr>
          <w:rFonts w:ascii="Arial" w:hAnsi="Arial" w:cs="Arial"/>
          <w:noProof/>
          <w:sz w:val="40"/>
          <w:szCs w:val="24"/>
          <w:lang w:eastAsia="en-GB"/>
        </w:rPr>
        <w:lastRenderedPageBreak/>
        <w:drawing>
          <wp:inline distT="0" distB="0" distL="0" distR="0">
            <wp:extent cx="4423833" cy="2235573"/>
            <wp:effectExtent l="0" t="0" r="0" b="0"/>
            <wp:docPr id="1089" name="Picture 1089" descr="handou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handout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23833" cy="2235573"/>
                    </a:xfrm>
                    <a:prstGeom prst="rect">
                      <a:avLst/>
                    </a:prstGeom>
                    <a:noFill/>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F123D4" w:rsidRPr="00FB2FAD" w:rsidRDefault="00F123D4" w:rsidP="00F123D4">
      <w:pPr>
        <w:pStyle w:val="Heading1"/>
        <w:rPr>
          <w:rFonts w:ascii="Arial" w:hAnsi="Arial" w:cs="Arial"/>
          <w:sz w:val="22"/>
          <w:szCs w:val="22"/>
        </w:rPr>
      </w:pPr>
      <w:r w:rsidRPr="00FB2FAD">
        <w:rPr>
          <w:rFonts w:ascii="Arial" w:hAnsi="Arial" w:cs="Arial"/>
          <w:b w:val="0"/>
          <w:sz w:val="22"/>
          <w:szCs w:val="22"/>
        </w:rPr>
        <w:t>Packaging of DNA into a chromosome</w:t>
      </w:r>
    </w:p>
    <w:p w:rsidR="00665112" w:rsidRPr="00FB2FAD" w:rsidRDefault="00665112" w:rsidP="00F123D4">
      <w:pPr>
        <w:rPr>
          <w:rFonts w:ascii="Arial" w:hAnsi="Arial" w:cs="Arial"/>
          <w:sz w:val="22"/>
          <w:szCs w:val="22"/>
        </w:rPr>
      </w:pPr>
    </w:p>
    <w:p w:rsidR="00F123D4" w:rsidRPr="00FB2FAD" w:rsidRDefault="00F123D4" w:rsidP="00F123D4">
      <w:pPr>
        <w:rPr>
          <w:rFonts w:ascii="Arial" w:hAnsi="Arial" w:cs="Arial"/>
          <w:sz w:val="22"/>
          <w:szCs w:val="22"/>
        </w:rPr>
      </w:pPr>
      <w:r w:rsidRPr="00FB2FAD">
        <w:rPr>
          <w:rFonts w:ascii="Arial" w:hAnsi="Arial" w:cs="Arial"/>
          <w:sz w:val="22"/>
          <w:szCs w:val="22"/>
        </w:rPr>
        <w:t xml:space="preserve">As the DNA has already replicated, there are two identical copies and two identical chromatids (sister chromatids) for each chromosome at metaphase. </w:t>
      </w:r>
    </w:p>
    <w:p w:rsidR="00F123D4" w:rsidRPr="00FB2FAD" w:rsidRDefault="00F123D4" w:rsidP="00F123D4">
      <w:pPr>
        <w:rPr>
          <w:rFonts w:ascii="Arial" w:hAnsi="Arial" w:cs="Arial"/>
          <w:sz w:val="22"/>
          <w:szCs w:val="22"/>
        </w:rPr>
      </w:pPr>
    </w:p>
    <w:p w:rsidR="0079172F" w:rsidRPr="00FB2FAD" w:rsidRDefault="00F123D4" w:rsidP="00665112">
      <w:pPr>
        <w:jc w:val="center"/>
        <w:rPr>
          <w:rFonts w:ascii="Arial" w:hAnsi="Arial" w:cs="Arial"/>
        </w:rPr>
      </w:pPr>
      <w:r w:rsidRPr="00FB2FAD">
        <w:rPr>
          <w:rFonts w:ascii="Arial" w:hAnsi="Arial" w:cs="Arial"/>
          <w:noProof/>
          <w:sz w:val="24"/>
          <w:szCs w:val="24"/>
          <w:lang w:val="en-GB" w:eastAsia="en-GB"/>
        </w:rPr>
        <w:drawing>
          <wp:inline distT="0" distB="0" distL="0" distR="0">
            <wp:extent cx="4800600" cy="2738597"/>
            <wp:effectExtent l="0" t="0" r="0" b="5080"/>
            <wp:docPr id="1091" name="Picture 1091" descr="handou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handout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00600" cy="2738597"/>
                    </a:xfrm>
                    <a:prstGeom prst="rect">
                      <a:avLst/>
                    </a:prstGeom>
                    <a:noFill/>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0F3FE3" w:rsidRPr="00FB2FAD" w:rsidRDefault="000F3FE3" w:rsidP="00D71EFC">
      <w:pPr>
        <w:jc w:val="both"/>
        <w:rPr>
          <w:rFonts w:ascii="Arial" w:hAnsi="Arial" w:cs="Arial"/>
          <w:sz w:val="28"/>
          <w:szCs w:val="28"/>
        </w:rPr>
      </w:pPr>
    </w:p>
    <w:p w:rsidR="000F3FE3" w:rsidRPr="00FB2FAD" w:rsidRDefault="000F3FE3" w:rsidP="00D71EFC">
      <w:pPr>
        <w:jc w:val="both"/>
        <w:rPr>
          <w:rFonts w:ascii="Arial" w:hAnsi="Arial" w:cs="Arial"/>
          <w:sz w:val="28"/>
          <w:szCs w:val="28"/>
        </w:rPr>
      </w:pPr>
    </w:p>
    <w:p w:rsidR="000F3FE3" w:rsidRPr="00FB2FAD" w:rsidRDefault="000F3FE3">
      <w:pPr>
        <w:rPr>
          <w:rFonts w:ascii="Arial" w:hAnsi="Arial" w:cs="Arial"/>
          <w:sz w:val="28"/>
          <w:szCs w:val="28"/>
        </w:rPr>
      </w:pPr>
      <w:r w:rsidRPr="00FB2FAD">
        <w:rPr>
          <w:rFonts w:ascii="Arial" w:hAnsi="Arial" w:cs="Arial"/>
          <w:sz w:val="28"/>
          <w:szCs w:val="28"/>
        </w:rPr>
        <w:br w:type="page"/>
      </w:r>
    </w:p>
    <w:p w:rsidR="00D71EFC" w:rsidRPr="00FB2FAD" w:rsidRDefault="001B331E" w:rsidP="00D71EFC">
      <w:pPr>
        <w:jc w:val="both"/>
        <w:rPr>
          <w:rFonts w:ascii="Arial" w:hAnsi="Arial" w:cs="Arial"/>
          <w:sz w:val="28"/>
          <w:szCs w:val="28"/>
        </w:rPr>
      </w:pPr>
      <w:r w:rsidRPr="00FB2FAD">
        <w:rPr>
          <w:rFonts w:ascii="Arial" w:hAnsi="Arial" w:cs="Arial"/>
          <w:sz w:val="28"/>
          <w:szCs w:val="28"/>
        </w:rPr>
        <w:lastRenderedPageBreak/>
        <w:t>Nucleic Acids and Gene Expression</w:t>
      </w:r>
    </w:p>
    <w:p w:rsidR="006817D5" w:rsidRPr="00FB2FAD" w:rsidRDefault="006817D5" w:rsidP="00D71EFC">
      <w:pPr>
        <w:jc w:val="both"/>
        <w:rPr>
          <w:rFonts w:ascii="Arial" w:hAnsi="Arial" w:cs="Arial"/>
          <w:sz w:val="28"/>
          <w:szCs w:val="28"/>
        </w:rPr>
      </w:pPr>
    </w:p>
    <w:p w:rsidR="00D71EFC" w:rsidRPr="00FB2FAD" w:rsidRDefault="00D71EFC" w:rsidP="00D71EFC">
      <w:pPr>
        <w:pStyle w:val="Heading1"/>
        <w:jc w:val="left"/>
        <w:rPr>
          <w:rFonts w:ascii="Arial" w:hAnsi="Arial" w:cs="Arial"/>
          <w:sz w:val="24"/>
        </w:rPr>
      </w:pPr>
      <w:r w:rsidRPr="00FB2FAD">
        <w:rPr>
          <w:rFonts w:ascii="Arial" w:hAnsi="Arial" w:cs="Arial"/>
          <w:sz w:val="24"/>
        </w:rPr>
        <w:t>DNA replication, the cell cycle and mitosis</w:t>
      </w:r>
    </w:p>
    <w:p w:rsidR="00EB1CA4" w:rsidRPr="00FB2FAD" w:rsidRDefault="00EB1CA4" w:rsidP="00EB1CA4">
      <w:pPr>
        <w:rPr>
          <w:rFonts w:ascii="Arial" w:hAnsi="Arial" w:cs="Arial"/>
        </w:rPr>
      </w:pPr>
    </w:p>
    <w:p w:rsidR="00EB1CA4" w:rsidRPr="00FB2FAD" w:rsidRDefault="00EB1CA4" w:rsidP="00EB1CA4">
      <w:pPr>
        <w:rPr>
          <w:rFonts w:ascii="Arial" w:hAnsi="Arial" w:cs="Arial"/>
          <w:i/>
          <w:sz w:val="22"/>
          <w:szCs w:val="22"/>
          <w:lang w:val="en-GB"/>
        </w:rPr>
      </w:pPr>
      <w:r w:rsidRPr="00FB2FAD">
        <w:rPr>
          <w:rFonts w:ascii="Arial" w:hAnsi="Arial" w:cs="Arial"/>
          <w:i/>
          <w:sz w:val="22"/>
          <w:szCs w:val="22"/>
        </w:rPr>
        <w:t>Learning Objectives:</w:t>
      </w:r>
    </w:p>
    <w:p w:rsidR="001B331E" w:rsidRPr="00FB2FAD" w:rsidRDefault="001B331E" w:rsidP="00DC5940">
      <w:pPr>
        <w:pStyle w:val="ListParagraph"/>
        <w:numPr>
          <w:ilvl w:val="0"/>
          <w:numId w:val="40"/>
        </w:numPr>
        <w:ind w:left="360"/>
        <w:rPr>
          <w:rFonts w:ascii="Arial" w:hAnsi="Arial" w:cs="Arial"/>
          <w:sz w:val="22"/>
        </w:rPr>
      </w:pPr>
      <w:r w:rsidRPr="00FB2FAD">
        <w:rPr>
          <w:rFonts w:ascii="Arial" w:hAnsi="Arial" w:cs="Arial"/>
          <w:sz w:val="22"/>
        </w:rPr>
        <w:t>Explain semi-conservative replication.</w:t>
      </w:r>
    </w:p>
    <w:p w:rsidR="001B331E" w:rsidRPr="00FB2FAD" w:rsidRDefault="001B331E" w:rsidP="00DC5940">
      <w:pPr>
        <w:numPr>
          <w:ilvl w:val="0"/>
          <w:numId w:val="39"/>
        </w:numPr>
        <w:rPr>
          <w:rFonts w:ascii="Arial" w:hAnsi="Arial" w:cs="Arial"/>
          <w:sz w:val="22"/>
        </w:rPr>
      </w:pPr>
      <w:r w:rsidRPr="00FB2FAD">
        <w:rPr>
          <w:rFonts w:ascii="Arial" w:hAnsi="Arial" w:cs="Arial"/>
          <w:sz w:val="22"/>
        </w:rPr>
        <w:t>Describe the reaction catalysed by DNA polymerases.</w:t>
      </w:r>
    </w:p>
    <w:p w:rsidR="001B331E" w:rsidRPr="00FB2FAD" w:rsidRDefault="001B331E" w:rsidP="00DC5940">
      <w:pPr>
        <w:numPr>
          <w:ilvl w:val="0"/>
          <w:numId w:val="39"/>
        </w:numPr>
        <w:rPr>
          <w:rFonts w:ascii="Arial" w:hAnsi="Arial" w:cs="Arial"/>
          <w:sz w:val="22"/>
        </w:rPr>
      </w:pPr>
      <w:r w:rsidRPr="00FB2FAD">
        <w:rPr>
          <w:rFonts w:ascii="Arial" w:hAnsi="Arial" w:cs="Arial"/>
          <w:sz w:val="22"/>
        </w:rPr>
        <w:t>Describe how nucleoside analogs can be used as drugs.</w:t>
      </w:r>
    </w:p>
    <w:p w:rsidR="001B331E" w:rsidRPr="00FB2FAD" w:rsidRDefault="001B331E" w:rsidP="00DC5940">
      <w:pPr>
        <w:numPr>
          <w:ilvl w:val="0"/>
          <w:numId w:val="39"/>
        </w:numPr>
        <w:rPr>
          <w:rFonts w:ascii="Arial" w:hAnsi="Arial" w:cs="Arial"/>
          <w:sz w:val="22"/>
        </w:rPr>
      </w:pPr>
      <w:r w:rsidRPr="00FB2FAD">
        <w:rPr>
          <w:rFonts w:ascii="Arial" w:hAnsi="Arial" w:cs="Arial"/>
          <w:sz w:val="22"/>
        </w:rPr>
        <w:t>Describe the functions of the components of the replication complex including the terms template, primer, leading strand, lagging strand, Okasaki fragment and replication fork.</w:t>
      </w:r>
    </w:p>
    <w:p w:rsidR="001B331E" w:rsidRPr="00FB2FAD" w:rsidRDefault="001B331E" w:rsidP="00DC5940">
      <w:pPr>
        <w:numPr>
          <w:ilvl w:val="0"/>
          <w:numId w:val="39"/>
        </w:numPr>
        <w:rPr>
          <w:rFonts w:ascii="Arial" w:hAnsi="Arial" w:cs="Arial"/>
          <w:sz w:val="22"/>
        </w:rPr>
      </w:pPr>
      <w:r w:rsidRPr="00FB2FAD">
        <w:rPr>
          <w:rFonts w:ascii="Arial" w:hAnsi="Arial" w:cs="Arial"/>
          <w:sz w:val="22"/>
        </w:rPr>
        <w:t>Describe how accuracy is maintained by proof-reading and the use of RNA primers.</w:t>
      </w:r>
    </w:p>
    <w:p w:rsidR="001B331E" w:rsidRPr="00FB2FAD" w:rsidRDefault="001B331E" w:rsidP="00DC5940">
      <w:pPr>
        <w:numPr>
          <w:ilvl w:val="0"/>
          <w:numId w:val="39"/>
        </w:numPr>
        <w:rPr>
          <w:rFonts w:ascii="Arial" w:hAnsi="Arial" w:cs="Arial"/>
          <w:sz w:val="22"/>
        </w:rPr>
      </w:pPr>
      <w:r w:rsidRPr="00FB2FAD">
        <w:rPr>
          <w:rFonts w:ascii="Arial" w:hAnsi="Arial" w:cs="Arial"/>
          <w:sz w:val="22"/>
        </w:rPr>
        <w:t xml:space="preserve">Draw a diagram showing replication of the </w:t>
      </w:r>
      <w:r w:rsidRPr="00FB2FAD">
        <w:rPr>
          <w:rFonts w:ascii="Arial" w:hAnsi="Arial" w:cs="Arial"/>
          <w:i/>
          <w:sz w:val="22"/>
        </w:rPr>
        <w:t>E.coli</w:t>
      </w:r>
      <w:r w:rsidRPr="00FB2FAD">
        <w:rPr>
          <w:rFonts w:ascii="Arial" w:hAnsi="Arial" w:cs="Arial"/>
          <w:sz w:val="22"/>
        </w:rPr>
        <w:t xml:space="preserve"> chromosome.</w:t>
      </w:r>
    </w:p>
    <w:p w:rsidR="001B331E" w:rsidRPr="00FB2FAD" w:rsidRDefault="001B331E" w:rsidP="00DC5940">
      <w:pPr>
        <w:numPr>
          <w:ilvl w:val="0"/>
          <w:numId w:val="39"/>
        </w:numPr>
        <w:rPr>
          <w:rFonts w:ascii="Arial" w:hAnsi="Arial" w:cs="Arial"/>
          <w:sz w:val="22"/>
        </w:rPr>
      </w:pPr>
      <w:r w:rsidRPr="00FB2FAD">
        <w:rPr>
          <w:rFonts w:ascii="Arial" w:hAnsi="Arial" w:cs="Arial"/>
          <w:sz w:val="22"/>
        </w:rPr>
        <w:t>Describe the replication of mammalian chromosomes.</w:t>
      </w:r>
    </w:p>
    <w:p w:rsidR="001B331E" w:rsidRPr="00FB2FAD" w:rsidRDefault="001B331E" w:rsidP="00DC5940">
      <w:pPr>
        <w:numPr>
          <w:ilvl w:val="0"/>
          <w:numId w:val="39"/>
        </w:numPr>
        <w:rPr>
          <w:rFonts w:ascii="Arial" w:hAnsi="Arial" w:cs="Arial"/>
          <w:sz w:val="22"/>
        </w:rPr>
      </w:pPr>
      <w:r w:rsidRPr="00FB2FAD">
        <w:rPr>
          <w:rFonts w:ascii="Arial" w:hAnsi="Arial" w:cs="Arial"/>
          <w:sz w:val="22"/>
        </w:rPr>
        <w:t>Describe the different phases of the cell cycle.</w:t>
      </w:r>
    </w:p>
    <w:p w:rsidR="001B331E" w:rsidRPr="00FB2FAD" w:rsidRDefault="001B331E" w:rsidP="00DC5940">
      <w:pPr>
        <w:numPr>
          <w:ilvl w:val="0"/>
          <w:numId w:val="39"/>
        </w:numPr>
        <w:rPr>
          <w:rFonts w:ascii="Arial" w:hAnsi="Arial" w:cs="Arial"/>
          <w:sz w:val="22"/>
        </w:rPr>
      </w:pPr>
      <w:r w:rsidRPr="00FB2FAD">
        <w:rPr>
          <w:rFonts w:ascii="Arial" w:hAnsi="Arial" w:cs="Arial"/>
          <w:sz w:val="22"/>
        </w:rPr>
        <w:t>Draw a diagram showing how the chromosomes segregate at metaphase.</w:t>
      </w:r>
    </w:p>
    <w:p w:rsidR="006817D5" w:rsidRPr="00FB2FAD" w:rsidRDefault="006817D5" w:rsidP="006817D5">
      <w:pPr>
        <w:pStyle w:val="Heading1"/>
        <w:jc w:val="left"/>
        <w:rPr>
          <w:rFonts w:ascii="Arial" w:hAnsi="Arial" w:cs="Arial"/>
          <w:b w:val="0"/>
          <w:sz w:val="24"/>
        </w:rPr>
      </w:pPr>
    </w:p>
    <w:p w:rsidR="00D71EFC" w:rsidRPr="00FB2FAD" w:rsidRDefault="00D71EFC" w:rsidP="006817D5">
      <w:pPr>
        <w:pStyle w:val="Heading1"/>
        <w:jc w:val="left"/>
        <w:rPr>
          <w:rFonts w:ascii="Arial" w:hAnsi="Arial" w:cs="Arial"/>
          <w:sz w:val="24"/>
        </w:rPr>
      </w:pPr>
      <w:r w:rsidRPr="00FB2FAD">
        <w:rPr>
          <w:rFonts w:ascii="Arial" w:hAnsi="Arial" w:cs="Arial"/>
          <w:sz w:val="24"/>
        </w:rPr>
        <w:t>DNA replication</w:t>
      </w:r>
    </w:p>
    <w:p w:rsidR="00D71EFC" w:rsidRPr="00FB2FAD" w:rsidRDefault="00D71EFC" w:rsidP="00D71EFC">
      <w:pPr>
        <w:pStyle w:val="BodyText"/>
        <w:numPr>
          <w:ilvl w:val="0"/>
          <w:numId w:val="6"/>
        </w:numPr>
        <w:spacing w:after="0"/>
        <w:rPr>
          <w:rFonts w:ascii="Arial" w:hAnsi="Arial" w:cs="Arial"/>
          <w:b/>
          <w:sz w:val="22"/>
          <w:szCs w:val="22"/>
        </w:rPr>
      </w:pPr>
      <w:r w:rsidRPr="00FB2FAD">
        <w:rPr>
          <w:rFonts w:ascii="Arial" w:hAnsi="Arial" w:cs="Arial"/>
          <w:sz w:val="22"/>
          <w:szCs w:val="22"/>
        </w:rPr>
        <w:t>DNA replication is semi-conservative. Each strand forms the template for a new strand of DNA.</w:t>
      </w:r>
    </w:p>
    <w:p w:rsidR="00D71EFC" w:rsidRPr="00FB2FAD" w:rsidRDefault="00D71EFC" w:rsidP="00D71EFC">
      <w:pPr>
        <w:numPr>
          <w:ilvl w:val="0"/>
          <w:numId w:val="6"/>
        </w:numPr>
        <w:rPr>
          <w:rFonts w:ascii="Arial" w:hAnsi="Arial" w:cs="Arial"/>
          <w:sz w:val="22"/>
          <w:szCs w:val="22"/>
        </w:rPr>
      </w:pPr>
      <w:r w:rsidRPr="00FB2FAD">
        <w:rPr>
          <w:rFonts w:ascii="Arial" w:hAnsi="Arial" w:cs="Arial"/>
          <w:sz w:val="22"/>
          <w:szCs w:val="22"/>
        </w:rPr>
        <w:t>DNA polymerases add deoxynucleotide tri-phosphates to the 3’ end of a DNA molecule.</w:t>
      </w:r>
    </w:p>
    <w:p w:rsidR="00D71EFC" w:rsidRPr="00FB2FAD" w:rsidRDefault="00D71EFC" w:rsidP="00D71EFC">
      <w:pPr>
        <w:numPr>
          <w:ilvl w:val="0"/>
          <w:numId w:val="6"/>
        </w:numPr>
        <w:rPr>
          <w:rFonts w:ascii="Arial" w:hAnsi="Arial" w:cs="Arial"/>
          <w:sz w:val="22"/>
          <w:szCs w:val="22"/>
        </w:rPr>
      </w:pPr>
      <w:r w:rsidRPr="00FB2FAD">
        <w:rPr>
          <w:rFonts w:ascii="Arial" w:hAnsi="Arial" w:cs="Arial"/>
          <w:sz w:val="22"/>
          <w:szCs w:val="22"/>
        </w:rPr>
        <w:t>Synthesis is driven by the release of energy from the hydrolysis of the tri-phosphate.</w:t>
      </w:r>
    </w:p>
    <w:p w:rsidR="00D71EFC" w:rsidRPr="00FB2FAD" w:rsidRDefault="00D71EFC" w:rsidP="00D71EFC">
      <w:pPr>
        <w:numPr>
          <w:ilvl w:val="0"/>
          <w:numId w:val="6"/>
        </w:numPr>
        <w:rPr>
          <w:rFonts w:ascii="Arial" w:hAnsi="Arial" w:cs="Arial"/>
          <w:sz w:val="22"/>
          <w:szCs w:val="22"/>
        </w:rPr>
      </w:pPr>
      <w:r w:rsidRPr="00FB2FAD">
        <w:rPr>
          <w:rFonts w:ascii="Arial" w:hAnsi="Arial" w:cs="Arial"/>
          <w:sz w:val="22"/>
          <w:szCs w:val="22"/>
        </w:rPr>
        <w:t xml:space="preserve">DNA polymerases need a template and a primer. They cannot start a new chain from scratch. </w:t>
      </w:r>
    </w:p>
    <w:p w:rsidR="006817D5" w:rsidRPr="00FB2FAD" w:rsidRDefault="006817D5" w:rsidP="006817D5">
      <w:pPr>
        <w:rPr>
          <w:rFonts w:ascii="Arial" w:hAnsi="Arial" w:cs="Arial"/>
          <w:sz w:val="22"/>
          <w:szCs w:val="22"/>
        </w:rPr>
      </w:pPr>
    </w:p>
    <w:p w:rsidR="006817D5" w:rsidRPr="00FB2FAD" w:rsidRDefault="00D71EFC" w:rsidP="006817D5">
      <w:pPr>
        <w:jc w:val="center"/>
        <w:rPr>
          <w:rFonts w:ascii="Arial" w:hAnsi="Arial" w:cs="Arial"/>
          <w:sz w:val="22"/>
          <w:szCs w:val="22"/>
        </w:rPr>
      </w:pPr>
      <w:r w:rsidRPr="00FB2FAD">
        <w:rPr>
          <w:rFonts w:ascii="Arial" w:hAnsi="Arial" w:cs="Arial"/>
          <w:noProof/>
          <w:sz w:val="24"/>
          <w:szCs w:val="24"/>
          <w:lang w:val="en-GB" w:eastAsia="en-GB"/>
        </w:rPr>
        <w:drawing>
          <wp:inline distT="0" distB="0" distL="0" distR="0">
            <wp:extent cx="4047067" cy="1837526"/>
            <wp:effectExtent l="0" t="0" r="0" b="0"/>
            <wp:docPr id="23" name="Picture 23" descr="handou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handout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48236" cy="1838057"/>
                    </a:xfrm>
                    <a:prstGeom prst="rect">
                      <a:avLst/>
                    </a:prstGeom>
                    <a:noFill/>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6817D5" w:rsidRPr="00FB2FAD" w:rsidRDefault="006817D5" w:rsidP="00D71EFC">
      <w:pPr>
        <w:rPr>
          <w:rFonts w:ascii="Arial" w:hAnsi="Arial" w:cs="Arial"/>
          <w:sz w:val="22"/>
          <w:szCs w:val="22"/>
        </w:rPr>
      </w:pPr>
    </w:p>
    <w:p w:rsidR="00D71EFC" w:rsidRPr="00FB2FAD" w:rsidRDefault="00D71EFC" w:rsidP="00D71EFC">
      <w:pPr>
        <w:rPr>
          <w:rFonts w:ascii="Arial" w:hAnsi="Arial" w:cs="Arial"/>
          <w:sz w:val="22"/>
          <w:szCs w:val="22"/>
        </w:rPr>
      </w:pPr>
      <w:r w:rsidRPr="00FB2FAD">
        <w:rPr>
          <w:rFonts w:ascii="Arial" w:hAnsi="Arial" w:cs="Arial"/>
          <w:sz w:val="22"/>
          <w:szCs w:val="22"/>
        </w:rPr>
        <w:t xml:space="preserve">Enzyme reaction </w:t>
      </w:r>
    </w:p>
    <w:p w:rsidR="00D71EFC" w:rsidRPr="00FB2FAD" w:rsidRDefault="00D71EFC" w:rsidP="000720B0">
      <w:pPr>
        <w:jc w:val="center"/>
        <w:rPr>
          <w:rFonts w:ascii="Arial" w:hAnsi="Arial" w:cs="Arial"/>
          <w:b/>
          <w:sz w:val="22"/>
          <w:szCs w:val="22"/>
        </w:rPr>
      </w:pPr>
      <w:r w:rsidRPr="00FB2FAD">
        <w:rPr>
          <w:rFonts w:ascii="Arial" w:hAnsi="Arial" w:cs="Arial"/>
          <w:noProof/>
          <w:sz w:val="24"/>
          <w:szCs w:val="24"/>
          <w:lang w:val="en-GB" w:eastAsia="en-GB"/>
        </w:rPr>
        <w:drawing>
          <wp:inline distT="0" distB="0" distL="0" distR="0">
            <wp:extent cx="2400300" cy="2456827"/>
            <wp:effectExtent l="0" t="0" r="0" b="6985"/>
            <wp:docPr id="24" name="Picture 24" descr="handou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handout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0300" cy="2456827"/>
                    </a:xfrm>
                    <a:prstGeom prst="rect">
                      <a:avLst/>
                    </a:prstGeom>
                    <a:noFill/>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D71EFC" w:rsidRPr="00FB2FAD" w:rsidRDefault="00D71EFC" w:rsidP="00D71EFC">
      <w:pPr>
        <w:rPr>
          <w:rFonts w:ascii="Arial" w:hAnsi="Arial" w:cs="Arial"/>
          <w:b/>
          <w:sz w:val="22"/>
          <w:szCs w:val="22"/>
        </w:rPr>
      </w:pPr>
      <w:r w:rsidRPr="00FB2FAD">
        <w:rPr>
          <w:rFonts w:ascii="Arial" w:hAnsi="Arial" w:cs="Arial"/>
          <w:b/>
          <w:sz w:val="22"/>
          <w:szCs w:val="22"/>
        </w:rPr>
        <w:br w:type="page"/>
      </w:r>
      <w:r w:rsidRPr="00FB2FAD">
        <w:rPr>
          <w:rFonts w:ascii="Arial" w:hAnsi="Arial" w:cs="Arial"/>
          <w:b/>
          <w:sz w:val="22"/>
          <w:szCs w:val="22"/>
        </w:rPr>
        <w:lastRenderedPageBreak/>
        <w:t>Some nucleoside analogs used as drugs</w:t>
      </w:r>
      <w:r w:rsidRPr="00FB2FAD">
        <w:rPr>
          <w:rFonts w:ascii="Arial" w:hAnsi="Arial" w:cs="Arial"/>
          <w:sz w:val="22"/>
          <w:szCs w:val="22"/>
        </w:rPr>
        <w:t xml:space="preserve"> </w:t>
      </w:r>
    </w:p>
    <w:p w:rsidR="00D71EFC" w:rsidRPr="00FB2FAD" w:rsidRDefault="00D71EFC" w:rsidP="000720B0">
      <w:pPr>
        <w:widowControl w:val="0"/>
        <w:autoSpaceDE w:val="0"/>
        <w:autoSpaceDN w:val="0"/>
        <w:adjustRightInd w:val="0"/>
        <w:jc w:val="center"/>
        <w:rPr>
          <w:rFonts w:ascii="Arial" w:hAnsi="Arial" w:cs="Arial"/>
          <w:b/>
          <w:color w:val="000000"/>
          <w:sz w:val="22"/>
          <w:szCs w:val="22"/>
        </w:rPr>
      </w:pPr>
      <w:r w:rsidRPr="00FB2FAD">
        <w:rPr>
          <w:rFonts w:ascii="Arial" w:hAnsi="Arial" w:cs="Arial"/>
          <w:noProof/>
          <w:sz w:val="24"/>
          <w:szCs w:val="24"/>
          <w:lang w:val="en-GB" w:eastAsia="en-GB"/>
        </w:rPr>
        <w:drawing>
          <wp:inline distT="0" distB="0" distL="0" distR="0">
            <wp:extent cx="5016500" cy="2400300"/>
            <wp:effectExtent l="0" t="0" r="12700" b="12700"/>
            <wp:docPr id="25" name="Picture 25" descr="handou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handout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16500" cy="2400300"/>
                    </a:xfrm>
                    <a:prstGeom prst="rect">
                      <a:avLst/>
                    </a:prstGeom>
                    <a:noFill/>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0720B0" w:rsidRPr="00FB2FAD" w:rsidRDefault="000720B0" w:rsidP="00D71EFC">
      <w:pPr>
        <w:widowControl w:val="0"/>
        <w:autoSpaceDE w:val="0"/>
        <w:autoSpaceDN w:val="0"/>
        <w:adjustRightInd w:val="0"/>
        <w:rPr>
          <w:rFonts w:ascii="Arial" w:hAnsi="Arial" w:cs="Arial"/>
          <w:b/>
          <w:color w:val="000000"/>
          <w:sz w:val="22"/>
          <w:szCs w:val="22"/>
        </w:rPr>
      </w:pPr>
    </w:p>
    <w:p w:rsidR="00D71EFC" w:rsidRPr="00FB2FAD" w:rsidRDefault="00D71EFC" w:rsidP="00D71EFC">
      <w:pPr>
        <w:widowControl w:val="0"/>
        <w:autoSpaceDE w:val="0"/>
        <w:autoSpaceDN w:val="0"/>
        <w:adjustRightInd w:val="0"/>
        <w:rPr>
          <w:rFonts w:ascii="Arial" w:hAnsi="Arial" w:cs="Arial"/>
          <w:b/>
          <w:color w:val="000000"/>
          <w:sz w:val="22"/>
          <w:szCs w:val="22"/>
        </w:rPr>
      </w:pPr>
      <w:r w:rsidRPr="00FB2FAD">
        <w:rPr>
          <w:rFonts w:ascii="Arial" w:hAnsi="Arial" w:cs="Arial"/>
          <w:b/>
          <w:color w:val="000000"/>
          <w:sz w:val="22"/>
          <w:szCs w:val="22"/>
        </w:rPr>
        <w:t xml:space="preserve">DNA Replication </w:t>
      </w:r>
    </w:p>
    <w:p w:rsidR="00D71EFC" w:rsidRPr="00FB2FAD" w:rsidRDefault="00D71EFC" w:rsidP="00D71EFC">
      <w:pPr>
        <w:widowControl w:val="0"/>
        <w:autoSpaceDE w:val="0"/>
        <w:autoSpaceDN w:val="0"/>
        <w:adjustRightInd w:val="0"/>
        <w:rPr>
          <w:rFonts w:ascii="Arial" w:hAnsi="Arial" w:cs="Arial"/>
          <w:b/>
          <w:color w:val="000000"/>
          <w:sz w:val="22"/>
          <w:szCs w:val="22"/>
        </w:rPr>
      </w:pPr>
      <w:r w:rsidRPr="00FB2FAD">
        <w:rPr>
          <w:rFonts w:ascii="Arial" w:hAnsi="Arial" w:cs="Arial"/>
          <w:noProof/>
          <w:sz w:val="24"/>
          <w:szCs w:val="24"/>
          <w:lang w:val="en-GB" w:eastAsia="en-GB"/>
        </w:rPr>
        <w:drawing>
          <wp:anchor distT="0" distB="0" distL="114300" distR="114300" simplePos="0" relativeHeight="251676672" behindDoc="0" locked="0" layoutInCell="1" allowOverlap="1">
            <wp:simplePos x="0" y="0"/>
            <wp:positionH relativeFrom="column">
              <wp:posOffset>685800</wp:posOffset>
            </wp:positionH>
            <wp:positionV relativeFrom="paragraph">
              <wp:posOffset>161290</wp:posOffset>
            </wp:positionV>
            <wp:extent cx="4076700" cy="2019300"/>
            <wp:effectExtent l="19050" t="0" r="0" b="0"/>
            <wp:wrapTopAndBottom/>
            <wp:docPr id="26" name="Picture 1102" descr="handou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handout11"/>
                    <pic:cNvPicPr>
                      <a:picLocks noChangeAspect="1" noChangeArrowheads="1"/>
                    </pic:cNvPicPr>
                  </pic:nvPicPr>
                  <pic:blipFill>
                    <a:blip r:embed="rId36" cstate="print"/>
                    <a:srcRect/>
                    <a:stretch>
                      <a:fillRect/>
                    </a:stretch>
                  </pic:blipFill>
                  <pic:spPr bwMode="auto">
                    <a:xfrm>
                      <a:off x="0" y="0"/>
                      <a:ext cx="4076700" cy="2019300"/>
                    </a:xfrm>
                    <a:prstGeom prst="rect">
                      <a:avLst/>
                    </a:prstGeom>
                    <a:noFill/>
                  </pic:spPr>
                </pic:pic>
              </a:graphicData>
            </a:graphic>
          </wp:anchor>
        </w:drawing>
      </w:r>
    </w:p>
    <w:p w:rsidR="000720B0" w:rsidRPr="00FB2FAD" w:rsidRDefault="000720B0" w:rsidP="000720B0">
      <w:pPr>
        <w:widowControl w:val="0"/>
        <w:autoSpaceDE w:val="0"/>
        <w:autoSpaceDN w:val="0"/>
        <w:adjustRightInd w:val="0"/>
        <w:spacing w:after="60" w:line="240" w:lineRule="exact"/>
        <w:rPr>
          <w:rFonts w:ascii="Arial" w:hAnsi="Arial" w:cs="Arial"/>
          <w:color w:val="000000"/>
          <w:sz w:val="22"/>
          <w:szCs w:val="22"/>
        </w:rPr>
      </w:pPr>
    </w:p>
    <w:p w:rsidR="00D71EFC" w:rsidRPr="00FB2FAD" w:rsidRDefault="00D71EFC" w:rsidP="00D71EFC">
      <w:pPr>
        <w:widowControl w:val="0"/>
        <w:numPr>
          <w:ilvl w:val="0"/>
          <w:numId w:val="7"/>
        </w:numPr>
        <w:autoSpaceDE w:val="0"/>
        <w:autoSpaceDN w:val="0"/>
        <w:adjustRightInd w:val="0"/>
        <w:spacing w:after="60" w:line="240" w:lineRule="exact"/>
        <w:rPr>
          <w:rFonts w:ascii="Arial" w:hAnsi="Arial" w:cs="Arial"/>
          <w:color w:val="000000"/>
          <w:sz w:val="22"/>
          <w:szCs w:val="22"/>
        </w:rPr>
      </w:pPr>
      <w:r w:rsidRPr="00FB2FAD">
        <w:rPr>
          <w:rFonts w:ascii="Arial" w:hAnsi="Arial" w:cs="Arial"/>
          <w:color w:val="000000"/>
          <w:sz w:val="22"/>
          <w:szCs w:val="22"/>
        </w:rPr>
        <w:t>Replication begins at discrete points on the DNA molecule and proceeds bi-directionally. The structure formed is called a replication fork.</w:t>
      </w:r>
    </w:p>
    <w:p w:rsidR="00D71EFC" w:rsidRPr="00FB2FAD" w:rsidRDefault="00D71EFC" w:rsidP="00D71EFC">
      <w:pPr>
        <w:widowControl w:val="0"/>
        <w:numPr>
          <w:ilvl w:val="0"/>
          <w:numId w:val="7"/>
        </w:numPr>
        <w:autoSpaceDE w:val="0"/>
        <w:autoSpaceDN w:val="0"/>
        <w:adjustRightInd w:val="0"/>
        <w:spacing w:after="60" w:line="240" w:lineRule="exact"/>
        <w:rPr>
          <w:rFonts w:ascii="Arial" w:hAnsi="Arial" w:cs="Arial"/>
          <w:color w:val="000000"/>
          <w:sz w:val="22"/>
          <w:szCs w:val="22"/>
        </w:rPr>
      </w:pPr>
      <w:r w:rsidRPr="00FB2FAD">
        <w:rPr>
          <w:rFonts w:ascii="Arial" w:hAnsi="Arial" w:cs="Arial"/>
          <w:color w:val="000000"/>
          <w:sz w:val="22"/>
          <w:szCs w:val="22"/>
        </w:rPr>
        <w:t>The replication fork is asymmetric. Both strands are synthesised in 5’ to 3’ direction.</w:t>
      </w:r>
    </w:p>
    <w:p w:rsidR="00D71EFC" w:rsidRPr="00FB2FAD" w:rsidRDefault="00D71EFC" w:rsidP="00D71EFC">
      <w:pPr>
        <w:widowControl w:val="0"/>
        <w:numPr>
          <w:ilvl w:val="0"/>
          <w:numId w:val="7"/>
        </w:numPr>
        <w:autoSpaceDE w:val="0"/>
        <w:autoSpaceDN w:val="0"/>
        <w:adjustRightInd w:val="0"/>
        <w:spacing w:after="60" w:line="240" w:lineRule="exact"/>
        <w:rPr>
          <w:rFonts w:ascii="Arial" w:hAnsi="Arial" w:cs="Arial"/>
          <w:color w:val="000000"/>
          <w:sz w:val="22"/>
          <w:szCs w:val="22"/>
        </w:rPr>
      </w:pPr>
      <w:r w:rsidRPr="00FB2FAD">
        <w:rPr>
          <w:rFonts w:ascii="Arial" w:hAnsi="Arial" w:cs="Arial"/>
          <w:color w:val="000000"/>
          <w:sz w:val="22"/>
          <w:szCs w:val="22"/>
        </w:rPr>
        <w:t xml:space="preserve">DNA synthesis is continuous on the leading strand  </w:t>
      </w:r>
    </w:p>
    <w:p w:rsidR="00D71EFC" w:rsidRPr="00FB2FAD" w:rsidRDefault="00D71EFC" w:rsidP="00D71EFC">
      <w:pPr>
        <w:widowControl w:val="0"/>
        <w:numPr>
          <w:ilvl w:val="0"/>
          <w:numId w:val="7"/>
        </w:numPr>
        <w:autoSpaceDE w:val="0"/>
        <w:autoSpaceDN w:val="0"/>
        <w:adjustRightInd w:val="0"/>
        <w:spacing w:after="60" w:line="240" w:lineRule="exact"/>
        <w:rPr>
          <w:rFonts w:ascii="Arial" w:hAnsi="Arial" w:cs="Arial"/>
          <w:color w:val="000000"/>
          <w:sz w:val="22"/>
          <w:szCs w:val="22"/>
        </w:rPr>
      </w:pPr>
      <w:r w:rsidRPr="00FB2FAD">
        <w:rPr>
          <w:rFonts w:ascii="Arial" w:hAnsi="Arial" w:cs="Arial"/>
          <w:color w:val="000000"/>
          <w:sz w:val="22"/>
          <w:szCs w:val="22"/>
        </w:rPr>
        <w:t>On the lagging strand, synthesis is discontinuous.</w:t>
      </w:r>
    </w:p>
    <w:p w:rsidR="00D71EFC" w:rsidRPr="00FB2FAD" w:rsidRDefault="00D71EFC" w:rsidP="00D71EFC">
      <w:pPr>
        <w:widowControl w:val="0"/>
        <w:numPr>
          <w:ilvl w:val="0"/>
          <w:numId w:val="7"/>
        </w:numPr>
        <w:autoSpaceDE w:val="0"/>
        <w:autoSpaceDN w:val="0"/>
        <w:adjustRightInd w:val="0"/>
        <w:spacing w:after="60" w:line="240" w:lineRule="exact"/>
        <w:rPr>
          <w:rFonts w:ascii="Arial" w:hAnsi="Arial" w:cs="Arial"/>
          <w:color w:val="000000"/>
          <w:sz w:val="22"/>
          <w:szCs w:val="22"/>
        </w:rPr>
      </w:pPr>
      <w:r w:rsidRPr="00FB2FAD">
        <w:rPr>
          <w:rFonts w:ascii="Arial" w:hAnsi="Arial" w:cs="Arial"/>
          <w:color w:val="000000"/>
          <w:sz w:val="22"/>
          <w:szCs w:val="22"/>
        </w:rPr>
        <w:t>As the replication fork moves forward, single-stranded DNA is exposed on the lagging strand.</w:t>
      </w:r>
    </w:p>
    <w:p w:rsidR="00D71EFC" w:rsidRPr="00FB2FAD" w:rsidRDefault="00D71EFC" w:rsidP="00D71EFC">
      <w:pPr>
        <w:widowControl w:val="0"/>
        <w:numPr>
          <w:ilvl w:val="0"/>
          <w:numId w:val="7"/>
        </w:numPr>
        <w:autoSpaceDE w:val="0"/>
        <w:autoSpaceDN w:val="0"/>
        <w:adjustRightInd w:val="0"/>
        <w:spacing w:after="60" w:line="240" w:lineRule="exact"/>
        <w:rPr>
          <w:rFonts w:ascii="Arial" w:hAnsi="Arial" w:cs="Arial"/>
          <w:color w:val="000000"/>
          <w:sz w:val="22"/>
          <w:szCs w:val="22"/>
        </w:rPr>
      </w:pPr>
      <w:r w:rsidRPr="00FB2FAD">
        <w:rPr>
          <w:rFonts w:ascii="Arial" w:hAnsi="Arial" w:cs="Arial"/>
          <w:color w:val="000000"/>
          <w:sz w:val="22"/>
          <w:szCs w:val="22"/>
        </w:rPr>
        <w:t>When about 100-200 bases are exposed, a short RNA primer of about 5-10 bases is synthesised.</w:t>
      </w:r>
    </w:p>
    <w:p w:rsidR="00D71EFC" w:rsidRPr="00FB2FAD" w:rsidRDefault="00D71EFC" w:rsidP="00D71EFC">
      <w:pPr>
        <w:widowControl w:val="0"/>
        <w:numPr>
          <w:ilvl w:val="0"/>
          <w:numId w:val="7"/>
        </w:numPr>
        <w:autoSpaceDE w:val="0"/>
        <w:autoSpaceDN w:val="0"/>
        <w:adjustRightInd w:val="0"/>
        <w:spacing w:after="60" w:line="240" w:lineRule="exact"/>
        <w:rPr>
          <w:rFonts w:ascii="Arial" w:hAnsi="Arial" w:cs="Arial"/>
          <w:color w:val="000000"/>
          <w:sz w:val="22"/>
          <w:szCs w:val="22"/>
        </w:rPr>
      </w:pPr>
      <w:r w:rsidRPr="00FB2FAD">
        <w:rPr>
          <w:rFonts w:ascii="Arial" w:hAnsi="Arial" w:cs="Arial"/>
          <w:color w:val="000000"/>
          <w:sz w:val="22"/>
          <w:szCs w:val="22"/>
        </w:rPr>
        <w:t>The primer is synthesised by an RNA polymerase called primase.</w:t>
      </w:r>
    </w:p>
    <w:p w:rsidR="00D71EFC" w:rsidRPr="00FB2FAD" w:rsidRDefault="00D71EFC" w:rsidP="00D71EFC">
      <w:pPr>
        <w:widowControl w:val="0"/>
        <w:numPr>
          <w:ilvl w:val="0"/>
          <w:numId w:val="7"/>
        </w:numPr>
        <w:autoSpaceDE w:val="0"/>
        <w:autoSpaceDN w:val="0"/>
        <w:adjustRightInd w:val="0"/>
        <w:spacing w:after="60" w:line="240" w:lineRule="exact"/>
        <w:rPr>
          <w:rFonts w:ascii="Arial" w:hAnsi="Arial" w:cs="Arial"/>
          <w:color w:val="000000"/>
          <w:sz w:val="22"/>
          <w:szCs w:val="22"/>
        </w:rPr>
      </w:pPr>
      <w:r w:rsidRPr="00FB2FAD">
        <w:rPr>
          <w:rFonts w:ascii="Arial" w:hAnsi="Arial" w:cs="Arial"/>
          <w:color w:val="000000"/>
          <w:sz w:val="22"/>
          <w:szCs w:val="22"/>
        </w:rPr>
        <w:t>The primer is extended by a DNA Polymerase until the last RNA primer is reached.</w:t>
      </w:r>
    </w:p>
    <w:p w:rsidR="00D71EFC" w:rsidRPr="00FB2FAD" w:rsidRDefault="00D71EFC" w:rsidP="00717D42">
      <w:pPr>
        <w:widowControl w:val="0"/>
        <w:numPr>
          <w:ilvl w:val="0"/>
          <w:numId w:val="7"/>
        </w:numPr>
        <w:autoSpaceDE w:val="0"/>
        <w:autoSpaceDN w:val="0"/>
        <w:adjustRightInd w:val="0"/>
        <w:spacing w:line="240" w:lineRule="exact"/>
        <w:rPr>
          <w:rFonts w:ascii="Arial" w:hAnsi="Arial" w:cs="Arial"/>
          <w:color w:val="000000"/>
          <w:sz w:val="22"/>
          <w:szCs w:val="22"/>
        </w:rPr>
      </w:pPr>
      <w:r w:rsidRPr="00FB2FAD">
        <w:rPr>
          <w:rFonts w:ascii="Arial" w:hAnsi="Arial" w:cs="Arial"/>
          <w:color w:val="000000"/>
          <w:sz w:val="22"/>
          <w:szCs w:val="22"/>
        </w:rPr>
        <w:t>The stretches of DNA synthesised on the lagging strand are called Okazaki fragments.</w:t>
      </w:r>
    </w:p>
    <w:p w:rsidR="00717D42" w:rsidRPr="00FB2FAD" w:rsidRDefault="00717D42" w:rsidP="00D71EFC">
      <w:pPr>
        <w:rPr>
          <w:rFonts w:ascii="Arial" w:hAnsi="Arial" w:cs="Arial"/>
          <w:b/>
          <w:sz w:val="22"/>
          <w:szCs w:val="22"/>
        </w:rPr>
      </w:pPr>
    </w:p>
    <w:p w:rsidR="00717D42" w:rsidRPr="00FB2FAD" w:rsidRDefault="00717D42">
      <w:pPr>
        <w:rPr>
          <w:rFonts w:ascii="Arial" w:hAnsi="Arial" w:cs="Arial"/>
          <w:b/>
          <w:sz w:val="22"/>
          <w:szCs w:val="22"/>
        </w:rPr>
      </w:pPr>
      <w:r w:rsidRPr="00FB2FAD">
        <w:rPr>
          <w:rFonts w:ascii="Arial" w:hAnsi="Arial" w:cs="Arial"/>
          <w:b/>
          <w:sz w:val="22"/>
          <w:szCs w:val="22"/>
        </w:rPr>
        <w:br w:type="page"/>
      </w:r>
    </w:p>
    <w:p w:rsidR="00D71EFC" w:rsidRPr="00FB2FAD" w:rsidRDefault="00D71EFC" w:rsidP="00D71EFC">
      <w:pPr>
        <w:rPr>
          <w:rFonts w:ascii="Arial" w:hAnsi="Arial" w:cs="Arial"/>
          <w:b/>
          <w:sz w:val="22"/>
          <w:szCs w:val="22"/>
        </w:rPr>
      </w:pPr>
      <w:r w:rsidRPr="00FB2FAD">
        <w:rPr>
          <w:rFonts w:ascii="Arial" w:hAnsi="Arial" w:cs="Arial"/>
          <w:b/>
          <w:sz w:val="22"/>
          <w:szCs w:val="22"/>
        </w:rPr>
        <w:lastRenderedPageBreak/>
        <w:t>Joining the Okazaki fragments</w:t>
      </w:r>
    </w:p>
    <w:p w:rsidR="00D71EFC" w:rsidRPr="00FB2FAD" w:rsidRDefault="00D71EFC" w:rsidP="00D71EFC">
      <w:pPr>
        <w:rPr>
          <w:rFonts w:ascii="Arial" w:hAnsi="Arial" w:cs="Arial"/>
          <w:sz w:val="22"/>
          <w:szCs w:val="22"/>
        </w:rPr>
      </w:pPr>
      <w:r w:rsidRPr="00FB2FAD">
        <w:rPr>
          <w:rFonts w:ascii="Arial" w:hAnsi="Arial" w:cs="Arial"/>
          <w:sz w:val="22"/>
          <w:szCs w:val="22"/>
        </w:rPr>
        <w:t>A</w:t>
      </w:r>
      <w:r w:rsidR="00717D42" w:rsidRPr="00FB2FAD">
        <w:rPr>
          <w:rFonts w:ascii="Arial" w:hAnsi="Arial" w:cs="Arial"/>
          <w:sz w:val="22"/>
          <w:szCs w:val="22"/>
        </w:rPr>
        <w:t xml:space="preserve"> special ribonuclease </w:t>
      </w:r>
      <w:r w:rsidRPr="00FB2FAD">
        <w:rPr>
          <w:rFonts w:ascii="Arial" w:hAnsi="Arial" w:cs="Arial"/>
          <w:sz w:val="22"/>
          <w:szCs w:val="22"/>
        </w:rPr>
        <w:t>removes the RNA primer using a 5' to 3' exonuclease activity.</w:t>
      </w:r>
    </w:p>
    <w:p w:rsidR="00717D42" w:rsidRPr="00FB2FAD" w:rsidRDefault="00717D42" w:rsidP="00D71EFC">
      <w:pPr>
        <w:rPr>
          <w:rFonts w:ascii="Arial" w:hAnsi="Arial" w:cs="Arial"/>
          <w:sz w:val="22"/>
          <w:szCs w:val="22"/>
        </w:rPr>
      </w:pPr>
    </w:p>
    <w:p w:rsidR="00D71EFC" w:rsidRPr="00FB2FAD" w:rsidRDefault="00D71EFC" w:rsidP="00717D42">
      <w:pPr>
        <w:jc w:val="center"/>
        <w:rPr>
          <w:rFonts w:ascii="Arial" w:hAnsi="Arial" w:cs="Arial"/>
          <w:sz w:val="22"/>
          <w:szCs w:val="22"/>
        </w:rPr>
      </w:pPr>
      <w:r w:rsidRPr="00FB2FAD">
        <w:rPr>
          <w:rFonts w:ascii="Arial" w:hAnsi="Arial" w:cs="Arial"/>
          <w:noProof/>
          <w:sz w:val="24"/>
          <w:szCs w:val="24"/>
          <w:lang w:val="en-GB" w:eastAsia="en-GB"/>
        </w:rPr>
        <w:drawing>
          <wp:inline distT="0" distB="0" distL="0" distR="0">
            <wp:extent cx="2974307" cy="571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4307" cy="571500"/>
                    </a:xfrm>
                    <a:prstGeom prst="rect">
                      <a:avLst/>
                    </a:prstGeom>
                    <a:noFill/>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717D42" w:rsidRPr="00FB2FAD" w:rsidRDefault="00717D42" w:rsidP="00717D42">
      <w:pPr>
        <w:jc w:val="center"/>
        <w:rPr>
          <w:rFonts w:ascii="Arial" w:hAnsi="Arial" w:cs="Arial"/>
          <w:sz w:val="22"/>
          <w:szCs w:val="22"/>
        </w:rPr>
      </w:pPr>
    </w:p>
    <w:p w:rsidR="00717D42" w:rsidRPr="00FB2FAD" w:rsidRDefault="00717D42" w:rsidP="00717D42">
      <w:pPr>
        <w:rPr>
          <w:rFonts w:ascii="Arial" w:hAnsi="Arial" w:cs="Arial"/>
          <w:sz w:val="22"/>
          <w:szCs w:val="22"/>
        </w:rPr>
      </w:pPr>
      <w:r w:rsidRPr="00FB2FAD">
        <w:rPr>
          <w:rFonts w:ascii="Arial" w:hAnsi="Arial" w:cs="Arial"/>
          <w:sz w:val="22"/>
          <w:szCs w:val="22"/>
        </w:rPr>
        <w:t>DNA polymerase then synthesises DNA through the RNA primer region.</w:t>
      </w:r>
    </w:p>
    <w:p w:rsidR="00717D42" w:rsidRPr="00FB2FAD" w:rsidRDefault="00717D42" w:rsidP="00717D42">
      <w:pPr>
        <w:jc w:val="center"/>
        <w:rPr>
          <w:rFonts w:ascii="Arial" w:hAnsi="Arial" w:cs="Arial"/>
          <w:sz w:val="22"/>
          <w:szCs w:val="22"/>
        </w:rPr>
      </w:pPr>
    </w:p>
    <w:p w:rsidR="00D71EFC" w:rsidRPr="00FB2FAD" w:rsidRDefault="00D71EFC" w:rsidP="00717D42">
      <w:pPr>
        <w:widowControl w:val="0"/>
        <w:autoSpaceDE w:val="0"/>
        <w:autoSpaceDN w:val="0"/>
        <w:adjustRightInd w:val="0"/>
        <w:jc w:val="center"/>
        <w:rPr>
          <w:rFonts w:ascii="Arial" w:hAnsi="Arial" w:cs="Arial"/>
          <w:color w:val="000000"/>
          <w:sz w:val="22"/>
          <w:szCs w:val="22"/>
        </w:rPr>
      </w:pPr>
      <w:r w:rsidRPr="00FB2FAD">
        <w:rPr>
          <w:rFonts w:ascii="Arial" w:hAnsi="Arial" w:cs="Arial"/>
          <w:noProof/>
          <w:sz w:val="24"/>
          <w:szCs w:val="24"/>
          <w:lang w:val="en-GB" w:eastAsia="en-GB"/>
        </w:rPr>
        <w:drawing>
          <wp:inline distT="0" distB="0" distL="0" distR="0">
            <wp:extent cx="3025588" cy="64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5588" cy="647700"/>
                    </a:xfrm>
                    <a:prstGeom prst="rect">
                      <a:avLst/>
                    </a:prstGeom>
                    <a:noFill/>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717D42" w:rsidRPr="00FB2FAD" w:rsidRDefault="00717D42" w:rsidP="00717D42">
      <w:pPr>
        <w:widowControl w:val="0"/>
        <w:autoSpaceDE w:val="0"/>
        <w:autoSpaceDN w:val="0"/>
        <w:adjustRightInd w:val="0"/>
        <w:jc w:val="center"/>
        <w:rPr>
          <w:rFonts w:ascii="Arial" w:hAnsi="Arial" w:cs="Arial"/>
          <w:color w:val="000000"/>
          <w:sz w:val="22"/>
          <w:szCs w:val="22"/>
        </w:rPr>
      </w:pPr>
    </w:p>
    <w:p w:rsidR="00717D42" w:rsidRPr="00FB2FAD" w:rsidRDefault="00717D42" w:rsidP="00717D42">
      <w:pPr>
        <w:spacing w:line="360" w:lineRule="auto"/>
        <w:rPr>
          <w:rFonts w:ascii="Arial" w:hAnsi="Arial" w:cs="Arial"/>
          <w:sz w:val="22"/>
          <w:szCs w:val="22"/>
        </w:rPr>
      </w:pPr>
      <w:r w:rsidRPr="00FB2FAD">
        <w:rPr>
          <w:rFonts w:ascii="Arial" w:hAnsi="Arial" w:cs="Arial"/>
          <w:sz w:val="22"/>
          <w:szCs w:val="22"/>
        </w:rPr>
        <w:t>DNA ligase joins the two adjacent strands of DNA together using ATP.</w:t>
      </w:r>
    </w:p>
    <w:p w:rsidR="00717D42" w:rsidRPr="00FB2FAD" w:rsidRDefault="00717D42" w:rsidP="00717D42">
      <w:pPr>
        <w:widowControl w:val="0"/>
        <w:autoSpaceDE w:val="0"/>
        <w:autoSpaceDN w:val="0"/>
        <w:adjustRightInd w:val="0"/>
        <w:jc w:val="center"/>
        <w:rPr>
          <w:rFonts w:ascii="Arial" w:hAnsi="Arial" w:cs="Arial"/>
          <w:color w:val="000000"/>
          <w:sz w:val="22"/>
          <w:szCs w:val="22"/>
        </w:rPr>
      </w:pPr>
    </w:p>
    <w:p w:rsidR="00D71EFC" w:rsidRPr="00FB2FAD" w:rsidRDefault="00D71EFC" w:rsidP="00717D42">
      <w:pPr>
        <w:jc w:val="center"/>
        <w:rPr>
          <w:rFonts w:ascii="Arial" w:hAnsi="Arial" w:cs="Arial"/>
          <w:sz w:val="22"/>
          <w:szCs w:val="22"/>
        </w:rPr>
      </w:pPr>
      <w:r w:rsidRPr="00FB2FAD">
        <w:rPr>
          <w:rFonts w:ascii="Arial" w:hAnsi="Arial" w:cs="Arial"/>
          <w:noProof/>
          <w:sz w:val="24"/>
          <w:szCs w:val="24"/>
          <w:lang w:val="en-GB" w:eastAsia="en-GB"/>
        </w:rPr>
        <w:drawing>
          <wp:inline distT="0" distB="0" distL="0" distR="0">
            <wp:extent cx="2971800" cy="3857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1800" cy="385784"/>
                    </a:xfrm>
                    <a:prstGeom prst="rect">
                      <a:avLst/>
                    </a:prstGeom>
                    <a:noFill/>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D71EFC" w:rsidRPr="00FB2FAD" w:rsidRDefault="00D71EFC" w:rsidP="00D71EFC">
      <w:pPr>
        <w:rPr>
          <w:rFonts w:ascii="Arial" w:hAnsi="Arial" w:cs="Arial"/>
          <w:sz w:val="22"/>
          <w:szCs w:val="22"/>
        </w:rPr>
      </w:pPr>
    </w:p>
    <w:p w:rsidR="00D71EFC" w:rsidRPr="00FB2FAD" w:rsidRDefault="00D71EFC" w:rsidP="00D71EFC">
      <w:pPr>
        <w:rPr>
          <w:rFonts w:ascii="Arial" w:hAnsi="Arial" w:cs="Arial"/>
          <w:b/>
          <w:sz w:val="22"/>
          <w:szCs w:val="22"/>
        </w:rPr>
      </w:pPr>
      <w:r w:rsidRPr="00FB2FAD">
        <w:rPr>
          <w:rFonts w:ascii="Arial" w:hAnsi="Arial" w:cs="Arial"/>
          <w:b/>
          <w:sz w:val="22"/>
          <w:szCs w:val="22"/>
        </w:rPr>
        <w:t>Accuracy of DNA replication</w:t>
      </w:r>
    </w:p>
    <w:p w:rsidR="00D71EFC" w:rsidRPr="00FB2FAD" w:rsidRDefault="00D71EFC" w:rsidP="00D71EFC">
      <w:pPr>
        <w:widowControl w:val="0"/>
        <w:numPr>
          <w:ilvl w:val="0"/>
          <w:numId w:val="8"/>
        </w:numPr>
        <w:autoSpaceDE w:val="0"/>
        <w:autoSpaceDN w:val="0"/>
        <w:adjustRightInd w:val="0"/>
        <w:spacing w:after="60" w:line="240" w:lineRule="exact"/>
        <w:rPr>
          <w:rFonts w:ascii="Arial" w:hAnsi="Arial" w:cs="Arial"/>
          <w:color w:val="000000"/>
          <w:sz w:val="22"/>
          <w:szCs w:val="22"/>
        </w:rPr>
      </w:pPr>
      <w:r w:rsidRPr="00FB2FAD">
        <w:rPr>
          <w:rFonts w:ascii="Arial" w:hAnsi="Arial" w:cs="Arial"/>
          <w:color w:val="000000"/>
          <w:sz w:val="22"/>
          <w:szCs w:val="22"/>
        </w:rPr>
        <w:t>DNA replication has an error frequency of about 1 change per 10</w:t>
      </w:r>
      <w:r w:rsidRPr="00FB2FAD">
        <w:rPr>
          <w:rFonts w:ascii="Arial" w:hAnsi="Arial" w:cs="Arial"/>
          <w:color w:val="000000"/>
          <w:sz w:val="22"/>
          <w:szCs w:val="22"/>
          <w:vertAlign w:val="superscript"/>
        </w:rPr>
        <w:t>9</w:t>
      </w:r>
      <w:r w:rsidRPr="00FB2FAD">
        <w:rPr>
          <w:rFonts w:ascii="Arial" w:hAnsi="Arial" w:cs="Arial"/>
          <w:color w:val="000000"/>
          <w:sz w:val="22"/>
          <w:szCs w:val="22"/>
        </w:rPr>
        <w:t xml:space="preserve"> base pairs.</w:t>
      </w:r>
    </w:p>
    <w:p w:rsidR="00D71EFC" w:rsidRPr="00FB2FAD" w:rsidRDefault="00D71EFC" w:rsidP="00D71EFC">
      <w:pPr>
        <w:widowControl w:val="0"/>
        <w:numPr>
          <w:ilvl w:val="0"/>
          <w:numId w:val="8"/>
        </w:numPr>
        <w:autoSpaceDE w:val="0"/>
        <w:autoSpaceDN w:val="0"/>
        <w:adjustRightInd w:val="0"/>
        <w:spacing w:after="60" w:line="240" w:lineRule="exact"/>
        <w:rPr>
          <w:rFonts w:ascii="Arial" w:hAnsi="Arial" w:cs="Arial"/>
          <w:color w:val="000000"/>
          <w:sz w:val="22"/>
          <w:szCs w:val="22"/>
        </w:rPr>
      </w:pPr>
      <w:r w:rsidRPr="00FB2FAD">
        <w:rPr>
          <w:rFonts w:ascii="Arial" w:hAnsi="Arial" w:cs="Arial"/>
          <w:color w:val="000000"/>
          <w:sz w:val="22"/>
          <w:szCs w:val="22"/>
        </w:rPr>
        <w:t>Proof reading: DNA Polymerase has 3’ to 5’ exonuclease activities for proof reading.</w:t>
      </w:r>
    </w:p>
    <w:p w:rsidR="00D71EFC" w:rsidRPr="00FB2FAD" w:rsidRDefault="00D71EFC" w:rsidP="00D71EFC">
      <w:pPr>
        <w:widowControl w:val="0"/>
        <w:numPr>
          <w:ilvl w:val="0"/>
          <w:numId w:val="8"/>
        </w:numPr>
        <w:autoSpaceDE w:val="0"/>
        <w:autoSpaceDN w:val="0"/>
        <w:adjustRightInd w:val="0"/>
        <w:spacing w:after="60" w:line="240" w:lineRule="exact"/>
        <w:rPr>
          <w:rFonts w:ascii="Arial" w:hAnsi="Arial" w:cs="Arial"/>
          <w:color w:val="000000"/>
          <w:sz w:val="22"/>
          <w:szCs w:val="22"/>
        </w:rPr>
      </w:pPr>
      <w:r w:rsidRPr="00FB2FAD">
        <w:rPr>
          <w:rFonts w:ascii="Arial" w:hAnsi="Arial" w:cs="Arial"/>
          <w:color w:val="000000"/>
          <w:sz w:val="22"/>
          <w:szCs w:val="22"/>
        </w:rPr>
        <w:t>RNA Primers: Inaccurate RNA primers are replaced by accurate DNA.</w:t>
      </w:r>
    </w:p>
    <w:p w:rsidR="00D71EFC" w:rsidRPr="00FB2FAD" w:rsidRDefault="00D71EFC" w:rsidP="00D71EFC">
      <w:pPr>
        <w:widowControl w:val="0"/>
        <w:autoSpaceDE w:val="0"/>
        <w:autoSpaceDN w:val="0"/>
        <w:adjustRightInd w:val="0"/>
        <w:rPr>
          <w:rFonts w:ascii="Arial" w:hAnsi="Arial" w:cs="Arial"/>
          <w:b/>
          <w:color w:val="000000"/>
          <w:sz w:val="22"/>
          <w:szCs w:val="22"/>
        </w:rPr>
      </w:pPr>
    </w:p>
    <w:p w:rsidR="00D71EFC" w:rsidRPr="00FB2FAD" w:rsidRDefault="00D71EFC" w:rsidP="00D71EFC">
      <w:pPr>
        <w:widowControl w:val="0"/>
        <w:autoSpaceDE w:val="0"/>
        <w:autoSpaceDN w:val="0"/>
        <w:adjustRightInd w:val="0"/>
        <w:rPr>
          <w:rFonts w:ascii="Arial" w:hAnsi="Arial" w:cs="Arial"/>
          <w:b/>
          <w:color w:val="000000"/>
          <w:sz w:val="22"/>
          <w:szCs w:val="22"/>
        </w:rPr>
      </w:pPr>
      <w:r w:rsidRPr="00FB2FAD">
        <w:rPr>
          <w:rFonts w:ascii="Arial" w:hAnsi="Arial" w:cs="Arial"/>
          <w:b/>
          <w:color w:val="000000"/>
          <w:sz w:val="22"/>
          <w:szCs w:val="22"/>
        </w:rPr>
        <w:t xml:space="preserve">Replication of the </w:t>
      </w:r>
      <w:r w:rsidRPr="00FB2FAD">
        <w:rPr>
          <w:rFonts w:ascii="Arial" w:hAnsi="Arial" w:cs="Arial"/>
          <w:b/>
          <w:i/>
          <w:color w:val="000000"/>
          <w:sz w:val="22"/>
          <w:szCs w:val="22"/>
        </w:rPr>
        <w:t>E. coli</w:t>
      </w:r>
      <w:r w:rsidRPr="00FB2FAD">
        <w:rPr>
          <w:rFonts w:ascii="Arial" w:hAnsi="Arial" w:cs="Arial"/>
          <w:b/>
          <w:color w:val="000000"/>
          <w:sz w:val="22"/>
          <w:szCs w:val="22"/>
        </w:rPr>
        <w:t xml:space="preserve"> chromosome</w:t>
      </w:r>
    </w:p>
    <w:p w:rsidR="00D71EFC" w:rsidRPr="00FB2FAD" w:rsidRDefault="00D71EFC" w:rsidP="00D71EFC">
      <w:pPr>
        <w:widowControl w:val="0"/>
        <w:autoSpaceDE w:val="0"/>
        <w:autoSpaceDN w:val="0"/>
        <w:adjustRightInd w:val="0"/>
        <w:rPr>
          <w:rFonts w:ascii="Arial" w:hAnsi="Arial" w:cs="Arial"/>
          <w:sz w:val="22"/>
          <w:szCs w:val="22"/>
        </w:rPr>
      </w:pPr>
      <w:r w:rsidRPr="00FB2FAD">
        <w:rPr>
          <w:rFonts w:ascii="Arial" w:hAnsi="Arial" w:cs="Arial"/>
          <w:color w:val="000000"/>
          <w:sz w:val="22"/>
          <w:szCs w:val="22"/>
        </w:rPr>
        <w:t xml:space="preserve">In </w:t>
      </w:r>
      <w:r w:rsidRPr="00FB2FAD">
        <w:rPr>
          <w:rFonts w:ascii="Arial" w:hAnsi="Arial" w:cs="Arial"/>
          <w:i/>
          <w:color w:val="000000"/>
          <w:sz w:val="22"/>
          <w:szCs w:val="22"/>
        </w:rPr>
        <w:t>E. coli</w:t>
      </w:r>
      <w:r w:rsidRPr="00FB2FAD">
        <w:rPr>
          <w:rFonts w:ascii="Arial" w:hAnsi="Arial" w:cs="Arial"/>
          <w:color w:val="000000"/>
          <w:sz w:val="22"/>
          <w:szCs w:val="22"/>
        </w:rPr>
        <w:t xml:space="preserve"> there is a single replication origin and the two forks meet on the other side of the circular chromosome.</w:t>
      </w:r>
      <w:r w:rsidRPr="00FB2FAD">
        <w:rPr>
          <w:rFonts w:ascii="Arial" w:hAnsi="Arial" w:cs="Arial"/>
          <w:sz w:val="22"/>
          <w:szCs w:val="22"/>
        </w:rPr>
        <w:t xml:space="preserve"> </w:t>
      </w:r>
    </w:p>
    <w:p w:rsidR="00D71EFC" w:rsidRPr="00FB2FAD" w:rsidRDefault="00D71EFC" w:rsidP="00717D42">
      <w:pPr>
        <w:widowControl w:val="0"/>
        <w:autoSpaceDE w:val="0"/>
        <w:autoSpaceDN w:val="0"/>
        <w:adjustRightInd w:val="0"/>
        <w:jc w:val="center"/>
        <w:rPr>
          <w:rFonts w:ascii="Arial" w:hAnsi="Arial" w:cs="Arial"/>
          <w:sz w:val="22"/>
          <w:szCs w:val="22"/>
        </w:rPr>
      </w:pPr>
      <w:r w:rsidRPr="00FB2FAD">
        <w:rPr>
          <w:rFonts w:ascii="Arial" w:hAnsi="Arial" w:cs="Arial"/>
          <w:noProof/>
          <w:sz w:val="24"/>
          <w:szCs w:val="24"/>
          <w:lang w:val="en-GB" w:eastAsia="en-GB"/>
        </w:rPr>
        <w:drawing>
          <wp:inline distT="0" distB="0" distL="0" distR="0">
            <wp:extent cx="3869267" cy="2606065"/>
            <wp:effectExtent l="0" t="0" r="0" b="10160"/>
            <wp:docPr id="30" name="Picture 30" descr="handou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handout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69267" cy="2606065"/>
                    </a:xfrm>
                    <a:prstGeom prst="rect">
                      <a:avLst/>
                    </a:prstGeom>
                    <a:noFill/>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717D42" w:rsidRPr="00FB2FAD" w:rsidRDefault="00717D42" w:rsidP="00D71EFC">
      <w:pPr>
        <w:rPr>
          <w:rFonts w:ascii="Arial" w:hAnsi="Arial" w:cs="Arial"/>
        </w:rPr>
      </w:pPr>
    </w:p>
    <w:p w:rsidR="00717D42" w:rsidRPr="00FB2FAD" w:rsidRDefault="00717D42">
      <w:pPr>
        <w:rPr>
          <w:rFonts w:ascii="Arial" w:hAnsi="Arial" w:cs="Arial"/>
          <w:b/>
        </w:rPr>
      </w:pPr>
      <w:r w:rsidRPr="00FB2FAD">
        <w:rPr>
          <w:rFonts w:ascii="Arial" w:hAnsi="Arial" w:cs="Arial"/>
          <w:b/>
        </w:rPr>
        <w:br w:type="page"/>
      </w:r>
    </w:p>
    <w:p w:rsidR="00D71EFC" w:rsidRPr="00FB2FAD" w:rsidRDefault="00D71EFC" w:rsidP="00D71EFC">
      <w:pPr>
        <w:rPr>
          <w:rFonts w:ascii="Arial" w:hAnsi="Arial" w:cs="Arial"/>
          <w:b/>
          <w:sz w:val="24"/>
          <w:szCs w:val="24"/>
        </w:rPr>
      </w:pPr>
      <w:r w:rsidRPr="00FB2FAD">
        <w:rPr>
          <w:rFonts w:ascii="Arial" w:hAnsi="Arial" w:cs="Arial"/>
          <w:b/>
        </w:rPr>
        <w:lastRenderedPageBreak/>
        <w:t>Replication of the eukaryotic genome</w:t>
      </w:r>
    </w:p>
    <w:p w:rsidR="00D71EFC" w:rsidRPr="00FB2FAD" w:rsidRDefault="00D71EFC" w:rsidP="00D71EFC">
      <w:pPr>
        <w:widowControl w:val="0"/>
        <w:autoSpaceDE w:val="0"/>
        <w:autoSpaceDN w:val="0"/>
        <w:adjustRightInd w:val="0"/>
        <w:rPr>
          <w:rFonts w:ascii="Arial" w:hAnsi="Arial" w:cs="Arial"/>
          <w:color w:val="000000"/>
          <w:sz w:val="22"/>
          <w:szCs w:val="22"/>
        </w:rPr>
      </w:pPr>
      <w:r w:rsidRPr="00FB2FAD">
        <w:rPr>
          <w:rFonts w:ascii="Arial" w:hAnsi="Arial" w:cs="Arial"/>
          <w:color w:val="000000"/>
          <w:sz w:val="22"/>
          <w:szCs w:val="22"/>
        </w:rPr>
        <w:t xml:space="preserve">The enzymatic mechanism of replication in eukaryotes is very similar to that in </w:t>
      </w:r>
      <w:r w:rsidRPr="00FB2FAD">
        <w:rPr>
          <w:rFonts w:ascii="Arial" w:hAnsi="Arial" w:cs="Arial"/>
          <w:i/>
          <w:color w:val="000000"/>
          <w:sz w:val="22"/>
          <w:szCs w:val="22"/>
        </w:rPr>
        <w:t>E. coli</w:t>
      </w:r>
      <w:r w:rsidRPr="00FB2FAD">
        <w:rPr>
          <w:rFonts w:ascii="Arial" w:hAnsi="Arial" w:cs="Arial"/>
          <w:color w:val="000000"/>
          <w:sz w:val="22"/>
          <w:szCs w:val="22"/>
        </w:rPr>
        <w:t>.</w:t>
      </w:r>
    </w:p>
    <w:p w:rsidR="00D71EFC" w:rsidRPr="00FB2FAD" w:rsidRDefault="00D71EFC" w:rsidP="00D71EFC">
      <w:pPr>
        <w:widowControl w:val="0"/>
        <w:autoSpaceDE w:val="0"/>
        <w:autoSpaceDN w:val="0"/>
        <w:adjustRightInd w:val="0"/>
        <w:rPr>
          <w:rFonts w:ascii="Arial" w:hAnsi="Arial" w:cs="Arial"/>
          <w:color w:val="000000"/>
          <w:sz w:val="22"/>
          <w:szCs w:val="22"/>
        </w:rPr>
      </w:pPr>
      <w:r w:rsidRPr="00FB2FAD">
        <w:rPr>
          <w:rFonts w:ascii="Arial" w:hAnsi="Arial" w:cs="Arial"/>
          <w:color w:val="000000"/>
          <w:sz w:val="22"/>
          <w:szCs w:val="22"/>
        </w:rPr>
        <w:t xml:space="preserve">There are replication forks, leading and lagging strands and enzymes which carry out all the same functions as in </w:t>
      </w:r>
      <w:r w:rsidRPr="00FB2FAD">
        <w:rPr>
          <w:rFonts w:ascii="Arial" w:hAnsi="Arial" w:cs="Arial"/>
          <w:i/>
          <w:color w:val="000000"/>
          <w:sz w:val="22"/>
          <w:szCs w:val="22"/>
        </w:rPr>
        <w:t>E. coli</w:t>
      </w:r>
      <w:r w:rsidRPr="00FB2FAD">
        <w:rPr>
          <w:rFonts w:ascii="Arial" w:hAnsi="Arial" w:cs="Arial"/>
          <w:color w:val="000000"/>
          <w:sz w:val="22"/>
          <w:szCs w:val="22"/>
        </w:rPr>
        <w:t xml:space="preserve">, but the actual proteins used are different. </w:t>
      </w:r>
    </w:p>
    <w:p w:rsidR="00D71EFC" w:rsidRPr="00FB2FAD" w:rsidRDefault="00D71EFC" w:rsidP="00D71EFC">
      <w:pPr>
        <w:widowControl w:val="0"/>
        <w:autoSpaceDE w:val="0"/>
        <w:autoSpaceDN w:val="0"/>
        <w:adjustRightInd w:val="0"/>
        <w:rPr>
          <w:rFonts w:ascii="Arial" w:hAnsi="Arial" w:cs="Arial"/>
          <w:color w:val="000000"/>
          <w:sz w:val="22"/>
          <w:szCs w:val="22"/>
        </w:rPr>
      </w:pPr>
    </w:p>
    <w:p w:rsidR="00717D42" w:rsidRPr="00FB2FAD" w:rsidRDefault="00D71EFC" w:rsidP="00717D42">
      <w:pPr>
        <w:jc w:val="center"/>
        <w:rPr>
          <w:rFonts w:ascii="Arial" w:hAnsi="Arial" w:cs="Arial"/>
          <w:b/>
        </w:rPr>
      </w:pPr>
      <w:r w:rsidRPr="00FB2FAD">
        <w:rPr>
          <w:rFonts w:ascii="Arial" w:hAnsi="Arial" w:cs="Arial"/>
          <w:noProof/>
          <w:sz w:val="24"/>
          <w:szCs w:val="24"/>
          <w:lang w:val="en-GB" w:eastAsia="en-GB"/>
        </w:rPr>
        <w:drawing>
          <wp:inline distT="0" distB="0" distL="0" distR="0">
            <wp:extent cx="2194560" cy="13061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4560" cy="1306195"/>
                    </a:xfrm>
                    <a:prstGeom prst="rect">
                      <a:avLst/>
                    </a:prstGeom>
                    <a:noFill/>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717D42" w:rsidRPr="00FB2FAD" w:rsidRDefault="00717D42" w:rsidP="00717D42">
      <w:pPr>
        <w:jc w:val="center"/>
        <w:rPr>
          <w:rFonts w:ascii="Arial" w:hAnsi="Arial" w:cs="Arial"/>
          <w:b/>
        </w:rPr>
      </w:pPr>
    </w:p>
    <w:p w:rsidR="00D71EFC" w:rsidRPr="00FB2FAD" w:rsidRDefault="00D71EFC" w:rsidP="00D71EFC">
      <w:pPr>
        <w:rPr>
          <w:rFonts w:ascii="Arial" w:hAnsi="Arial" w:cs="Arial"/>
          <w:b/>
          <w:sz w:val="24"/>
          <w:szCs w:val="24"/>
        </w:rPr>
      </w:pPr>
      <w:r w:rsidRPr="00FB2FAD">
        <w:rPr>
          <w:rFonts w:ascii="Arial" w:hAnsi="Arial" w:cs="Arial"/>
          <w:b/>
        </w:rPr>
        <w:t>Multiple replication origins in eukaryotes</w:t>
      </w:r>
    </w:p>
    <w:p w:rsidR="00D71EFC" w:rsidRPr="00FB2FAD" w:rsidRDefault="00D71EFC" w:rsidP="00D71EFC">
      <w:pPr>
        <w:widowControl w:val="0"/>
        <w:numPr>
          <w:ilvl w:val="0"/>
          <w:numId w:val="9"/>
        </w:numPr>
        <w:autoSpaceDE w:val="0"/>
        <w:autoSpaceDN w:val="0"/>
        <w:adjustRightInd w:val="0"/>
        <w:rPr>
          <w:rFonts w:ascii="Arial" w:hAnsi="Arial" w:cs="Arial"/>
          <w:color w:val="000000"/>
          <w:sz w:val="22"/>
          <w:szCs w:val="22"/>
        </w:rPr>
      </w:pPr>
      <w:r w:rsidRPr="00FB2FAD">
        <w:rPr>
          <w:rFonts w:ascii="Arial" w:hAnsi="Arial" w:cs="Arial"/>
          <w:color w:val="000000"/>
          <w:sz w:val="22"/>
          <w:szCs w:val="22"/>
        </w:rPr>
        <w:t>Eukaryotic chromosomes are linear and very long.</w:t>
      </w:r>
    </w:p>
    <w:p w:rsidR="00D71EFC" w:rsidRPr="00FB2FAD" w:rsidRDefault="00D71EFC" w:rsidP="00D71EFC">
      <w:pPr>
        <w:widowControl w:val="0"/>
        <w:numPr>
          <w:ilvl w:val="0"/>
          <w:numId w:val="9"/>
        </w:numPr>
        <w:autoSpaceDE w:val="0"/>
        <w:autoSpaceDN w:val="0"/>
        <w:adjustRightInd w:val="0"/>
        <w:rPr>
          <w:rFonts w:ascii="Arial" w:hAnsi="Arial" w:cs="Arial"/>
          <w:color w:val="000000"/>
          <w:sz w:val="22"/>
          <w:szCs w:val="22"/>
        </w:rPr>
      </w:pPr>
      <w:r w:rsidRPr="00FB2FAD">
        <w:rPr>
          <w:rFonts w:ascii="Arial" w:hAnsi="Arial" w:cs="Arial"/>
          <w:color w:val="000000"/>
          <w:sz w:val="22"/>
          <w:szCs w:val="22"/>
        </w:rPr>
        <w:t>Multiple replication origins are distributed at intervals of about 100 kb.</w:t>
      </w:r>
    </w:p>
    <w:p w:rsidR="00D71EFC" w:rsidRPr="00FB2FAD" w:rsidRDefault="00D71EFC" w:rsidP="00D71EFC">
      <w:pPr>
        <w:widowControl w:val="0"/>
        <w:numPr>
          <w:ilvl w:val="0"/>
          <w:numId w:val="9"/>
        </w:numPr>
        <w:autoSpaceDE w:val="0"/>
        <w:autoSpaceDN w:val="0"/>
        <w:adjustRightInd w:val="0"/>
        <w:rPr>
          <w:rFonts w:ascii="Arial" w:hAnsi="Arial" w:cs="Arial"/>
          <w:color w:val="000000"/>
          <w:sz w:val="22"/>
          <w:szCs w:val="22"/>
        </w:rPr>
      </w:pPr>
      <w:r w:rsidRPr="00FB2FAD">
        <w:rPr>
          <w:rFonts w:ascii="Arial" w:hAnsi="Arial" w:cs="Arial"/>
          <w:color w:val="000000"/>
          <w:sz w:val="22"/>
          <w:szCs w:val="22"/>
        </w:rPr>
        <w:t>Each replication origin gives bidirectional replication forks.</w:t>
      </w:r>
    </w:p>
    <w:p w:rsidR="00D71EFC" w:rsidRPr="00FB2FAD" w:rsidRDefault="00D71EFC" w:rsidP="00D71EFC">
      <w:pPr>
        <w:widowControl w:val="0"/>
        <w:numPr>
          <w:ilvl w:val="0"/>
          <w:numId w:val="9"/>
        </w:numPr>
        <w:autoSpaceDE w:val="0"/>
        <w:autoSpaceDN w:val="0"/>
        <w:adjustRightInd w:val="0"/>
        <w:rPr>
          <w:rFonts w:ascii="Arial" w:hAnsi="Arial" w:cs="Arial"/>
          <w:color w:val="000000"/>
          <w:sz w:val="22"/>
          <w:szCs w:val="22"/>
        </w:rPr>
      </w:pPr>
      <w:r w:rsidRPr="00FB2FAD">
        <w:rPr>
          <w:rFonts w:ascii="Arial" w:hAnsi="Arial" w:cs="Arial"/>
          <w:color w:val="000000"/>
          <w:sz w:val="22"/>
          <w:szCs w:val="22"/>
        </w:rPr>
        <w:t>Replication is finished when all the forks have met.</w:t>
      </w:r>
    </w:p>
    <w:p w:rsidR="00D71EFC" w:rsidRPr="00FB2FAD" w:rsidRDefault="00D71EFC" w:rsidP="00D71EFC">
      <w:pPr>
        <w:widowControl w:val="0"/>
        <w:autoSpaceDE w:val="0"/>
        <w:autoSpaceDN w:val="0"/>
        <w:adjustRightInd w:val="0"/>
        <w:rPr>
          <w:rFonts w:ascii="Arial" w:hAnsi="Arial" w:cs="Arial"/>
          <w:b/>
          <w:color w:val="000000"/>
          <w:sz w:val="22"/>
          <w:szCs w:val="22"/>
        </w:rPr>
      </w:pPr>
    </w:p>
    <w:p w:rsidR="00D71EFC" w:rsidRPr="00FB2FAD" w:rsidRDefault="00D71EFC" w:rsidP="00717D42">
      <w:pPr>
        <w:widowControl w:val="0"/>
        <w:autoSpaceDE w:val="0"/>
        <w:autoSpaceDN w:val="0"/>
        <w:adjustRightInd w:val="0"/>
        <w:jc w:val="center"/>
        <w:rPr>
          <w:rFonts w:ascii="Arial" w:hAnsi="Arial" w:cs="Arial"/>
          <w:b/>
          <w:color w:val="000000"/>
          <w:sz w:val="22"/>
          <w:szCs w:val="22"/>
        </w:rPr>
      </w:pPr>
      <w:r w:rsidRPr="00FB2FAD">
        <w:rPr>
          <w:rFonts w:ascii="Arial" w:hAnsi="Arial" w:cs="Arial"/>
          <w:noProof/>
          <w:sz w:val="24"/>
          <w:szCs w:val="24"/>
          <w:lang w:val="en-GB" w:eastAsia="en-GB"/>
        </w:rPr>
        <w:drawing>
          <wp:inline distT="0" distB="0" distL="0" distR="0">
            <wp:extent cx="2857500" cy="3175000"/>
            <wp:effectExtent l="0" t="0" r="12700" b="0"/>
            <wp:docPr id="1152" name="Picture 1152" descr="handou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handout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7500" cy="3175000"/>
                    </a:xfrm>
                    <a:prstGeom prst="rect">
                      <a:avLst/>
                    </a:prstGeom>
                    <a:noFill/>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D71EFC" w:rsidRPr="00FB2FAD" w:rsidRDefault="00D71EFC" w:rsidP="00D71EFC">
      <w:pPr>
        <w:widowControl w:val="0"/>
        <w:autoSpaceDE w:val="0"/>
        <w:autoSpaceDN w:val="0"/>
        <w:adjustRightInd w:val="0"/>
        <w:rPr>
          <w:rFonts w:ascii="Arial" w:hAnsi="Arial" w:cs="Arial"/>
          <w:b/>
          <w:color w:val="000000"/>
          <w:sz w:val="22"/>
          <w:szCs w:val="22"/>
        </w:rPr>
      </w:pPr>
    </w:p>
    <w:p w:rsidR="00D71EFC" w:rsidRPr="00FB2FAD" w:rsidRDefault="00D71EFC" w:rsidP="00D71EFC">
      <w:pPr>
        <w:widowControl w:val="0"/>
        <w:autoSpaceDE w:val="0"/>
        <w:autoSpaceDN w:val="0"/>
        <w:adjustRightInd w:val="0"/>
        <w:rPr>
          <w:rFonts w:ascii="Arial" w:hAnsi="Arial" w:cs="Arial"/>
          <w:color w:val="000000"/>
          <w:sz w:val="22"/>
          <w:szCs w:val="22"/>
        </w:rPr>
      </w:pPr>
      <w:r w:rsidRPr="00FB2FAD">
        <w:rPr>
          <w:rFonts w:ascii="Arial" w:hAnsi="Arial" w:cs="Arial"/>
          <w:b/>
          <w:color w:val="000000"/>
          <w:sz w:val="22"/>
          <w:szCs w:val="22"/>
        </w:rPr>
        <w:t>The mammalian cell cycle</w:t>
      </w:r>
    </w:p>
    <w:p w:rsidR="00D71EFC" w:rsidRPr="00FB2FAD" w:rsidRDefault="00D71EFC" w:rsidP="00D71EFC">
      <w:pPr>
        <w:widowControl w:val="0"/>
        <w:autoSpaceDE w:val="0"/>
        <w:autoSpaceDN w:val="0"/>
        <w:adjustRightInd w:val="0"/>
        <w:rPr>
          <w:rFonts w:ascii="Arial" w:hAnsi="Arial" w:cs="Arial"/>
          <w:color w:val="000000"/>
          <w:sz w:val="22"/>
          <w:szCs w:val="22"/>
        </w:rPr>
      </w:pPr>
      <w:r w:rsidRPr="00FB2FAD">
        <w:rPr>
          <w:rFonts w:ascii="Arial" w:hAnsi="Arial" w:cs="Arial"/>
          <w:color w:val="000000"/>
          <w:sz w:val="22"/>
          <w:szCs w:val="22"/>
        </w:rPr>
        <w:t>A mammalian cell cycle takes about 24 hours in tissue culture.</w:t>
      </w:r>
    </w:p>
    <w:p w:rsidR="00D71EFC" w:rsidRPr="00FB2FAD" w:rsidRDefault="00D71EFC" w:rsidP="00D71EFC">
      <w:pPr>
        <w:widowControl w:val="0"/>
        <w:autoSpaceDE w:val="0"/>
        <w:autoSpaceDN w:val="0"/>
        <w:adjustRightInd w:val="0"/>
        <w:rPr>
          <w:rFonts w:ascii="Arial" w:hAnsi="Arial" w:cs="Arial"/>
          <w:color w:val="000000"/>
          <w:sz w:val="22"/>
          <w:szCs w:val="22"/>
        </w:rPr>
      </w:pPr>
      <w:r w:rsidRPr="00FB2FAD">
        <w:rPr>
          <w:rFonts w:ascii="Arial" w:hAnsi="Arial" w:cs="Arial"/>
          <w:color w:val="000000"/>
          <w:sz w:val="22"/>
          <w:szCs w:val="22"/>
        </w:rPr>
        <w:t>M phase: Mitosis 1 hr; cell division, metaphase.</w:t>
      </w:r>
    </w:p>
    <w:p w:rsidR="00D71EFC" w:rsidRPr="00FB2FAD" w:rsidRDefault="00D71EFC" w:rsidP="00D71EFC">
      <w:pPr>
        <w:widowControl w:val="0"/>
        <w:autoSpaceDE w:val="0"/>
        <w:autoSpaceDN w:val="0"/>
        <w:adjustRightInd w:val="0"/>
        <w:rPr>
          <w:rFonts w:ascii="Arial" w:hAnsi="Arial" w:cs="Arial"/>
          <w:color w:val="000000"/>
          <w:sz w:val="22"/>
          <w:szCs w:val="22"/>
        </w:rPr>
      </w:pPr>
      <w:r w:rsidRPr="00FB2FAD">
        <w:rPr>
          <w:rFonts w:ascii="Arial" w:hAnsi="Arial" w:cs="Arial"/>
          <w:color w:val="000000"/>
          <w:sz w:val="22"/>
          <w:szCs w:val="22"/>
        </w:rPr>
        <w:t>G1; gap phase 1; 10 hrs</w:t>
      </w:r>
    </w:p>
    <w:p w:rsidR="00D71EFC" w:rsidRPr="00FB2FAD" w:rsidRDefault="00D71EFC" w:rsidP="00D71EFC">
      <w:pPr>
        <w:widowControl w:val="0"/>
        <w:autoSpaceDE w:val="0"/>
        <w:autoSpaceDN w:val="0"/>
        <w:adjustRightInd w:val="0"/>
        <w:rPr>
          <w:rFonts w:ascii="Arial" w:hAnsi="Arial" w:cs="Arial"/>
          <w:color w:val="000000"/>
          <w:sz w:val="22"/>
          <w:szCs w:val="22"/>
        </w:rPr>
      </w:pPr>
      <w:r w:rsidRPr="00FB2FAD">
        <w:rPr>
          <w:rFonts w:ascii="Arial" w:hAnsi="Arial" w:cs="Arial"/>
          <w:color w:val="000000"/>
          <w:sz w:val="22"/>
          <w:szCs w:val="22"/>
        </w:rPr>
        <w:t>S phase; DNA replication, 9 hrs</w:t>
      </w:r>
    </w:p>
    <w:p w:rsidR="00D71EFC" w:rsidRPr="00FB2FAD" w:rsidRDefault="00D71EFC" w:rsidP="00D71EFC">
      <w:pPr>
        <w:widowControl w:val="0"/>
        <w:autoSpaceDE w:val="0"/>
        <w:autoSpaceDN w:val="0"/>
        <w:adjustRightInd w:val="0"/>
        <w:rPr>
          <w:rFonts w:ascii="Arial" w:hAnsi="Arial" w:cs="Arial"/>
          <w:color w:val="000000"/>
          <w:sz w:val="22"/>
          <w:szCs w:val="22"/>
        </w:rPr>
      </w:pPr>
      <w:r w:rsidRPr="00FB2FAD">
        <w:rPr>
          <w:rFonts w:ascii="Arial" w:hAnsi="Arial" w:cs="Arial"/>
          <w:color w:val="000000"/>
          <w:sz w:val="22"/>
          <w:szCs w:val="22"/>
        </w:rPr>
        <w:t>G2; gap phase 2; 4 hrs</w:t>
      </w:r>
    </w:p>
    <w:p w:rsidR="00D71EFC" w:rsidRPr="00FB2FAD" w:rsidRDefault="00D71EFC" w:rsidP="00D71EFC">
      <w:pPr>
        <w:widowControl w:val="0"/>
        <w:autoSpaceDE w:val="0"/>
        <w:autoSpaceDN w:val="0"/>
        <w:adjustRightInd w:val="0"/>
        <w:rPr>
          <w:rFonts w:ascii="Arial" w:hAnsi="Arial" w:cs="Arial"/>
          <w:color w:val="000000"/>
          <w:sz w:val="22"/>
          <w:szCs w:val="22"/>
        </w:rPr>
      </w:pPr>
      <w:r w:rsidRPr="00FB2FAD">
        <w:rPr>
          <w:rFonts w:ascii="Arial" w:hAnsi="Arial" w:cs="Arial"/>
          <w:color w:val="000000"/>
          <w:sz w:val="22"/>
          <w:szCs w:val="22"/>
        </w:rPr>
        <w:t>G0; cells which have stopped dividing.</w:t>
      </w:r>
    </w:p>
    <w:p w:rsidR="00D71EFC" w:rsidRPr="00FB2FAD" w:rsidRDefault="00D71EFC" w:rsidP="00D71EFC">
      <w:pPr>
        <w:widowControl w:val="0"/>
        <w:autoSpaceDE w:val="0"/>
        <w:autoSpaceDN w:val="0"/>
        <w:adjustRightInd w:val="0"/>
        <w:rPr>
          <w:rFonts w:ascii="Arial" w:hAnsi="Arial" w:cs="Arial"/>
          <w:color w:val="000000"/>
          <w:sz w:val="22"/>
          <w:szCs w:val="22"/>
        </w:rPr>
      </w:pPr>
      <w:r w:rsidRPr="00FB2FAD">
        <w:rPr>
          <w:rFonts w:ascii="Arial" w:hAnsi="Arial" w:cs="Arial"/>
          <w:color w:val="000000"/>
          <w:sz w:val="22"/>
          <w:szCs w:val="22"/>
        </w:rPr>
        <w:t>G1, G0, S and G2 are interphase.</w:t>
      </w:r>
    </w:p>
    <w:p w:rsidR="00D71EFC" w:rsidRPr="00FB2FAD" w:rsidRDefault="00D71EFC" w:rsidP="00D71EFC">
      <w:pPr>
        <w:widowControl w:val="0"/>
        <w:autoSpaceDE w:val="0"/>
        <w:autoSpaceDN w:val="0"/>
        <w:adjustRightInd w:val="0"/>
        <w:rPr>
          <w:rFonts w:ascii="Arial" w:hAnsi="Arial" w:cs="Arial"/>
          <w:color w:val="000000"/>
          <w:sz w:val="22"/>
          <w:szCs w:val="22"/>
        </w:rPr>
      </w:pPr>
    </w:p>
    <w:p w:rsidR="00717D42" w:rsidRPr="00FB2FAD" w:rsidRDefault="00717D42">
      <w:pPr>
        <w:rPr>
          <w:rFonts w:ascii="Arial" w:hAnsi="Arial" w:cs="Arial"/>
          <w:b/>
          <w:color w:val="000000"/>
          <w:sz w:val="22"/>
          <w:szCs w:val="22"/>
        </w:rPr>
      </w:pPr>
      <w:r w:rsidRPr="00FB2FAD">
        <w:rPr>
          <w:rFonts w:ascii="Arial" w:hAnsi="Arial" w:cs="Arial"/>
          <w:b/>
          <w:color w:val="000000"/>
          <w:sz w:val="22"/>
          <w:szCs w:val="22"/>
        </w:rPr>
        <w:br w:type="page"/>
      </w:r>
    </w:p>
    <w:p w:rsidR="00D71EFC" w:rsidRPr="00FB2FAD" w:rsidRDefault="00D71EFC" w:rsidP="00D71EFC">
      <w:pPr>
        <w:rPr>
          <w:rFonts w:ascii="Arial" w:hAnsi="Arial" w:cs="Arial"/>
          <w:b/>
          <w:color w:val="000000"/>
          <w:sz w:val="22"/>
          <w:szCs w:val="22"/>
        </w:rPr>
      </w:pPr>
      <w:r w:rsidRPr="00FB2FAD">
        <w:rPr>
          <w:rFonts w:ascii="Arial" w:hAnsi="Arial" w:cs="Arial"/>
          <w:b/>
          <w:color w:val="000000"/>
          <w:sz w:val="22"/>
          <w:szCs w:val="22"/>
        </w:rPr>
        <w:lastRenderedPageBreak/>
        <w:t>Metaphase and Anaphase of Mitosis</w:t>
      </w:r>
    </w:p>
    <w:p w:rsidR="00E97B9F" w:rsidRPr="00FB2FAD" w:rsidRDefault="00E97B9F" w:rsidP="00D71EFC">
      <w:pPr>
        <w:rPr>
          <w:rFonts w:ascii="Arial" w:hAnsi="Arial" w:cs="Arial"/>
          <w:b/>
          <w:color w:val="000000"/>
          <w:sz w:val="22"/>
          <w:szCs w:val="22"/>
        </w:rPr>
      </w:pPr>
    </w:p>
    <w:p w:rsidR="00D71EFC" w:rsidRPr="00FB2FAD" w:rsidRDefault="00D71EFC" w:rsidP="00E97B9F">
      <w:pPr>
        <w:jc w:val="center"/>
        <w:rPr>
          <w:rFonts w:ascii="Arial" w:hAnsi="Arial" w:cs="Arial"/>
          <w:b/>
          <w:sz w:val="22"/>
          <w:szCs w:val="22"/>
        </w:rPr>
      </w:pPr>
      <w:r w:rsidRPr="00FB2FAD">
        <w:rPr>
          <w:rFonts w:ascii="Arial" w:hAnsi="Arial" w:cs="Arial"/>
          <w:noProof/>
          <w:sz w:val="24"/>
          <w:szCs w:val="24"/>
          <w:lang w:val="en-GB" w:eastAsia="en-GB"/>
        </w:rPr>
        <w:drawing>
          <wp:inline distT="0" distB="0" distL="0" distR="0">
            <wp:extent cx="5054600" cy="2298700"/>
            <wp:effectExtent l="0" t="0" r="0" b="12700"/>
            <wp:docPr id="1153" name="Picture 1153" descr="handou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handout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54600" cy="2298700"/>
                    </a:xfrm>
                    <a:prstGeom prst="rect">
                      <a:avLst/>
                    </a:prstGeom>
                    <a:noFill/>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D71EFC" w:rsidRPr="00FB2FAD" w:rsidRDefault="00D71EFC" w:rsidP="00D71EFC">
      <w:pPr>
        <w:jc w:val="both"/>
        <w:rPr>
          <w:rFonts w:ascii="Arial" w:hAnsi="Arial" w:cs="Arial"/>
          <w:sz w:val="24"/>
          <w:szCs w:val="24"/>
        </w:rPr>
      </w:pPr>
    </w:p>
    <w:p w:rsidR="00E97B9F" w:rsidRPr="00FB2FAD" w:rsidRDefault="00E97B9F">
      <w:pPr>
        <w:rPr>
          <w:rFonts w:ascii="Arial" w:hAnsi="Arial" w:cs="Arial"/>
          <w:b/>
          <w:sz w:val="28"/>
          <w:szCs w:val="28"/>
        </w:rPr>
      </w:pPr>
      <w:bookmarkStart w:id="2" w:name="NA3"/>
      <w:r w:rsidRPr="00FB2FAD">
        <w:rPr>
          <w:rFonts w:ascii="Arial" w:hAnsi="Arial" w:cs="Arial"/>
          <w:b/>
          <w:sz w:val="28"/>
          <w:szCs w:val="28"/>
        </w:rPr>
        <w:br w:type="page"/>
      </w:r>
    </w:p>
    <w:p w:rsidR="00126ABF" w:rsidRPr="00FB2FAD" w:rsidRDefault="00126ABF" w:rsidP="00126ABF">
      <w:pPr>
        <w:jc w:val="center"/>
        <w:rPr>
          <w:rFonts w:ascii="Arial" w:hAnsi="Arial" w:cs="Arial"/>
          <w:b/>
          <w:bCs/>
          <w:color w:val="000000"/>
          <w:sz w:val="28"/>
          <w:szCs w:val="28"/>
          <w:lang w:eastAsia="en-GB"/>
        </w:rPr>
      </w:pPr>
      <w:r w:rsidRPr="00FB2FAD">
        <w:rPr>
          <w:rFonts w:ascii="Arial" w:hAnsi="Arial" w:cs="Arial"/>
          <w:bCs/>
          <w:color w:val="000000"/>
          <w:sz w:val="28"/>
          <w:szCs w:val="28"/>
          <w:lang w:eastAsia="en-GB"/>
        </w:rPr>
        <w:lastRenderedPageBreak/>
        <w:t>Lecture</w:t>
      </w:r>
      <w:r w:rsidR="00600C42">
        <w:rPr>
          <w:rFonts w:ascii="Arial" w:hAnsi="Arial" w:cs="Arial"/>
          <w:bCs/>
          <w:color w:val="000000"/>
          <w:sz w:val="28"/>
          <w:szCs w:val="28"/>
          <w:lang w:eastAsia="en-GB"/>
        </w:rPr>
        <w:t xml:space="preserve"> </w:t>
      </w:r>
      <w:r w:rsidR="003E553F">
        <w:rPr>
          <w:rFonts w:ascii="Arial" w:hAnsi="Arial" w:cs="Arial"/>
          <w:bCs/>
          <w:color w:val="000000"/>
          <w:sz w:val="28"/>
          <w:szCs w:val="28"/>
          <w:lang w:eastAsia="en-GB"/>
        </w:rPr>
        <w:t xml:space="preserve">2:  </w:t>
      </w:r>
      <w:r w:rsidR="00600C42">
        <w:rPr>
          <w:rFonts w:ascii="Arial" w:hAnsi="Arial" w:cs="Arial"/>
          <w:bCs/>
          <w:color w:val="000000"/>
          <w:sz w:val="28"/>
          <w:szCs w:val="28"/>
          <w:lang w:eastAsia="en-GB"/>
        </w:rPr>
        <w:t>Dr Mick Jones</w:t>
      </w:r>
    </w:p>
    <w:p w:rsidR="00126ABF" w:rsidRPr="00FB2FAD" w:rsidRDefault="00126ABF" w:rsidP="00D71EFC">
      <w:pPr>
        <w:ind w:right="-140"/>
        <w:rPr>
          <w:rFonts w:ascii="Arial" w:hAnsi="Arial" w:cs="Arial"/>
          <w:b/>
          <w:sz w:val="28"/>
          <w:szCs w:val="28"/>
        </w:rPr>
      </w:pPr>
    </w:p>
    <w:p w:rsidR="00D71EFC" w:rsidRPr="00FB2FAD" w:rsidRDefault="00A0116A" w:rsidP="00D71EFC">
      <w:pPr>
        <w:ind w:right="-140"/>
        <w:rPr>
          <w:rFonts w:ascii="Arial" w:hAnsi="Arial" w:cs="Arial"/>
          <w:sz w:val="28"/>
          <w:szCs w:val="28"/>
        </w:rPr>
      </w:pPr>
      <w:r w:rsidRPr="00FB2FAD">
        <w:rPr>
          <w:rFonts w:ascii="Arial" w:hAnsi="Arial" w:cs="Arial"/>
          <w:sz w:val="28"/>
          <w:szCs w:val="28"/>
        </w:rPr>
        <w:t>Nucleic Acids and Gene Expression</w:t>
      </w:r>
    </w:p>
    <w:p w:rsidR="00126ABF" w:rsidRPr="00FB2FAD" w:rsidRDefault="00126ABF" w:rsidP="00D71EFC">
      <w:pPr>
        <w:ind w:right="-140"/>
        <w:rPr>
          <w:rFonts w:ascii="Arial" w:hAnsi="Arial" w:cs="Arial"/>
          <w:sz w:val="22"/>
        </w:rPr>
      </w:pPr>
    </w:p>
    <w:p w:rsidR="00D71EFC" w:rsidRPr="00FB2FAD" w:rsidRDefault="00D71EFC" w:rsidP="00D71EFC">
      <w:pPr>
        <w:pStyle w:val="indexthis"/>
        <w:rPr>
          <w:sz w:val="24"/>
          <w:szCs w:val="24"/>
        </w:rPr>
      </w:pPr>
      <w:bookmarkStart w:id="3" w:name="_Toc84696110"/>
      <w:bookmarkEnd w:id="2"/>
      <w:r w:rsidRPr="00FB2FAD">
        <w:rPr>
          <w:sz w:val="24"/>
          <w:szCs w:val="24"/>
        </w:rPr>
        <w:t>Gene Organisation &amp; Transcription Part 1 - Gene Transcription</w:t>
      </w:r>
      <w:bookmarkEnd w:id="3"/>
    </w:p>
    <w:p w:rsidR="00D71EFC" w:rsidRPr="00FB2FAD" w:rsidRDefault="00D71EFC" w:rsidP="00D71EFC">
      <w:pPr>
        <w:rPr>
          <w:rFonts w:ascii="Arial" w:hAnsi="Arial" w:cs="Arial"/>
          <w:lang w:val="fr-FR"/>
        </w:rPr>
      </w:pPr>
    </w:p>
    <w:p w:rsidR="00D71EFC" w:rsidRPr="00FB2FAD" w:rsidRDefault="00D71EFC" w:rsidP="00D71EFC">
      <w:pPr>
        <w:rPr>
          <w:rFonts w:ascii="Arial" w:hAnsi="Arial" w:cs="Arial"/>
          <w:i/>
          <w:sz w:val="22"/>
          <w:szCs w:val="22"/>
          <w:lang w:val="en-GB"/>
        </w:rPr>
      </w:pPr>
      <w:r w:rsidRPr="00FB2FAD">
        <w:rPr>
          <w:rFonts w:ascii="Arial" w:hAnsi="Arial" w:cs="Arial"/>
          <w:i/>
          <w:sz w:val="22"/>
          <w:szCs w:val="22"/>
        </w:rPr>
        <w:t>Learning Objectives:</w:t>
      </w:r>
    </w:p>
    <w:p w:rsidR="00D71EFC" w:rsidRPr="00FB2FAD" w:rsidRDefault="00D71EFC" w:rsidP="00D71EFC">
      <w:pPr>
        <w:numPr>
          <w:ilvl w:val="0"/>
          <w:numId w:val="10"/>
        </w:numPr>
        <w:rPr>
          <w:rFonts w:ascii="Arial" w:hAnsi="Arial" w:cs="Arial"/>
          <w:sz w:val="22"/>
          <w:szCs w:val="22"/>
        </w:rPr>
      </w:pPr>
      <w:r w:rsidRPr="00FB2FAD">
        <w:rPr>
          <w:rFonts w:ascii="Arial" w:hAnsi="Arial" w:cs="Arial"/>
          <w:sz w:val="22"/>
          <w:szCs w:val="22"/>
        </w:rPr>
        <w:t>Describe the basic differences between DNA and RNA</w:t>
      </w:r>
    </w:p>
    <w:p w:rsidR="00D71EFC" w:rsidRPr="00FB2FAD" w:rsidRDefault="00D71EFC" w:rsidP="00D71EFC">
      <w:pPr>
        <w:numPr>
          <w:ilvl w:val="0"/>
          <w:numId w:val="10"/>
        </w:numPr>
        <w:rPr>
          <w:rFonts w:ascii="Arial" w:hAnsi="Arial" w:cs="Arial"/>
          <w:sz w:val="22"/>
          <w:szCs w:val="22"/>
        </w:rPr>
      </w:pPr>
      <w:r w:rsidRPr="00FB2FAD">
        <w:rPr>
          <w:rFonts w:ascii="Arial" w:hAnsi="Arial" w:cs="Arial"/>
          <w:sz w:val="22"/>
          <w:szCs w:val="22"/>
        </w:rPr>
        <w:t>Describe what is meant by “transcription”</w:t>
      </w:r>
    </w:p>
    <w:p w:rsidR="00D71EFC" w:rsidRPr="00FB2FAD" w:rsidRDefault="00D71EFC" w:rsidP="00D71EFC">
      <w:pPr>
        <w:numPr>
          <w:ilvl w:val="0"/>
          <w:numId w:val="10"/>
        </w:numPr>
        <w:rPr>
          <w:rFonts w:ascii="Arial" w:hAnsi="Arial" w:cs="Arial"/>
          <w:sz w:val="22"/>
          <w:szCs w:val="22"/>
        </w:rPr>
      </w:pPr>
      <w:r w:rsidRPr="00FB2FAD">
        <w:rPr>
          <w:rFonts w:ascii="Arial" w:hAnsi="Arial" w:cs="Arial"/>
          <w:sz w:val="22"/>
          <w:szCs w:val="22"/>
        </w:rPr>
        <w:t>List the major functional classes of RNA and the classes of RNA polymerases involved in synthesising each of these.</w:t>
      </w:r>
    </w:p>
    <w:p w:rsidR="00D71EFC" w:rsidRPr="00FB2FAD" w:rsidRDefault="00D71EFC" w:rsidP="00D71EFC">
      <w:pPr>
        <w:numPr>
          <w:ilvl w:val="0"/>
          <w:numId w:val="10"/>
        </w:numPr>
        <w:rPr>
          <w:rFonts w:ascii="Arial" w:hAnsi="Arial" w:cs="Arial"/>
          <w:sz w:val="22"/>
          <w:szCs w:val="22"/>
        </w:rPr>
      </w:pPr>
      <w:r w:rsidRPr="00FB2FAD">
        <w:rPr>
          <w:rFonts w:ascii="Arial" w:hAnsi="Arial" w:cs="Arial"/>
          <w:sz w:val="22"/>
          <w:szCs w:val="22"/>
        </w:rPr>
        <w:t>Describe what is meant by a “gene promoter”</w:t>
      </w:r>
    </w:p>
    <w:p w:rsidR="00D71EFC" w:rsidRPr="00FB2FAD" w:rsidRDefault="00D71EFC" w:rsidP="00D71EFC">
      <w:pPr>
        <w:numPr>
          <w:ilvl w:val="0"/>
          <w:numId w:val="10"/>
        </w:numPr>
        <w:rPr>
          <w:rFonts w:ascii="Arial" w:hAnsi="Arial" w:cs="Arial"/>
          <w:sz w:val="22"/>
          <w:szCs w:val="22"/>
        </w:rPr>
      </w:pPr>
      <w:r w:rsidRPr="00FB2FAD">
        <w:rPr>
          <w:rFonts w:ascii="Arial" w:hAnsi="Arial" w:cs="Arial"/>
          <w:sz w:val="22"/>
          <w:szCs w:val="22"/>
        </w:rPr>
        <w:t>Describe what is meant by a “transcription factor”</w:t>
      </w:r>
    </w:p>
    <w:p w:rsidR="00D71EFC" w:rsidRPr="00FB2FAD" w:rsidRDefault="00D71EFC" w:rsidP="00D71EFC">
      <w:pPr>
        <w:numPr>
          <w:ilvl w:val="0"/>
          <w:numId w:val="10"/>
        </w:numPr>
        <w:rPr>
          <w:rFonts w:ascii="Arial" w:hAnsi="Arial" w:cs="Arial"/>
          <w:sz w:val="22"/>
          <w:szCs w:val="22"/>
        </w:rPr>
      </w:pPr>
      <w:r w:rsidRPr="00FB2FAD">
        <w:rPr>
          <w:rFonts w:ascii="Arial" w:hAnsi="Arial" w:cs="Arial"/>
          <w:sz w:val="22"/>
          <w:szCs w:val="22"/>
        </w:rPr>
        <w:t>Describe, with the aid of diagrams, the processes involved in transcribing a eukaryotic gene.</w:t>
      </w:r>
    </w:p>
    <w:p w:rsidR="00D71EFC" w:rsidRPr="00FB2FAD" w:rsidRDefault="00D71EFC" w:rsidP="00D71EFC">
      <w:pPr>
        <w:rPr>
          <w:rFonts w:ascii="Arial" w:hAnsi="Arial" w:cs="Arial"/>
          <w:sz w:val="22"/>
          <w:szCs w:val="22"/>
        </w:rPr>
      </w:pPr>
    </w:p>
    <w:p w:rsidR="00D71EFC" w:rsidRPr="00FB2FAD" w:rsidRDefault="00D71EFC" w:rsidP="00D71EFC">
      <w:pPr>
        <w:rPr>
          <w:rFonts w:ascii="Arial" w:hAnsi="Arial" w:cs="Arial"/>
          <w:b/>
          <w:sz w:val="22"/>
          <w:szCs w:val="22"/>
        </w:rPr>
      </w:pPr>
      <w:r w:rsidRPr="00FB2FAD">
        <w:rPr>
          <w:rFonts w:ascii="Arial" w:hAnsi="Arial" w:cs="Arial"/>
          <w:b/>
          <w:sz w:val="22"/>
          <w:szCs w:val="22"/>
        </w:rPr>
        <w:t xml:space="preserve">What </w:t>
      </w:r>
      <w:r w:rsidR="00126ABF" w:rsidRPr="00FB2FAD">
        <w:rPr>
          <w:rFonts w:ascii="Arial" w:hAnsi="Arial" w:cs="Arial"/>
          <w:b/>
          <w:sz w:val="22"/>
          <w:szCs w:val="22"/>
        </w:rPr>
        <w:t>Do We Mean By “Gene Expression”</w:t>
      </w:r>
      <w:r w:rsidRPr="00FB2FAD">
        <w:rPr>
          <w:rFonts w:ascii="Arial" w:hAnsi="Arial" w:cs="Arial"/>
          <w:b/>
          <w:sz w:val="22"/>
          <w:szCs w:val="22"/>
        </w:rPr>
        <w:t>?</w:t>
      </w:r>
    </w:p>
    <w:p w:rsidR="00D71EFC" w:rsidRPr="00FB2FAD" w:rsidRDefault="00D71EFC" w:rsidP="00D71EFC">
      <w:pPr>
        <w:tabs>
          <w:tab w:val="left" w:pos="2268"/>
          <w:tab w:val="left" w:pos="3969"/>
        </w:tabs>
        <w:ind w:left="851"/>
        <w:rPr>
          <w:rFonts w:ascii="Arial" w:hAnsi="Arial" w:cs="Arial"/>
          <w:sz w:val="22"/>
          <w:szCs w:val="22"/>
        </w:rPr>
      </w:pPr>
    </w:p>
    <w:p w:rsidR="00D71EFC" w:rsidRPr="00FB2FAD" w:rsidRDefault="00D71EFC" w:rsidP="00A0116A">
      <w:pPr>
        <w:tabs>
          <w:tab w:val="left" w:pos="1760"/>
          <w:tab w:val="left" w:pos="2268"/>
          <w:tab w:val="left" w:pos="3320"/>
          <w:tab w:val="left" w:pos="3969"/>
        </w:tabs>
        <w:ind w:left="851"/>
        <w:rPr>
          <w:rFonts w:ascii="Arial" w:hAnsi="Arial" w:cs="Arial"/>
          <w:sz w:val="22"/>
          <w:szCs w:val="22"/>
        </w:rPr>
      </w:pPr>
      <w:r w:rsidRPr="00FB2FAD">
        <w:rPr>
          <w:rFonts w:ascii="Arial" w:hAnsi="Arial" w:cs="Arial"/>
          <w:sz w:val="22"/>
          <w:szCs w:val="22"/>
        </w:rPr>
        <w:t>DNA</w:t>
      </w:r>
      <w:r w:rsidRPr="00FB2FAD">
        <w:rPr>
          <w:rFonts w:ascii="Arial" w:hAnsi="Arial" w:cs="Arial"/>
          <w:sz w:val="22"/>
          <w:szCs w:val="22"/>
        </w:rPr>
        <w:tab/>
      </w:r>
      <w:r w:rsidR="00A0116A" w:rsidRPr="00FB2FAD">
        <w:rPr>
          <w:rFonts w:ascii="Arial" w:hAnsi="Arial" w:cs="Arial"/>
          <w:sz w:val="28"/>
          <w:szCs w:val="28"/>
        </w:rPr>
        <w:sym w:font="Wingdings 3" w:char="F092"/>
      </w:r>
      <w:r w:rsidR="00A0116A" w:rsidRPr="00FB2FAD">
        <w:rPr>
          <w:rFonts w:ascii="Arial" w:hAnsi="Arial" w:cs="Arial"/>
          <w:sz w:val="22"/>
          <w:szCs w:val="22"/>
        </w:rPr>
        <w:tab/>
      </w:r>
      <w:r w:rsidRPr="00FB2FAD">
        <w:rPr>
          <w:rFonts w:ascii="Arial" w:hAnsi="Arial" w:cs="Arial"/>
          <w:sz w:val="22"/>
          <w:szCs w:val="22"/>
        </w:rPr>
        <w:t>RNA</w:t>
      </w:r>
      <w:r w:rsidRPr="00FB2FAD">
        <w:rPr>
          <w:rFonts w:ascii="Arial" w:hAnsi="Arial" w:cs="Arial"/>
          <w:sz w:val="22"/>
          <w:szCs w:val="22"/>
        </w:rPr>
        <w:tab/>
      </w:r>
      <w:r w:rsidR="00A0116A" w:rsidRPr="00FB2FAD">
        <w:rPr>
          <w:rFonts w:ascii="Arial" w:hAnsi="Arial" w:cs="Arial"/>
          <w:sz w:val="28"/>
          <w:szCs w:val="28"/>
        </w:rPr>
        <w:sym w:font="Wingdings 3" w:char="F092"/>
      </w:r>
      <w:r w:rsidR="00A0116A" w:rsidRPr="00FB2FAD">
        <w:rPr>
          <w:rFonts w:ascii="Arial" w:hAnsi="Arial" w:cs="Arial"/>
          <w:sz w:val="22"/>
          <w:szCs w:val="22"/>
        </w:rPr>
        <w:tab/>
      </w:r>
      <w:r w:rsidRPr="00FB2FAD">
        <w:rPr>
          <w:rFonts w:ascii="Arial" w:hAnsi="Arial" w:cs="Arial"/>
          <w:sz w:val="22"/>
          <w:szCs w:val="22"/>
        </w:rPr>
        <w:t>(Protein)</w:t>
      </w:r>
    </w:p>
    <w:p w:rsidR="00D71EFC" w:rsidRPr="00FB2FAD" w:rsidRDefault="00D71EFC" w:rsidP="00D71EFC">
      <w:pPr>
        <w:tabs>
          <w:tab w:val="left" w:pos="2268"/>
          <w:tab w:val="left" w:pos="3969"/>
        </w:tabs>
        <w:ind w:left="851"/>
        <w:rPr>
          <w:rFonts w:ascii="Arial" w:hAnsi="Arial" w:cs="Arial"/>
          <w:sz w:val="22"/>
          <w:szCs w:val="22"/>
        </w:rPr>
      </w:pPr>
    </w:p>
    <w:p w:rsidR="00D71EFC" w:rsidRPr="00FB2FAD" w:rsidRDefault="00D71EFC" w:rsidP="00D71EFC">
      <w:pPr>
        <w:numPr>
          <w:ilvl w:val="0"/>
          <w:numId w:val="11"/>
        </w:numPr>
        <w:rPr>
          <w:rFonts w:ascii="Arial" w:hAnsi="Arial" w:cs="Arial"/>
          <w:sz w:val="22"/>
          <w:szCs w:val="22"/>
        </w:rPr>
      </w:pPr>
      <w:r w:rsidRPr="00FB2FAD">
        <w:rPr>
          <w:rFonts w:ascii="Arial" w:hAnsi="Arial" w:cs="Arial"/>
          <w:sz w:val="22"/>
          <w:szCs w:val="22"/>
        </w:rPr>
        <w:t>The initial product of gene expression is always RNA</w:t>
      </w:r>
    </w:p>
    <w:p w:rsidR="00D71EFC" w:rsidRPr="00FB2FAD" w:rsidRDefault="00D71EFC" w:rsidP="00D71EFC">
      <w:pPr>
        <w:numPr>
          <w:ilvl w:val="0"/>
          <w:numId w:val="11"/>
        </w:numPr>
        <w:rPr>
          <w:rFonts w:ascii="Arial" w:hAnsi="Arial" w:cs="Arial"/>
          <w:sz w:val="22"/>
          <w:szCs w:val="22"/>
        </w:rPr>
      </w:pPr>
      <w:r w:rsidRPr="00FB2FAD">
        <w:rPr>
          <w:rFonts w:ascii="Arial" w:hAnsi="Arial" w:cs="Arial"/>
          <w:sz w:val="22"/>
          <w:szCs w:val="22"/>
        </w:rPr>
        <w:t>In some cases this RNA is functional (e.g. tRNA, rRNA, snRNA)</w:t>
      </w:r>
    </w:p>
    <w:p w:rsidR="00D71EFC" w:rsidRPr="00FB2FAD" w:rsidRDefault="00D71EFC" w:rsidP="00D71EFC">
      <w:pPr>
        <w:numPr>
          <w:ilvl w:val="0"/>
          <w:numId w:val="11"/>
        </w:numPr>
        <w:rPr>
          <w:rFonts w:ascii="Arial" w:hAnsi="Arial" w:cs="Arial"/>
          <w:sz w:val="22"/>
          <w:szCs w:val="22"/>
        </w:rPr>
      </w:pPr>
      <w:r w:rsidRPr="00FB2FAD">
        <w:rPr>
          <w:rFonts w:ascii="Arial" w:hAnsi="Arial" w:cs="Arial"/>
          <w:sz w:val="22"/>
          <w:szCs w:val="22"/>
        </w:rPr>
        <w:t>In many cases this RNA is the template for protein translation (eg mRNA)</w:t>
      </w:r>
    </w:p>
    <w:p w:rsidR="00D71EFC" w:rsidRPr="00FB2FAD" w:rsidRDefault="00D71EFC" w:rsidP="00D71EFC">
      <w:pPr>
        <w:numPr>
          <w:ilvl w:val="0"/>
          <w:numId w:val="11"/>
        </w:numPr>
        <w:rPr>
          <w:rFonts w:ascii="Arial" w:hAnsi="Arial" w:cs="Arial"/>
          <w:sz w:val="22"/>
          <w:szCs w:val="22"/>
        </w:rPr>
      </w:pPr>
      <w:r w:rsidRPr="00FB2FAD">
        <w:rPr>
          <w:rFonts w:ascii="Arial" w:hAnsi="Arial" w:cs="Arial"/>
          <w:sz w:val="22"/>
          <w:szCs w:val="22"/>
        </w:rPr>
        <w:t>Gene expression occurs in the cell nucleus. RNA is exported to the cell cytoplasm, to be used in  “Protein Translation”</w:t>
      </w:r>
    </w:p>
    <w:p w:rsidR="00D71EFC" w:rsidRPr="00FB2FAD" w:rsidRDefault="00D71EFC" w:rsidP="00D71EFC">
      <w:pPr>
        <w:rPr>
          <w:rFonts w:ascii="Arial" w:hAnsi="Arial" w:cs="Arial"/>
          <w:sz w:val="22"/>
          <w:szCs w:val="22"/>
        </w:rPr>
      </w:pPr>
    </w:p>
    <w:p w:rsidR="00D71EFC" w:rsidRPr="00FB2FAD" w:rsidRDefault="00D71EFC" w:rsidP="00D71EFC">
      <w:pPr>
        <w:rPr>
          <w:rFonts w:ascii="Arial" w:hAnsi="Arial" w:cs="Arial"/>
          <w:b/>
          <w:bCs/>
          <w:sz w:val="22"/>
          <w:szCs w:val="22"/>
        </w:rPr>
      </w:pPr>
      <w:r w:rsidRPr="00FB2FAD">
        <w:rPr>
          <w:rFonts w:ascii="Arial" w:hAnsi="Arial" w:cs="Arial"/>
          <w:b/>
          <w:bCs/>
          <w:sz w:val="22"/>
          <w:szCs w:val="22"/>
        </w:rPr>
        <w:t>Eukaryotic RNA Polymerases</w:t>
      </w:r>
    </w:p>
    <w:p w:rsidR="00126ABF" w:rsidRPr="00FB2FAD" w:rsidRDefault="00126ABF" w:rsidP="00D71EFC">
      <w:pPr>
        <w:rPr>
          <w:rFonts w:ascii="Arial" w:hAnsi="Arial" w:cs="Arial"/>
          <w:b/>
          <w:bCs/>
          <w:sz w:val="22"/>
          <w:szCs w:val="22"/>
        </w:rPr>
      </w:pPr>
    </w:p>
    <w:p w:rsidR="00D71EFC" w:rsidRPr="00FB2FAD" w:rsidRDefault="00D71EFC" w:rsidP="00D71EFC">
      <w:pPr>
        <w:rPr>
          <w:rFonts w:ascii="Arial" w:hAnsi="Arial" w:cs="Arial"/>
          <w:sz w:val="22"/>
          <w:szCs w:val="22"/>
        </w:rPr>
      </w:pPr>
      <w:r w:rsidRPr="00FB2FAD">
        <w:rPr>
          <w:rFonts w:ascii="Arial" w:hAnsi="Arial" w:cs="Arial"/>
          <w:b/>
          <w:bCs/>
          <w:sz w:val="22"/>
          <w:szCs w:val="22"/>
        </w:rPr>
        <w:t>Eukaryotic cells contain three types of RNA polymerases:</w:t>
      </w:r>
      <w:r w:rsidRPr="00FB2FAD">
        <w:rPr>
          <w:rFonts w:ascii="Arial" w:hAnsi="Arial" w:cs="Arial"/>
          <w:sz w:val="22"/>
          <w:szCs w:val="22"/>
        </w:rPr>
        <w:t xml:space="preserve"> </w:t>
      </w:r>
    </w:p>
    <w:p w:rsidR="00D71EFC" w:rsidRPr="00FB2FAD" w:rsidRDefault="00D71EFC" w:rsidP="00D71EFC">
      <w:pPr>
        <w:numPr>
          <w:ilvl w:val="0"/>
          <w:numId w:val="12"/>
        </w:numPr>
        <w:ind w:left="284" w:hanging="284"/>
        <w:rPr>
          <w:rFonts w:ascii="Arial" w:hAnsi="Arial" w:cs="Arial"/>
          <w:sz w:val="22"/>
          <w:szCs w:val="22"/>
          <w:lang w:val="es-PE"/>
        </w:rPr>
      </w:pPr>
      <w:r w:rsidRPr="00FB2FAD">
        <w:rPr>
          <w:rFonts w:ascii="Arial" w:hAnsi="Arial" w:cs="Arial"/>
          <w:sz w:val="22"/>
          <w:szCs w:val="22"/>
          <w:lang w:val="es-PE"/>
        </w:rPr>
        <w:t>RNA Polymerase I -Transcribes rRNA genes</w:t>
      </w:r>
    </w:p>
    <w:p w:rsidR="00D71EFC" w:rsidRPr="00FB2FAD" w:rsidRDefault="00D71EFC" w:rsidP="00D71EFC">
      <w:pPr>
        <w:numPr>
          <w:ilvl w:val="0"/>
          <w:numId w:val="12"/>
        </w:numPr>
        <w:ind w:left="284" w:hanging="284"/>
        <w:rPr>
          <w:rFonts w:ascii="Arial" w:hAnsi="Arial" w:cs="Arial"/>
          <w:sz w:val="22"/>
          <w:szCs w:val="22"/>
          <w:lang w:val="es-PE"/>
        </w:rPr>
      </w:pPr>
      <w:r w:rsidRPr="00FB2FAD">
        <w:rPr>
          <w:rFonts w:ascii="Arial" w:hAnsi="Arial" w:cs="Arial"/>
          <w:sz w:val="22"/>
          <w:szCs w:val="22"/>
          <w:lang w:val="es-PE"/>
        </w:rPr>
        <w:t>RNA Polymerase III- Transcribes tRNA and 5S RNA  genes</w:t>
      </w:r>
    </w:p>
    <w:p w:rsidR="00D71EFC" w:rsidRPr="00FB2FAD" w:rsidRDefault="00D71EFC" w:rsidP="00D71EFC">
      <w:pPr>
        <w:numPr>
          <w:ilvl w:val="0"/>
          <w:numId w:val="12"/>
        </w:numPr>
        <w:ind w:left="284" w:hanging="284"/>
        <w:rPr>
          <w:rFonts w:ascii="Arial" w:hAnsi="Arial" w:cs="Arial"/>
          <w:sz w:val="22"/>
          <w:szCs w:val="22"/>
          <w:lang w:val="en-GB"/>
        </w:rPr>
      </w:pPr>
      <w:r w:rsidRPr="00FB2FAD">
        <w:rPr>
          <w:rFonts w:ascii="Arial" w:hAnsi="Arial" w:cs="Arial"/>
          <w:sz w:val="22"/>
          <w:szCs w:val="22"/>
        </w:rPr>
        <w:t>RNA Polymerase II - Transcribes genes encoding proteins into mRNA</w:t>
      </w:r>
    </w:p>
    <w:p w:rsidR="00D71EFC" w:rsidRPr="00FB2FAD" w:rsidRDefault="00D71EFC" w:rsidP="00D71EFC">
      <w:pPr>
        <w:rPr>
          <w:rFonts w:ascii="Arial" w:hAnsi="Arial" w:cs="Arial"/>
          <w:b/>
          <w:bCs/>
          <w:sz w:val="22"/>
          <w:szCs w:val="22"/>
        </w:rPr>
      </w:pPr>
    </w:p>
    <w:p w:rsidR="00126ABF" w:rsidRPr="00FB2FAD" w:rsidRDefault="00D71EFC" w:rsidP="00E8179E">
      <w:pPr>
        <w:spacing w:line="360" w:lineRule="auto"/>
        <w:rPr>
          <w:rFonts w:ascii="Arial" w:hAnsi="Arial" w:cs="Arial"/>
          <w:b/>
          <w:bCs/>
          <w:sz w:val="22"/>
          <w:szCs w:val="22"/>
        </w:rPr>
      </w:pPr>
      <w:r w:rsidRPr="00FB2FAD">
        <w:rPr>
          <w:rFonts w:ascii="Arial" w:hAnsi="Arial" w:cs="Arial"/>
          <w:b/>
          <w:bCs/>
          <w:sz w:val="22"/>
          <w:szCs w:val="22"/>
        </w:rPr>
        <w:t>Transcription: Ma</w:t>
      </w:r>
      <w:r w:rsidR="00126ABF" w:rsidRPr="00FB2FAD">
        <w:rPr>
          <w:rFonts w:ascii="Arial" w:hAnsi="Arial" w:cs="Arial"/>
          <w:b/>
          <w:bCs/>
          <w:sz w:val="22"/>
          <w:szCs w:val="22"/>
        </w:rPr>
        <w:t>king an RNA copy of a DNA strand</w:t>
      </w:r>
    </w:p>
    <w:p w:rsidR="00126ABF" w:rsidRPr="00FB2FAD" w:rsidRDefault="00445B51" w:rsidP="00126ABF">
      <w:pPr>
        <w:jc w:val="center"/>
        <w:rPr>
          <w:rFonts w:ascii="Arial" w:hAnsi="Arial" w:cs="Arial"/>
          <w:bCs/>
          <w:sz w:val="22"/>
          <w:szCs w:val="22"/>
        </w:rPr>
      </w:pPr>
      <w:r>
        <w:rPr>
          <w:rFonts w:ascii="Arial" w:hAnsi="Arial" w:cs="Arial"/>
          <w:noProof/>
          <w:sz w:val="24"/>
          <w:szCs w:val="24"/>
          <w:lang w:val="en-GB" w:eastAsia="en-GB"/>
        </w:rPr>
        <mc:AlternateContent>
          <mc:Choice Requires="wpg">
            <w:drawing>
              <wp:inline distT="0" distB="0" distL="0" distR="0">
                <wp:extent cx="3543300" cy="2277745"/>
                <wp:effectExtent l="0" t="0" r="0" b="8255"/>
                <wp:docPr id="1177" name="Group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43300" cy="2277745"/>
                          <a:chOff x="1341" y="7730"/>
                          <a:chExt cx="6203" cy="3988"/>
                        </a:xfrm>
                        <a:extLst>
                          <a:ext uri="{0CCBE362-F206-4b92-989A-16890622DB6E}">
                            <ma14:wrappingTextBoxFlag xmlns:o="urn:schemas-microsoft-com:office:office" xmlns:v="urn:schemas-microsoft-com:vml" xmlns:w10="urn:schemas-microsoft-com:office:word" xmlns:w="http://schemas.openxmlformats.org/wordprocessingml/2006/main" xmlns:ma14="http://schemas.microsoft.com/office/mac/drawingml/2011/main" xmlns=""/>
                          </a:ext>
                        </a:extLst>
                      </wpg:grpSpPr>
                      <wps:wsp>
                        <wps:cNvPr id="1178" name="AutoShape 45"/>
                        <wps:cNvSpPr>
                          <a:spLocks noChangeAspect="1" noChangeArrowheads="1"/>
                        </wps:cNvSpPr>
                        <wps:spPr bwMode="auto">
                          <a:xfrm>
                            <a:off x="1341" y="7730"/>
                            <a:ext cx="6203" cy="398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79" name="Group 46"/>
                        <wpg:cNvGrpSpPr>
                          <a:grpSpLocks/>
                        </wpg:cNvGrpSpPr>
                        <wpg:grpSpPr bwMode="auto">
                          <a:xfrm>
                            <a:off x="2443" y="10574"/>
                            <a:ext cx="3973" cy="462"/>
                            <a:chOff x="1153" y="3151"/>
                            <a:chExt cx="3458" cy="402"/>
                          </a:xfrm>
                        </wpg:grpSpPr>
                        <wps:wsp>
                          <wps:cNvPr id="1180" name="Rectangle 47"/>
                          <wps:cNvSpPr>
                            <a:spLocks noChangeArrowheads="1"/>
                          </wps:cNvSpPr>
                          <wps:spPr bwMode="auto">
                            <a:xfrm>
                              <a:off x="1153" y="3151"/>
                              <a:ext cx="306" cy="40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000000"/>
                                    <w:sz w:val="33"/>
                                    <w:szCs w:val="72"/>
                                  </w:rPr>
                                </w:pPr>
                                <w:r>
                                  <w:rPr>
                                    <w:color w:val="000000"/>
                                    <w:sz w:val="33"/>
                                    <w:szCs w:val="72"/>
                                  </w:rPr>
                                  <w:t>C</w:t>
                                </w:r>
                              </w:p>
                            </w:txbxContent>
                          </wps:txbx>
                          <wps:bodyPr rot="0" vert="horz" wrap="square" lIns="41263" tIns="20269" rIns="41263" bIns="20269" anchor="t" anchorCtr="0" upright="1">
                            <a:noAutofit/>
                          </wps:bodyPr>
                        </wps:wsp>
                        <wps:wsp>
                          <wps:cNvPr id="1181" name="Rectangle 48"/>
                          <wps:cNvSpPr>
                            <a:spLocks noChangeArrowheads="1"/>
                          </wps:cNvSpPr>
                          <wps:spPr bwMode="auto">
                            <a:xfrm>
                              <a:off x="1513" y="3151"/>
                              <a:ext cx="290" cy="40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3333CC"/>
                                    <w:sz w:val="33"/>
                                    <w:szCs w:val="72"/>
                                  </w:rPr>
                                </w:pPr>
                                <w:r>
                                  <w:rPr>
                                    <w:color w:val="3333CC"/>
                                    <w:sz w:val="33"/>
                                    <w:szCs w:val="72"/>
                                  </w:rPr>
                                  <w:t>T</w:t>
                                </w:r>
                              </w:p>
                            </w:txbxContent>
                          </wps:txbx>
                          <wps:bodyPr rot="0" vert="horz" wrap="square" lIns="41263" tIns="20269" rIns="41263" bIns="20269" anchor="t" anchorCtr="0" upright="1">
                            <a:noAutofit/>
                          </wps:bodyPr>
                        </wps:wsp>
                        <wps:wsp>
                          <wps:cNvPr id="1182" name="Rectangle 49"/>
                          <wps:cNvSpPr>
                            <a:spLocks noChangeArrowheads="1"/>
                          </wps:cNvSpPr>
                          <wps:spPr bwMode="auto">
                            <a:xfrm>
                              <a:off x="1874" y="3151"/>
                              <a:ext cx="322" cy="40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FF0000"/>
                                    <w:sz w:val="33"/>
                                    <w:szCs w:val="72"/>
                                  </w:rPr>
                                </w:pPr>
                                <w:r>
                                  <w:rPr>
                                    <w:color w:val="FF0000"/>
                                    <w:sz w:val="33"/>
                                    <w:szCs w:val="72"/>
                                  </w:rPr>
                                  <w:t>A</w:t>
                                </w:r>
                              </w:p>
                            </w:txbxContent>
                          </wps:txbx>
                          <wps:bodyPr rot="0" vert="horz" wrap="square" lIns="41263" tIns="20269" rIns="41263" bIns="20269" anchor="t" anchorCtr="0" upright="1">
                            <a:noAutofit/>
                          </wps:bodyPr>
                        </wps:wsp>
                        <wps:wsp>
                          <wps:cNvPr id="1183" name="Rectangle 50"/>
                          <wps:cNvSpPr>
                            <a:spLocks noChangeArrowheads="1"/>
                          </wps:cNvSpPr>
                          <wps:spPr bwMode="auto">
                            <a:xfrm>
                              <a:off x="2203" y="3151"/>
                              <a:ext cx="290" cy="40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3333CC"/>
                                    <w:sz w:val="33"/>
                                    <w:szCs w:val="72"/>
                                  </w:rPr>
                                </w:pPr>
                                <w:r>
                                  <w:rPr>
                                    <w:color w:val="3333CC"/>
                                    <w:sz w:val="33"/>
                                    <w:szCs w:val="72"/>
                                  </w:rPr>
                                  <w:t>T</w:t>
                                </w:r>
                              </w:p>
                            </w:txbxContent>
                          </wps:txbx>
                          <wps:bodyPr rot="0" vert="horz" wrap="square" lIns="41263" tIns="20269" rIns="41263" bIns="20269" anchor="t" anchorCtr="0" upright="1">
                            <a:noAutofit/>
                          </wps:bodyPr>
                        </wps:wsp>
                        <wps:wsp>
                          <wps:cNvPr id="1056" name="Rectangle 51"/>
                          <wps:cNvSpPr>
                            <a:spLocks noChangeArrowheads="1"/>
                          </wps:cNvSpPr>
                          <wps:spPr bwMode="auto">
                            <a:xfrm>
                              <a:off x="2564" y="3151"/>
                              <a:ext cx="322" cy="40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00CC00"/>
                                    <w:sz w:val="33"/>
                                    <w:szCs w:val="72"/>
                                  </w:rPr>
                                </w:pPr>
                                <w:r>
                                  <w:rPr>
                                    <w:color w:val="00CC00"/>
                                    <w:sz w:val="33"/>
                                    <w:szCs w:val="72"/>
                                  </w:rPr>
                                  <w:t>G</w:t>
                                </w:r>
                              </w:p>
                            </w:txbxContent>
                          </wps:txbx>
                          <wps:bodyPr rot="0" vert="horz" wrap="square" lIns="41263" tIns="20269" rIns="41263" bIns="20269" anchor="t" anchorCtr="0" upright="1">
                            <a:noAutofit/>
                          </wps:bodyPr>
                        </wps:wsp>
                        <wps:wsp>
                          <wps:cNvPr id="1057" name="Rectangle 52"/>
                          <wps:cNvSpPr>
                            <a:spLocks noChangeArrowheads="1"/>
                          </wps:cNvSpPr>
                          <wps:spPr bwMode="auto">
                            <a:xfrm>
                              <a:off x="2909" y="3151"/>
                              <a:ext cx="290" cy="40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3333CC"/>
                                    <w:sz w:val="33"/>
                                    <w:szCs w:val="72"/>
                                  </w:rPr>
                                </w:pPr>
                                <w:r>
                                  <w:rPr>
                                    <w:color w:val="3333CC"/>
                                    <w:sz w:val="33"/>
                                    <w:szCs w:val="72"/>
                                  </w:rPr>
                                  <w:t>T</w:t>
                                </w:r>
                              </w:p>
                            </w:txbxContent>
                          </wps:txbx>
                          <wps:bodyPr rot="0" vert="horz" wrap="square" lIns="41263" tIns="20269" rIns="41263" bIns="20269" anchor="t" anchorCtr="0" upright="1">
                            <a:noAutofit/>
                          </wps:bodyPr>
                        </wps:wsp>
                        <wps:wsp>
                          <wps:cNvPr id="1058" name="Rectangle 53"/>
                          <wps:cNvSpPr>
                            <a:spLocks noChangeArrowheads="1"/>
                          </wps:cNvSpPr>
                          <wps:spPr bwMode="auto">
                            <a:xfrm>
                              <a:off x="3270" y="3151"/>
                              <a:ext cx="322" cy="40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FF0000"/>
                                    <w:sz w:val="33"/>
                                    <w:szCs w:val="72"/>
                                  </w:rPr>
                                </w:pPr>
                                <w:r>
                                  <w:rPr>
                                    <w:color w:val="FF0000"/>
                                    <w:sz w:val="33"/>
                                    <w:szCs w:val="72"/>
                                  </w:rPr>
                                  <w:t>A</w:t>
                                </w:r>
                              </w:p>
                            </w:txbxContent>
                          </wps:txbx>
                          <wps:bodyPr rot="0" vert="horz" wrap="square" lIns="41263" tIns="20269" rIns="41263" bIns="20269" anchor="t" anchorCtr="0" upright="1">
                            <a:noAutofit/>
                          </wps:bodyPr>
                        </wps:wsp>
                        <wps:wsp>
                          <wps:cNvPr id="1059" name="Rectangle 54"/>
                          <wps:cNvSpPr>
                            <a:spLocks noChangeArrowheads="1"/>
                          </wps:cNvSpPr>
                          <wps:spPr bwMode="auto">
                            <a:xfrm>
                              <a:off x="3960" y="3151"/>
                              <a:ext cx="306" cy="40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000000"/>
                                    <w:sz w:val="33"/>
                                    <w:szCs w:val="72"/>
                                  </w:rPr>
                                </w:pPr>
                                <w:r>
                                  <w:rPr>
                                    <w:color w:val="000000"/>
                                    <w:sz w:val="33"/>
                                    <w:szCs w:val="72"/>
                                  </w:rPr>
                                  <w:t>C</w:t>
                                </w:r>
                              </w:p>
                            </w:txbxContent>
                          </wps:txbx>
                          <wps:bodyPr rot="0" vert="horz" wrap="square" lIns="41263" tIns="20269" rIns="41263" bIns="20269" anchor="t" anchorCtr="0" upright="1">
                            <a:noAutofit/>
                          </wps:bodyPr>
                        </wps:wsp>
                        <wps:wsp>
                          <wps:cNvPr id="1060" name="Rectangle 55"/>
                          <wps:cNvSpPr>
                            <a:spLocks noChangeArrowheads="1"/>
                          </wps:cNvSpPr>
                          <wps:spPr bwMode="auto">
                            <a:xfrm>
                              <a:off x="3599" y="3151"/>
                              <a:ext cx="290" cy="40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3333CC"/>
                                    <w:sz w:val="33"/>
                                    <w:szCs w:val="72"/>
                                  </w:rPr>
                                </w:pPr>
                                <w:r>
                                  <w:rPr>
                                    <w:color w:val="3333CC"/>
                                    <w:sz w:val="33"/>
                                    <w:szCs w:val="72"/>
                                  </w:rPr>
                                  <w:t>T</w:t>
                                </w:r>
                              </w:p>
                            </w:txbxContent>
                          </wps:txbx>
                          <wps:bodyPr rot="0" vert="horz" wrap="square" lIns="41263" tIns="20269" rIns="41263" bIns="20269" anchor="t" anchorCtr="0" upright="1">
                            <a:noAutofit/>
                          </wps:bodyPr>
                        </wps:wsp>
                        <wps:wsp>
                          <wps:cNvPr id="1061" name="Rectangle 56"/>
                          <wps:cNvSpPr>
                            <a:spLocks noChangeArrowheads="1"/>
                          </wps:cNvSpPr>
                          <wps:spPr bwMode="auto">
                            <a:xfrm>
                              <a:off x="4321" y="3151"/>
                              <a:ext cx="290" cy="40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3333CC"/>
                                    <w:sz w:val="33"/>
                                    <w:szCs w:val="72"/>
                                  </w:rPr>
                                </w:pPr>
                                <w:r>
                                  <w:rPr>
                                    <w:color w:val="3333CC"/>
                                    <w:sz w:val="33"/>
                                    <w:szCs w:val="72"/>
                                  </w:rPr>
                                  <w:t>T</w:t>
                                </w:r>
                              </w:p>
                            </w:txbxContent>
                          </wps:txbx>
                          <wps:bodyPr rot="0" vert="horz" wrap="square" lIns="41263" tIns="20269" rIns="41263" bIns="20269" anchor="t" anchorCtr="0" upright="1">
                            <a:noAutofit/>
                          </wps:bodyPr>
                        </wps:wsp>
                      </wpg:grpSp>
                      <wps:wsp>
                        <wps:cNvPr id="1062" name="Rectangle 57"/>
                        <wps:cNvSpPr>
                          <a:spLocks noChangeArrowheads="1"/>
                        </wps:cNvSpPr>
                        <wps:spPr bwMode="auto">
                          <a:xfrm>
                            <a:off x="2443" y="9383"/>
                            <a:ext cx="371" cy="4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00CC00"/>
                                  <w:sz w:val="33"/>
                                  <w:szCs w:val="72"/>
                                </w:rPr>
                              </w:pPr>
                              <w:r>
                                <w:rPr>
                                  <w:color w:val="00CC00"/>
                                  <w:sz w:val="33"/>
                                  <w:szCs w:val="72"/>
                                </w:rPr>
                                <w:t>G</w:t>
                              </w:r>
                            </w:p>
                          </w:txbxContent>
                        </wps:txbx>
                        <wps:bodyPr rot="0" vert="horz" wrap="square" lIns="41263" tIns="20269" rIns="41263" bIns="20269" anchor="t" anchorCtr="0" upright="1">
                          <a:noAutofit/>
                        </wps:bodyPr>
                      </wps:wsp>
                      <wps:wsp>
                        <wps:cNvPr id="1063" name="Rectangle 58"/>
                        <wps:cNvSpPr>
                          <a:spLocks noChangeArrowheads="1"/>
                        </wps:cNvSpPr>
                        <wps:spPr bwMode="auto">
                          <a:xfrm>
                            <a:off x="2857" y="9383"/>
                            <a:ext cx="370" cy="4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FF0000"/>
                                  <w:sz w:val="33"/>
                                  <w:szCs w:val="72"/>
                                </w:rPr>
                              </w:pPr>
                              <w:r>
                                <w:rPr>
                                  <w:color w:val="FF0000"/>
                                  <w:sz w:val="33"/>
                                  <w:szCs w:val="72"/>
                                </w:rPr>
                                <w:t>A</w:t>
                              </w:r>
                            </w:p>
                          </w:txbxContent>
                        </wps:txbx>
                        <wps:bodyPr rot="0" vert="horz" wrap="square" lIns="41263" tIns="20269" rIns="41263" bIns="20269" anchor="t" anchorCtr="0" upright="1">
                          <a:noAutofit/>
                        </wps:bodyPr>
                      </wps:wsp>
                      <wps:wsp>
                        <wps:cNvPr id="1064" name="Rectangle 59"/>
                        <wps:cNvSpPr>
                          <a:spLocks noChangeArrowheads="1"/>
                        </wps:cNvSpPr>
                        <wps:spPr bwMode="auto">
                          <a:xfrm>
                            <a:off x="3272" y="9383"/>
                            <a:ext cx="333" cy="4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3333CC"/>
                                  <w:sz w:val="33"/>
                                  <w:szCs w:val="72"/>
                                </w:rPr>
                              </w:pPr>
                              <w:r>
                                <w:rPr>
                                  <w:color w:val="3333CC"/>
                                  <w:sz w:val="33"/>
                                  <w:szCs w:val="72"/>
                                </w:rPr>
                                <w:t>T</w:t>
                              </w:r>
                            </w:p>
                          </w:txbxContent>
                        </wps:txbx>
                        <wps:bodyPr rot="0" vert="horz" wrap="square" lIns="41263" tIns="20269" rIns="41263" bIns="20269" anchor="t" anchorCtr="0" upright="1">
                          <a:noAutofit/>
                        </wps:bodyPr>
                      </wps:wsp>
                      <wps:wsp>
                        <wps:cNvPr id="1065" name="Rectangle 60"/>
                        <wps:cNvSpPr>
                          <a:spLocks noChangeArrowheads="1"/>
                        </wps:cNvSpPr>
                        <wps:spPr bwMode="auto">
                          <a:xfrm>
                            <a:off x="3650" y="9383"/>
                            <a:ext cx="370" cy="4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FF0000"/>
                                  <w:sz w:val="33"/>
                                  <w:szCs w:val="72"/>
                                </w:rPr>
                              </w:pPr>
                              <w:r>
                                <w:rPr>
                                  <w:color w:val="FF0000"/>
                                  <w:sz w:val="33"/>
                                  <w:szCs w:val="72"/>
                                </w:rPr>
                                <w:t>A</w:t>
                              </w:r>
                            </w:p>
                          </w:txbxContent>
                        </wps:txbx>
                        <wps:bodyPr rot="0" vert="horz" wrap="square" lIns="41263" tIns="20269" rIns="41263" bIns="20269" anchor="t" anchorCtr="0" upright="1">
                          <a:noAutofit/>
                        </wps:bodyPr>
                      </wps:wsp>
                      <wps:wsp>
                        <wps:cNvPr id="1066" name="Rectangle 61"/>
                        <wps:cNvSpPr>
                          <a:spLocks noChangeArrowheads="1"/>
                        </wps:cNvSpPr>
                        <wps:spPr bwMode="auto">
                          <a:xfrm>
                            <a:off x="4064" y="9383"/>
                            <a:ext cx="352" cy="4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000000"/>
                                  <w:sz w:val="33"/>
                                  <w:szCs w:val="72"/>
                                </w:rPr>
                              </w:pPr>
                              <w:r>
                                <w:rPr>
                                  <w:color w:val="000000"/>
                                  <w:sz w:val="33"/>
                                  <w:szCs w:val="72"/>
                                </w:rPr>
                                <w:t>C</w:t>
                              </w:r>
                            </w:p>
                          </w:txbxContent>
                        </wps:txbx>
                        <wps:bodyPr rot="0" vert="horz" wrap="square" lIns="41263" tIns="20269" rIns="41263" bIns="20269" anchor="t" anchorCtr="0" upright="1">
                          <a:noAutofit/>
                        </wps:bodyPr>
                      </wps:wsp>
                      <wps:wsp>
                        <wps:cNvPr id="1067" name="Rectangle 62"/>
                        <wps:cNvSpPr>
                          <a:spLocks noChangeArrowheads="1"/>
                        </wps:cNvSpPr>
                        <wps:spPr bwMode="auto">
                          <a:xfrm>
                            <a:off x="4875" y="9383"/>
                            <a:ext cx="333" cy="4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3333CC"/>
                                  <w:sz w:val="33"/>
                                  <w:szCs w:val="72"/>
                                </w:rPr>
                              </w:pPr>
                              <w:r>
                                <w:rPr>
                                  <w:color w:val="3333CC"/>
                                  <w:sz w:val="33"/>
                                  <w:szCs w:val="72"/>
                                </w:rPr>
                                <w:t>T</w:t>
                              </w:r>
                            </w:p>
                          </w:txbxContent>
                        </wps:txbx>
                        <wps:bodyPr rot="0" vert="horz" wrap="square" lIns="41263" tIns="20269" rIns="41263" bIns="20269" anchor="t" anchorCtr="0" upright="1">
                          <a:noAutofit/>
                        </wps:bodyPr>
                      </wps:wsp>
                      <wps:wsp>
                        <wps:cNvPr id="1068" name="Rectangle 63"/>
                        <wps:cNvSpPr>
                          <a:spLocks noChangeArrowheads="1"/>
                        </wps:cNvSpPr>
                        <wps:spPr bwMode="auto">
                          <a:xfrm>
                            <a:off x="4461" y="9383"/>
                            <a:ext cx="369" cy="4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FF0000"/>
                                  <w:sz w:val="33"/>
                                  <w:szCs w:val="72"/>
                                </w:rPr>
                              </w:pPr>
                              <w:r>
                                <w:rPr>
                                  <w:color w:val="FF0000"/>
                                  <w:sz w:val="33"/>
                                  <w:szCs w:val="72"/>
                                </w:rPr>
                                <w:t>A</w:t>
                              </w:r>
                            </w:p>
                          </w:txbxContent>
                        </wps:txbx>
                        <wps:bodyPr rot="0" vert="horz" wrap="square" lIns="41263" tIns="20269" rIns="41263" bIns="20269" anchor="t" anchorCtr="0" upright="1">
                          <a:noAutofit/>
                        </wps:bodyPr>
                      </wps:wsp>
                      <wps:wsp>
                        <wps:cNvPr id="1069" name="Rectangle 64"/>
                        <wps:cNvSpPr>
                          <a:spLocks noChangeArrowheads="1"/>
                        </wps:cNvSpPr>
                        <wps:spPr bwMode="auto">
                          <a:xfrm>
                            <a:off x="5668" y="9383"/>
                            <a:ext cx="370" cy="4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00CC00"/>
                                  <w:sz w:val="33"/>
                                  <w:szCs w:val="72"/>
                                </w:rPr>
                              </w:pPr>
                              <w:r>
                                <w:rPr>
                                  <w:color w:val="00CC00"/>
                                  <w:sz w:val="33"/>
                                  <w:szCs w:val="72"/>
                                </w:rPr>
                                <w:t>G</w:t>
                              </w:r>
                            </w:p>
                          </w:txbxContent>
                        </wps:txbx>
                        <wps:bodyPr rot="0" vert="horz" wrap="square" lIns="41263" tIns="20269" rIns="41263" bIns="20269" anchor="t" anchorCtr="0" upright="1">
                          <a:noAutofit/>
                        </wps:bodyPr>
                      </wps:wsp>
                      <wps:wsp>
                        <wps:cNvPr id="1070" name="Rectangle 65"/>
                        <wps:cNvSpPr>
                          <a:spLocks noChangeArrowheads="1"/>
                        </wps:cNvSpPr>
                        <wps:spPr bwMode="auto">
                          <a:xfrm>
                            <a:off x="5253" y="9383"/>
                            <a:ext cx="370" cy="4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FF0000"/>
                                  <w:sz w:val="33"/>
                                  <w:szCs w:val="72"/>
                                </w:rPr>
                              </w:pPr>
                              <w:r>
                                <w:rPr>
                                  <w:color w:val="FF0000"/>
                                  <w:sz w:val="33"/>
                                  <w:szCs w:val="72"/>
                                </w:rPr>
                                <w:t>A</w:t>
                              </w:r>
                            </w:p>
                          </w:txbxContent>
                        </wps:txbx>
                        <wps:bodyPr rot="0" vert="horz" wrap="square" lIns="41263" tIns="20269" rIns="41263" bIns="20269" anchor="t" anchorCtr="0" upright="1">
                          <a:noAutofit/>
                        </wps:bodyPr>
                      </wps:wsp>
                      <wps:wsp>
                        <wps:cNvPr id="1071" name="Rectangle 66"/>
                        <wps:cNvSpPr>
                          <a:spLocks noChangeArrowheads="1"/>
                        </wps:cNvSpPr>
                        <wps:spPr bwMode="auto">
                          <a:xfrm>
                            <a:off x="6083" y="9383"/>
                            <a:ext cx="370" cy="4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color w:val="FF0000"/>
                                  <w:sz w:val="33"/>
                                  <w:szCs w:val="72"/>
                                </w:rPr>
                              </w:pPr>
                              <w:r>
                                <w:rPr>
                                  <w:color w:val="FF0000"/>
                                  <w:sz w:val="33"/>
                                  <w:szCs w:val="72"/>
                                </w:rPr>
                                <w:t>A</w:t>
                              </w:r>
                            </w:p>
                          </w:txbxContent>
                        </wps:txbx>
                        <wps:bodyPr rot="0" vert="horz" wrap="square" lIns="41263" tIns="20269" rIns="41263" bIns="20269" anchor="t" anchorCtr="0" upright="1">
                          <a:noAutofit/>
                        </wps:bodyPr>
                      </wps:wsp>
                      <wpg:grpSp>
                        <wpg:cNvPr id="1072" name="Group 67"/>
                        <wpg:cNvGrpSpPr>
                          <a:grpSpLocks/>
                        </wpg:cNvGrpSpPr>
                        <wpg:grpSpPr bwMode="auto">
                          <a:xfrm>
                            <a:off x="1458" y="9553"/>
                            <a:ext cx="983" cy="1323"/>
                            <a:chOff x="295" y="2269"/>
                            <a:chExt cx="856" cy="1152"/>
                          </a:xfrm>
                        </wpg:grpSpPr>
                        <wps:wsp>
                          <wps:cNvPr id="1073" name="Freeform 68"/>
                          <wps:cNvSpPr>
                            <a:spLocks/>
                          </wps:cNvSpPr>
                          <wps:spPr bwMode="auto">
                            <a:xfrm>
                              <a:off x="295" y="2310"/>
                              <a:ext cx="713" cy="1070"/>
                            </a:xfrm>
                            <a:custGeom>
                              <a:avLst/>
                              <a:gdLst>
                                <a:gd name="T0" fmla="*/ 2 w 713"/>
                                <a:gd name="T1" fmla="*/ 1002 h 1070"/>
                                <a:gd name="T2" fmla="*/ 9 w 713"/>
                                <a:gd name="T3" fmla="*/ 1008 h 1070"/>
                                <a:gd name="T4" fmla="*/ 42 w 713"/>
                                <a:gd name="T5" fmla="*/ 1014 h 1070"/>
                                <a:gd name="T6" fmla="*/ 92 w 713"/>
                                <a:gd name="T7" fmla="*/ 997 h 1070"/>
                                <a:gd name="T8" fmla="*/ 154 w 713"/>
                                <a:gd name="T9" fmla="*/ 930 h 1070"/>
                                <a:gd name="T10" fmla="*/ 191 w 713"/>
                                <a:gd name="T11" fmla="*/ 864 h 1070"/>
                                <a:gd name="T12" fmla="*/ 235 w 713"/>
                                <a:gd name="T13" fmla="*/ 775 h 1070"/>
                                <a:gd name="T14" fmla="*/ 335 w 713"/>
                                <a:gd name="T15" fmla="*/ 548 h 1070"/>
                                <a:gd name="T16" fmla="*/ 435 w 713"/>
                                <a:gd name="T17" fmla="*/ 327 h 1070"/>
                                <a:gd name="T18" fmla="*/ 477 w 713"/>
                                <a:gd name="T19" fmla="*/ 232 h 1070"/>
                                <a:gd name="T20" fmla="*/ 511 w 713"/>
                                <a:gd name="T21" fmla="*/ 160 h 1070"/>
                                <a:gd name="T22" fmla="*/ 535 w 713"/>
                                <a:gd name="T23" fmla="*/ 111 h 1070"/>
                                <a:gd name="T24" fmla="*/ 565 w 713"/>
                                <a:gd name="T25" fmla="*/ 55 h 1070"/>
                                <a:gd name="T26" fmla="*/ 583 w 713"/>
                                <a:gd name="T27" fmla="*/ 39 h 1070"/>
                                <a:gd name="T28" fmla="*/ 599 w 713"/>
                                <a:gd name="T29" fmla="*/ 28 h 1070"/>
                                <a:gd name="T30" fmla="*/ 625 w 713"/>
                                <a:gd name="T31" fmla="*/ 16 h 1070"/>
                                <a:gd name="T32" fmla="*/ 674 w 713"/>
                                <a:gd name="T33" fmla="*/ 11 h 1070"/>
                                <a:gd name="T34" fmla="*/ 701 w 713"/>
                                <a:gd name="T35" fmla="*/ 16 h 1070"/>
                                <a:gd name="T36" fmla="*/ 712 w 713"/>
                                <a:gd name="T37" fmla="*/ 22 h 1070"/>
                                <a:gd name="T38" fmla="*/ 709 w 713"/>
                                <a:gd name="T39" fmla="*/ 16 h 1070"/>
                                <a:gd name="T40" fmla="*/ 693 w 713"/>
                                <a:gd name="T41" fmla="*/ 0 h 1070"/>
                                <a:gd name="T42" fmla="*/ 662 w 713"/>
                                <a:gd name="T43" fmla="*/ 11 h 1070"/>
                                <a:gd name="T44" fmla="*/ 625 w 713"/>
                                <a:gd name="T45" fmla="*/ 61 h 1070"/>
                                <a:gd name="T46" fmla="*/ 593 w 713"/>
                                <a:gd name="T47" fmla="*/ 127 h 1070"/>
                                <a:gd name="T48" fmla="*/ 549 w 713"/>
                                <a:gd name="T49" fmla="*/ 221 h 1070"/>
                                <a:gd name="T50" fmla="*/ 498 w 713"/>
                                <a:gd name="T51" fmla="*/ 343 h 1070"/>
                                <a:gd name="T52" fmla="*/ 410 w 713"/>
                                <a:gd name="T53" fmla="*/ 548 h 1070"/>
                                <a:gd name="T54" fmla="*/ 296 w 713"/>
                                <a:gd name="T55" fmla="*/ 820 h 1070"/>
                                <a:gd name="T56" fmla="*/ 246 w 713"/>
                                <a:gd name="T57" fmla="*/ 925 h 1070"/>
                                <a:gd name="T58" fmla="*/ 205 w 713"/>
                                <a:gd name="T59" fmla="*/ 1002 h 1070"/>
                                <a:gd name="T60" fmla="*/ 170 w 713"/>
                                <a:gd name="T61" fmla="*/ 1047 h 1070"/>
                                <a:gd name="T62" fmla="*/ 102 w 713"/>
                                <a:gd name="T63" fmla="*/ 1069 h 1070"/>
                                <a:gd name="T64" fmla="*/ 46 w 713"/>
                                <a:gd name="T65" fmla="*/ 1047 h 1070"/>
                                <a:gd name="T66" fmla="*/ 15 w 713"/>
                                <a:gd name="T67" fmla="*/ 1019 h 1070"/>
                                <a:gd name="T68" fmla="*/ 4 w 713"/>
                                <a:gd name="T69" fmla="*/ 1008 h 1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13" h="1070">
                                  <a:moveTo>
                                    <a:pt x="0" y="1002"/>
                                  </a:moveTo>
                                  <a:lnTo>
                                    <a:pt x="2" y="1002"/>
                                  </a:lnTo>
                                  <a:lnTo>
                                    <a:pt x="4" y="1002"/>
                                  </a:lnTo>
                                  <a:lnTo>
                                    <a:pt x="9" y="1008"/>
                                  </a:lnTo>
                                  <a:lnTo>
                                    <a:pt x="23" y="1014"/>
                                  </a:lnTo>
                                  <a:lnTo>
                                    <a:pt x="42" y="1014"/>
                                  </a:lnTo>
                                  <a:lnTo>
                                    <a:pt x="65" y="1014"/>
                                  </a:lnTo>
                                  <a:lnTo>
                                    <a:pt x="92" y="997"/>
                                  </a:lnTo>
                                  <a:lnTo>
                                    <a:pt x="123" y="975"/>
                                  </a:lnTo>
                                  <a:lnTo>
                                    <a:pt x="154" y="930"/>
                                  </a:lnTo>
                                  <a:lnTo>
                                    <a:pt x="172" y="903"/>
                                  </a:lnTo>
                                  <a:lnTo>
                                    <a:pt x="191" y="864"/>
                                  </a:lnTo>
                                  <a:lnTo>
                                    <a:pt x="212" y="820"/>
                                  </a:lnTo>
                                  <a:lnTo>
                                    <a:pt x="235" y="775"/>
                                  </a:lnTo>
                                  <a:lnTo>
                                    <a:pt x="285" y="665"/>
                                  </a:lnTo>
                                  <a:lnTo>
                                    <a:pt x="335" y="548"/>
                                  </a:lnTo>
                                  <a:lnTo>
                                    <a:pt x="386" y="432"/>
                                  </a:lnTo>
                                  <a:lnTo>
                                    <a:pt x="435" y="327"/>
                                  </a:lnTo>
                                  <a:lnTo>
                                    <a:pt x="456" y="277"/>
                                  </a:lnTo>
                                  <a:lnTo>
                                    <a:pt x="477" y="232"/>
                                  </a:lnTo>
                                  <a:lnTo>
                                    <a:pt x="494" y="194"/>
                                  </a:lnTo>
                                  <a:lnTo>
                                    <a:pt x="511" y="160"/>
                                  </a:lnTo>
                                  <a:lnTo>
                                    <a:pt x="524" y="133"/>
                                  </a:lnTo>
                                  <a:lnTo>
                                    <a:pt x="535" y="111"/>
                                  </a:lnTo>
                                  <a:lnTo>
                                    <a:pt x="553" y="77"/>
                                  </a:lnTo>
                                  <a:lnTo>
                                    <a:pt x="565" y="55"/>
                                  </a:lnTo>
                                  <a:lnTo>
                                    <a:pt x="575" y="44"/>
                                  </a:lnTo>
                                  <a:lnTo>
                                    <a:pt x="583" y="39"/>
                                  </a:lnTo>
                                  <a:lnTo>
                                    <a:pt x="591" y="33"/>
                                  </a:lnTo>
                                  <a:lnTo>
                                    <a:pt x="599" y="28"/>
                                  </a:lnTo>
                                  <a:lnTo>
                                    <a:pt x="611" y="22"/>
                                  </a:lnTo>
                                  <a:lnTo>
                                    <a:pt x="625" y="16"/>
                                  </a:lnTo>
                                  <a:lnTo>
                                    <a:pt x="641" y="11"/>
                                  </a:lnTo>
                                  <a:lnTo>
                                    <a:pt x="674" y="11"/>
                                  </a:lnTo>
                                  <a:lnTo>
                                    <a:pt x="690" y="11"/>
                                  </a:lnTo>
                                  <a:lnTo>
                                    <a:pt x="701" y="16"/>
                                  </a:lnTo>
                                  <a:lnTo>
                                    <a:pt x="709" y="16"/>
                                  </a:lnTo>
                                  <a:lnTo>
                                    <a:pt x="712" y="22"/>
                                  </a:lnTo>
                                  <a:lnTo>
                                    <a:pt x="711" y="22"/>
                                  </a:lnTo>
                                  <a:lnTo>
                                    <a:pt x="709" y="16"/>
                                  </a:lnTo>
                                  <a:lnTo>
                                    <a:pt x="703" y="5"/>
                                  </a:lnTo>
                                  <a:lnTo>
                                    <a:pt x="693" y="0"/>
                                  </a:lnTo>
                                  <a:lnTo>
                                    <a:pt x="680" y="0"/>
                                  </a:lnTo>
                                  <a:lnTo>
                                    <a:pt x="662" y="11"/>
                                  </a:lnTo>
                                  <a:lnTo>
                                    <a:pt x="640" y="39"/>
                                  </a:lnTo>
                                  <a:lnTo>
                                    <a:pt x="625" y="61"/>
                                  </a:lnTo>
                                  <a:lnTo>
                                    <a:pt x="611" y="88"/>
                                  </a:lnTo>
                                  <a:lnTo>
                                    <a:pt x="593" y="127"/>
                                  </a:lnTo>
                                  <a:lnTo>
                                    <a:pt x="574" y="172"/>
                                  </a:lnTo>
                                  <a:lnTo>
                                    <a:pt x="549" y="221"/>
                                  </a:lnTo>
                                  <a:lnTo>
                                    <a:pt x="525" y="282"/>
                                  </a:lnTo>
                                  <a:lnTo>
                                    <a:pt x="498" y="343"/>
                                  </a:lnTo>
                                  <a:lnTo>
                                    <a:pt x="470" y="410"/>
                                  </a:lnTo>
                                  <a:lnTo>
                                    <a:pt x="410" y="548"/>
                                  </a:lnTo>
                                  <a:lnTo>
                                    <a:pt x="352" y="687"/>
                                  </a:lnTo>
                                  <a:lnTo>
                                    <a:pt x="296" y="820"/>
                                  </a:lnTo>
                                  <a:lnTo>
                                    <a:pt x="270" y="875"/>
                                  </a:lnTo>
                                  <a:lnTo>
                                    <a:pt x="246" y="925"/>
                                  </a:lnTo>
                                  <a:lnTo>
                                    <a:pt x="225" y="969"/>
                                  </a:lnTo>
                                  <a:lnTo>
                                    <a:pt x="205" y="1002"/>
                                  </a:lnTo>
                                  <a:lnTo>
                                    <a:pt x="188" y="1030"/>
                                  </a:lnTo>
                                  <a:lnTo>
                                    <a:pt x="170" y="1047"/>
                                  </a:lnTo>
                                  <a:lnTo>
                                    <a:pt x="136" y="1069"/>
                                  </a:lnTo>
                                  <a:lnTo>
                                    <a:pt x="102" y="1069"/>
                                  </a:lnTo>
                                  <a:lnTo>
                                    <a:pt x="71" y="1063"/>
                                  </a:lnTo>
                                  <a:lnTo>
                                    <a:pt x="46" y="1047"/>
                                  </a:lnTo>
                                  <a:lnTo>
                                    <a:pt x="23" y="1030"/>
                                  </a:lnTo>
                                  <a:lnTo>
                                    <a:pt x="15" y="1019"/>
                                  </a:lnTo>
                                  <a:lnTo>
                                    <a:pt x="9" y="1014"/>
                                  </a:lnTo>
                                  <a:lnTo>
                                    <a:pt x="4" y="1008"/>
                                  </a:lnTo>
                                  <a:lnTo>
                                    <a:pt x="0" y="1002"/>
                                  </a:lnTo>
                                </a:path>
                              </a:pathLst>
                            </a:custGeom>
                            <a:gradFill rotWithShape="0">
                              <a:gsLst>
                                <a:gs pos="0">
                                  <a:srgbClr val="0066FF"/>
                                </a:gs>
                                <a:gs pos="100000">
                                  <a:srgbClr val="0066FF">
                                    <a:gamma/>
                                    <a:shade val="49804"/>
                                    <a:invGamma/>
                                  </a:srgbClr>
                                </a:gs>
                              </a:gsLst>
                              <a:lin ang="5400000" scaled="1"/>
                            </a:gradFill>
                            <a:ln>
                              <a:noFill/>
                            </a:ln>
                            <a:extLst>
                              <a:ext uri="{91240B29-F687-4F45-9708-019B960494DF}">
                                <a14:hiddenLine xmlns:a14="http://schemas.microsoft.com/office/drawing/2010/main" w="12700" cap="rnd">
                                  <a:solidFill>
                                    <a:srgbClr val="000000"/>
                                  </a:solidFill>
                                  <a:round/>
                                  <a:headEnd/>
                                  <a:tailEnd/>
                                </a14:hiddenLine>
                              </a:ext>
                            </a:extLst>
                          </wps:spPr>
                          <wps:bodyPr rot="0" vert="horz" wrap="square" lIns="91440" tIns="45720" rIns="91440" bIns="45720" anchor="t" anchorCtr="0" upright="1">
                            <a:noAutofit/>
                          </wps:bodyPr>
                        </wps:wsp>
                        <wps:wsp>
                          <wps:cNvPr id="1074" name="Freeform 69"/>
                          <wps:cNvSpPr>
                            <a:spLocks/>
                          </wps:cNvSpPr>
                          <wps:spPr bwMode="auto">
                            <a:xfrm>
                              <a:off x="336" y="2269"/>
                              <a:ext cx="815" cy="1152"/>
                            </a:xfrm>
                            <a:custGeom>
                              <a:avLst/>
                              <a:gdLst>
                                <a:gd name="T0" fmla="*/ 810 w 815"/>
                                <a:gd name="T1" fmla="*/ 1078 h 1152"/>
                                <a:gd name="T2" fmla="*/ 788 w 815"/>
                                <a:gd name="T3" fmla="*/ 1089 h 1152"/>
                                <a:gd name="T4" fmla="*/ 740 w 815"/>
                                <a:gd name="T5" fmla="*/ 1089 h 1152"/>
                                <a:gd name="T6" fmla="*/ 675 w 815"/>
                                <a:gd name="T7" fmla="*/ 1050 h 1152"/>
                                <a:gd name="T8" fmla="*/ 639 w 815"/>
                                <a:gd name="T9" fmla="*/ 1005 h 1152"/>
                                <a:gd name="T10" fmla="*/ 598 w 815"/>
                                <a:gd name="T11" fmla="*/ 932 h 1152"/>
                                <a:gd name="T12" fmla="*/ 546 w 815"/>
                                <a:gd name="T13" fmla="*/ 831 h 1152"/>
                                <a:gd name="T14" fmla="*/ 433 w 815"/>
                                <a:gd name="T15" fmla="*/ 590 h 1152"/>
                                <a:gd name="T16" fmla="*/ 320 w 815"/>
                                <a:gd name="T17" fmla="*/ 348 h 1152"/>
                                <a:gd name="T18" fmla="*/ 271 w 815"/>
                                <a:gd name="T19" fmla="*/ 247 h 1152"/>
                                <a:gd name="T20" fmla="*/ 232 w 815"/>
                                <a:gd name="T21" fmla="*/ 174 h 1152"/>
                                <a:gd name="T22" fmla="*/ 205 w 815"/>
                                <a:gd name="T23" fmla="*/ 123 h 1152"/>
                                <a:gd name="T24" fmla="*/ 167 w 815"/>
                                <a:gd name="T25" fmla="*/ 62 h 1152"/>
                                <a:gd name="T26" fmla="*/ 147 w 815"/>
                                <a:gd name="T27" fmla="*/ 39 h 1152"/>
                                <a:gd name="T28" fmla="*/ 128 w 815"/>
                                <a:gd name="T29" fmla="*/ 28 h 1152"/>
                                <a:gd name="T30" fmla="*/ 101 w 815"/>
                                <a:gd name="T31" fmla="*/ 17 h 1152"/>
                                <a:gd name="T32" fmla="*/ 45 w 815"/>
                                <a:gd name="T33" fmla="*/ 5 h 1152"/>
                                <a:gd name="T34" fmla="*/ 13 w 815"/>
                                <a:gd name="T35" fmla="*/ 11 h 1152"/>
                                <a:gd name="T36" fmla="*/ 0 w 815"/>
                                <a:gd name="T37" fmla="*/ 22 h 1152"/>
                                <a:gd name="T38" fmla="*/ 6 w 815"/>
                                <a:gd name="T39" fmla="*/ 17 h 1152"/>
                                <a:gd name="T40" fmla="*/ 23 w 815"/>
                                <a:gd name="T41" fmla="*/ 0 h 1152"/>
                                <a:gd name="T42" fmla="*/ 58 w 815"/>
                                <a:gd name="T43" fmla="*/ 11 h 1152"/>
                                <a:gd name="T44" fmla="*/ 99 w 815"/>
                                <a:gd name="T45" fmla="*/ 67 h 1152"/>
                                <a:gd name="T46" fmla="*/ 136 w 815"/>
                                <a:gd name="T47" fmla="*/ 135 h 1152"/>
                                <a:gd name="T48" fmla="*/ 186 w 815"/>
                                <a:gd name="T49" fmla="*/ 236 h 1152"/>
                                <a:gd name="T50" fmla="*/ 245 w 815"/>
                                <a:gd name="T51" fmla="*/ 371 h 1152"/>
                                <a:gd name="T52" fmla="*/ 346 w 815"/>
                                <a:gd name="T53" fmla="*/ 590 h 1152"/>
                                <a:gd name="T54" fmla="*/ 446 w 815"/>
                                <a:gd name="T55" fmla="*/ 814 h 1152"/>
                                <a:gd name="T56" fmla="*/ 507 w 815"/>
                                <a:gd name="T57" fmla="*/ 943 h 1152"/>
                                <a:gd name="T58" fmla="*/ 559 w 815"/>
                                <a:gd name="T59" fmla="*/ 1044 h 1152"/>
                                <a:gd name="T60" fmla="*/ 602 w 815"/>
                                <a:gd name="T61" fmla="*/ 1106 h 1152"/>
                                <a:gd name="T62" fmla="*/ 641 w 815"/>
                                <a:gd name="T63" fmla="*/ 1140 h 1152"/>
                                <a:gd name="T64" fmla="*/ 699 w 815"/>
                                <a:gd name="T65" fmla="*/ 1151 h 1152"/>
                                <a:gd name="T66" fmla="*/ 764 w 815"/>
                                <a:gd name="T67" fmla="*/ 1129 h 1152"/>
                                <a:gd name="T68" fmla="*/ 799 w 815"/>
                                <a:gd name="T69" fmla="*/ 1095 h 1152"/>
                                <a:gd name="T70" fmla="*/ 810 w 815"/>
                                <a:gd name="T71" fmla="*/ 1084 h 1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5" h="1152">
                                  <a:moveTo>
                                    <a:pt x="814" y="1078"/>
                                  </a:moveTo>
                                  <a:lnTo>
                                    <a:pt x="810" y="1078"/>
                                  </a:lnTo>
                                  <a:lnTo>
                                    <a:pt x="805" y="1084"/>
                                  </a:lnTo>
                                  <a:lnTo>
                                    <a:pt x="788" y="1089"/>
                                  </a:lnTo>
                                  <a:lnTo>
                                    <a:pt x="767" y="1095"/>
                                  </a:lnTo>
                                  <a:lnTo>
                                    <a:pt x="740" y="1089"/>
                                  </a:lnTo>
                                  <a:lnTo>
                                    <a:pt x="710" y="1078"/>
                                  </a:lnTo>
                                  <a:lnTo>
                                    <a:pt x="675" y="1050"/>
                                  </a:lnTo>
                                  <a:lnTo>
                                    <a:pt x="658" y="1033"/>
                                  </a:lnTo>
                                  <a:lnTo>
                                    <a:pt x="639" y="1005"/>
                                  </a:lnTo>
                                  <a:lnTo>
                                    <a:pt x="621" y="971"/>
                                  </a:lnTo>
                                  <a:lnTo>
                                    <a:pt x="598" y="932"/>
                                  </a:lnTo>
                                  <a:lnTo>
                                    <a:pt x="574" y="887"/>
                                  </a:lnTo>
                                  <a:lnTo>
                                    <a:pt x="546" y="831"/>
                                  </a:lnTo>
                                  <a:lnTo>
                                    <a:pt x="491" y="719"/>
                                  </a:lnTo>
                                  <a:lnTo>
                                    <a:pt x="433" y="590"/>
                                  </a:lnTo>
                                  <a:lnTo>
                                    <a:pt x="374" y="466"/>
                                  </a:lnTo>
                                  <a:lnTo>
                                    <a:pt x="320" y="348"/>
                                  </a:lnTo>
                                  <a:lnTo>
                                    <a:pt x="294" y="298"/>
                                  </a:lnTo>
                                  <a:lnTo>
                                    <a:pt x="271" y="247"/>
                                  </a:lnTo>
                                  <a:lnTo>
                                    <a:pt x="251" y="208"/>
                                  </a:lnTo>
                                  <a:lnTo>
                                    <a:pt x="232" y="174"/>
                                  </a:lnTo>
                                  <a:lnTo>
                                    <a:pt x="218" y="146"/>
                                  </a:lnTo>
                                  <a:lnTo>
                                    <a:pt x="205" y="123"/>
                                  </a:lnTo>
                                  <a:lnTo>
                                    <a:pt x="184" y="84"/>
                                  </a:lnTo>
                                  <a:lnTo>
                                    <a:pt x="167" y="62"/>
                                  </a:lnTo>
                                  <a:lnTo>
                                    <a:pt x="156" y="45"/>
                                  </a:lnTo>
                                  <a:lnTo>
                                    <a:pt x="147" y="39"/>
                                  </a:lnTo>
                                  <a:lnTo>
                                    <a:pt x="138" y="34"/>
                                  </a:lnTo>
                                  <a:lnTo>
                                    <a:pt x="128" y="28"/>
                                  </a:lnTo>
                                  <a:lnTo>
                                    <a:pt x="115" y="22"/>
                                  </a:lnTo>
                                  <a:lnTo>
                                    <a:pt x="101" y="17"/>
                                  </a:lnTo>
                                  <a:lnTo>
                                    <a:pt x="82" y="11"/>
                                  </a:lnTo>
                                  <a:lnTo>
                                    <a:pt x="45" y="5"/>
                                  </a:lnTo>
                                  <a:lnTo>
                                    <a:pt x="26" y="11"/>
                                  </a:lnTo>
                                  <a:lnTo>
                                    <a:pt x="13" y="11"/>
                                  </a:lnTo>
                                  <a:lnTo>
                                    <a:pt x="4" y="17"/>
                                  </a:lnTo>
                                  <a:lnTo>
                                    <a:pt x="0" y="22"/>
                                  </a:lnTo>
                                  <a:lnTo>
                                    <a:pt x="2" y="22"/>
                                  </a:lnTo>
                                  <a:lnTo>
                                    <a:pt x="6" y="17"/>
                                  </a:lnTo>
                                  <a:lnTo>
                                    <a:pt x="11" y="5"/>
                                  </a:lnTo>
                                  <a:lnTo>
                                    <a:pt x="23" y="0"/>
                                  </a:lnTo>
                                  <a:lnTo>
                                    <a:pt x="37" y="0"/>
                                  </a:lnTo>
                                  <a:lnTo>
                                    <a:pt x="58" y="11"/>
                                  </a:lnTo>
                                  <a:lnTo>
                                    <a:pt x="84" y="45"/>
                                  </a:lnTo>
                                  <a:lnTo>
                                    <a:pt x="99" y="67"/>
                                  </a:lnTo>
                                  <a:lnTo>
                                    <a:pt x="115" y="95"/>
                                  </a:lnTo>
                                  <a:lnTo>
                                    <a:pt x="136" y="135"/>
                                  </a:lnTo>
                                  <a:lnTo>
                                    <a:pt x="160" y="180"/>
                                  </a:lnTo>
                                  <a:lnTo>
                                    <a:pt x="186" y="236"/>
                                  </a:lnTo>
                                  <a:lnTo>
                                    <a:pt x="216" y="298"/>
                                  </a:lnTo>
                                  <a:lnTo>
                                    <a:pt x="245" y="371"/>
                                  </a:lnTo>
                                  <a:lnTo>
                                    <a:pt x="279" y="438"/>
                                  </a:lnTo>
                                  <a:lnTo>
                                    <a:pt x="346" y="590"/>
                                  </a:lnTo>
                                  <a:lnTo>
                                    <a:pt x="414" y="741"/>
                                  </a:lnTo>
                                  <a:lnTo>
                                    <a:pt x="446" y="814"/>
                                  </a:lnTo>
                                  <a:lnTo>
                                    <a:pt x="478" y="882"/>
                                  </a:lnTo>
                                  <a:lnTo>
                                    <a:pt x="507" y="943"/>
                                  </a:lnTo>
                                  <a:lnTo>
                                    <a:pt x="535" y="994"/>
                                  </a:lnTo>
                                  <a:lnTo>
                                    <a:pt x="559" y="1044"/>
                                  </a:lnTo>
                                  <a:lnTo>
                                    <a:pt x="582" y="1078"/>
                                  </a:lnTo>
                                  <a:lnTo>
                                    <a:pt x="602" y="1106"/>
                                  </a:lnTo>
                                  <a:lnTo>
                                    <a:pt x="623" y="1123"/>
                                  </a:lnTo>
                                  <a:lnTo>
                                    <a:pt x="641" y="1140"/>
                                  </a:lnTo>
                                  <a:lnTo>
                                    <a:pt x="662" y="1151"/>
                                  </a:lnTo>
                                  <a:lnTo>
                                    <a:pt x="699" y="1151"/>
                                  </a:lnTo>
                                  <a:lnTo>
                                    <a:pt x="734" y="1146"/>
                                  </a:lnTo>
                                  <a:lnTo>
                                    <a:pt x="764" y="1129"/>
                                  </a:lnTo>
                                  <a:lnTo>
                                    <a:pt x="788" y="1106"/>
                                  </a:lnTo>
                                  <a:lnTo>
                                    <a:pt x="799" y="1095"/>
                                  </a:lnTo>
                                  <a:lnTo>
                                    <a:pt x="806" y="1089"/>
                                  </a:lnTo>
                                  <a:lnTo>
                                    <a:pt x="810" y="1084"/>
                                  </a:lnTo>
                                  <a:lnTo>
                                    <a:pt x="814" y="1078"/>
                                  </a:lnTo>
                                </a:path>
                              </a:pathLst>
                            </a:custGeom>
                            <a:gradFill rotWithShape="0">
                              <a:gsLst>
                                <a:gs pos="0">
                                  <a:srgbClr val="FF5050"/>
                                </a:gs>
                                <a:gs pos="100000">
                                  <a:srgbClr val="FF5050">
                                    <a:gamma/>
                                    <a:shade val="49804"/>
                                    <a:invGamma/>
                                  </a:srgbClr>
                                </a:gs>
                              </a:gsLst>
                              <a:lin ang="5400000" scaled="1"/>
                            </a:gradFill>
                            <a:ln>
                              <a:noFill/>
                            </a:ln>
                            <a:extLst>
                              <a:ext uri="{91240B29-F687-4F45-9708-019B960494DF}">
                                <a14:hiddenLine xmlns:a14="http://schemas.microsoft.com/office/drawing/2010/main" w="12700" cap="rnd">
                                  <a:solidFill>
                                    <a:srgbClr val="000000"/>
                                  </a:solidFill>
                                  <a:round/>
                                  <a:headEnd/>
                                  <a:tailEnd/>
                                </a14:hiddenLine>
                              </a:ext>
                            </a:extLst>
                          </wps:spPr>
                          <wps:bodyPr rot="0" vert="horz" wrap="square" lIns="91440" tIns="45720" rIns="91440" bIns="45720" anchor="t" anchorCtr="0" upright="1">
                            <a:noAutofit/>
                          </wps:bodyPr>
                        </wps:wsp>
                      </wpg:grpSp>
                      <wpg:grpSp>
                        <wpg:cNvPr id="1075" name="Group 70"/>
                        <wpg:cNvGrpSpPr>
                          <a:grpSpLocks/>
                        </wpg:cNvGrpSpPr>
                        <wpg:grpSpPr bwMode="auto">
                          <a:xfrm>
                            <a:off x="2972" y="8776"/>
                            <a:ext cx="2936" cy="462"/>
                            <a:chOff x="1613" y="1585"/>
                            <a:chExt cx="2556" cy="402"/>
                          </a:xfrm>
                        </wpg:grpSpPr>
                        <wps:wsp>
                          <wps:cNvPr id="1076" name="Rectangle 71"/>
                          <wps:cNvSpPr>
                            <a:spLocks noChangeArrowheads="1"/>
                          </wps:cNvSpPr>
                          <wps:spPr bwMode="auto">
                            <a:xfrm>
                              <a:off x="1613" y="1585"/>
                              <a:ext cx="338" cy="40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rFonts w:ascii="Arial" w:hAnsi="Arial" w:cs="Arial"/>
                                    <w:color w:val="000000"/>
                                    <w:sz w:val="33"/>
                                    <w:szCs w:val="72"/>
                                  </w:rPr>
                                </w:pPr>
                                <w:r>
                                  <w:rPr>
                                    <w:rFonts w:ascii="Arial" w:hAnsi="Arial" w:cs="Arial"/>
                                    <w:color w:val="000000"/>
                                    <w:sz w:val="33"/>
                                    <w:szCs w:val="72"/>
                                  </w:rPr>
                                  <w:t>5’</w:t>
                                </w:r>
                              </w:p>
                            </w:txbxContent>
                          </wps:txbx>
                          <wps:bodyPr rot="0" vert="horz" wrap="square" lIns="41263" tIns="20269" rIns="41263" bIns="20269" anchor="t" anchorCtr="0" upright="1">
                            <a:noAutofit/>
                          </wps:bodyPr>
                        </wps:wsp>
                        <wps:wsp>
                          <wps:cNvPr id="1077" name="Rectangle 72"/>
                          <wps:cNvSpPr>
                            <a:spLocks noChangeArrowheads="1"/>
                          </wps:cNvSpPr>
                          <wps:spPr bwMode="auto">
                            <a:xfrm>
                              <a:off x="3831" y="1585"/>
                              <a:ext cx="338" cy="40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rFonts w:ascii="Arial" w:hAnsi="Arial" w:cs="Arial"/>
                                    <w:color w:val="000000"/>
                                    <w:sz w:val="33"/>
                                    <w:szCs w:val="72"/>
                                  </w:rPr>
                                </w:pPr>
                                <w:r>
                                  <w:rPr>
                                    <w:rFonts w:ascii="Arial" w:hAnsi="Arial" w:cs="Arial"/>
                                    <w:color w:val="000000"/>
                                    <w:sz w:val="33"/>
                                    <w:szCs w:val="72"/>
                                  </w:rPr>
                                  <w:t>3’</w:t>
                                </w:r>
                              </w:p>
                            </w:txbxContent>
                          </wps:txbx>
                          <wps:bodyPr rot="0" vert="horz" wrap="square" lIns="41263" tIns="20269" rIns="41263" bIns="20269" anchor="t" anchorCtr="0" upright="1">
                            <a:noAutofit/>
                          </wps:bodyPr>
                        </wps:wsp>
                        <wps:wsp>
                          <wps:cNvPr id="1078" name="Line 73"/>
                          <wps:cNvCnPr/>
                          <wps:spPr bwMode="auto">
                            <a:xfrm>
                              <a:off x="2055" y="1832"/>
                              <a:ext cx="1631"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79" name="Group 74"/>
                        <wpg:cNvGrpSpPr>
                          <a:grpSpLocks/>
                        </wpg:cNvGrpSpPr>
                        <wpg:grpSpPr bwMode="auto">
                          <a:xfrm>
                            <a:off x="2719" y="11256"/>
                            <a:ext cx="2937" cy="462"/>
                            <a:chOff x="1393" y="3745"/>
                            <a:chExt cx="2556" cy="402"/>
                          </a:xfrm>
                        </wpg:grpSpPr>
                        <wps:wsp>
                          <wps:cNvPr id="1080" name="Rectangle 75"/>
                          <wps:cNvSpPr>
                            <a:spLocks noChangeArrowheads="1"/>
                          </wps:cNvSpPr>
                          <wps:spPr bwMode="auto">
                            <a:xfrm>
                              <a:off x="1393" y="3745"/>
                              <a:ext cx="338" cy="40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rFonts w:ascii="Arial" w:hAnsi="Arial" w:cs="Arial"/>
                                    <w:color w:val="000000"/>
                                    <w:sz w:val="33"/>
                                    <w:szCs w:val="72"/>
                                  </w:rPr>
                                </w:pPr>
                                <w:r>
                                  <w:rPr>
                                    <w:rFonts w:ascii="Arial" w:hAnsi="Arial" w:cs="Arial"/>
                                    <w:color w:val="000000"/>
                                    <w:sz w:val="33"/>
                                    <w:szCs w:val="72"/>
                                  </w:rPr>
                                  <w:t>3’</w:t>
                                </w:r>
                              </w:p>
                            </w:txbxContent>
                          </wps:txbx>
                          <wps:bodyPr rot="0" vert="horz" wrap="square" lIns="41263" tIns="20269" rIns="41263" bIns="20269" anchor="t" anchorCtr="0" upright="1">
                            <a:noAutofit/>
                          </wps:bodyPr>
                        </wps:wsp>
                        <wps:wsp>
                          <wps:cNvPr id="1081" name="Rectangle 76"/>
                          <wps:cNvSpPr>
                            <a:spLocks noChangeArrowheads="1"/>
                          </wps:cNvSpPr>
                          <wps:spPr bwMode="auto">
                            <a:xfrm>
                              <a:off x="3611" y="3745"/>
                              <a:ext cx="338" cy="40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rFonts w:ascii="Arial" w:hAnsi="Arial" w:cs="Arial"/>
                                    <w:color w:val="000000"/>
                                    <w:sz w:val="33"/>
                                    <w:szCs w:val="72"/>
                                  </w:rPr>
                                </w:pPr>
                                <w:r>
                                  <w:rPr>
                                    <w:rFonts w:ascii="Arial" w:hAnsi="Arial" w:cs="Arial"/>
                                    <w:color w:val="000000"/>
                                    <w:sz w:val="33"/>
                                    <w:szCs w:val="72"/>
                                  </w:rPr>
                                  <w:t>5’</w:t>
                                </w:r>
                              </w:p>
                            </w:txbxContent>
                          </wps:txbx>
                          <wps:bodyPr rot="0" vert="horz" wrap="square" lIns="41263" tIns="20269" rIns="41263" bIns="20269" anchor="t" anchorCtr="0" upright="1">
                            <a:noAutofit/>
                          </wps:bodyPr>
                        </wps:wsp>
                        <wps:wsp>
                          <wps:cNvPr id="1082" name="Line 77"/>
                          <wps:cNvCnPr/>
                          <wps:spPr bwMode="auto">
                            <a:xfrm>
                              <a:off x="1835" y="3992"/>
                              <a:ext cx="1631" cy="0"/>
                            </a:xfrm>
                            <a:prstGeom prst="line">
                              <a:avLst/>
                            </a:prstGeom>
                            <a:noFill/>
                            <a:ln w="254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1083" name="Group 78"/>
                        <wpg:cNvGrpSpPr>
                          <a:grpSpLocks/>
                        </wpg:cNvGrpSpPr>
                        <wpg:grpSpPr bwMode="auto">
                          <a:xfrm>
                            <a:off x="2223" y="7839"/>
                            <a:ext cx="4363" cy="902"/>
                            <a:chOff x="961" y="769"/>
                            <a:chExt cx="3798" cy="786"/>
                          </a:xfrm>
                        </wpg:grpSpPr>
                        <wpg:grpSp>
                          <wpg:cNvPr id="1084" name="Group 79"/>
                          <wpg:cNvGrpSpPr>
                            <a:grpSpLocks/>
                          </wpg:cNvGrpSpPr>
                          <wpg:grpSpPr bwMode="auto">
                            <a:xfrm>
                              <a:off x="961" y="1153"/>
                              <a:ext cx="3798" cy="402"/>
                              <a:chOff x="961" y="1153"/>
                              <a:chExt cx="3798" cy="402"/>
                            </a:xfrm>
                          </wpg:grpSpPr>
                          <wps:wsp>
                            <wps:cNvPr id="1085" name="Rectangle 80"/>
                            <wps:cNvSpPr>
                              <a:spLocks noChangeArrowheads="1"/>
                            </wps:cNvSpPr>
                            <wps:spPr bwMode="auto">
                              <a:xfrm>
                                <a:off x="961" y="1153"/>
                                <a:ext cx="627" cy="402"/>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b/>
                                      <w:bCs/>
                                      <w:i/>
                                      <w:iCs/>
                                      <w:color w:val="00CC00"/>
                                      <w:sz w:val="33"/>
                                      <w:szCs w:val="72"/>
                                    </w:rPr>
                                  </w:pPr>
                                  <w:r>
                                    <w:rPr>
                                      <w:b/>
                                      <w:bCs/>
                                      <w:i/>
                                      <w:iCs/>
                                      <w:color w:val="000000"/>
                                      <w:sz w:val="16"/>
                                      <w:szCs w:val="36"/>
                                    </w:rPr>
                                    <w:t xml:space="preserve">P </w:t>
                                  </w:r>
                                  <w:r>
                                    <w:rPr>
                                      <w:b/>
                                      <w:bCs/>
                                      <w:i/>
                                      <w:iCs/>
                                      <w:color w:val="00CC00"/>
                                      <w:sz w:val="33"/>
                                      <w:szCs w:val="72"/>
                                    </w:rPr>
                                    <w:t>G</w:t>
                                  </w:r>
                                </w:p>
                              </w:txbxContent>
                            </wps:txbx>
                            <wps:bodyPr rot="0" vert="horz" wrap="square" lIns="41263" tIns="20269" rIns="41263" bIns="20269" anchor="t" anchorCtr="0" upright="1">
                              <a:noAutofit/>
                            </wps:bodyPr>
                          </wps:wsp>
                          <wps:wsp>
                            <wps:cNvPr id="1092" name="Rectangle 81"/>
                            <wps:cNvSpPr>
                              <a:spLocks noChangeArrowheads="1"/>
                            </wps:cNvSpPr>
                            <wps:spPr bwMode="auto">
                              <a:xfrm>
                                <a:off x="1471" y="1153"/>
                                <a:ext cx="433" cy="402"/>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b/>
                                      <w:bCs/>
                                      <w:i/>
                                      <w:iCs/>
                                      <w:color w:val="FF0000"/>
                                      <w:sz w:val="33"/>
                                      <w:szCs w:val="72"/>
                                    </w:rPr>
                                  </w:pPr>
                                  <w:r>
                                    <w:rPr>
                                      <w:b/>
                                      <w:bCs/>
                                      <w:i/>
                                      <w:iCs/>
                                      <w:color w:val="FF0000"/>
                                      <w:sz w:val="33"/>
                                      <w:szCs w:val="72"/>
                                    </w:rPr>
                                    <w:t>A</w:t>
                                  </w:r>
                                </w:p>
                              </w:txbxContent>
                            </wps:txbx>
                            <wps:bodyPr rot="0" vert="horz" wrap="square" lIns="41263" tIns="20269" rIns="41263" bIns="20269" anchor="t" anchorCtr="0" upright="1">
                              <a:noAutofit/>
                            </wps:bodyPr>
                          </wps:wsp>
                          <wps:wsp>
                            <wps:cNvPr id="1093" name="Rectangle 82"/>
                            <wps:cNvSpPr>
                              <a:spLocks noChangeArrowheads="1"/>
                            </wps:cNvSpPr>
                            <wps:spPr bwMode="auto">
                              <a:xfrm>
                                <a:off x="1826" y="1153"/>
                                <a:ext cx="455" cy="402"/>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b/>
                                      <w:bCs/>
                                      <w:i/>
                                      <w:iCs/>
                                      <w:color w:val="3333CC"/>
                                      <w:sz w:val="33"/>
                                      <w:szCs w:val="72"/>
                                    </w:rPr>
                                  </w:pPr>
                                  <w:r>
                                    <w:rPr>
                                      <w:b/>
                                      <w:bCs/>
                                      <w:i/>
                                      <w:iCs/>
                                      <w:color w:val="3333CC"/>
                                      <w:sz w:val="33"/>
                                      <w:szCs w:val="72"/>
                                    </w:rPr>
                                    <w:t>U</w:t>
                                  </w:r>
                                </w:p>
                              </w:txbxContent>
                            </wps:txbx>
                            <wps:bodyPr rot="0" vert="horz" wrap="square" lIns="41263" tIns="20269" rIns="41263" bIns="20269" anchor="t" anchorCtr="0" upright="1">
                              <a:noAutofit/>
                            </wps:bodyPr>
                          </wps:wsp>
                          <wps:wsp>
                            <wps:cNvPr id="1094" name="Rectangle 83"/>
                            <wps:cNvSpPr>
                              <a:spLocks noChangeArrowheads="1"/>
                            </wps:cNvSpPr>
                            <wps:spPr bwMode="auto">
                              <a:xfrm>
                                <a:off x="2161" y="1153"/>
                                <a:ext cx="433" cy="402"/>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b/>
                                      <w:bCs/>
                                      <w:i/>
                                      <w:iCs/>
                                      <w:color w:val="FF0000"/>
                                      <w:sz w:val="33"/>
                                      <w:szCs w:val="72"/>
                                    </w:rPr>
                                  </w:pPr>
                                  <w:r>
                                    <w:rPr>
                                      <w:b/>
                                      <w:bCs/>
                                      <w:i/>
                                      <w:iCs/>
                                      <w:color w:val="FF0000"/>
                                      <w:sz w:val="33"/>
                                      <w:szCs w:val="72"/>
                                    </w:rPr>
                                    <w:t>A</w:t>
                                  </w:r>
                                </w:p>
                              </w:txbxContent>
                            </wps:txbx>
                            <wps:bodyPr rot="0" vert="horz" wrap="square" lIns="41263" tIns="20269" rIns="41263" bIns="20269" anchor="t" anchorCtr="0" upright="1">
                              <a:noAutofit/>
                            </wps:bodyPr>
                          </wps:wsp>
                          <wps:wsp>
                            <wps:cNvPr id="1095" name="Rectangle 84"/>
                            <wps:cNvSpPr>
                              <a:spLocks noChangeArrowheads="1"/>
                            </wps:cNvSpPr>
                            <wps:spPr bwMode="auto">
                              <a:xfrm>
                                <a:off x="2522" y="1153"/>
                                <a:ext cx="433" cy="402"/>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b/>
                                      <w:bCs/>
                                      <w:i/>
                                      <w:iCs/>
                                      <w:color w:val="000000"/>
                                      <w:sz w:val="33"/>
                                      <w:szCs w:val="72"/>
                                    </w:rPr>
                                  </w:pPr>
                                  <w:r>
                                    <w:rPr>
                                      <w:b/>
                                      <w:bCs/>
                                      <w:i/>
                                      <w:iCs/>
                                      <w:color w:val="000000"/>
                                      <w:sz w:val="33"/>
                                      <w:szCs w:val="72"/>
                                    </w:rPr>
                                    <w:t>C</w:t>
                                  </w:r>
                                </w:p>
                              </w:txbxContent>
                            </wps:txbx>
                            <wps:bodyPr rot="0" vert="horz" wrap="square" lIns="41263" tIns="20269" rIns="41263" bIns="20269" anchor="t" anchorCtr="0" upright="1">
                              <a:noAutofit/>
                            </wps:bodyPr>
                          </wps:wsp>
                          <wps:wsp>
                            <wps:cNvPr id="1096" name="Rectangle 85"/>
                            <wps:cNvSpPr>
                              <a:spLocks noChangeArrowheads="1"/>
                            </wps:cNvSpPr>
                            <wps:spPr bwMode="auto">
                              <a:xfrm>
                                <a:off x="3222" y="1153"/>
                                <a:ext cx="455" cy="402"/>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b/>
                                      <w:bCs/>
                                      <w:i/>
                                      <w:iCs/>
                                      <w:color w:val="3333CC"/>
                                      <w:sz w:val="33"/>
                                      <w:szCs w:val="72"/>
                                    </w:rPr>
                                  </w:pPr>
                                  <w:r>
                                    <w:rPr>
                                      <w:b/>
                                      <w:bCs/>
                                      <w:i/>
                                      <w:iCs/>
                                      <w:color w:val="3333CC"/>
                                      <w:sz w:val="33"/>
                                      <w:szCs w:val="72"/>
                                    </w:rPr>
                                    <w:t>U</w:t>
                                  </w:r>
                                </w:p>
                              </w:txbxContent>
                            </wps:txbx>
                            <wps:bodyPr rot="0" vert="horz" wrap="square" lIns="41263" tIns="20269" rIns="41263" bIns="20269" anchor="t" anchorCtr="0" upright="1">
                              <a:noAutofit/>
                            </wps:bodyPr>
                          </wps:wsp>
                          <wps:wsp>
                            <wps:cNvPr id="1097" name="Rectangle 86"/>
                            <wps:cNvSpPr>
                              <a:spLocks noChangeArrowheads="1"/>
                            </wps:cNvSpPr>
                            <wps:spPr bwMode="auto">
                              <a:xfrm>
                                <a:off x="2867" y="1153"/>
                                <a:ext cx="433" cy="402"/>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b/>
                                      <w:bCs/>
                                      <w:i/>
                                      <w:iCs/>
                                      <w:color w:val="FF0000"/>
                                      <w:sz w:val="33"/>
                                      <w:szCs w:val="72"/>
                                    </w:rPr>
                                  </w:pPr>
                                  <w:r>
                                    <w:rPr>
                                      <w:b/>
                                      <w:bCs/>
                                      <w:i/>
                                      <w:iCs/>
                                      <w:color w:val="FF0000"/>
                                      <w:sz w:val="33"/>
                                      <w:szCs w:val="72"/>
                                    </w:rPr>
                                    <w:t>A</w:t>
                                  </w:r>
                                </w:p>
                              </w:txbxContent>
                            </wps:txbx>
                            <wps:bodyPr rot="0" vert="horz" wrap="square" lIns="41263" tIns="20269" rIns="41263" bIns="20269" anchor="t" anchorCtr="0" upright="1">
                              <a:noAutofit/>
                            </wps:bodyPr>
                          </wps:wsp>
                          <wps:wsp>
                            <wps:cNvPr id="1098" name="Rectangle 87"/>
                            <wps:cNvSpPr>
                              <a:spLocks noChangeArrowheads="1"/>
                            </wps:cNvSpPr>
                            <wps:spPr bwMode="auto">
                              <a:xfrm>
                                <a:off x="3912" y="1153"/>
                                <a:ext cx="455" cy="402"/>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b/>
                                      <w:bCs/>
                                      <w:i/>
                                      <w:iCs/>
                                      <w:color w:val="00CC00"/>
                                      <w:sz w:val="33"/>
                                      <w:szCs w:val="72"/>
                                    </w:rPr>
                                  </w:pPr>
                                  <w:r>
                                    <w:rPr>
                                      <w:b/>
                                      <w:bCs/>
                                      <w:i/>
                                      <w:iCs/>
                                      <w:color w:val="00CC00"/>
                                      <w:sz w:val="33"/>
                                      <w:szCs w:val="72"/>
                                    </w:rPr>
                                    <w:t>G</w:t>
                                  </w:r>
                                </w:p>
                              </w:txbxContent>
                            </wps:txbx>
                            <wps:bodyPr rot="0" vert="horz" wrap="square" lIns="41263" tIns="20269" rIns="41263" bIns="20269" anchor="t" anchorCtr="0" upright="1">
                              <a:noAutofit/>
                            </wps:bodyPr>
                          </wps:wsp>
                          <wps:wsp>
                            <wps:cNvPr id="1099" name="Rectangle 88"/>
                            <wps:cNvSpPr>
                              <a:spLocks noChangeArrowheads="1"/>
                            </wps:cNvSpPr>
                            <wps:spPr bwMode="auto">
                              <a:xfrm>
                                <a:off x="3557" y="1153"/>
                                <a:ext cx="433" cy="402"/>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b/>
                                      <w:bCs/>
                                      <w:i/>
                                      <w:iCs/>
                                      <w:color w:val="FF0000"/>
                                      <w:sz w:val="33"/>
                                      <w:szCs w:val="72"/>
                                    </w:rPr>
                                  </w:pPr>
                                  <w:r>
                                    <w:rPr>
                                      <w:b/>
                                      <w:bCs/>
                                      <w:i/>
                                      <w:iCs/>
                                      <w:color w:val="FF0000"/>
                                      <w:sz w:val="33"/>
                                      <w:szCs w:val="72"/>
                                    </w:rPr>
                                    <w:t>A</w:t>
                                  </w:r>
                                </w:p>
                              </w:txbxContent>
                            </wps:txbx>
                            <wps:bodyPr rot="0" vert="horz" wrap="square" lIns="41263" tIns="20269" rIns="41263" bIns="20269" anchor="t" anchorCtr="0" upright="1">
                              <a:noAutofit/>
                            </wps:bodyPr>
                          </wps:wsp>
                          <wps:wsp>
                            <wps:cNvPr id="1100" name="Rectangle 89"/>
                            <wps:cNvSpPr>
                              <a:spLocks noChangeArrowheads="1"/>
                            </wps:cNvSpPr>
                            <wps:spPr bwMode="auto">
                              <a:xfrm>
                                <a:off x="4225" y="1153"/>
                                <a:ext cx="534" cy="402"/>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b/>
                                      <w:bCs/>
                                      <w:i/>
                                      <w:iCs/>
                                      <w:color w:val="000000"/>
                                      <w:sz w:val="16"/>
                                      <w:szCs w:val="36"/>
                                    </w:rPr>
                                  </w:pPr>
                                  <w:r>
                                    <w:rPr>
                                      <w:b/>
                                      <w:bCs/>
                                      <w:i/>
                                      <w:iCs/>
                                      <w:color w:val="FF0000"/>
                                      <w:sz w:val="33"/>
                                      <w:szCs w:val="72"/>
                                    </w:rPr>
                                    <w:t>A</w:t>
                                  </w:r>
                                  <w:r>
                                    <w:rPr>
                                      <w:b/>
                                      <w:bCs/>
                                      <w:i/>
                                      <w:iCs/>
                                      <w:color w:val="000000"/>
                                      <w:sz w:val="16"/>
                                      <w:szCs w:val="36"/>
                                    </w:rPr>
                                    <w:t>OH</w:t>
                                  </w:r>
                                </w:p>
                              </w:txbxContent>
                            </wps:txbx>
                            <wps:bodyPr rot="0" vert="horz" wrap="square" lIns="41263" tIns="20269" rIns="41263" bIns="20269" anchor="t" anchorCtr="0" upright="1">
                              <a:noAutofit/>
                            </wps:bodyPr>
                          </wps:wsp>
                        </wpg:grpSp>
                        <wps:wsp>
                          <wps:cNvPr id="1101" name="Rectangle 90"/>
                          <wps:cNvSpPr>
                            <a:spLocks noChangeArrowheads="1"/>
                          </wps:cNvSpPr>
                          <wps:spPr bwMode="auto">
                            <a:xfrm>
                              <a:off x="2301" y="769"/>
                              <a:ext cx="1101" cy="363"/>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jc w:val="center"/>
                                  <w:rPr>
                                    <w:rFonts w:ascii="Arial" w:hAnsi="Arial" w:cs="Arial"/>
                                    <w:b/>
                                    <w:bCs/>
                                    <w:color w:val="000000"/>
                                    <w:sz w:val="29"/>
                                    <w:szCs w:val="64"/>
                                  </w:rPr>
                                </w:pPr>
                                <w:r>
                                  <w:rPr>
                                    <w:rFonts w:ascii="Arial" w:hAnsi="Arial" w:cs="Arial"/>
                                    <w:b/>
                                    <w:bCs/>
                                    <w:color w:val="000000"/>
                                    <w:sz w:val="29"/>
                                    <w:szCs w:val="64"/>
                                  </w:rPr>
                                  <w:t>RNA</w:t>
                                </w:r>
                              </w:p>
                            </w:txbxContent>
                          </wps:txbx>
                          <wps:bodyPr rot="0" vert="horz" wrap="square" lIns="41263" tIns="20269" rIns="41263" bIns="20269" anchor="t" anchorCtr="0" upright="1">
                            <a:noAutofit/>
                          </wps:bodyPr>
                        </wps:wsp>
                      </wpg:grpSp>
                      <wps:wsp>
                        <wps:cNvPr id="1102" name="Rectangle 91"/>
                        <wps:cNvSpPr>
                          <a:spLocks noChangeArrowheads="1"/>
                        </wps:cNvSpPr>
                        <wps:spPr bwMode="auto">
                          <a:xfrm>
                            <a:off x="3105" y="10985"/>
                            <a:ext cx="2484" cy="329"/>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rFonts w:ascii="Arial" w:hAnsi="Arial" w:cs="Arial"/>
                                  <w:b/>
                                  <w:bCs/>
                                  <w:color w:val="000000"/>
                                  <w:sz w:val="22"/>
                                  <w:szCs w:val="48"/>
                                </w:rPr>
                              </w:pPr>
                              <w:r>
                                <w:rPr>
                                  <w:rFonts w:ascii="Arial" w:hAnsi="Arial" w:cs="Arial"/>
                                  <w:b/>
                                  <w:bCs/>
                                  <w:color w:val="000000"/>
                                  <w:sz w:val="22"/>
                                  <w:szCs w:val="48"/>
                                </w:rPr>
                                <w:t>Antisense DNA Strand</w:t>
                              </w:r>
                            </w:p>
                          </w:txbxContent>
                        </wps:txbx>
                        <wps:bodyPr rot="0" vert="horz" wrap="square" lIns="41263" tIns="20269" rIns="41263" bIns="20269" anchor="t" anchorCtr="0" upright="1">
                          <a:noAutofit/>
                        </wps:bodyPr>
                      </wps:wsp>
                      <wps:wsp>
                        <wps:cNvPr id="1103" name="Rectangle 92"/>
                        <wps:cNvSpPr>
                          <a:spLocks noChangeArrowheads="1"/>
                        </wps:cNvSpPr>
                        <wps:spPr bwMode="auto">
                          <a:xfrm>
                            <a:off x="3325" y="9107"/>
                            <a:ext cx="2080" cy="328"/>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rFonts w:ascii="Arial" w:hAnsi="Arial" w:cs="Arial"/>
                                  <w:b/>
                                  <w:bCs/>
                                  <w:color w:val="000000"/>
                                  <w:sz w:val="22"/>
                                  <w:szCs w:val="48"/>
                                </w:rPr>
                              </w:pPr>
                              <w:r>
                                <w:rPr>
                                  <w:rFonts w:ascii="Arial" w:hAnsi="Arial" w:cs="Arial"/>
                                  <w:b/>
                                  <w:bCs/>
                                  <w:color w:val="000000"/>
                                  <w:sz w:val="22"/>
                                  <w:szCs w:val="48"/>
                                </w:rPr>
                                <w:t>Sense DNA Strand</w:t>
                              </w:r>
                            </w:p>
                          </w:txbxContent>
                        </wps:txbx>
                        <wps:bodyPr rot="0" vert="horz" wrap="square" lIns="41263" tIns="20269" rIns="41263" bIns="20269" anchor="t" anchorCtr="0" upright="1">
                          <a:noAutofit/>
                        </wps:bodyPr>
                      </wps:wsp>
                      <wpg:grpSp>
                        <wpg:cNvPr id="1104" name="Group 93"/>
                        <wpg:cNvGrpSpPr>
                          <a:grpSpLocks/>
                        </wpg:cNvGrpSpPr>
                        <wpg:grpSpPr bwMode="auto">
                          <a:xfrm>
                            <a:off x="6561" y="9552"/>
                            <a:ext cx="983" cy="1323"/>
                            <a:chOff x="295" y="2269"/>
                            <a:chExt cx="856" cy="1152"/>
                          </a:xfrm>
                        </wpg:grpSpPr>
                        <wps:wsp>
                          <wps:cNvPr id="1105" name="Freeform 94"/>
                          <wps:cNvSpPr>
                            <a:spLocks/>
                          </wps:cNvSpPr>
                          <wps:spPr bwMode="auto">
                            <a:xfrm>
                              <a:off x="295" y="2310"/>
                              <a:ext cx="713" cy="1070"/>
                            </a:xfrm>
                            <a:custGeom>
                              <a:avLst/>
                              <a:gdLst>
                                <a:gd name="T0" fmla="*/ 2 w 713"/>
                                <a:gd name="T1" fmla="*/ 1002 h 1070"/>
                                <a:gd name="T2" fmla="*/ 9 w 713"/>
                                <a:gd name="T3" fmla="*/ 1008 h 1070"/>
                                <a:gd name="T4" fmla="*/ 42 w 713"/>
                                <a:gd name="T5" fmla="*/ 1014 h 1070"/>
                                <a:gd name="T6" fmla="*/ 92 w 713"/>
                                <a:gd name="T7" fmla="*/ 997 h 1070"/>
                                <a:gd name="T8" fmla="*/ 154 w 713"/>
                                <a:gd name="T9" fmla="*/ 930 h 1070"/>
                                <a:gd name="T10" fmla="*/ 191 w 713"/>
                                <a:gd name="T11" fmla="*/ 864 h 1070"/>
                                <a:gd name="T12" fmla="*/ 235 w 713"/>
                                <a:gd name="T13" fmla="*/ 775 h 1070"/>
                                <a:gd name="T14" fmla="*/ 335 w 713"/>
                                <a:gd name="T15" fmla="*/ 548 h 1070"/>
                                <a:gd name="T16" fmla="*/ 435 w 713"/>
                                <a:gd name="T17" fmla="*/ 327 h 1070"/>
                                <a:gd name="T18" fmla="*/ 477 w 713"/>
                                <a:gd name="T19" fmla="*/ 232 h 1070"/>
                                <a:gd name="T20" fmla="*/ 511 w 713"/>
                                <a:gd name="T21" fmla="*/ 160 h 1070"/>
                                <a:gd name="T22" fmla="*/ 535 w 713"/>
                                <a:gd name="T23" fmla="*/ 111 h 1070"/>
                                <a:gd name="T24" fmla="*/ 565 w 713"/>
                                <a:gd name="T25" fmla="*/ 55 h 1070"/>
                                <a:gd name="T26" fmla="*/ 583 w 713"/>
                                <a:gd name="T27" fmla="*/ 39 h 1070"/>
                                <a:gd name="T28" fmla="*/ 599 w 713"/>
                                <a:gd name="T29" fmla="*/ 28 h 1070"/>
                                <a:gd name="T30" fmla="*/ 625 w 713"/>
                                <a:gd name="T31" fmla="*/ 16 h 1070"/>
                                <a:gd name="T32" fmla="*/ 674 w 713"/>
                                <a:gd name="T33" fmla="*/ 11 h 1070"/>
                                <a:gd name="T34" fmla="*/ 701 w 713"/>
                                <a:gd name="T35" fmla="*/ 16 h 1070"/>
                                <a:gd name="T36" fmla="*/ 712 w 713"/>
                                <a:gd name="T37" fmla="*/ 22 h 1070"/>
                                <a:gd name="T38" fmla="*/ 709 w 713"/>
                                <a:gd name="T39" fmla="*/ 16 h 1070"/>
                                <a:gd name="T40" fmla="*/ 693 w 713"/>
                                <a:gd name="T41" fmla="*/ 0 h 1070"/>
                                <a:gd name="T42" fmla="*/ 662 w 713"/>
                                <a:gd name="T43" fmla="*/ 11 h 1070"/>
                                <a:gd name="T44" fmla="*/ 625 w 713"/>
                                <a:gd name="T45" fmla="*/ 61 h 1070"/>
                                <a:gd name="T46" fmla="*/ 593 w 713"/>
                                <a:gd name="T47" fmla="*/ 127 h 1070"/>
                                <a:gd name="T48" fmla="*/ 549 w 713"/>
                                <a:gd name="T49" fmla="*/ 221 h 1070"/>
                                <a:gd name="T50" fmla="*/ 498 w 713"/>
                                <a:gd name="T51" fmla="*/ 343 h 1070"/>
                                <a:gd name="T52" fmla="*/ 410 w 713"/>
                                <a:gd name="T53" fmla="*/ 548 h 1070"/>
                                <a:gd name="T54" fmla="*/ 296 w 713"/>
                                <a:gd name="T55" fmla="*/ 820 h 1070"/>
                                <a:gd name="T56" fmla="*/ 246 w 713"/>
                                <a:gd name="T57" fmla="*/ 925 h 1070"/>
                                <a:gd name="T58" fmla="*/ 205 w 713"/>
                                <a:gd name="T59" fmla="*/ 1002 h 1070"/>
                                <a:gd name="T60" fmla="*/ 170 w 713"/>
                                <a:gd name="T61" fmla="*/ 1047 h 1070"/>
                                <a:gd name="T62" fmla="*/ 102 w 713"/>
                                <a:gd name="T63" fmla="*/ 1069 h 1070"/>
                                <a:gd name="T64" fmla="*/ 46 w 713"/>
                                <a:gd name="T65" fmla="*/ 1047 h 1070"/>
                                <a:gd name="T66" fmla="*/ 15 w 713"/>
                                <a:gd name="T67" fmla="*/ 1019 h 1070"/>
                                <a:gd name="T68" fmla="*/ 4 w 713"/>
                                <a:gd name="T69" fmla="*/ 1008 h 1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13" h="1070">
                                  <a:moveTo>
                                    <a:pt x="0" y="1002"/>
                                  </a:moveTo>
                                  <a:lnTo>
                                    <a:pt x="2" y="1002"/>
                                  </a:lnTo>
                                  <a:lnTo>
                                    <a:pt x="4" y="1002"/>
                                  </a:lnTo>
                                  <a:lnTo>
                                    <a:pt x="9" y="1008"/>
                                  </a:lnTo>
                                  <a:lnTo>
                                    <a:pt x="23" y="1014"/>
                                  </a:lnTo>
                                  <a:lnTo>
                                    <a:pt x="42" y="1014"/>
                                  </a:lnTo>
                                  <a:lnTo>
                                    <a:pt x="65" y="1014"/>
                                  </a:lnTo>
                                  <a:lnTo>
                                    <a:pt x="92" y="997"/>
                                  </a:lnTo>
                                  <a:lnTo>
                                    <a:pt x="123" y="975"/>
                                  </a:lnTo>
                                  <a:lnTo>
                                    <a:pt x="154" y="930"/>
                                  </a:lnTo>
                                  <a:lnTo>
                                    <a:pt x="172" y="903"/>
                                  </a:lnTo>
                                  <a:lnTo>
                                    <a:pt x="191" y="864"/>
                                  </a:lnTo>
                                  <a:lnTo>
                                    <a:pt x="212" y="820"/>
                                  </a:lnTo>
                                  <a:lnTo>
                                    <a:pt x="235" y="775"/>
                                  </a:lnTo>
                                  <a:lnTo>
                                    <a:pt x="285" y="665"/>
                                  </a:lnTo>
                                  <a:lnTo>
                                    <a:pt x="335" y="548"/>
                                  </a:lnTo>
                                  <a:lnTo>
                                    <a:pt x="386" y="432"/>
                                  </a:lnTo>
                                  <a:lnTo>
                                    <a:pt x="435" y="327"/>
                                  </a:lnTo>
                                  <a:lnTo>
                                    <a:pt x="456" y="277"/>
                                  </a:lnTo>
                                  <a:lnTo>
                                    <a:pt x="477" y="232"/>
                                  </a:lnTo>
                                  <a:lnTo>
                                    <a:pt x="494" y="194"/>
                                  </a:lnTo>
                                  <a:lnTo>
                                    <a:pt x="511" y="160"/>
                                  </a:lnTo>
                                  <a:lnTo>
                                    <a:pt x="524" y="133"/>
                                  </a:lnTo>
                                  <a:lnTo>
                                    <a:pt x="535" y="111"/>
                                  </a:lnTo>
                                  <a:lnTo>
                                    <a:pt x="553" y="77"/>
                                  </a:lnTo>
                                  <a:lnTo>
                                    <a:pt x="565" y="55"/>
                                  </a:lnTo>
                                  <a:lnTo>
                                    <a:pt x="575" y="44"/>
                                  </a:lnTo>
                                  <a:lnTo>
                                    <a:pt x="583" y="39"/>
                                  </a:lnTo>
                                  <a:lnTo>
                                    <a:pt x="591" y="33"/>
                                  </a:lnTo>
                                  <a:lnTo>
                                    <a:pt x="599" y="28"/>
                                  </a:lnTo>
                                  <a:lnTo>
                                    <a:pt x="611" y="22"/>
                                  </a:lnTo>
                                  <a:lnTo>
                                    <a:pt x="625" y="16"/>
                                  </a:lnTo>
                                  <a:lnTo>
                                    <a:pt x="641" y="11"/>
                                  </a:lnTo>
                                  <a:lnTo>
                                    <a:pt x="674" y="11"/>
                                  </a:lnTo>
                                  <a:lnTo>
                                    <a:pt x="690" y="11"/>
                                  </a:lnTo>
                                  <a:lnTo>
                                    <a:pt x="701" y="16"/>
                                  </a:lnTo>
                                  <a:lnTo>
                                    <a:pt x="709" y="16"/>
                                  </a:lnTo>
                                  <a:lnTo>
                                    <a:pt x="712" y="22"/>
                                  </a:lnTo>
                                  <a:lnTo>
                                    <a:pt x="711" y="22"/>
                                  </a:lnTo>
                                  <a:lnTo>
                                    <a:pt x="709" y="16"/>
                                  </a:lnTo>
                                  <a:lnTo>
                                    <a:pt x="703" y="5"/>
                                  </a:lnTo>
                                  <a:lnTo>
                                    <a:pt x="693" y="0"/>
                                  </a:lnTo>
                                  <a:lnTo>
                                    <a:pt x="680" y="0"/>
                                  </a:lnTo>
                                  <a:lnTo>
                                    <a:pt x="662" y="11"/>
                                  </a:lnTo>
                                  <a:lnTo>
                                    <a:pt x="640" y="39"/>
                                  </a:lnTo>
                                  <a:lnTo>
                                    <a:pt x="625" y="61"/>
                                  </a:lnTo>
                                  <a:lnTo>
                                    <a:pt x="611" y="88"/>
                                  </a:lnTo>
                                  <a:lnTo>
                                    <a:pt x="593" y="127"/>
                                  </a:lnTo>
                                  <a:lnTo>
                                    <a:pt x="574" y="172"/>
                                  </a:lnTo>
                                  <a:lnTo>
                                    <a:pt x="549" y="221"/>
                                  </a:lnTo>
                                  <a:lnTo>
                                    <a:pt x="525" y="282"/>
                                  </a:lnTo>
                                  <a:lnTo>
                                    <a:pt x="498" y="343"/>
                                  </a:lnTo>
                                  <a:lnTo>
                                    <a:pt x="470" y="410"/>
                                  </a:lnTo>
                                  <a:lnTo>
                                    <a:pt x="410" y="548"/>
                                  </a:lnTo>
                                  <a:lnTo>
                                    <a:pt x="352" y="687"/>
                                  </a:lnTo>
                                  <a:lnTo>
                                    <a:pt x="296" y="820"/>
                                  </a:lnTo>
                                  <a:lnTo>
                                    <a:pt x="270" y="875"/>
                                  </a:lnTo>
                                  <a:lnTo>
                                    <a:pt x="246" y="925"/>
                                  </a:lnTo>
                                  <a:lnTo>
                                    <a:pt x="225" y="969"/>
                                  </a:lnTo>
                                  <a:lnTo>
                                    <a:pt x="205" y="1002"/>
                                  </a:lnTo>
                                  <a:lnTo>
                                    <a:pt x="188" y="1030"/>
                                  </a:lnTo>
                                  <a:lnTo>
                                    <a:pt x="170" y="1047"/>
                                  </a:lnTo>
                                  <a:lnTo>
                                    <a:pt x="136" y="1069"/>
                                  </a:lnTo>
                                  <a:lnTo>
                                    <a:pt x="102" y="1069"/>
                                  </a:lnTo>
                                  <a:lnTo>
                                    <a:pt x="71" y="1063"/>
                                  </a:lnTo>
                                  <a:lnTo>
                                    <a:pt x="46" y="1047"/>
                                  </a:lnTo>
                                  <a:lnTo>
                                    <a:pt x="23" y="1030"/>
                                  </a:lnTo>
                                  <a:lnTo>
                                    <a:pt x="15" y="1019"/>
                                  </a:lnTo>
                                  <a:lnTo>
                                    <a:pt x="9" y="1014"/>
                                  </a:lnTo>
                                  <a:lnTo>
                                    <a:pt x="4" y="1008"/>
                                  </a:lnTo>
                                  <a:lnTo>
                                    <a:pt x="0" y="1002"/>
                                  </a:lnTo>
                                </a:path>
                              </a:pathLst>
                            </a:custGeom>
                            <a:gradFill rotWithShape="0">
                              <a:gsLst>
                                <a:gs pos="0">
                                  <a:srgbClr val="0066FF"/>
                                </a:gs>
                                <a:gs pos="100000">
                                  <a:srgbClr val="0066FF">
                                    <a:gamma/>
                                    <a:shade val="49804"/>
                                    <a:invGamma/>
                                  </a:srgbClr>
                                </a:gs>
                              </a:gsLst>
                              <a:lin ang="5400000" scaled="1"/>
                            </a:gradFill>
                            <a:ln>
                              <a:noFill/>
                            </a:ln>
                            <a:extLst>
                              <a:ext uri="{91240B29-F687-4F45-9708-019B960494DF}">
                                <a14:hiddenLine xmlns:a14="http://schemas.microsoft.com/office/drawing/2010/main" w="12700" cap="rnd">
                                  <a:solidFill>
                                    <a:srgbClr val="000000"/>
                                  </a:solidFill>
                                  <a:round/>
                                  <a:headEnd/>
                                  <a:tailEnd/>
                                </a14:hiddenLine>
                              </a:ext>
                            </a:extLst>
                          </wps:spPr>
                          <wps:bodyPr rot="0" vert="horz" wrap="square" lIns="91440" tIns="45720" rIns="91440" bIns="45720" anchor="t" anchorCtr="0" upright="1">
                            <a:noAutofit/>
                          </wps:bodyPr>
                        </wps:wsp>
                        <wps:wsp>
                          <wps:cNvPr id="1106" name="Freeform 95"/>
                          <wps:cNvSpPr>
                            <a:spLocks/>
                          </wps:cNvSpPr>
                          <wps:spPr bwMode="auto">
                            <a:xfrm>
                              <a:off x="336" y="2269"/>
                              <a:ext cx="815" cy="1152"/>
                            </a:xfrm>
                            <a:custGeom>
                              <a:avLst/>
                              <a:gdLst>
                                <a:gd name="T0" fmla="*/ 810 w 815"/>
                                <a:gd name="T1" fmla="*/ 1078 h 1152"/>
                                <a:gd name="T2" fmla="*/ 788 w 815"/>
                                <a:gd name="T3" fmla="*/ 1089 h 1152"/>
                                <a:gd name="T4" fmla="*/ 740 w 815"/>
                                <a:gd name="T5" fmla="*/ 1089 h 1152"/>
                                <a:gd name="T6" fmla="*/ 675 w 815"/>
                                <a:gd name="T7" fmla="*/ 1050 h 1152"/>
                                <a:gd name="T8" fmla="*/ 639 w 815"/>
                                <a:gd name="T9" fmla="*/ 1005 h 1152"/>
                                <a:gd name="T10" fmla="*/ 598 w 815"/>
                                <a:gd name="T11" fmla="*/ 932 h 1152"/>
                                <a:gd name="T12" fmla="*/ 546 w 815"/>
                                <a:gd name="T13" fmla="*/ 831 h 1152"/>
                                <a:gd name="T14" fmla="*/ 433 w 815"/>
                                <a:gd name="T15" fmla="*/ 590 h 1152"/>
                                <a:gd name="T16" fmla="*/ 320 w 815"/>
                                <a:gd name="T17" fmla="*/ 348 h 1152"/>
                                <a:gd name="T18" fmla="*/ 271 w 815"/>
                                <a:gd name="T19" fmla="*/ 247 h 1152"/>
                                <a:gd name="T20" fmla="*/ 232 w 815"/>
                                <a:gd name="T21" fmla="*/ 174 h 1152"/>
                                <a:gd name="T22" fmla="*/ 205 w 815"/>
                                <a:gd name="T23" fmla="*/ 123 h 1152"/>
                                <a:gd name="T24" fmla="*/ 167 w 815"/>
                                <a:gd name="T25" fmla="*/ 62 h 1152"/>
                                <a:gd name="T26" fmla="*/ 147 w 815"/>
                                <a:gd name="T27" fmla="*/ 39 h 1152"/>
                                <a:gd name="T28" fmla="*/ 128 w 815"/>
                                <a:gd name="T29" fmla="*/ 28 h 1152"/>
                                <a:gd name="T30" fmla="*/ 101 w 815"/>
                                <a:gd name="T31" fmla="*/ 17 h 1152"/>
                                <a:gd name="T32" fmla="*/ 45 w 815"/>
                                <a:gd name="T33" fmla="*/ 5 h 1152"/>
                                <a:gd name="T34" fmla="*/ 13 w 815"/>
                                <a:gd name="T35" fmla="*/ 11 h 1152"/>
                                <a:gd name="T36" fmla="*/ 0 w 815"/>
                                <a:gd name="T37" fmla="*/ 22 h 1152"/>
                                <a:gd name="T38" fmla="*/ 6 w 815"/>
                                <a:gd name="T39" fmla="*/ 17 h 1152"/>
                                <a:gd name="T40" fmla="*/ 23 w 815"/>
                                <a:gd name="T41" fmla="*/ 0 h 1152"/>
                                <a:gd name="T42" fmla="*/ 58 w 815"/>
                                <a:gd name="T43" fmla="*/ 11 h 1152"/>
                                <a:gd name="T44" fmla="*/ 99 w 815"/>
                                <a:gd name="T45" fmla="*/ 67 h 1152"/>
                                <a:gd name="T46" fmla="*/ 136 w 815"/>
                                <a:gd name="T47" fmla="*/ 135 h 1152"/>
                                <a:gd name="T48" fmla="*/ 186 w 815"/>
                                <a:gd name="T49" fmla="*/ 236 h 1152"/>
                                <a:gd name="T50" fmla="*/ 245 w 815"/>
                                <a:gd name="T51" fmla="*/ 371 h 1152"/>
                                <a:gd name="T52" fmla="*/ 346 w 815"/>
                                <a:gd name="T53" fmla="*/ 590 h 1152"/>
                                <a:gd name="T54" fmla="*/ 446 w 815"/>
                                <a:gd name="T55" fmla="*/ 814 h 1152"/>
                                <a:gd name="T56" fmla="*/ 507 w 815"/>
                                <a:gd name="T57" fmla="*/ 943 h 1152"/>
                                <a:gd name="T58" fmla="*/ 559 w 815"/>
                                <a:gd name="T59" fmla="*/ 1044 h 1152"/>
                                <a:gd name="T60" fmla="*/ 602 w 815"/>
                                <a:gd name="T61" fmla="*/ 1106 h 1152"/>
                                <a:gd name="T62" fmla="*/ 641 w 815"/>
                                <a:gd name="T63" fmla="*/ 1140 h 1152"/>
                                <a:gd name="T64" fmla="*/ 699 w 815"/>
                                <a:gd name="T65" fmla="*/ 1151 h 1152"/>
                                <a:gd name="T66" fmla="*/ 764 w 815"/>
                                <a:gd name="T67" fmla="*/ 1129 h 1152"/>
                                <a:gd name="T68" fmla="*/ 799 w 815"/>
                                <a:gd name="T69" fmla="*/ 1095 h 1152"/>
                                <a:gd name="T70" fmla="*/ 810 w 815"/>
                                <a:gd name="T71" fmla="*/ 1084 h 1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5" h="1152">
                                  <a:moveTo>
                                    <a:pt x="814" y="1078"/>
                                  </a:moveTo>
                                  <a:lnTo>
                                    <a:pt x="810" y="1078"/>
                                  </a:lnTo>
                                  <a:lnTo>
                                    <a:pt x="805" y="1084"/>
                                  </a:lnTo>
                                  <a:lnTo>
                                    <a:pt x="788" y="1089"/>
                                  </a:lnTo>
                                  <a:lnTo>
                                    <a:pt x="767" y="1095"/>
                                  </a:lnTo>
                                  <a:lnTo>
                                    <a:pt x="740" y="1089"/>
                                  </a:lnTo>
                                  <a:lnTo>
                                    <a:pt x="710" y="1078"/>
                                  </a:lnTo>
                                  <a:lnTo>
                                    <a:pt x="675" y="1050"/>
                                  </a:lnTo>
                                  <a:lnTo>
                                    <a:pt x="658" y="1033"/>
                                  </a:lnTo>
                                  <a:lnTo>
                                    <a:pt x="639" y="1005"/>
                                  </a:lnTo>
                                  <a:lnTo>
                                    <a:pt x="621" y="971"/>
                                  </a:lnTo>
                                  <a:lnTo>
                                    <a:pt x="598" y="932"/>
                                  </a:lnTo>
                                  <a:lnTo>
                                    <a:pt x="574" y="887"/>
                                  </a:lnTo>
                                  <a:lnTo>
                                    <a:pt x="546" y="831"/>
                                  </a:lnTo>
                                  <a:lnTo>
                                    <a:pt x="491" y="719"/>
                                  </a:lnTo>
                                  <a:lnTo>
                                    <a:pt x="433" y="590"/>
                                  </a:lnTo>
                                  <a:lnTo>
                                    <a:pt x="374" y="466"/>
                                  </a:lnTo>
                                  <a:lnTo>
                                    <a:pt x="320" y="348"/>
                                  </a:lnTo>
                                  <a:lnTo>
                                    <a:pt x="294" y="298"/>
                                  </a:lnTo>
                                  <a:lnTo>
                                    <a:pt x="271" y="247"/>
                                  </a:lnTo>
                                  <a:lnTo>
                                    <a:pt x="251" y="208"/>
                                  </a:lnTo>
                                  <a:lnTo>
                                    <a:pt x="232" y="174"/>
                                  </a:lnTo>
                                  <a:lnTo>
                                    <a:pt x="218" y="146"/>
                                  </a:lnTo>
                                  <a:lnTo>
                                    <a:pt x="205" y="123"/>
                                  </a:lnTo>
                                  <a:lnTo>
                                    <a:pt x="184" y="84"/>
                                  </a:lnTo>
                                  <a:lnTo>
                                    <a:pt x="167" y="62"/>
                                  </a:lnTo>
                                  <a:lnTo>
                                    <a:pt x="156" y="45"/>
                                  </a:lnTo>
                                  <a:lnTo>
                                    <a:pt x="147" y="39"/>
                                  </a:lnTo>
                                  <a:lnTo>
                                    <a:pt x="138" y="34"/>
                                  </a:lnTo>
                                  <a:lnTo>
                                    <a:pt x="128" y="28"/>
                                  </a:lnTo>
                                  <a:lnTo>
                                    <a:pt x="115" y="22"/>
                                  </a:lnTo>
                                  <a:lnTo>
                                    <a:pt x="101" y="17"/>
                                  </a:lnTo>
                                  <a:lnTo>
                                    <a:pt x="82" y="11"/>
                                  </a:lnTo>
                                  <a:lnTo>
                                    <a:pt x="45" y="5"/>
                                  </a:lnTo>
                                  <a:lnTo>
                                    <a:pt x="26" y="11"/>
                                  </a:lnTo>
                                  <a:lnTo>
                                    <a:pt x="13" y="11"/>
                                  </a:lnTo>
                                  <a:lnTo>
                                    <a:pt x="4" y="17"/>
                                  </a:lnTo>
                                  <a:lnTo>
                                    <a:pt x="0" y="22"/>
                                  </a:lnTo>
                                  <a:lnTo>
                                    <a:pt x="2" y="22"/>
                                  </a:lnTo>
                                  <a:lnTo>
                                    <a:pt x="6" y="17"/>
                                  </a:lnTo>
                                  <a:lnTo>
                                    <a:pt x="11" y="5"/>
                                  </a:lnTo>
                                  <a:lnTo>
                                    <a:pt x="23" y="0"/>
                                  </a:lnTo>
                                  <a:lnTo>
                                    <a:pt x="37" y="0"/>
                                  </a:lnTo>
                                  <a:lnTo>
                                    <a:pt x="58" y="11"/>
                                  </a:lnTo>
                                  <a:lnTo>
                                    <a:pt x="84" y="45"/>
                                  </a:lnTo>
                                  <a:lnTo>
                                    <a:pt x="99" y="67"/>
                                  </a:lnTo>
                                  <a:lnTo>
                                    <a:pt x="115" y="95"/>
                                  </a:lnTo>
                                  <a:lnTo>
                                    <a:pt x="136" y="135"/>
                                  </a:lnTo>
                                  <a:lnTo>
                                    <a:pt x="160" y="180"/>
                                  </a:lnTo>
                                  <a:lnTo>
                                    <a:pt x="186" y="236"/>
                                  </a:lnTo>
                                  <a:lnTo>
                                    <a:pt x="216" y="298"/>
                                  </a:lnTo>
                                  <a:lnTo>
                                    <a:pt x="245" y="371"/>
                                  </a:lnTo>
                                  <a:lnTo>
                                    <a:pt x="279" y="438"/>
                                  </a:lnTo>
                                  <a:lnTo>
                                    <a:pt x="346" y="590"/>
                                  </a:lnTo>
                                  <a:lnTo>
                                    <a:pt x="414" y="741"/>
                                  </a:lnTo>
                                  <a:lnTo>
                                    <a:pt x="446" y="814"/>
                                  </a:lnTo>
                                  <a:lnTo>
                                    <a:pt x="478" y="882"/>
                                  </a:lnTo>
                                  <a:lnTo>
                                    <a:pt x="507" y="943"/>
                                  </a:lnTo>
                                  <a:lnTo>
                                    <a:pt x="535" y="994"/>
                                  </a:lnTo>
                                  <a:lnTo>
                                    <a:pt x="559" y="1044"/>
                                  </a:lnTo>
                                  <a:lnTo>
                                    <a:pt x="582" y="1078"/>
                                  </a:lnTo>
                                  <a:lnTo>
                                    <a:pt x="602" y="1106"/>
                                  </a:lnTo>
                                  <a:lnTo>
                                    <a:pt x="623" y="1123"/>
                                  </a:lnTo>
                                  <a:lnTo>
                                    <a:pt x="641" y="1140"/>
                                  </a:lnTo>
                                  <a:lnTo>
                                    <a:pt x="662" y="1151"/>
                                  </a:lnTo>
                                  <a:lnTo>
                                    <a:pt x="699" y="1151"/>
                                  </a:lnTo>
                                  <a:lnTo>
                                    <a:pt x="734" y="1146"/>
                                  </a:lnTo>
                                  <a:lnTo>
                                    <a:pt x="764" y="1129"/>
                                  </a:lnTo>
                                  <a:lnTo>
                                    <a:pt x="788" y="1106"/>
                                  </a:lnTo>
                                  <a:lnTo>
                                    <a:pt x="799" y="1095"/>
                                  </a:lnTo>
                                  <a:lnTo>
                                    <a:pt x="806" y="1089"/>
                                  </a:lnTo>
                                  <a:lnTo>
                                    <a:pt x="810" y="1084"/>
                                  </a:lnTo>
                                  <a:lnTo>
                                    <a:pt x="814" y="1078"/>
                                  </a:lnTo>
                                </a:path>
                              </a:pathLst>
                            </a:custGeom>
                            <a:gradFill rotWithShape="0">
                              <a:gsLst>
                                <a:gs pos="0">
                                  <a:srgbClr val="FF5050"/>
                                </a:gs>
                                <a:gs pos="100000">
                                  <a:srgbClr val="FF5050">
                                    <a:gamma/>
                                    <a:shade val="49804"/>
                                    <a:invGamma/>
                                  </a:srgbClr>
                                </a:gs>
                              </a:gsLst>
                              <a:lin ang="5400000" scaled="1"/>
                            </a:gradFill>
                            <a:ln>
                              <a:noFill/>
                            </a:ln>
                            <a:extLst>
                              <a:ext uri="{91240B29-F687-4F45-9708-019B960494DF}">
                                <a14:hiddenLine xmlns:a14="http://schemas.microsoft.com/office/drawing/2010/main" w="12700" cap="rnd">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44" o:spid="_x0000_s1026" style="width:279pt;height:179.35pt;mso-position-horizontal-relative:char;mso-position-vertical-relative:line" coordorigin="1341,7730" coordsize="6203,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ORnyMAAKYwAQAOAAAAZHJzL2Uyb0RvYy54bWzsXVtvWzmSfl9g/4OgxwXcPjz3Y4x7kLbj&#10;YIDencGOF/t8IsmWMLp4jpQ4PYP+7/sVb4e0eFEysdLpZR5ybKtUZBXJYrHqO6w//PHTZj35uBj2&#10;q932esp+yKaTxXa2m6+2j9fT/7m/u2ink/2h38779W67uJ7+sthP//jjv//bH56frhb5brlbzxfD&#10;BEy2+6vnp+vp8nB4urq83M+Wi02//2H3tNjiw4fdsOkP+HV4vJwP/TO4b9aXeZbVl8+7Yf407GaL&#10;/R5/vRUfTn/k/B8eFrPDnx8e9ovDZH09Rd8O/P+B//+e/r/88Q/91ePQPy1XM9mN/gt6selXWzSq&#10;Wd32h37yYVgdsdqsZsNuv3s4/DDbbS53Dw+r2YLLAGlY9kKad8PuwxOX5fHq+fFJqwmqfaGnL2Y7&#10;+6+PfxkmqznGjjXNdLLtNxgl3vCkLEk9z0+PV6B6Nzz99ekvg5ARP/68m/1tP9nubpb99nHxZv8E&#10;VYMJfePy5Vfo90fx/cn75//czdFE/+Gw4xr79DBsiCt0MfnEB+YXPTCLT4fJDH8sqrIoMozfDJ/l&#10;edM0ZSWGbrbE+NL3WFGy6QQfN00hh3W2fCu/X+dZIb5cdG3L+9hfqYbRyM/7A3WBmuOD9s/s5uan&#10;t0WdX9zlWX1Rvu/yi67t3lywuu2yOs9vf6rf/ir5qO9zsaWYpDZM6P04Zvt/bcz+uuyfFnwq7Gk0&#10;xjHD+hJj9gYK5VQToRvqACjVoO29IzYO4jDsnpeLfo6+qoE0eBDDPaZAdAgdQ0GapYEMDsTTsD+8&#10;W+w2E/rhejpgRvEZ0n/E+NC86q8UCY3Wdne3Wq/5AlZDYA5hl3Vv27dteVHm9duLMru9vXhzd1Ne&#10;1HesqW6L25ubW/Yr8Wfl1XI1ny+2xE7ZAFaeNl7SGonVq63AfrdezYkd9XM/PL6/WQ+Tjz1s0B3/&#10;J2eOQXZpd4MLC6nUk09QTDAxAmJ2vd/Nf8FoDDvoCksDRhg/LHfDP6aTZxi06+n+7x/6YTGdrP+0&#10;xYh2rCzJAvJfyqrJ8ctgfvLe/KTfzsDqenqYTsSPNwdhNT88DavHJVpifGy2O5p3Dys+PtQ/0Stu&#10;BPgCEAaELwttS8bZ26nZKy1OTZp5aT7IqiqL86+al7wsYQlgJlhWNdy+iTnDrUzXSCtR1jl1pL8a&#10;zQurxPcKVvG1QZ+9VeaprLAMyTaVGf8iZqqwLt/EJrQYWWET/htLCOZ5vZiUjdCssZ4xM1/ahK9l&#10;AI6VpQxAkdVuTY1r+/OX/3pr2QNoX/zl+zELGTacrvsMs2BZOpaX2U95d3FXt81FeVdWF12TtRcZ&#10;637q6qzsyts729L9vNou/nVLN3nGMsob7MvczHltXsb/HQvXX21WB3h/69Xmetpqov6K9qC32zlf&#10;gYd+tRY/GyaS+q9Mo3q6TOTh0/tP3KAou3SytSxZXmPBC2uZZ3kNSyWspfxEWEv5yVe1lmfxG1o4&#10;S0c2gntGMb/ha9mIir00qMpG5B0MmMuaJhuRbASsDbcLX9VGiAOQ2iE/07H63ZuK3GEq+F51LlPR&#10;wlMjn230vZSpKHJ0LpmKl6eM5E68mjvBTQV38sfTTvIqZASpxZb+0quouME+k6nIeaDHaSqSV+EM&#10;SCRT8bqmokhehStwmVWIAxyZCh5ZOZepqOrkVVAm5eTYZTIVr2sqZLolxSpE5kJFiRGodZgK7YKF&#10;chxfKVYB1wHhn+RVJFPBczjfNp7JXW2e/UwHEJ5lNdKhGeVhjrwK7YKdwVQUiId7TEWKVaQDyJgV&#10;Pkfqg5sKmVJNXsVLr0LnnscsaaVdsHOYCuTmfKYiZUld4Il0AHndA4jGCKQMiAmyymidHnkV2gU7&#10;h6mokPhLB5AUqxAgst/AAURDBZKpsE2FA1eBUKcEoZzBVJRFLnCwx8nSlAFJB5BvcADRUIHvxVSM&#10;oE0BtH19GDcg5Q4PQ7tjZzAbGhfbFUjicoSNxlg0MCgcY1ELVLgCtyY4VoJjvSIcS+MGvhe7QfHY&#10;c9gKF8hC+2PnsBUtZWSQDnHZCgXdTLbCeOsjBS5eN3DBNHAg2Qr7OAKIw1HkQjtkZ7AVyIfAtXHb&#10;igKGLPkVCbvJ35I7Wz6EaeRAshW2raiObQUin+cLXRQ1sKIeW0FZ1WQrkq04s63Q0IFkK2xb4UBv&#10;Co//TOjNMpPoTccZpFLvhKQzSDqDnM+v0NiBZCtsW+GAb4r3689lK9oGrk06gyT45m8Fvsk0eCDZ&#10;CttWOPCbeA//fGeQsoTT4LEVdAdAOoOkM8iZzyAaPZBshW0rHABOHArOZyuquoa5cvsVKV6RAJz6&#10;BrDznUE0ZCDZCstW0HJ8mQeptRN2hjxIlcv7wxzximQrkq34BrZCQwaSrbBthQPCWWsn7Ay2os7o&#10;Ho3kV6R4xW8mXqEhA9+PrZBXDuvrRPXr5ARIEL6AuHS0lk6T/5pjHCk4JhRr/526Bvlz7jRm/H5Q&#10;WtAVvABwG+8c7WipU1CBFbn8SN85mncibJnT7YP8W+OVoy3dn8G/x5DuoA4qVOaIXqXbms+ESaOL&#10;U4VO74bFgq7rnuBshG65Q7zUX+sT+uWku4W1TgomL4JTMNWG7hPkGsngUJkawVWtH8TNwqR5dZsw&#10;bpWdy3ufH+ey8/dwEx82a9wA/h+Xk3zyPCGmYEW0igS7gyZhWZZPlhMmWzTJMMk0WefmhP5qEnBq&#10;PZwA4dFkpadTmCiahmWs9LDCnNFknYcVovUjTdd4OOHgq6lYVboFxAFdE3VF5mGFgRzJWMfcvADx&#10;Gqna2ich0B0jWV5UHmam6pum8vXMVH3hZWYqvyp9w8hM5ZdeZqb6AZ7y9czUf9k0HjHNAcgL71Q1&#10;B6BingGg10r0aLLaN5p0IZ8mq3xiwtaNVAxNehaROQBV7RnN3BoA32Dmpv6rtnCrLLf03/n6Zaof&#10;7+Z5eFnq980L3FY/qqLOPTIWtvY9/SpM5deNZ1kS7k4PkVf3han7JvPMisLUPat9/TJ13zCP5SlM&#10;3ee+2VqYum8yj+4LU/feftGF6FoTdeeZE1RYQFP55n1pqb72iEiXj2tWXtWj8MJI5Z0SuObfoPIt&#10;odJUfeUV0VQ97nT2jGNp6r4qPbovTd3nua9nBPbSuii71r2IcNv6SFWUhadnhPkYmbHMw8xUv99U&#10;4xqAkVne1R5mpv7b3DcxyFHTPctLHzNzADpYAbdBpPtNRmaZx1hU5gAEfBR6r1lzY41HaZQQG6my&#10;0jc56B0mg86zAuhWbYOq9plYgvdoOp/WEMIbiViga+YYMI/WcA4wmTFvz8wx8JhYShXq3r/w7eCp&#10;a8+zX4rSFnBRP22lN4qfUHMBNV7EvepPuz3VNyHXFMeEe/UKFqjIL/UQYyiImDuvaC9MDE0TMQ+H&#10;RomhSSLmZ6YoMTRFxPz0EiUmP5CoBZg/Ti5lFB56nFxKKVLvcXIpJztNUCYlZaeJSrU3SFT4VOKg&#10;Eh4g8qk4+WnjmUtR4RedxF2KCtfnJHIpan6aqOTeUN/hwJzCnTwYTn6aqOSkcPLTRC2kqPA0TuqM&#10;FBXOxCnk5E1QZ+AvnEQuRYVPcBK5FFVU94lOYNr3eWdOE5V2dk5+mqgSqH0vaqFEO0O7M3EX0Y84&#10;uRS1Om1UaYfl3E8TlfZQTn6aqPKSnnsNJg2vVdoFibtArURFlSjWe5GMipNLUUXMKk4uRRXxI0Uu&#10;nnK3oSpLL4ujDdMJiqO9p2mJd3z7A21S6kcq+sFDLUuqoYNIC32w2X1c3O84yWEs4kWeh5zaI8F6&#10;axIKZRmE6mP1fOL8xHyIkmHTheppu5XNKi7qKbjR4ZPTMY4WgDrU5+opW1W9i9CRF3IKv07w6zo1&#10;T1Vz6imaZbJ/HVCLwjCoz9VT0pGbinYRWQnTqTewUAMtyK+Dowd+CK4E6XKKsRAddrEQP0RfOB3i&#10;K2G6VtDVeg0oOdVTyIsADOcHvz3Ir2jFIsFNGEE6xGA4P0RZwnTSvqDsXJiO6udBLwi0hOk6OZ3x&#10;DOkPkRjOD7GWMJ3c7xnO9UF+Ul6EW8J0MlMdERfhGDEc4dGtJPZWFBP0rjUEZMRgKKOsxl49xRyo&#10;5ByNiSqvS8rDM6WWGoZ/FVIcTuByIMJksgBhRL0Iywhu4VGoqQgOZlOEGwIzp/QNcZKTyOTSjiik&#10;OU1vpzZKtRkhaXgeITrDqcJroabaZ+AVoZKbdES3tXTotPun5qJ6ijmppod2ENTH6inJpNJ0/Un1&#10;sXqqGS53p4hVoup1fH7AuocmL6I0nA5xmDCdnOR5G+aHQA3nh1BMkF9JqBaMRCnyNN6FT5/z0Y9Z&#10;delDosRZsF2Eazi/6O4k+0fvBoT0h4gN54eYTJhO6q/TvpYaV/UU45tn0piMzpEiUE9ByDBR+ABn&#10;0f1dWgrEP4JdZPL4w7JIHxn8NtF0hJBuhiEblWlvV8mgnkIWqUOK0AR7qD2zmMhKh/q8rdpTT9Gu&#10;cggjDpxcSTG/UalZe7WiMUxt8pF5ClY7y/ijmXREhWGO8KFKMf+7Oix5oVYV4XncS//6cT9BtEf9&#10;2aobilLH9d2dVN7jnlxtRQ1/F/9EDT6z1Kj8CiftN5sesxwlH5f9fCFukcNKzrgH0l+tth/fSRJ0&#10;XDbMBaKm8CfdxfVKBqeqUjQ72c/69WKOSaA6J0Wl1j6rMOM3r2I4mVHV1GE7/+J6hqjXLMsWfrXy&#10;ZJ8JuPiGVV7PcvkN7XovgQbcZbTgBLq0KVl265OTgQaFNJYj+EIBDVqEEN3QC3vNnww0aHm6gtjy&#10;JeqDGjQ8gyjhHj6oQdNSHsXBC16FEZBueXDbwQvq1WRNSRkBBy/Ir4lY5uWFjVOT1UiyO3nZQfeK&#10;Z1Ec/cJeOPIqKPHk6BfMvSaCVeRJFAcvC3BQ8cSTgxm5a5pbJ5LnLmbYKjVZxRMVLmam+tuCp8Rc&#10;zEz1o+S5W0yaf2OTnU9lFuCgQH7KqTMEuEdmhUAvuHpmDkDeUDbYJaY5ArnIFDmYUfhbC0C4BCcz&#10;G3CAZDZSYi5m5gDAu/IwMwcAERYfM3MAWE24CoeY5Orp/iPV6+mYOf8ZlOHmZenftyxxkB1bZLln&#10;jSMkP1KByN0visjr3gMs5O6XDTjgOT+H8i3AQenRvYU38C1KC27APDOfIhhj132riCy3pvJMewfW&#10;wCWeqXbK3Domg4008CnKQhpg+jlZHQMNHH2ygAaVZyY4cAYuVuZs5ygWh3w2zMArn6lzHDQ8ApqT&#10;nQEc5J6hFsyAtT5m1mxHk25mFswg981RG2YA++ZhZhqbwmftKYCmJ2DlNdAWzAAvnrp1hiTIyKwV&#10;0D7HWFowgyrzWBu6uE/3rBNoChczc95XlWe7fQEzKH0W2oIZ1EBMOie/DTPAkdIzBBbMoC495suG&#10;GTB4Mu4BtWAGtW8NUKhTqw2bkG964DWBka4BSNEtqTkIjOU+o09vF+pWG2/fzGXAss63qCjeobl5&#10;XU460Wsq+HbmmNI5UEFmE3ABp36JzEjABS8MRcSR7hHXETG2cO40ARd8ikzABZ9mEnDBp5nfH3DB&#10;C3eTsfx77F6GnaEYrEbVfQnOgbzhCeEcyEWieOYIYxDxZbhjMgDeqEzjSGKHorHjviRVBOopeeoE&#10;QRvODyPUIzm24aRpQ8hGHqbHC0VCP6pJ9RRNI+BzIsdThUHYR3KEGx5qupaoHJZFUrs1nbe4MNBT&#10;kCPFD0DY6UmhhFVPITQCQIIukrZXCbc2koBCDIjzQ5Qn2L9SprKbSA4DYSDOD+eIIL9CJgRL8a4q&#10;Jr+SUz2FvIgEcX6I9QT55RKmkEM/IT0jGMT5IdwTpqMjFsYjj6JzhNPAIE+wXYm5ZNB3kE6tJ+2E&#10;KH2op9ALw3Kj/kVWHYJCnAzHkFCrTIJGNFpPNaaeslEojRqNpJgZvfRAZGGVIDDEySKwB5gzQRYR&#10;QUELwuOKfDF1LZJLpygCqMJLll7RibOi9/ziVNIwh/suVkIE7SDkixDJnoebkwiAiBKEeLHFznUQ&#10;JlImNWyH5LSPTFQJqNG4QzWN1VNOZzmzIvuMTkQjnhdcRNKFYUB1BOkk4iuHmxyiyykkjqkTNWly&#10;thaRrSNvxF5UYnmG2kWgiLcbM+GldCcajSBW6lVPoWbEijg/cj9C7ZbwSkjeNoLpQLiI0yEgFOSH&#10;1/kEXQy5RpEhWqJZFPUljUem/SclqXoKiRE1EhwRFwp2sVYQAkJRhnSDyJHkCKcnSKjBQhrsrPqm&#10;nrKPco1QfCjIsZGodRbbuhBBkn3UYHvVpHqKprUrGFMPokhyZCJLtKUKpHwII87l6NdGNk6HryyE&#10;gKfy+viJu7sq0y7oafgJ+ZWEn/hhtttc7h4eVrPF5Xzon1dWHUYChOONQSBQEn5iuDkMBN+ZfHga&#10;Vo/LAzTDz43b3ZsPh93D6kCGhiAIAtUhf0HNIP6TdWPFI1004bi8AhbYvLwCJ1/wpMsozMspEKil&#10;r/+8m/1tL5q0P/+cyyvyTuLH26bhtne8vCLvKC4lrsTkviQO3Ms/PzzQKwCsVn5aBXw3OkGfvf10&#10;mMzwYV6Re8y/qMFUnx6GjamGc95egc4IpY6loMXWb2FHNKpkst3dLPGK3uLNMOyeCeoD0Jaw+dYX&#10;TgabOJSl0CYFuf4uTcFqDuJWiwn9AOAS3uTgs00BT8iwShJS/3ZH5Q/5SHwWLivr3rZv2/KizOu3&#10;F2V2e3vx5u6mvKjvWFPdFrc3N7fsV2qXlVfL1Xy+2FIzk0+b9XZ/hT9eT5eHw9PV5eV+tlxs+v0P&#10;m9Vs2O13D4ewXaEu73frsWDhCzzczQ32MprcFtml3Q3+MVRJzEijH4bV9fSf3TeHmsWE44i+I+EQ&#10;gFodFsNkvdrAqRP4Oz6eXw1tdvj0/hOvGo8gATiPpoqAi9yyfVwM+GG5G/4xnTwPBJjb//1DPyym&#10;k/WftlgGJcsp93bgv+QZXV0zGcxP3puf9NsZWF1PD1O88ko/frkBpb6eofoaveRxZCu48bOW/uvZ&#10;CtRnlJ6rNqzJViRb8dIQntNW8K0v2Qp12dV40xi2bmErfl5tFxNckiVtKny1m+1fBvnbaRdfZQQE&#10;oRNZKwLVoxvGarII5COok6zwpcbtX3oIAG8vTvYQyK/PCeXNvxHaiX2bVRANPTn88rSA4R9WcKTW&#10;2D7Q3GYxxzay2IqfoB0exJZ7t8TIG7v4N3RMtC/l9TfQdXSVd5p7/DTI5oZK0skti/90kvOPvdRy&#10;/nn451Wdf8pO8FnHcrjs6PQ47eD9Yy/0eP+FfF0LWYnfuvdPr4wd7ei802fa0dmxstKOnnb0b7mj&#10;a4f2M18/+b17/y022iNbwe3imWxFod5ZHg1rshXJVnxLW6G92mQrrHvEKTFuev88NyzNxOd6/3D6&#10;hfdfdLhFxHLDvhvv/ySPv7869Kv1W/4WZfL+7fmEsJrl/fOk86t6/7nMpjatAKiMzn9ZUJSPnP9O&#10;RPCN0H9HUH580oi3x83Af9EQ2oq+1iBnL0547sC/dR7CeVkfqgmvYKlBvv5pZzi+ZgZEyYPELrd1&#10;oxZGcUqvFsZvjfmPo+9hqrvVcJaYJl3A89KrEZCLM3k1fg3XdCEvP2O+SBQdBTf+X6U/7vDv5kYu&#10;ICM24w1HiDmb0h+UCvKHZsb0h4ysqExtSn/wrBBeL9JOzZgqxaEIlvxMpgIv0sr0x5E15kjZZCvo&#10;NGTeA5JsxSunSnWsMB2ALIeVQsBHboWOLMGn+yuPib9eqpS1GlH80nMrKZuSbEWyFect5or5KLfK&#10;ZCtsW6FPdYZfoSNLZ7AVwIYnv+IFtDOMUkp+xSv7FTpgmGyFbStc4Qp9YDuHrajwNpDIih/5FfS2&#10;XvIrkl9xZr9CxoJTvAIoUDNaTLfBHp1B9IHtDLaiyP22Ip1BXIWfk1/xyn6Fvi8z+RW2rXBAu0WW&#10;6kyxzbxVNzWk2CbLLjf9ahsBnyZb8bq2QtzDTdM/2QrbVmhotxGv0Ae2c/gVeInJdwZJfkXyK/h1&#10;8xTAOdsrY+K+m2QrVCZUI1bonfujM4g+sJ3DVlR07ydANyMWRYFGU86U3lblgc6UMz2jrdBpwORX&#10;mH4Fbq132Ap9YDuDrShzWcjm2FZUdG9Jim2m2OZ5Y5viQsDvya/Ai30GfPUcEE5c439sN8SFgeeK&#10;XRTyujiN+lUuBuOdI7tBmGET85swnAnDiQ0PU6K/+vpXWIjLEpPd2O9xYRMvOIZgmrQG6mzCK729&#10;PJvgYtLz4TkLpu7nzDp1UZCyHHlJYH9uOfQFaJ5X2xP6G5tyQn+bLw/p+4jo8gWF+lZP14v5Gv0t&#10;rqX8niwH9fX1L7/B5cwOL0Mf5c5wOikKVWYTtcfFxqGNRUYv8gtjoa7jTMbieppSJK+cIvkOIZ3G&#10;6YS/Nje6AxqG+Q63tzxNAOHmrsDrvVxXVxJ32VW4ZJ+7gmpFd1QTnBY0K8RlrsY7hjnuL6WI5lie&#10;cXy7rlWXCyKEwVl+07fruH8jXKy7YbF42A2bibg/V/piL1DwUAG/GEZbUyI77YogpRP4VLYmG7qL&#10;kWsyExdGao1ApR/ELYLkhKubA41CP2M1SlhXXRmIajgRUz5eIwkOoZoEoSxeGU+2SCxlFPweiStN&#10;RrWlHJzQX00CTryWnYMTpqsmKz2dwkTRNDiK8opGDlYACmmyzsMKUfSRpuO10ByckBrUVKyiIlAO&#10;AZET0ERdwctTOVhRnQVNxjoqduXgZZWqbFF2CrWuXMxMveeovuZmZqq+QdlODzNT9YWXman8SlSX&#10;dPXMVH7pZWaqv8h96qe6AFpnZUOV0Fw6MweAalC6xaRiCZpZxTwDYJeqrH2jSUiwkZlPTHrnWlMx&#10;NOnpmTkAVe0ZTatUZeUbTHpNRjdZtVSe0KEyehVXU6EGq6dfpvorXrXMxctSv295W6Uq69wjI91+&#10;pvvFeN04xxyzSlXWKCfqlJHguyMvn+4pEK6pGl5C0yEjXdmgqfz9MnXfMI/lcdSrdMlo6r7JfLbV&#10;1L23X1bFyrrzzInjkpWOblklK2sUTHWq3lGz0sXLVL13StAF/lr1tW8Y6Rp9TVV5RTSnPW669sx7&#10;q2hlVXp0X5q6z3Nfz6yilSjU7taYXbRSVHN0qAxO0ChmyYtNO2arXbTSa6qtopV5R0UrXcxM/beo&#10;Pey2FeSo6QHIeQVMFzNzADpYAQ8zc/KLQsAuZuYABHwUq2gla6iMrIObXbQyExWPHUNgFa1E0M3D&#10;zTI+We0zsVbRSp/W7JqVga6ZY8A8JpZwiXqg4ER5e2aOgcfE0o3ABi/Lt4NfmkpM4kJMusqTHPJU&#10;YhIHlE9bUgUeuCP6SDMSXZ9KTB5pRlYZuRfRTKyssCJTiUnfFEslJn2a+f2VmBTLRN41TEmlyZpf&#10;ey8uv8dN9cN08v56+l5EPqhujaSlH+kOY3ISeM1I8gLIbo0FIUWtHhwoKaSF6AjxQHsjgV3UB16b&#10;Tag+Vk/BD/7wKWTYdAWZio0rLuopuMkLvyhOIrunPldP2arqXYSOvBDeboSO7pUBXdfxqD60oppT&#10;T9EsVXXidKgrKbSnPldPSUduKvETAHY/P1nbpENmI8hPFmtEcCVIl0tQNlzeMJ28zg/xlTAdXc0F&#10;OWroMdQ/BGA4HUIsYTpZKa2MFLtEDIbzQ5QlyK8kDx79y1EWIdQ/hGEEXaxdWXSSxSqMyVJ6DBYo&#10;1G4lS0ozASLyzgNV2QzhljA/OiVB3oi4CMdwMgDxg72T1VGjVdJEo5EikZWcozFRZQmwSJFIdc8s&#10;/KuQCDiBc0lRWS9IpquthclkDdPIKNRANtEoRMgQmDmlb4iTnEQml3ZEIY2cmTGyExuljCskDc8j&#10;RGc4VXgt1JQfBa8IlS53Fx4pWSo4MifV9MA5OTg9pNJQ0ThEhhCNGKmIVVKlehmse5AfRWOgEcRh&#10;wnRykueROooI1HB+RaSOYinrVSMWE2yXPuejH7PqFOGBHHWkNDHCNZwuujvJ/rWx3UnWoURMJiiH&#10;ghR34kJQrxVG0Ib3z3CO1LaunnJ716Wvo/u7crci1Yl1SVJEXYKycMQUdI1Ki2FCdU1dpkGPSgb1&#10;lJ6UGBPUygxvodozi4msdBipK60cwohjpt3L8NJUatZerRASQ/36tR2zrK7v7uSonVbbUX6F/PPH&#10;frPpYSVwDdmyny8mH3t4/FjJGff0+qvV9uM7SQJp5M163HGnpvCnx708AqC8iohQUNUU/JtO9rN+&#10;vZhjsqjODb1+L+uzarB984Jlqbbjb740GdV+lRn2EWjADfPXBhoUMlY0gi8UZKOlAtAcaPASevGF&#10;QAOUl0WsnNjyJTpiCKycH8oHU1JAtumDGqBKrpsXvAojIN3y4LaDl5l5akpPvyD/KbwwVJqsRpLd&#10;KaMddK94FsXRLzPmXiMv6+QFc68bxP7KkygOXhbgoOKJJ5fyTe13InnuYga3RDda8USFi5mpfhS3&#10;84wk9qmRGV5bdItJ829ssvOpjAqBa7IC+Smnzpg5AIVIibnENAcgbwgj4BLTHIFcZIoczCzAAeES&#10;nMxswAGS2Z7Zbw6ASIk5emYDDvLCx8wcAFYTrsLFzBwApHo9HTP1jyt9Pbws/fuWJQ6y41iy3LPG&#10;ASAfqUDk7pcFOEAQzN0vG3DAE8KOkbQAB6VniVt4A9+itOAGzDPzKWKjp7RAjbg6ZSreM+0dWAMX&#10;J1PtlAZ2TAacDo0++RRlIQ0w/ZysjoEGjj5ZQIPKMxMcOAMXK3O2cxSLQz4bZuCVz9Q5DhoeAc3J&#10;zgAOcs9QC2bAWh8zU/E5mnQzs2AGuW+O2jAD2DcPM9PYFD5rb8MMvAbaghmUXmbmnEeBeV/PzAGo&#10;Mo+1oXfk9QLqBJrCMTEqc95XlWe7rcwBwNnO1zULZlBzYIBjntkwAzh6HkEtmEFdeswXVe7QgjIG&#10;T8Y9oBbMoPatARtnwCrf9KjNQWgAUnQucxtowHKf0a/NUWi8fbNHofMtKop3aI14XU460WsqlrXm&#10;mNI5cC7PgT3lhLi7ioyr/Jsney2OzffqfBjO0Iogz73KVISJYb4QpbhXgZkwMYaGiFUAIkwMzROx&#10;in6EiWUE616HaiPkUkYBLYZSI+RSSnE8iJNLOeHXibBghLuUVAdSwuTkuZFidDAxQi5Fhfd1Smdk&#10;IuNeh9oi3KWoOlIaIZei6tfswuTkJpGo4sqXqN7JE+Lkp4magAu+fLuMt97rUGF4mBJwwafI3x9w&#10;wQuQkrH8e+xehp0Ra1ZuTl+CcyAvheMcyEVy4RzgjvFVjzcRVOjYh3TAjvuSVMXI1VPEyludIMCL&#10;wUIaRaCeghChHsmxVfuUIlBPSahuXMzw8kyQo0x4Yd+PcDxVGIR9ZB/hhoearsnlhP3E65fKgCoh&#10;1FMIg+CPJISeghwpfgCOnZ4UipF6CoYIAAm6SNpeJdzaSAIKMSDOD1GeYP9Kmcqm6tMhOfjtVZCj&#10;ElddYFKr/qunkAPFUnm7JZzQED9EgjgdYj1BulzCFHLoJ8QPwSDOD+GeMB0dsSBHnkX4yZ2UQZ5g&#10;u/QODM0Y6DtIp9aTdkKU3tRT6I/Re/jgF1l1CApxMhxDQq0yCRoRlcG9g4awEOcWSTGzQsgKryHY&#10;KIWJSMVhDSOGLMgiIihoQXhcqQQoDUNktosmw0tWV7IJSykT5JEGRa/CfRcrIQJjEPJFiMSa1063&#10;mlrqKaeYWAERJQjxwuaSwldQephImdSwouS0j0xUCajB5A9OQDmzIvuMTkQjnhdkJ10YJgo1+leR&#10;RHwhCBTkh/onYuLHTBrFvKDeIrJ15I3Yi0osz5AcCBRxfjETXkp3okEgMMQPsSLOj9yPIB28EpKj&#10;jWA6EC7idAgIBfkpBFkXQ65RZIhsAmJCYYbKeIz+k1ox6ilWDqJGgiMlAEMi1wpCQCjKIKFGa8Hp&#10;CRJqsBA2sCChXCMwr2HCRh7+EJYKC4MIkpRan1mVWtRTqEe7gjH1IIokRyayRFtKtPIhjLiCo18b&#10;2TgdvrIQAsv69fETd3dVpl3Q0/AT8isJP/HDbLe53D08rGaLy/nQvyigRIBwvDFIUJBZ/wTw+HbO&#10;z0pGxVYNKRHAEw4cUYvOIsN9DLwq9le8Kusz797sWEmHoMOftnsgZKqGnOWB/yI/eW9+0m9nyx0A&#10;84cpQDH0480Bv+ErH56G1eMSgHrGdbHdvflw2D2sKGLKLz4QvZK/4FIb/pO+sYLfrff8SH9FyHXo&#10;n5ar2W1/6M3f+TeuFvluuVvPF8OP/ycAAAAA//8DAFBLAwQUAAYACAAAACEAS7TiANwAAAAFAQAA&#10;DwAAAGRycy9kb3ducmV2LnhtbEyPQUvDQBCF74L/YRnBm93EEg0xm1KKeiqCrSDepsk0Cc3Ohuw2&#10;Sf+9oxe9PHi84b1v8tVsOzXS4FvHBuJFBIq4dFXLtYGP/ctdCsoH5Ao7x2TgQh5WxfVVjlnlJn6n&#10;cRdqJSXsMzTQhNBnWvuyIYt+4XpiyY5usBjEDrWuBpyk3Hb6PooetMWWZaHBnjYNlafd2Rp4nXBa&#10;L+PncXs6bi5f++TtcxuTMbc38/oJVKA5/B3DD76gQyFMB3fmyqvOgDwSflWyJEnFHgwsk/QRdJHr&#10;//TFNwAAAP//AwBQSwECLQAUAAYACAAAACEAtoM4kv4AAADhAQAAEwAAAAAAAAAAAAAAAAAAAAAA&#10;W0NvbnRlbnRfVHlwZXNdLnhtbFBLAQItABQABgAIAAAAIQA4/SH/1gAAAJQBAAALAAAAAAAAAAAA&#10;AAAAAC8BAABfcmVscy8ucmVsc1BLAQItABQABgAIAAAAIQBSKWORnyMAAKYwAQAOAAAAAAAAAAAA&#10;AAAAAC4CAABkcnMvZTJvRG9jLnhtbFBLAQItABQABgAIAAAAIQBLtOIA3AAAAAUBAAAPAAAAAAAA&#10;AAAAAAAAAPklAABkcnMvZG93bnJldi54bWxQSwUGAAAAAAQABADzAAAAAicAAAAA&#10;">
                <o:lock v:ext="edit" aspectratio="t"/>
                <v:rect id="AutoShape 45" o:spid="_x0000_s1027" style="position:absolute;left:1341;top:7730;width:6203;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uMcA&#10;AADdAAAADwAAAGRycy9kb3ducmV2LnhtbESPQWvCQBCF70L/wzIFL1I39lBLdJUilAYRxNh6HrJj&#10;EpqdjdltEv9951DobYb35r1v1tvRNaqnLtSeDSzmCSjiwtuaSwOf5/enV1AhIltsPJOBOwXYbh4m&#10;a0ytH/hEfR5LJSEcUjRQxdimWoeiIodh7lti0a6+cxhl7UptOxwk3DX6OUletMOapaHClnYVFd/5&#10;jzMwFMf+cj586OPsknm+Zbdd/rU3Zvo4vq1ARRrjv/nvOrOCv1gK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fj7jHAAAA3QAAAA8AAAAAAAAAAAAAAAAAmAIAAGRy&#10;cy9kb3ducmV2LnhtbFBLBQYAAAAABAAEAPUAAACMAwAAAAA=&#10;" filled="f" stroked="f">
                  <o:lock v:ext="edit" aspectratio="t"/>
                </v:rect>
                <v:group id="Group 46" o:spid="_x0000_s1028" style="position:absolute;left:2443;top:10574;width:3973;height:462" coordorigin="1153,3151" coordsize="345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rect id="Rectangle 47" o:spid="_x0000_s1029" style="position:absolute;left:1153;top:3151;width:30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IqcYA&#10;AADdAAAADwAAAGRycy9kb3ducmV2LnhtbESPQUsDMRCF70L/QxjBi7TZKkhZmxYrCiIobFvwOt2M&#10;u4vJZNnENP575yB4m+G9ee+b9bZ4pzJNcQhsYLmoQBG3wQ7cGTgenucrUDEhW3SBycAPRdhuZhdr&#10;rG04c0N5nzolIRxrNNCnNNZax7Ynj3ERRmLRPsPkMck6ddpOeJZw7/RNVd1pjwNLQ48jPfbUfu2/&#10;vQHdvL3mp+tdc8ru3TX+dFty+TDm6rI83INKVNK/+e/6xQr+ciX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eIqcYAAADdAAAADwAAAAAAAAAAAAAAAACYAgAAZHJz&#10;L2Rvd25yZXYueG1sUEsFBgAAAAAEAAQA9QAAAIsDAAAAAA==&#10;" filled="f" fillcolor="#0c9" stroked="f" strokeweight="1pt">
                    <v:textbox inset="1.1462mm,.56303mm,1.1462mm,.56303mm">
                      <w:txbxContent>
                        <w:p w:rsidR="00600C42" w:rsidRDefault="00600C42" w:rsidP="00D71EFC">
                          <w:pPr>
                            <w:autoSpaceDE w:val="0"/>
                            <w:autoSpaceDN w:val="0"/>
                            <w:adjustRightInd w:val="0"/>
                            <w:rPr>
                              <w:color w:val="000000"/>
                              <w:sz w:val="33"/>
                              <w:szCs w:val="72"/>
                            </w:rPr>
                          </w:pPr>
                          <w:r>
                            <w:rPr>
                              <w:color w:val="000000"/>
                              <w:sz w:val="33"/>
                              <w:szCs w:val="72"/>
                            </w:rPr>
                            <w:t>C</w:t>
                          </w:r>
                        </w:p>
                      </w:txbxContent>
                    </v:textbox>
                  </v:rect>
                  <v:rect id="Rectangle 48" o:spid="_x0000_s1030" style="position:absolute;left:1513;top:3151;width:2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tMsMA&#10;AADdAAAADwAAAGRycy9kb3ducmV2LnhtbERP30vDMBB+F/wfwgm+iEurIKNrOnRMEEGhm7DXW3O2&#10;xeRSmpjF/94Iwt7u4/t59TpZIyLNfnSsoFwUIIg7p0fuFXzsn2+XIHxA1mgck4If8rBuLi9qrLQ7&#10;cUtxF3qRQ9hXqGAIYaqk9N1AFv3CTcSZ+3SzxZDh3Es94ymHWyPviuJBWhw5Nww40Wag7mv3bRXI&#10;9u01bm+e2mM076a1x/sU00Gp66v0uAIRKIWz+N/9ovP8clnC3zf5BN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stMsMAAADdAAAADwAAAAAAAAAAAAAAAACYAgAAZHJzL2Rv&#10;d25yZXYueG1sUEsFBgAAAAAEAAQA9QAAAIgDAAAAAA==&#10;" filled="f" fillcolor="#0c9" stroked="f" strokeweight="1pt">
                    <v:textbox inset="1.1462mm,.56303mm,1.1462mm,.56303mm">
                      <w:txbxContent>
                        <w:p w:rsidR="00600C42" w:rsidRDefault="00600C42" w:rsidP="00D71EFC">
                          <w:pPr>
                            <w:autoSpaceDE w:val="0"/>
                            <w:autoSpaceDN w:val="0"/>
                            <w:adjustRightInd w:val="0"/>
                            <w:rPr>
                              <w:color w:val="3333CC"/>
                              <w:sz w:val="33"/>
                              <w:szCs w:val="72"/>
                            </w:rPr>
                          </w:pPr>
                          <w:r>
                            <w:rPr>
                              <w:color w:val="3333CC"/>
                              <w:sz w:val="33"/>
                              <w:szCs w:val="72"/>
                            </w:rPr>
                            <w:t>T</w:t>
                          </w:r>
                        </w:p>
                      </w:txbxContent>
                    </v:textbox>
                  </v:rect>
                  <v:rect id="Rectangle 49" o:spid="_x0000_s1031" style="position:absolute;left:1874;top:3151;width:32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zRcQA&#10;AADdAAAADwAAAGRycy9kb3ducmV2LnhtbERPTWsCMRC9F/wPYQQvRbNaKLI1SpUKpdDCquB13Ex3&#10;lyaTZZPG9N83hYK3ebzPWW2SNSLS4DvHCuazAgRx7XTHjYLTcT9dgvABWaNxTAp+yMNmPbpbYand&#10;lSuKh9CIHMK+RAVtCH0ppa9bsuhnrifO3KcbLIYMh0bqAa853Bq5KIpHabHj3NBiT7uW6q/Dt1Ug&#10;q/e3+HK/rS7RfJjKXh5STGelJuP0/AQiUAo38b/7Vef58+UC/r7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Js0XEAAAA3QAAAA8AAAAAAAAAAAAAAAAAmAIAAGRycy9k&#10;b3ducmV2LnhtbFBLBQYAAAAABAAEAPUAAACJAwAAAAA=&#10;" filled="f" fillcolor="#0c9" stroked="f" strokeweight="1pt">
                    <v:textbox inset="1.1462mm,.56303mm,1.1462mm,.56303mm">
                      <w:txbxContent>
                        <w:p w:rsidR="00600C42" w:rsidRDefault="00600C42" w:rsidP="00D71EFC">
                          <w:pPr>
                            <w:autoSpaceDE w:val="0"/>
                            <w:autoSpaceDN w:val="0"/>
                            <w:adjustRightInd w:val="0"/>
                            <w:rPr>
                              <w:color w:val="FF0000"/>
                              <w:sz w:val="33"/>
                              <w:szCs w:val="72"/>
                            </w:rPr>
                          </w:pPr>
                          <w:r>
                            <w:rPr>
                              <w:color w:val="FF0000"/>
                              <w:sz w:val="33"/>
                              <w:szCs w:val="72"/>
                            </w:rPr>
                            <w:t>A</w:t>
                          </w:r>
                        </w:p>
                      </w:txbxContent>
                    </v:textbox>
                  </v:rect>
                  <v:rect id="Rectangle 50" o:spid="_x0000_s1032" style="position:absolute;left:2203;top:3151;width:2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W3sQA&#10;AADdAAAADwAAAGRycy9kb3ducmV2LnhtbERPTWsCMRC9F/ofwhR6KZq1QpHVKLa0UIQW1ha8jptx&#10;dzGZLJs0xn/fCIK3ebzPWaySNSLS4DvHCibjAgRx7XTHjYLfn4/RDIQPyBqNY1JwJg+r5f3dAkvt&#10;TlxR3IZG5BD2JSpoQ+hLKX3dkkU/dj1x5g5usBgyHBqpBzzlcGvkc1G8SIsd54YWe3prqT5u/6wC&#10;WX1t4vvTa7WP5ttUdj9NMe2UenxI6zmIQCncxFf3p87zJ7MpXL7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Ft7EAAAA3QAAAA8AAAAAAAAAAAAAAAAAmAIAAGRycy9k&#10;b3ducmV2LnhtbFBLBQYAAAAABAAEAPUAAACJAwAAAAA=&#10;" filled="f" fillcolor="#0c9" stroked="f" strokeweight="1pt">
                    <v:textbox inset="1.1462mm,.56303mm,1.1462mm,.56303mm">
                      <w:txbxContent>
                        <w:p w:rsidR="00600C42" w:rsidRDefault="00600C42" w:rsidP="00D71EFC">
                          <w:pPr>
                            <w:autoSpaceDE w:val="0"/>
                            <w:autoSpaceDN w:val="0"/>
                            <w:adjustRightInd w:val="0"/>
                            <w:rPr>
                              <w:color w:val="3333CC"/>
                              <w:sz w:val="33"/>
                              <w:szCs w:val="72"/>
                            </w:rPr>
                          </w:pPr>
                          <w:r>
                            <w:rPr>
                              <w:color w:val="3333CC"/>
                              <w:sz w:val="33"/>
                              <w:szCs w:val="72"/>
                            </w:rPr>
                            <w:t>T</w:t>
                          </w:r>
                        </w:p>
                      </w:txbxContent>
                    </v:textbox>
                  </v:rect>
                  <v:rect id="Rectangle 51" o:spid="_x0000_s1033" style="position:absolute;left:2564;top:3151;width:32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WnMQA&#10;AADdAAAADwAAAGRycy9kb3ducmV2LnhtbERPTUsDMRC9C/0PYQq9iM3WYpG1aWmLghQUtgpep5tx&#10;dzGZLJs0Tf99Iwje5vE+Z7lO1ohIg+8cK5hNCxDEtdMdNwo+P17uHkH4gKzROCYFF/KwXo1ullhq&#10;d+aK4iE0IoewL1FBG0JfSunrliz6qeuJM/ftBoshw6GResBzDrdG3hfFQlrsODe02NOupfrncLIK&#10;ZPW2j8+32+oYzbup7HGeYvpSajJOmycQgVL4F/+5X3WeXzws4Pebf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zlpzEAAAA3QAAAA8AAAAAAAAAAAAAAAAAmAIAAGRycy9k&#10;b3ducmV2LnhtbFBLBQYAAAAABAAEAPUAAACJAwAAAAA=&#10;" filled="f" fillcolor="#0c9" stroked="f" strokeweight="1pt">
                    <v:textbox inset="1.1462mm,.56303mm,1.1462mm,.56303mm">
                      <w:txbxContent>
                        <w:p w:rsidR="00600C42" w:rsidRDefault="00600C42" w:rsidP="00D71EFC">
                          <w:pPr>
                            <w:autoSpaceDE w:val="0"/>
                            <w:autoSpaceDN w:val="0"/>
                            <w:adjustRightInd w:val="0"/>
                            <w:rPr>
                              <w:color w:val="00CC00"/>
                              <w:sz w:val="33"/>
                              <w:szCs w:val="72"/>
                            </w:rPr>
                          </w:pPr>
                          <w:r>
                            <w:rPr>
                              <w:color w:val="00CC00"/>
                              <w:sz w:val="33"/>
                              <w:szCs w:val="72"/>
                            </w:rPr>
                            <w:t>G</w:t>
                          </w:r>
                        </w:p>
                      </w:txbxContent>
                    </v:textbox>
                  </v:rect>
                  <v:rect id="Rectangle 52" o:spid="_x0000_s1034" style="position:absolute;left:2909;top:3151;width:2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8zB8QA&#10;AADdAAAADwAAAGRycy9kb3ducmV2LnhtbERPTUsDMRC9C/0PYQQv0mZVbMvatKgoFKGFbQtep5tx&#10;d2kyWTYxTf+9EQRv83ifs1gla0SkwXeOFdxNChDEtdMdNwoO+/fxHIQPyBqNY1JwIQ+r5ehqgaV2&#10;Z64o7kIjcgj7EhW0IfSllL5uyaKfuJ44c19usBgyHBqpBzzncGvkfVFMpcWOc0OLPb22VJ9231aB&#10;rDYf8e32pTpGszWVPT6kmD6VurlOz08gAqXwL/5zr3WeXzzO4Pebf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wfEAAAA3QAAAA8AAAAAAAAAAAAAAAAAmAIAAGRycy9k&#10;b3ducmV2LnhtbFBLBQYAAAAABAAEAPUAAACJAwAAAAA=&#10;" filled="f" fillcolor="#0c9" stroked="f" strokeweight="1pt">
                    <v:textbox inset="1.1462mm,.56303mm,1.1462mm,.56303mm">
                      <w:txbxContent>
                        <w:p w:rsidR="00600C42" w:rsidRDefault="00600C42" w:rsidP="00D71EFC">
                          <w:pPr>
                            <w:autoSpaceDE w:val="0"/>
                            <w:autoSpaceDN w:val="0"/>
                            <w:adjustRightInd w:val="0"/>
                            <w:rPr>
                              <w:color w:val="3333CC"/>
                              <w:sz w:val="33"/>
                              <w:szCs w:val="72"/>
                            </w:rPr>
                          </w:pPr>
                          <w:r>
                            <w:rPr>
                              <w:color w:val="3333CC"/>
                              <w:sz w:val="33"/>
                              <w:szCs w:val="72"/>
                            </w:rPr>
                            <w:t>T</w:t>
                          </w:r>
                        </w:p>
                      </w:txbxContent>
                    </v:textbox>
                  </v:rect>
                  <v:rect id="Rectangle 53" o:spid="_x0000_s1035" style="position:absolute;left:3270;top:3151;width:32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ndcYA&#10;AADdAAAADwAAAGRycy9kb3ducmV2LnhtbESPQUsDMRCF70L/Q5iCF2mzKkpZmxYVBREUti14nW7G&#10;3cVksmxiGv+9cxC8zfDevPfNelu8U5mmOAQ2cLmsQBG3wQ7cGTjsnxcrUDEhW3SBycAPRdhuZmdr&#10;rG04cUN5lzolIRxrNNCnNNZax7Ynj3EZRmLRPsPkMck6ddpOeJJw7/RVVd1qjwNLQ48jPfbUfu2+&#10;vQHdvL3mp4uH5pjdu2v88brk8mHM+bzc34FKVNK/+e/6xQp+dSO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CndcYAAADdAAAADwAAAAAAAAAAAAAAAACYAgAAZHJz&#10;L2Rvd25yZXYueG1sUEsFBgAAAAAEAAQA9QAAAIsDAAAAAA==&#10;" filled="f" fillcolor="#0c9" stroked="f" strokeweight="1pt">
                    <v:textbox inset="1.1462mm,.56303mm,1.1462mm,.56303mm">
                      <w:txbxContent>
                        <w:p w:rsidR="00600C42" w:rsidRDefault="00600C42" w:rsidP="00D71EFC">
                          <w:pPr>
                            <w:autoSpaceDE w:val="0"/>
                            <w:autoSpaceDN w:val="0"/>
                            <w:adjustRightInd w:val="0"/>
                            <w:rPr>
                              <w:color w:val="FF0000"/>
                              <w:sz w:val="33"/>
                              <w:szCs w:val="72"/>
                            </w:rPr>
                          </w:pPr>
                          <w:r>
                            <w:rPr>
                              <w:color w:val="FF0000"/>
                              <w:sz w:val="33"/>
                              <w:szCs w:val="72"/>
                            </w:rPr>
                            <w:t>A</w:t>
                          </w:r>
                        </w:p>
                      </w:txbxContent>
                    </v:textbox>
                  </v:rect>
                  <v:rect id="Rectangle 54" o:spid="_x0000_s1036" style="position:absolute;left:3960;top:3151;width:30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wC7sQA&#10;AADdAAAADwAAAGRycy9kb3ducmV2LnhtbERPTUsDMRC9C/0PYQQv0mZVLO3atKgoFKGFbQtep5tx&#10;d2kyWTYxTf+9EQRv83ifs1gla0SkwXeOFdxNChDEtdMdNwoO+/fxDIQPyBqNY1JwIQ+r5ehqgaV2&#10;Z64o7kIjcgj7EhW0IfSllL5uyaKfuJ44c19usBgyHBqpBzzncGvkfVFMpcWOc0OLPb22VJ9231aB&#10;rDYf8e32pTpGszWVPT6kmD6VurlOz08gAqXwL/5zr3WeXzzO4febf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sAu7EAAAA3QAAAA8AAAAAAAAAAAAAAAAAmAIAAGRycy9k&#10;b3ducmV2LnhtbFBLBQYAAAAABAAEAPUAAACJAwAAAAA=&#10;" filled="f" fillcolor="#0c9" stroked="f" strokeweight="1pt">
                    <v:textbox inset="1.1462mm,.56303mm,1.1462mm,.56303mm">
                      <w:txbxContent>
                        <w:p w:rsidR="00600C42" w:rsidRDefault="00600C42" w:rsidP="00D71EFC">
                          <w:pPr>
                            <w:autoSpaceDE w:val="0"/>
                            <w:autoSpaceDN w:val="0"/>
                            <w:adjustRightInd w:val="0"/>
                            <w:rPr>
                              <w:color w:val="000000"/>
                              <w:sz w:val="33"/>
                              <w:szCs w:val="72"/>
                            </w:rPr>
                          </w:pPr>
                          <w:r>
                            <w:rPr>
                              <w:color w:val="000000"/>
                              <w:sz w:val="33"/>
                              <w:szCs w:val="72"/>
                            </w:rPr>
                            <w:t>C</w:t>
                          </w:r>
                        </w:p>
                      </w:txbxContent>
                    </v:textbox>
                  </v:rect>
                  <v:rect id="Rectangle 55" o:spid="_x0000_s1037" style="position:absolute;left:3599;top:3151;width:2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hzsYA&#10;AADdAAAADwAAAGRycy9kb3ducmV2LnhtbESPQUsDMRCF70L/Q5iCF7FZFYpsm5ZWFERQ2Cr0Ot2M&#10;u4vJZNnENP575yB4m+G9ee+b9bZ4pzJNcQhs4GZRgSJugx24M/Dx/nR9DyomZIsuMBn4oQjbzexi&#10;jbUNZ24oH1KnJIRjjQb6lMZa69j25DEuwkgs2meYPCZZp07bCc8S7p2+raql9jiwNPQ40kNP7dfh&#10;2xvQzetLfrzaN6fs3lzjT3cll6Mxl/OyW4FKVNK/+e/62Qp+tRR++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hzsYAAADdAAAADwAAAAAAAAAAAAAAAACYAgAAZHJz&#10;L2Rvd25yZXYueG1sUEsFBgAAAAAEAAQA9QAAAIsDAAAAAA==&#10;" filled="f" fillcolor="#0c9" stroked="f" strokeweight="1pt">
                    <v:textbox inset="1.1462mm,.56303mm,1.1462mm,.56303mm">
                      <w:txbxContent>
                        <w:p w:rsidR="00600C42" w:rsidRDefault="00600C42" w:rsidP="00D71EFC">
                          <w:pPr>
                            <w:autoSpaceDE w:val="0"/>
                            <w:autoSpaceDN w:val="0"/>
                            <w:adjustRightInd w:val="0"/>
                            <w:rPr>
                              <w:color w:val="3333CC"/>
                              <w:sz w:val="33"/>
                              <w:szCs w:val="72"/>
                            </w:rPr>
                          </w:pPr>
                          <w:r>
                            <w:rPr>
                              <w:color w:val="3333CC"/>
                              <w:sz w:val="33"/>
                              <w:szCs w:val="72"/>
                            </w:rPr>
                            <w:t>T</w:t>
                          </w:r>
                        </w:p>
                      </w:txbxContent>
                    </v:textbox>
                  </v:rect>
                  <v:rect id="Rectangle 56" o:spid="_x0000_s1038" style="position:absolute;left:4321;top:3151;width:2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EVcMA&#10;AADdAAAADwAAAGRycy9kb3ducmV2LnhtbERPTWsCMRC9F/wPYQQvpWatIGVrlCotiGBhbaHXcTPd&#10;XZpMlk0a4783QqG3ebzPWa6TNSLS4DvHCmbTAgRx7XTHjYLPj7eHJxA+IGs0jknBhTysV6O7JZba&#10;nbmieAyNyCHsS1TQhtCXUvq6JYt+6nrizH27wWLIcGikHvCcw62Rj0WxkBY7zg0t9rRtqf45/loF&#10;sjrs4+v9pjpF824qe5qnmL6UmozTyzOIQCn8i//cO53nF4sZ3L7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bEVcMAAADdAAAADwAAAAAAAAAAAAAAAACYAgAAZHJzL2Rv&#10;d25yZXYueG1sUEsFBgAAAAAEAAQA9QAAAIgDAAAAAA==&#10;" filled="f" fillcolor="#0c9" stroked="f" strokeweight="1pt">
                    <v:textbox inset="1.1462mm,.56303mm,1.1462mm,.56303mm">
                      <w:txbxContent>
                        <w:p w:rsidR="00600C42" w:rsidRDefault="00600C42" w:rsidP="00D71EFC">
                          <w:pPr>
                            <w:autoSpaceDE w:val="0"/>
                            <w:autoSpaceDN w:val="0"/>
                            <w:adjustRightInd w:val="0"/>
                            <w:rPr>
                              <w:color w:val="3333CC"/>
                              <w:sz w:val="33"/>
                              <w:szCs w:val="72"/>
                            </w:rPr>
                          </w:pPr>
                          <w:r>
                            <w:rPr>
                              <w:color w:val="3333CC"/>
                              <w:sz w:val="33"/>
                              <w:szCs w:val="72"/>
                            </w:rPr>
                            <w:t>T</w:t>
                          </w:r>
                        </w:p>
                      </w:txbxContent>
                    </v:textbox>
                  </v:rect>
                </v:group>
                <v:rect id="Rectangle 57" o:spid="_x0000_s1039" style="position:absolute;left:2443;top:9383;width:37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aIsMA&#10;AADdAAAADwAAAGRycy9kb3ducmV2LnhtbERPTWsCMRC9F/wPYQQvpWZVkLI1SlssiGBhbaHXcTPd&#10;XZpMlk0a4783QqG3ebzPWW2SNSLS4DvHCmbTAgRx7XTHjYLPj7eHRxA+IGs0jknBhTxs1qO7FZba&#10;nbmieAyNyCHsS1TQhtCXUvq6JYt+6nrizH27wWLIcGikHvCcw62R86JYSosd54YWe3ptqf45/loF&#10;sjrs4/b+pTpF824qe1qkmL6UmozT8xOIQCn8i//cO53nF8s53L7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RaIsMAAADdAAAADwAAAAAAAAAAAAAAAACYAgAAZHJzL2Rv&#10;d25yZXYueG1sUEsFBgAAAAAEAAQA9QAAAIgDAAAAAA==&#10;" filled="f" fillcolor="#0c9" stroked="f" strokeweight="1pt">
                  <v:textbox inset="1.1462mm,.56303mm,1.1462mm,.56303mm">
                    <w:txbxContent>
                      <w:p w:rsidR="00600C42" w:rsidRDefault="00600C42" w:rsidP="00D71EFC">
                        <w:pPr>
                          <w:autoSpaceDE w:val="0"/>
                          <w:autoSpaceDN w:val="0"/>
                          <w:adjustRightInd w:val="0"/>
                          <w:rPr>
                            <w:color w:val="00CC00"/>
                            <w:sz w:val="33"/>
                            <w:szCs w:val="72"/>
                          </w:rPr>
                        </w:pPr>
                        <w:r>
                          <w:rPr>
                            <w:color w:val="00CC00"/>
                            <w:sz w:val="33"/>
                            <w:szCs w:val="72"/>
                          </w:rPr>
                          <w:t>G</w:t>
                        </w:r>
                      </w:p>
                    </w:txbxContent>
                  </v:textbox>
                </v:rect>
                <v:rect id="Rectangle 58" o:spid="_x0000_s1040" style="position:absolute;left:2857;top:9383;width:37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ucMA&#10;AADdAAAADwAAAGRycy9kb3ducmV2LnhtbERPTWsCMRC9F/wPYQQvpWZVENkapYoFKbSwttDruJnu&#10;Lk0myyaN8d83hYK3ebzPWW+TNSLS4DvHCmbTAgRx7XTHjYKP9+eHFQgfkDUax6TgSh62m9HdGkvt&#10;LlxRPIVG5BD2JSpoQ+hLKX3dkkU/dT1x5r7cYDFkODRSD3jJ4dbIeVEspcWOc0OLPe1bqr9PP1aB&#10;rF5f4uF+V52jeTOVPS9STJ9KTcbp6RFEoBRu4n/3Uef5xXIB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j/ucMAAADdAAAADwAAAAAAAAAAAAAAAACYAgAAZHJzL2Rv&#10;d25yZXYueG1sUEsFBgAAAAAEAAQA9QAAAIgDAAAAAA==&#10;" filled="f" fillcolor="#0c9" stroked="f" strokeweight="1pt">
                  <v:textbox inset="1.1462mm,.56303mm,1.1462mm,.56303mm">
                    <w:txbxContent>
                      <w:p w:rsidR="00600C42" w:rsidRDefault="00600C42" w:rsidP="00D71EFC">
                        <w:pPr>
                          <w:autoSpaceDE w:val="0"/>
                          <w:autoSpaceDN w:val="0"/>
                          <w:adjustRightInd w:val="0"/>
                          <w:rPr>
                            <w:color w:val="FF0000"/>
                            <w:sz w:val="33"/>
                            <w:szCs w:val="72"/>
                          </w:rPr>
                        </w:pPr>
                        <w:r>
                          <w:rPr>
                            <w:color w:val="FF0000"/>
                            <w:sz w:val="33"/>
                            <w:szCs w:val="72"/>
                          </w:rPr>
                          <w:t>A</w:t>
                        </w:r>
                      </w:p>
                    </w:txbxContent>
                  </v:textbox>
                </v:rect>
                <v:rect id="Rectangle 59" o:spid="_x0000_s1041" style="position:absolute;left:3272;top:9383;width:333;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nzcQA&#10;AADdAAAADwAAAGRycy9kb3ducmV2LnhtbERPTUsDMRC9C/0PYQq9iM3WSpG1aWmLghQUtgpep5tx&#10;dzGZLJs0Tf99Iwje5vE+Z7lO1ohIg+8cK5hNCxDEtdMdNwo+P17uHkH4gKzROCYFF/KwXo1ullhq&#10;d+aK4iE0IoewL1FBG0JfSunrliz6qeuJM/ftBoshw6GResBzDrdG3hfFQlrsODe02NOupfrncLIK&#10;ZPW2j8+32+oYzbup7HGeYvpSajJOmycQgVL4F/+5X3WeXywe4Pebf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BZ83EAAAA3QAAAA8AAAAAAAAAAAAAAAAAmAIAAGRycy9k&#10;b3ducmV2LnhtbFBLBQYAAAAABAAEAPUAAACJAwAAAAA=&#10;" filled="f" fillcolor="#0c9" stroked="f" strokeweight="1pt">
                  <v:textbox inset="1.1462mm,.56303mm,1.1462mm,.56303mm">
                    <w:txbxContent>
                      <w:p w:rsidR="00600C42" w:rsidRDefault="00600C42" w:rsidP="00D71EFC">
                        <w:pPr>
                          <w:autoSpaceDE w:val="0"/>
                          <w:autoSpaceDN w:val="0"/>
                          <w:adjustRightInd w:val="0"/>
                          <w:rPr>
                            <w:color w:val="3333CC"/>
                            <w:sz w:val="33"/>
                            <w:szCs w:val="72"/>
                          </w:rPr>
                        </w:pPr>
                        <w:r>
                          <w:rPr>
                            <w:color w:val="3333CC"/>
                            <w:sz w:val="33"/>
                            <w:szCs w:val="72"/>
                          </w:rPr>
                          <w:t>T</w:t>
                        </w:r>
                      </w:p>
                    </w:txbxContent>
                  </v:textbox>
                </v:rect>
                <v:rect id="Rectangle 60" o:spid="_x0000_s1042" style="position:absolute;left:3650;top:9383;width:37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CVsQA&#10;AADdAAAADwAAAGRycy9kb3ducmV2LnhtbERPTUsDMRC9C/0PYQq9iM3WYpG1aWmLghQUtgpep5tx&#10;dzGZLJs0Tf99Iwje5vE+Z7lO1ohIg+8cK5hNCxDEtdMdNwo+P17uHkH4gKzROCYFF/KwXo1ullhq&#10;d+aK4iE0IoewL1FBG0JfSunrliz6qeuJM/ftBoshw6GResBzDrdG3hfFQlrsODe02NOupfrncLIK&#10;ZPW2j8+32+oYzbup7HGeYvpSajJOmycQgVL4F/+5X3WeXywe4Pebf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NwlbEAAAA3QAAAA8AAAAAAAAAAAAAAAAAmAIAAGRycy9k&#10;b3ducmV2LnhtbFBLBQYAAAAABAAEAPUAAACJAwAAAAA=&#10;" filled="f" fillcolor="#0c9" stroked="f" strokeweight="1pt">
                  <v:textbox inset="1.1462mm,.56303mm,1.1462mm,.56303mm">
                    <w:txbxContent>
                      <w:p w:rsidR="00600C42" w:rsidRDefault="00600C42" w:rsidP="00D71EFC">
                        <w:pPr>
                          <w:autoSpaceDE w:val="0"/>
                          <w:autoSpaceDN w:val="0"/>
                          <w:adjustRightInd w:val="0"/>
                          <w:rPr>
                            <w:color w:val="FF0000"/>
                            <w:sz w:val="33"/>
                            <w:szCs w:val="72"/>
                          </w:rPr>
                        </w:pPr>
                        <w:r>
                          <w:rPr>
                            <w:color w:val="FF0000"/>
                            <w:sz w:val="33"/>
                            <w:szCs w:val="72"/>
                          </w:rPr>
                          <w:t>A</w:t>
                        </w:r>
                      </w:p>
                    </w:txbxContent>
                  </v:textbox>
                </v:rect>
                <v:rect id="Rectangle 61" o:spid="_x0000_s1043" style="position:absolute;left:4064;top:9383;width:35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cIcMA&#10;AADdAAAADwAAAGRycy9kb3ducmV2LnhtbERP30vDMBB+F/wfwgl7EZeqUKRrNlQmDEGhU9jrtTnb&#10;YnIpTZbF/94Iwt7u4/t59SZZIyLNfnSs4HZZgCDunB65V/D58XLzAMIHZI3GMSn4IQ+b9eVFjZV2&#10;J24o7kMvcgj7ChUMIUyVlL4byKJfuok4c19uthgynHupZzzlcGvkXVGU0uLIuWHAiZ4H6r73R6tA&#10;Nm+vcXv91LTRvJvGtvcppoNSi6v0uAIRKIWz+N+903l+UZbw900+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9cIcMAAADdAAAADwAAAAAAAAAAAAAAAACYAgAAZHJzL2Rv&#10;d25yZXYueG1sUEsFBgAAAAAEAAQA9QAAAIgDAAAAAA==&#10;" filled="f" fillcolor="#0c9" stroked="f" strokeweight="1pt">
                  <v:textbox inset="1.1462mm,.56303mm,1.1462mm,.56303mm">
                    <w:txbxContent>
                      <w:p w:rsidR="00600C42" w:rsidRDefault="00600C42" w:rsidP="00D71EFC">
                        <w:pPr>
                          <w:autoSpaceDE w:val="0"/>
                          <w:autoSpaceDN w:val="0"/>
                          <w:adjustRightInd w:val="0"/>
                          <w:rPr>
                            <w:color w:val="000000"/>
                            <w:sz w:val="33"/>
                            <w:szCs w:val="72"/>
                          </w:rPr>
                        </w:pPr>
                        <w:r>
                          <w:rPr>
                            <w:color w:val="000000"/>
                            <w:sz w:val="33"/>
                            <w:szCs w:val="72"/>
                          </w:rPr>
                          <w:t>C</w:t>
                        </w:r>
                      </w:p>
                    </w:txbxContent>
                  </v:textbox>
                </v:rect>
                <v:rect id="Rectangle 62" o:spid="_x0000_s1044" style="position:absolute;left:4875;top:9383;width:333;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5usQA&#10;AADdAAAADwAAAGRycy9kb3ducmV2LnhtbERPTUsDMRC9C/0PYQq9iM3WQpW1aWmLghQUtgpep5tx&#10;dzGZLJs0Tf99Iwje5vE+Z7lO1ohIg+8cK5hNCxDEtdMdNwo+P17uHkH4gKzROCYFF/KwXo1ullhq&#10;d+aK4iE0IoewL1FBG0JfSunrliz6qeuJM/ftBoshw6GResBzDrdG3hfFQlrsODe02NOupfrncLIK&#10;ZPW2j8+32+oYzbup7HGeYvpSajJOmycQgVL4F/+5X3WeXywe4Pebf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T+brEAAAA3QAAAA8AAAAAAAAAAAAAAAAAmAIAAGRycy9k&#10;b3ducmV2LnhtbFBLBQYAAAAABAAEAPUAAACJAwAAAAA=&#10;" filled="f" fillcolor="#0c9" stroked="f" strokeweight="1pt">
                  <v:textbox inset="1.1462mm,.56303mm,1.1462mm,.56303mm">
                    <w:txbxContent>
                      <w:p w:rsidR="00600C42" w:rsidRDefault="00600C42" w:rsidP="00D71EFC">
                        <w:pPr>
                          <w:autoSpaceDE w:val="0"/>
                          <w:autoSpaceDN w:val="0"/>
                          <w:adjustRightInd w:val="0"/>
                          <w:rPr>
                            <w:color w:val="3333CC"/>
                            <w:sz w:val="33"/>
                            <w:szCs w:val="72"/>
                          </w:rPr>
                        </w:pPr>
                        <w:r>
                          <w:rPr>
                            <w:color w:val="3333CC"/>
                            <w:sz w:val="33"/>
                            <w:szCs w:val="72"/>
                          </w:rPr>
                          <w:t>T</w:t>
                        </w:r>
                      </w:p>
                    </w:txbxContent>
                  </v:textbox>
                </v:rect>
                <v:rect id="Rectangle 63" o:spid="_x0000_s1045" style="position:absolute;left:4461;top:9383;width:369;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xtyMYA&#10;AADdAAAADwAAAGRycy9kb3ducmV2LnhtbESPQUsDMRCF70L/Q5iCF7FZFYpsm5ZWFERQ2Cr0Ot2M&#10;u4vJZNnENP575yB4m+G9ee+b9bZ4pzJNcQhs4GZRgSJugx24M/Dx/nR9DyomZIsuMBn4oQjbzexi&#10;jbUNZ24oH1KnJIRjjQb6lMZa69j25DEuwkgs2meYPCZZp07bCc8S7p2+raql9jiwNPQ40kNP7dfh&#10;2xvQzetLfrzaN6fs3lzjT3cll6Mxl/OyW4FKVNK/+e/62Qp+tRR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xtyMYAAADdAAAADwAAAAAAAAAAAAAAAACYAgAAZHJz&#10;L2Rvd25yZXYueG1sUEsFBgAAAAAEAAQA9QAAAIsDAAAAAA==&#10;" filled="f" fillcolor="#0c9" stroked="f" strokeweight="1pt">
                  <v:textbox inset="1.1462mm,.56303mm,1.1462mm,.56303mm">
                    <w:txbxContent>
                      <w:p w:rsidR="00600C42" w:rsidRDefault="00600C42" w:rsidP="00D71EFC">
                        <w:pPr>
                          <w:autoSpaceDE w:val="0"/>
                          <w:autoSpaceDN w:val="0"/>
                          <w:adjustRightInd w:val="0"/>
                          <w:rPr>
                            <w:color w:val="FF0000"/>
                            <w:sz w:val="33"/>
                            <w:szCs w:val="72"/>
                          </w:rPr>
                        </w:pPr>
                        <w:r>
                          <w:rPr>
                            <w:color w:val="FF0000"/>
                            <w:sz w:val="33"/>
                            <w:szCs w:val="72"/>
                          </w:rPr>
                          <w:t>A</w:t>
                        </w:r>
                      </w:p>
                    </w:txbxContent>
                  </v:textbox>
                </v:rect>
                <v:rect id="Rectangle 64" o:spid="_x0000_s1046" style="position:absolute;left:5668;top:9383;width:37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IU8QA&#10;AADdAAAADwAAAGRycy9kb3ducmV2LnhtbERPTUsDMRC9C/0PYQq9iM3WQtG1aWmLghQUtgpep5tx&#10;dzGZLJs0Tf99Iwje5vE+Z7lO1ohIg+8cK5hNCxDEtdMdNwo+P17uHkD4gKzROCYFF/KwXo1ullhq&#10;d+aK4iE0IoewL1FBG0JfSunrliz6qeuJM/ftBoshw6GResBzDrdG3hfFQlrsODe02NOupfrncLIK&#10;ZPW2j8+32+oYzbup7HGeYvpSajJOmycQgVL4F/+5X3WeXywe4febf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AyFPEAAAA3QAAAA8AAAAAAAAAAAAAAAAAmAIAAGRycy9k&#10;b3ducmV2LnhtbFBLBQYAAAAABAAEAPUAAACJAwAAAAA=&#10;" filled="f" fillcolor="#0c9" stroked="f" strokeweight="1pt">
                  <v:textbox inset="1.1462mm,.56303mm,1.1462mm,.56303mm">
                    <w:txbxContent>
                      <w:p w:rsidR="00600C42" w:rsidRDefault="00600C42" w:rsidP="00D71EFC">
                        <w:pPr>
                          <w:autoSpaceDE w:val="0"/>
                          <w:autoSpaceDN w:val="0"/>
                          <w:adjustRightInd w:val="0"/>
                          <w:rPr>
                            <w:color w:val="00CC00"/>
                            <w:sz w:val="33"/>
                            <w:szCs w:val="72"/>
                          </w:rPr>
                        </w:pPr>
                        <w:r>
                          <w:rPr>
                            <w:color w:val="00CC00"/>
                            <w:sz w:val="33"/>
                            <w:szCs w:val="72"/>
                          </w:rPr>
                          <w:t>G</w:t>
                        </w:r>
                      </w:p>
                    </w:txbxContent>
                  </v:textbox>
                </v:rect>
                <v:rect id="Rectangle 65" o:spid="_x0000_s1047" style="position:absolute;left:5253;top:9383;width:37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3E8YA&#10;AADdAAAADwAAAGRycy9kb3ducmV2LnhtbESPQUsDMRCF70L/Q5iCF2mzKmhZmxYVBREUti14nW7G&#10;3cVksmxiGv+9cxC8zfDevPfNelu8U5mmOAQ2cLmsQBG3wQ7cGTjsnxcrUDEhW3SBycAPRdhuZmdr&#10;rG04cUN5lzolIRxrNNCnNNZax7Ynj3EZRmLRPsPkMck6ddpOeJJw7/RVVd1ojwNLQ48jPfbUfu2+&#10;vQHdvL3mp4uH5pjdu2v88brk8mHM+bzc34FKVNK/+e/6xQp+dSv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P3E8YAAADdAAAADwAAAAAAAAAAAAAAAACYAgAAZHJz&#10;L2Rvd25yZXYueG1sUEsFBgAAAAAEAAQA9QAAAIsDAAAAAA==&#10;" filled="f" fillcolor="#0c9" stroked="f" strokeweight="1pt">
                  <v:textbox inset="1.1462mm,.56303mm,1.1462mm,.56303mm">
                    <w:txbxContent>
                      <w:p w:rsidR="00600C42" w:rsidRDefault="00600C42" w:rsidP="00D71EFC">
                        <w:pPr>
                          <w:autoSpaceDE w:val="0"/>
                          <w:autoSpaceDN w:val="0"/>
                          <w:adjustRightInd w:val="0"/>
                          <w:rPr>
                            <w:color w:val="FF0000"/>
                            <w:sz w:val="33"/>
                            <w:szCs w:val="72"/>
                          </w:rPr>
                        </w:pPr>
                        <w:r>
                          <w:rPr>
                            <w:color w:val="FF0000"/>
                            <w:sz w:val="33"/>
                            <w:szCs w:val="72"/>
                          </w:rPr>
                          <w:t>A</w:t>
                        </w:r>
                      </w:p>
                    </w:txbxContent>
                  </v:textbox>
                </v:rect>
                <v:rect id="Rectangle 66" o:spid="_x0000_s1048" style="position:absolute;left:6083;top:9383;width:37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9SiMQA&#10;AADdAAAADwAAAGRycy9kb3ducmV2LnhtbERPTUsDMRC9C/0PYQpexGarYGVtWlqxIAULWwWv0824&#10;u5hMlk2apv++KQje5vE+Z75M1ohIg+8cK5hOChDEtdMdNwq+Pjf3zyB8QNZoHJOCM3lYLkY3cyy1&#10;O3FFcR8akUPYl6igDaEvpfR1Sxb9xPXEmftxg8WQ4dBIPeAph1sjH4riSVrsODe02NNrS/Xv/mgV&#10;yOpjG9/u1tUhmp2p7OExxfSt1O04rV5ABErhX/znftd5fjGbwvWbfIJ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vUojEAAAA3QAAAA8AAAAAAAAAAAAAAAAAmAIAAGRycy9k&#10;b3ducmV2LnhtbFBLBQYAAAAABAAEAPUAAACJAwAAAAA=&#10;" filled="f" fillcolor="#0c9" stroked="f" strokeweight="1pt">
                  <v:textbox inset="1.1462mm,.56303mm,1.1462mm,.56303mm">
                    <w:txbxContent>
                      <w:p w:rsidR="00600C42" w:rsidRDefault="00600C42" w:rsidP="00D71EFC">
                        <w:pPr>
                          <w:autoSpaceDE w:val="0"/>
                          <w:autoSpaceDN w:val="0"/>
                          <w:adjustRightInd w:val="0"/>
                          <w:rPr>
                            <w:color w:val="FF0000"/>
                            <w:sz w:val="33"/>
                            <w:szCs w:val="72"/>
                          </w:rPr>
                        </w:pPr>
                        <w:r>
                          <w:rPr>
                            <w:color w:val="FF0000"/>
                            <w:sz w:val="33"/>
                            <w:szCs w:val="72"/>
                          </w:rPr>
                          <w:t>A</w:t>
                        </w:r>
                      </w:p>
                    </w:txbxContent>
                  </v:textbox>
                </v:rect>
                <v:group id="Group 67" o:spid="_x0000_s1049" style="position:absolute;left:1458;top:9553;width:983;height:1323" coordorigin="295,2269" coordsize="856,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68" o:spid="_x0000_s1050" style="position:absolute;left:295;top:2310;width:713;height:1070;visibility:visible;mso-wrap-style:square;v-text-anchor:top" coordsize="713,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DhqcIA&#10;AADdAAAADwAAAGRycy9kb3ducmV2LnhtbERPTWsCMRC9F/ofwhR6q4ktVVmNokJBerK7Ih6HzZhd&#10;3EyWJNXtv28KQm/zeJ+zWA2uE1cKsfWsYTxSIIhrb1q2Gg7Vx8sMREzIBjvPpOGHIqyWjw8LLIy/&#10;8Rddy2RFDuFYoIYmpb6QMtYNOYwj3xNn7uyDw5RhsNIEvOVw18lXpSbSYcu5ocGetg3Vl/Lbadju&#10;383p+DkLpd2paWWrgc6TjdbPT8N6DiLRkP7Fd/fO5Plq+gZ/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OGpwgAAAN0AAAAPAAAAAAAAAAAAAAAAAJgCAABkcnMvZG93&#10;bnJldi54bWxQSwUGAAAAAAQABAD1AAAAhwMAAAAA&#10;" path="m,1002r2,l4,1002r5,6l23,1014r19,l65,1014,92,997r31,-22l154,930r18,-27l191,864r21,-44l235,775,285,665,335,548,386,432,435,327r21,-50l477,232r17,-38l511,160r13,-27l535,111,553,77,565,55,575,44r8,-5l591,33r8,-5l611,22r14,-6l641,11r33,l690,11r11,5l709,16r3,6l711,22r-2,-6l703,5,693,,680,,662,11,640,39,625,61,611,88r-18,39l574,172r-25,49l525,282r-27,61l470,410,410,548,352,687,296,820r-26,55l246,925r-21,44l205,1002r-17,28l170,1047r-34,22l102,1069r-31,-6l46,1047,23,1030r-8,-11l9,1014r-5,-6l,1002e" fillcolor="#06f" stroked="f" strokeweight="1pt">
                    <v:fill color2="#00337f" focus="100%" type="gradient"/>
                    <v:stroke endcap="round"/>
                    <v:path arrowok="t" o:connecttype="custom" o:connectlocs="2,1002;9,1008;42,1014;92,997;154,930;191,864;235,775;335,548;435,327;477,232;511,160;535,111;565,55;583,39;599,28;625,16;674,11;701,16;712,22;709,16;693,0;662,11;625,61;593,127;549,221;498,343;410,548;296,820;246,925;205,1002;170,1047;102,1069;46,1047;15,1019;4,1008" o:connectangles="0,0,0,0,0,0,0,0,0,0,0,0,0,0,0,0,0,0,0,0,0,0,0,0,0,0,0,0,0,0,0,0,0,0,0"/>
                  </v:shape>
                  <v:shape id="Freeform 69" o:spid="_x0000_s1051" style="position:absolute;left:336;top:2269;width:815;height:1152;visibility:visible;mso-wrap-style:square;v-text-anchor:top" coordsize="815,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gxsMA&#10;AADdAAAADwAAAGRycy9kb3ducmV2LnhtbERPTWsCMRC9F/wPYYTeamKpVVajSKFg6anrongbNuNm&#10;dTNZNlG3/94UCt7m8T5nsepdI67UhdqzhvFIgSAuvam50lBsP19mIEJENth4Jg2/FGC1HDwtMDP+&#10;xj90zWMlUgiHDDXYGNtMylBachhGviVO3NF3DmOCXSVNh7cU7hr5qtS7dFhzarDY0oel8pxfnIbD&#10;/qvmsrCX74mcbk7N3hW52mn9POzXcxCR+vgQ/7s3Js1X0zf4+ya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gxsMAAADdAAAADwAAAAAAAAAAAAAAAACYAgAAZHJzL2Rv&#10;d25yZXYueG1sUEsFBgAAAAAEAAQA9QAAAIgDAAAAAA==&#10;" path="m814,1078r-4,l805,1084r-17,5l767,1095r-27,-6l710,1078r-35,-28l658,1033r-19,-28l621,971,598,932,574,887,546,831,491,719,433,590,374,466,320,348,294,298,271,247,251,208,232,174,218,146,205,123,184,84,167,62,156,45r-9,-6l138,34,128,28,115,22,101,17,82,11,45,5,26,11r-13,l4,17,,22r2,l6,17,11,5,23,,37,,58,11,84,45,99,67r16,28l136,135r24,45l186,236r30,62l245,371r34,67l346,590r68,151l446,814r32,68l507,943r28,51l559,1044r23,34l602,1106r21,17l641,1140r21,11l699,1151r35,-5l764,1129r24,-23l799,1095r7,-6l810,1084r4,-6e" fillcolor="#ff5050" stroked="f" strokeweight="1pt">
                    <v:fill color2="#7f2828" focus="100%" type="gradient"/>
                    <v:stroke endcap="round"/>
                    <v:path arrowok="t" o:connecttype="custom" o:connectlocs="810,1078;788,1089;740,1089;675,1050;639,1005;598,932;546,831;433,590;320,348;271,247;232,174;205,123;167,62;147,39;128,28;101,17;45,5;13,11;0,22;6,17;23,0;58,11;99,67;136,135;186,236;245,371;346,590;446,814;507,943;559,1044;602,1106;641,1140;699,1151;764,1129;799,1095;810,1084" o:connectangles="0,0,0,0,0,0,0,0,0,0,0,0,0,0,0,0,0,0,0,0,0,0,0,0,0,0,0,0,0,0,0,0,0,0,0,0"/>
                  </v:shape>
                </v:group>
                <v:group id="Group 70" o:spid="_x0000_s1052" style="position:absolute;left:2972;top:8776;width:2936;height:462" coordorigin="1613,1585" coordsize="255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rect id="Rectangle 71" o:spid="_x0000_s1053" style="position:absolute;left:1613;top:1585;width:338;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K/MQA&#10;AADdAAAADwAAAGRycy9kb3ducmV2LnhtbERPTUsDMRC9C/0PYQq9iM3WQpW1aWmLghQUtgpep5tx&#10;dzGZLJs0Tf99Iwje5vE+Z7lO1ohIg+8cK5hNCxDEtdMdNwo+P17uHkH4gKzROCYFF/KwXo1ullhq&#10;d+aK4iE0IoewL1FBG0JfSunrliz6qeuJM/ftBoshw6GResBzDrdG3hfFQlrsODe02NOupfrncLIK&#10;ZPW2j8+32+oYzbup7HGeYvpSajJOmycQgVL4F/+5X3WeXzws4Pebf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yvzEAAAA3QAAAA8AAAAAAAAAAAAAAAAAmAIAAGRycy9k&#10;b3ducmV2LnhtbFBLBQYAAAAABAAEAPUAAACJAwAAAAA=&#10;" filled="f" fillcolor="#0c9" stroked="f" strokeweight="1pt">
                    <v:textbox inset="1.1462mm,.56303mm,1.1462mm,.56303mm">
                      <w:txbxContent>
                        <w:p w:rsidR="00600C42" w:rsidRDefault="00600C42" w:rsidP="00D71EFC">
                          <w:pPr>
                            <w:autoSpaceDE w:val="0"/>
                            <w:autoSpaceDN w:val="0"/>
                            <w:adjustRightInd w:val="0"/>
                            <w:rPr>
                              <w:rFonts w:ascii="Arial" w:hAnsi="Arial" w:cs="Arial"/>
                              <w:color w:val="000000"/>
                              <w:sz w:val="33"/>
                              <w:szCs w:val="72"/>
                            </w:rPr>
                          </w:pPr>
                          <w:r>
                            <w:rPr>
                              <w:rFonts w:ascii="Arial" w:hAnsi="Arial" w:cs="Arial"/>
                              <w:color w:val="000000"/>
                              <w:sz w:val="33"/>
                              <w:szCs w:val="72"/>
                            </w:rPr>
                            <w:t>5’</w:t>
                          </w:r>
                        </w:p>
                      </w:txbxContent>
                    </v:textbox>
                  </v:rect>
                  <v:rect id="Rectangle 72" o:spid="_x0000_s1054" style="position:absolute;left:3831;top:1585;width:338;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vZ8QA&#10;AADdAAAADwAAAGRycy9kb3ducmV2LnhtbERPTUsDMRC9C/0PYQq9iM3WgpW1aWmLghQUtgpep5tx&#10;dzGZLJs0Tf99Iwje5vE+Z7lO1ohIg+8cK5hNCxDEtdMdNwo+P17uHkH4gKzROCYFF/KwXo1ullhq&#10;d+aK4iE0IoewL1FBG0JfSunrliz6qeuJM/ftBoshw6GResBzDrdG3hfFg7TYcW5osaddS/XP4WQV&#10;yOptH59vt9UxmndT2eM8xfSl1GScNk8gAqXwL/5zv+o8v1gs4Pebf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b2fEAAAA3QAAAA8AAAAAAAAAAAAAAAAAmAIAAGRycy9k&#10;b3ducmV2LnhtbFBLBQYAAAAABAAEAPUAAACJAwAAAAA=&#10;" filled="f" fillcolor="#0c9" stroked="f" strokeweight="1pt">
                    <v:textbox inset="1.1462mm,.56303mm,1.1462mm,.56303mm">
                      <w:txbxContent>
                        <w:p w:rsidR="00600C42" w:rsidRDefault="00600C42" w:rsidP="00D71EFC">
                          <w:pPr>
                            <w:autoSpaceDE w:val="0"/>
                            <w:autoSpaceDN w:val="0"/>
                            <w:adjustRightInd w:val="0"/>
                            <w:rPr>
                              <w:rFonts w:ascii="Arial" w:hAnsi="Arial" w:cs="Arial"/>
                              <w:color w:val="000000"/>
                              <w:sz w:val="33"/>
                              <w:szCs w:val="72"/>
                            </w:rPr>
                          </w:pPr>
                          <w:r>
                            <w:rPr>
                              <w:rFonts w:ascii="Arial" w:hAnsi="Arial" w:cs="Arial"/>
                              <w:color w:val="000000"/>
                              <w:sz w:val="33"/>
                              <w:szCs w:val="72"/>
                            </w:rPr>
                            <w:t>3’</w:t>
                          </w:r>
                        </w:p>
                      </w:txbxContent>
                    </v:textbox>
                  </v:rect>
                  <v:line id="Line 73" o:spid="_x0000_s1055" style="position:absolute;visibility:visible;mso-wrap-style:square" from="2055,1832" to="3686,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5rlsQAAADdAAAADwAAAGRycy9kb3ducmV2LnhtbESPQU/DMAyF70j8h8hIXKYtgQOFbtk0&#10;oYF6hMEPsBqvrdo4XZKt5d/jAxI3W+/5vc+b3ewHdaWYusAWHlYGFHEdXMeNhe+vt+UzqJSRHQ6B&#10;ycIPJdhtb282WLow8Sddj7lREsKpRAttzmOpdapb8phWYSQW7RSixyxrbLSLOEm4H/SjMU/aY8fS&#10;0OJIry3V/fHiLXTvi8NYhb5YVMU8RX4xp/NHb+393bxfg8o053/z33XlBN8UgivfyAh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fmuWxAAAAN0AAAAPAAAAAAAAAAAA&#10;AAAAAKECAABkcnMvZG93bnJldi54bWxQSwUGAAAAAAQABAD5AAAAkgMAAAAA&#10;" strokeweight="2pt">
                    <v:stroke endarrow="block"/>
                  </v:line>
                </v:group>
                <v:group id="Group 74" o:spid="_x0000_s1056" style="position:absolute;left:2719;top:11256;width:2937;height:462" coordorigin="1393,3745" coordsize="255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rect id="Rectangle 75" o:spid="_x0000_s1057" style="position:absolute;left:1393;top:3745;width:338;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HNMYA&#10;AADdAAAADwAAAGRycy9kb3ducmV2LnhtbESPQUsDMRCF70L/Q5iCF7FZFaRsmxZbFERQ2Cp4nW6m&#10;u4vJZNnENP575yB4m+G9ee+b9bZ4pzJNcQhs4GZRgSJugx24M/Dx/nS9BBUTskUXmAz8UITtZnax&#10;xtqGMzeUD6lTEsKxRgN9SmOtdWx78hgXYSQW7RQmj0nWqdN2wrOEe6dvq+peexxYGnocad9T+3X4&#10;9gZ08/qSH692zTG7N9f4413J5dOYy3l5WIFKVNK/+e/62Qp+tRR++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aHNMYAAADdAAAADwAAAAAAAAAAAAAAAACYAgAAZHJz&#10;L2Rvd25yZXYueG1sUEsFBgAAAAAEAAQA9QAAAIsDAAAAAA==&#10;" filled="f" fillcolor="#0c9" stroked="f" strokeweight="1pt">
                    <v:textbox inset="1.1462mm,.56303mm,1.1462mm,.56303mm">
                      <w:txbxContent>
                        <w:p w:rsidR="00600C42" w:rsidRDefault="00600C42" w:rsidP="00D71EFC">
                          <w:pPr>
                            <w:autoSpaceDE w:val="0"/>
                            <w:autoSpaceDN w:val="0"/>
                            <w:adjustRightInd w:val="0"/>
                            <w:rPr>
                              <w:rFonts w:ascii="Arial" w:hAnsi="Arial" w:cs="Arial"/>
                              <w:color w:val="000000"/>
                              <w:sz w:val="33"/>
                              <w:szCs w:val="72"/>
                            </w:rPr>
                          </w:pPr>
                          <w:r>
                            <w:rPr>
                              <w:rFonts w:ascii="Arial" w:hAnsi="Arial" w:cs="Arial"/>
                              <w:color w:val="000000"/>
                              <w:sz w:val="33"/>
                              <w:szCs w:val="72"/>
                            </w:rPr>
                            <w:t>3’</w:t>
                          </w:r>
                        </w:p>
                      </w:txbxContent>
                    </v:textbox>
                  </v:rect>
                  <v:rect id="Rectangle 76" o:spid="_x0000_s1058" style="position:absolute;left:3611;top:3745;width:338;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ir8MA&#10;AADdAAAADwAAAGRycy9kb3ducmV2LnhtbERPTWsCMRC9F/ofwgheSs2qUGRrFFsqiNDC2kKv42a6&#10;uzSZLJsY479vBKG3ebzPWa6TNSLS4DvHCqaTAgRx7XTHjYKvz+3jAoQPyBqNY1JwIQ/r1f3dEkvt&#10;zlxRPIRG5BD2JSpoQ+hLKX3dkkU/cT1x5n7cYDFkODRSD3jO4dbIWVE8SYsd54YWe3ptqf49nKwC&#10;Wb3v49vDS3WM5sNU9jhPMX0rNR6lzTOIQCn8i2/unc7zi8UUrt/k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oir8MAAADdAAAADwAAAAAAAAAAAAAAAACYAgAAZHJzL2Rv&#10;d25yZXYueG1sUEsFBgAAAAAEAAQA9QAAAIgDAAAAAA==&#10;" filled="f" fillcolor="#0c9" stroked="f" strokeweight="1pt">
                    <v:textbox inset="1.1462mm,.56303mm,1.1462mm,.56303mm">
                      <w:txbxContent>
                        <w:p w:rsidR="00600C42" w:rsidRDefault="00600C42" w:rsidP="00D71EFC">
                          <w:pPr>
                            <w:autoSpaceDE w:val="0"/>
                            <w:autoSpaceDN w:val="0"/>
                            <w:adjustRightInd w:val="0"/>
                            <w:rPr>
                              <w:rFonts w:ascii="Arial" w:hAnsi="Arial" w:cs="Arial"/>
                              <w:color w:val="000000"/>
                              <w:sz w:val="33"/>
                              <w:szCs w:val="72"/>
                            </w:rPr>
                          </w:pPr>
                          <w:r>
                            <w:rPr>
                              <w:rFonts w:ascii="Arial" w:hAnsi="Arial" w:cs="Arial"/>
                              <w:color w:val="000000"/>
                              <w:sz w:val="33"/>
                              <w:szCs w:val="72"/>
                            </w:rPr>
                            <w:t>5’</w:t>
                          </w:r>
                        </w:p>
                      </w:txbxContent>
                    </v:textbox>
                  </v:rect>
                  <v:line id="Line 77" o:spid="_x0000_s1059" style="position:absolute;visibility:visible;mso-wrap-style:square" from="1835,3992" to="3466,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JCOcQAAADdAAAADwAAAGRycy9kb3ducmV2LnhtbERPS0sDMRC+F/ofwgi9tYmllLI2LX3Q&#10;2ptaFfQ2bsbdpclk2cRm/fdGELzNx/ec5bp3VlypC41nDbcTBYK49KbhSsPL82G8ABEiskHrmTR8&#10;U4D1ajhYYmF84ie6nmMlcgiHAjXUMbaFlKGsyWGY+JY4c5++cxgz7CppOkw53Fk5VWouHTacG2ps&#10;aVdTeTl/OQ1pe6/ms316PLm395geXm11/LBaj276zR2ISH38F/+5TybPV4sp/H6TT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I5xAAAAN0AAAAPAAAAAAAAAAAA&#10;AAAAAKECAABkcnMvZG93bnJldi54bWxQSwUGAAAAAAQABAD5AAAAkgMAAAAA&#10;" strokeweight="2pt">
                    <v:stroke startarrow="block"/>
                  </v:line>
                </v:group>
                <v:group id="Group 78" o:spid="_x0000_s1060" style="position:absolute;left:2223;top:7839;width:4363;height:902" coordorigin="961,769" coordsize="3798,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group id="Group 79" o:spid="_x0000_s1061" style="position:absolute;left:961;top:1153;width:3798;height:402" coordorigin="961,1153" coordsize="379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rect id="Rectangle 80" o:spid="_x0000_s1062" style="position:absolute;left:961;top:1153;width:627;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tNMUA&#10;AADdAAAADwAAAGRycy9kb3ducmV2LnhtbERPTWsCMRC9C/0PYQre3KxCxa5GqUpFrB5qxV7HzXR3&#10;azJZNlG3/94UCr3N433OZNZaI67U+Mqxgn6SgiDOna64UHD4eO2NQPiArNE4JgU/5GE2fehMMNPu&#10;xu903YdCxBD2GSooQ6gzKX1ekkWfuJo4cl+usRgibAqpG7zFcGvkIE2H0mLFsaHEmhYl5ef9xSo4&#10;fW+Pz4tlvupf3o6fZn4KrdnslOo+ti9jEIHa8C/+c691nJ+OnuD3m3iC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i00xQAAAN0AAAAPAAAAAAAAAAAAAAAAAJgCAABkcnMv&#10;ZG93bnJldi54bWxQSwUGAAAAAAQABAD1AAAAigMAAAAA&#10;" filled="f" fillcolor="#ffc" stroked="f" strokeweight="1pt">
                      <v:textbox inset="1.1462mm,.56303mm,1.1462mm,.56303mm">
                        <w:txbxContent>
                          <w:p w:rsidR="00600C42" w:rsidRDefault="00600C42" w:rsidP="00D71EFC">
                            <w:pPr>
                              <w:autoSpaceDE w:val="0"/>
                              <w:autoSpaceDN w:val="0"/>
                              <w:adjustRightInd w:val="0"/>
                              <w:rPr>
                                <w:b/>
                                <w:bCs/>
                                <w:i/>
                                <w:iCs/>
                                <w:color w:val="00CC00"/>
                                <w:sz w:val="33"/>
                                <w:szCs w:val="72"/>
                              </w:rPr>
                            </w:pPr>
                            <w:r>
                              <w:rPr>
                                <w:b/>
                                <w:bCs/>
                                <w:i/>
                                <w:iCs/>
                                <w:color w:val="000000"/>
                                <w:sz w:val="16"/>
                                <w:szCs w:val="36"/>
                              </w:rPr>
                              <w:t xml:space="preserve">P </w:t>
                            </w:r>
                            <w:r>
                              <w:rPr>
                                <w:b/>
                                <w:bCs/>
                                <w:i/>
                                <w:iCs/>
                                <w:color w:val="00CC00"/>
                                <w:sz w:val="33"/>
                                <w:szCs w:val="72"/>
                              </w:rPr>
                              <w:t>G</w:t>
                            </w:r>
                          </w:p>
                        </w:txbxContent>
                      </v:textbox>
                    </v:rect>
                    <v:rect id="Rectangle 81" o:spid="_x0000_s1063" style="position:absolute;left:1471;top:1153;width:43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4jncQA&#10;AADdAAAADwAAAGRycy9kb3ducmV2LnhtbERPTWsCMRC9C/6HMII3zeqh6NYoraVFtB7UotdxM+6u&#10;JpNlE3X9902h4G0e73Mms8YacaPal44VDPoJCOLM6ZJzBT+7z94IhA/IGo1jUvAgD7NpuzXBVLs7&#10;b+i2DbmIIexTVFCEUKVS+qwgi77vKuLInVxtMURY51LXeI/h1shhkrxIiyXHhgIrmheUXbZXq+B4&#10;/t6P5x/Z1+C62h/M+zE0ZrlWqttp3l5BBGrCU/zvXug4PxkP4e+beIK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I53EAAAA3QAAAA8AAAAAAAAAAAAAAAAAmAIAAGRycy9k&#10;b3ducmV2LnhtbFBLBQYAAAAABAAEAPUAAACJAwAAAAA=&#10;" filled="f" fillcolor="#ffc" stroked="f" strokeweight="1pt">
                      <v:textbox inset="1.1462mm,.56303mm,1.1462mm,.56303mm">
                        <w:txbxContent>
                          <w:p w:rsidR="00600C42" w:rsidRDefault="00600C42" w:rsidP="00D71EFC">
                            <w:pPr>
                              <w:autoSpaceDE w:val="0"/>
                              <w:autoSpaceDN w:val="0"/>
                              <w:adjustRightInd w:val="0"/>
                              <w:rPr>
                                <w:b/>
                                <w:bCs/>
                                <w:i/>
                                <w:iCs/>
                                <w:color w:val="FF0000"/>
                                <w:sz w:val="33"/>
                                <w:szCs w:val="72"/>
                              </w:rPr>
                            </w:pPr>
                            <w:r>
                              <w:rPr>
                                <w:b/>
                                <w:bCs/>
                                <w:i/>
                                <w:iCs/>
                                <w:color w:val="FF0000"/>
                                <w:sz w:val="33"/>
                                <w:szCs w:val="72"/>
                              </w:rPr>
                              <w:t>A</w:t>
                            </w:r>
                          </w:p>
                        </w:txbxContent>
                      </v:textbox>
                    </v:rect>
                    <v:rect id="Rectangle 82" o:spid="_x0000_s1064" style="position:absolute;left:1826;top:1153;width:455;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GBsQA&#10;AADdAAAADwAAAGRycy9kb3ducmV2LnhtbERPTWsCMRC9C/0PYQreNKsF0dUoVamItodasddxM93d&#10;mkyWTdT13xuh0Ns83udMZo014kK1Lx0r6HUTEMSZ0yXnCvZfb50hCB+QNRrHpOBGHmbTp9YEU+2u&#10;/EmXXchFDGGfooIihCqV0mcFWfRdVxFH7sfVFkOEdS51jdcYbo3sJ8lAWiw5NhRY0aKg7LQ7WwXH&#10;3/fDaLHMVr3z9vBt5sfQmM2HUu3n5nUMIlAT/sV/7rWO85PRCz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hgbEAAAA3QAAAA8AAAAAAAAAAAAAAAAAmAIAAGRycy9k&#10;b3ducmV2LnhtbFBLBQYAAAAABAAEAPUAAACJAwAAAAA=&#10;" filled="f" fillcolor="#ffc" stroked="f" strokeweight="1pt">
                      <v:textbox inset="1.1462mm,.56303mm,1.1462mm,.56303mm">
                        <w:txbxContent>
                          <w:p w:rsidR="00600C42" w:rsidRDefault="00600C42" w:rsidP="00D71EFC">
                            <w:pPr>
                              <w:autoSpaceDE w:val="0"/>
                              <w:autoSpaceDN w:val="0"/>
                              <w:adjustRightInd w:val="0"/>
                              <w:rPr>
                                <w:b/>
                                <w:bCs/>
                                <w:i/>
                                <w:iCs/>
                                <w:color w:val="3333CC"/>
                                <w:sz w:val="33"/>
                                <w:szCs w:val="72"/>
                              </w:rPr>
                            </w:pPr>
                            <w:r>
                              <w:rPr>
                                <w:b/>
                                <w:bCs/>
                                <w:i/>
                                <w:iCs/>
                                <w:color w:val="3333CC"/>
                                <w:sz w:val="33"/>
                                <w:szCs w:val="72"/>
                              </w:rPr>
                              <w:t>U</w:t>
                            </w:r>
                          </w:p>
                        </w:txbxContent>
                      </v:textbox>
                    </v:rect>
                    <v:rect id="Rectangle 83" o:spid="_x0000_s1065" style="position:absolute;left:2161;top:1153;width:43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ecsQA&#10;AADdAAAADwAAAGRycy9kb3ducmV2LnhtbERPTWsCMRC9C/0PYQreNKsU0dUoVamItodasddxM93d&#10;mkyWTdT13xuh0Ns83udMZo014kK1Lx0r6HUTEMSZ0yXnCvZfb50hCB+QNRrHpOBGHmbTp9YEU+2u&#10;/EmXXchFDGGfooIihCqV0mcFWfRdVxFH7sfVFkOEdS51jdcYbo3sJ8lAWiw5NhRY0aKg7LQ7WwXH&#10;3/fDaLHMVr3z9vBt5sfQmM2HUu3n5nUMIlAT/sV/7rWO85PRCz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bHnLEAAAA3QAAAA8AAAAAAAAAAAAAAAAAmAIAAGRycy9k&#10;b3ducmV2LnhtbFBLBQYAAAAABAAEAPUAAACJAwAAAAA=&#10;" filled="f" fillcolor="#ffc" stroked="f" strokeweight="1pt">
                      <v:textbox inset="1.1462mm,.56303mm,1.1462mm,.56303mm">
                        <w:txbxContent>
                          <w:p w:rsidR="00600C42" w:rsidRDefault="00600C42" w:rsidP="00D71EFC">
                            <w:pPr>
                              <w:autoSpaceDE w:val="0"/>
                              <w:autoSpaceDN w:val="0"/>
                              <w:adjustRightInd w:val="0"/>
                              <w:rPr>
                                <w:b/>
                                <w:bCs/>
                                <w:i/>
                                <w:iCs/>
                                <w:color w:val="FF0000"/>
                                <w:sz w:val="33"/>
                                <w:szCs w:val="72"/>
                              </w:rPr>
                            </w:pPr>
                            <w:r>
                              <w:rPr>
                                <w:b/>
                                <w:bCs/>
                                <w:i/>
                                <w:iCs/>
                                <w:color w:val="FF0000"/>
                                <w:sz w:val="33"/>
                                <w:szCs w:val="72"/>
                              </w:rPr>
                              <w:t>A</w:t>
                            </w:r>
                          </w:p>
                        </w:txbxContent>
                      </v:textbox>
                    </v:rect>
                    <v:rect id="Rectangle 84" o:spid="_x0000_s1066" style="position:absolute;left:2522;top:1153;width:43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76cQA&#10;AADdAAAADwAAAGRycy9kb3ducmV2LnhtbERPTWsCMRC9C/0PYQreNKtQ0dUoVamItodasddxM93d&#10;mkyWTdT13xuh0Ns83udMZo014kK1Lx0r6HUTEMSZ0yXnCvZfb50hCB+QNRrHpOBGHmbTp9YEU+2u&#10;/EmXXchFDGGfooIihCqV0mcFWfRdVxFH7sfVFkOEdS51jdcYbo3sJ8lAWiw5NhRY0aKg7LQ7WwXH&#10;3/fDaLHMVr3z9vBt5sfQmM2HUu3n5nUMIlAT/sV/7rWO85PRCz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u+nEAAAA3QAAAA8AAAAAAAAAAAAAAAAAmAIAAGRycy9k&#10;b3ducmV2LnhtbFBLBQYAAAAABAAEAPUAAACJAwAAAAA=&#10;" filled="f" fillcolor="#ffc" stroked="f" strokeweight="1pt">
                      <v:textbox inset="1.1462mm,.56303mm,1.1462mm,.56303mm">
                        <w:txbxContent>
                          <w:p w:rsidR="00600C42" w:rsidRDefault="00600C42" w:rsidP="00D71EFC">
                            <w:pPr>
                              <w:autoSpaceDE w:val="0"/>
                              <w:autoSpaceDN w:val="0"/>
                              <w:adjustRightInd w:val="0"/>
                              <w:rPr>
                                <w:b/>
                                <w:bCs/>
                                <w:i/>
                                <w:iCs/>
                                <w:color w:val="000000"/>
                                <w:sz w:val="33"/>
                                <w:szCs w:val="72"/>
                              </w:rPr>
                            </w:pPr>
                            <w:r>
                              <w:rPr>
                                <w:b/>
                                <w:bCs/>
                                <w:i/>
                                <w:iCs/>
                                <w:color w:val="000000"/>
                                <w:sz w:val="33"/>
                                <w:szCs w:val="72"/>
                              </w:rPr>
                              <w:t>C</w:t>
                            </w:r>
                          </w:p>
                        </w:txbxContent>
                      </v:textbox>
                    </v:rect>
                    <v:rect id="Rectangle 85" o:spid="_x0000_s1067" style="position:absolute;left:3222;top:1153;width:455;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lnsQA&#10;AADdAAAADwAAAGRycy9kb3ducmV2LnhtbERPTWsCMRC9C/6HMEJvmtWD6NYordJStB7UotdxM+6u&#10;JpNlE3X9902h4G0e73Mms8YacaPal44V9HsJCOLM6ZJzBT+7j+4IhA/IGo1jUvAgD7NpuzXBVLs7&#10;b+i2DbmIIexTVFCEUKVS+qwgi77nKuLInVxtMURY51LXeI/h1shBkgylxZJjQ4EVzQvKLturVXA8&#10;f+/H80X22b+u9gfzfgyNWa6Veuk0b68gAjXhKf53f+k4PxkP4e+beIK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FJZ7EAAAA3QAAAA8AAAAAAAAAAAAAAAAAmAIAAGRycy9k&#10;b3ducmV2LnhtbFBLBQYAAAAABAAEAPUAAACJAwAAAAA=&#10;" filled="f" fillcolor="#ffc" stroked="f" strokeweight="1pt">
                      <v:textbox inset="1.1462mm,.56303mm,1.1462mm,.56303mm">
                        <w:txbxContent>
                          <w:p w:rsidR="00600C42" w:rsidRDefault="00600C42" w:rsidP="00D71EFC">
                            <w:pPr>
                              <w:autoSpaceDE w:val="0"/>
                              <w:autoSpaceDN w:val="0"/>
                              <w:adjustRightInd w:val="0"/>
                              <w:rPr>
                                <w:b/>
                                <w:bCs/>
                                <w:i/>
                                <w:iCs/>
                                <w:color w:val="3333CC"/>
                                <w:sz w:val="33"/>
                                <w:szCs w:val="72"/>
                              </w:rPr>
                            </w:pPr>
                            <w:r>
                              <w:rPr>
                                <w:b/>
                                <w:bCs/>
                                <w:i/>
                                <w:iCs/>
                                <w:color w:val="3333CC"/>
                                <w:sz w:val="33"/>
                                <w:szCs w:val="72"/>
                              </w:rPr>
                              <w:t>U</w:t>
                            </w:r>
                          </w:p>
                        </w:txbxContent>
                      </v:textbox>
                    </v:rect>
                    <v:rect id="Rectangle 86" o:spid="_x0000_s1068" style="position:absolute;left:2867;top:1153;width:43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ABcUA&#10;AADdAAAADwAAAGRycy9kb3ducmV2LnhtbERPTWsCMRC9C/0PYQreNKuHqqtRqlIRbQ+1Yq/jZrq7&#10;NZksm6jrvzdCobd5vM+ZzBprxIVqXzpW0OsmIIgzp0vOFey/3jpDED4gazSOScGNPMymT60Jptpd&#10;+ZMuu5CLGMI+RQVFCFUqpc8Ksui7riKO3I+rLYYI61zqGq8x3BrZT5IXabHk2FBgRYuCstPubBUc&#10;f98Po8UyW/XO28O3mR9DYzYfSrWfm9cxiEBN+Bf/udc6zk9GA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AFxQAAAN0AAAAPAAAAAAAAAAAAAAAAAJgCAABkcnMv&#10;ZG93bnJldi54bWxQSwUGAAAAAAQABAD1AAAAigMAAAAA&#10;" filled="f" fillcolor="#ffc" stroked="f" strokeweight="1pt">
                      <v:textbox inset="1.1462mm,.56303mm,1.1462mm,.56303mm">
                        <w:txbxContent>
                          <w:p w:rsidR="00600C42" w:rsidRDefault="00600C42" w:rsidP="00D71EFC">
                            <w:pPr>
                              <w:autoSpaceDE w:val="0"/>
                              <w:autoSpaceDN w:val="0"/>
                              <w:adjustRightInd w:val="0"/>
                              <w:rPr>
                                <w:b/>
                                <w:bCs/>
                                <w:i/>
                                <w:iCs/>
                                <w:color w:val="FF0000"/>
                                <w:sz w:val="33"/>
                                <w:szCs w:val="72"/>
                              </w:rPr>
                            </w:pPr>
                            <w:r>
                              <w:rPr>
                                <w:b/>
                                <w:bCs/>
                                <w:i/>
                                <w:iCs/>
                                <w:color w:val="FF0000"/>
                                <w:sz w:val="33"/>
                                <w:szCs w:val="72"/>
                              </w:rPr>
                              <w:t>A</w:t>
                            </w:r>
                          </w:p>
                        </w:txbxContent>
                      </v:textbox>
                    </v:rect>
                    <v:rect id="Rectangle 87" o:spid="_x0000_s1069" style="position:absolute;left:3912;top:1153;width:455;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YUd8cA&#10;AADdAAAADwAAAGRycy9kb3ducmV2LnhtbESPQW/CMAyF75P4D5GRdhspO0zQEdDGtAnBOIxN7Goa&#10;ry0kTtUEKP8eHyZxs/We3/s8mXXeqRO1sQ5sYDjIQBEXwdZcGvj5fn8YgYoJ2aILTAYuFGE27d1N&#10;MLfhzF902qRSSQjHHA1UKTW51rGoyGMchIZYtL/QekyytqW2LZ4l3Dv9mGVP2mPN0lBhQ/OKisPm&#10;6A3s9p/b8fyt+BgeV9tf97pLnVuujbnvdy/PoBJ16Wb+v15Ywc/GgivfyAh6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FHfHAAAA3QAAAA8AAAAAAAAAAAAAAAAAmAIAAGRy&#10;cy9kb3ducmV2LnhtbFBLBQYAAAAABAAEAPUAAACMAwAAAAA=&#10;" filled="f" fillcolor="#ffc" stroked="f" strokeweight="1pt">
                      <v:textbox inset="1.1462mm,.56303mm,1.1462mm,.56303mm">
                        <w:txbxContent>
                          <w:p w:rsidR="00600C42" w:rsidRDefault="00600C42" w:rsidP="00D71EFC">
                            <w:pPr>
                              <w:autoSpaceDE w:val="0"/>
                              <w:autoSpaceDN w:val="0"/>
                              <w:adjustRightInd w:val="0"/>
                              <w:rPr>
                                <w:b/>
                                <w:bCs/>
                                <w:i/>
                                <w:iCs/>
                                <w:color w:val="00CC00"/>
                                <w:sz w:val="33"/>
                                <w:szCs w:val="72"/>
                              </w:rPr>
                            </w:pPr>
                            <w:r>
                              <w:rPr>
                                <w:b/>
                                <w:bCs/>
                                <w:i/>
                                <w:iCs/>
                                <w:color w:val="00CC00"/>
                                <w:sz w:val="33"/>
                                <w:szCs w:val="72"/>
                              </w:rPr>
                              <w:t>G</w:t>
                            </w:r>
                          </w:p>
                        </w:txbxContent>
                      </v:textbox>
                    </v:rect>
                    <v:rect id="Rectangle 88" o:spid="_x0000_s1070" style="position:absolute;left:3557;top:1153;width:43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x7MQA&#10;AADdAAAADwAAAGRycy9kb3ducmV2LnhtbERPTWsCMRC9C/0PYQreNGsP4m6NYpWKaD1oi72Om3F3&#10;azJZNlHXf98UCt7m8T5nPG2tEVdqfOVYwaCfgCDOna64UPD1+d4bgfABWaNxTAru5GE6eeqMMdPu&#10;xju67kMhYgj7DBWUIdSZlD4vyaLvu5o4cifXWAwRNoXUDd5iuDXyJUmG0mLFsaHEmuYl5ef9xSo4&#10;/nwc0vkiXw4um8O3eTuG1qy3SnWf29kriEBteIj/3Ssd5ydpCn/fx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asezEAAAA3QAAAA8AAAAAAAAAAAAAAAAAmAIAAGRycy9k&#10;b3ducmV2LnhtbFBLBQYAAAAABAAEAPUAAACJAwAAAAA=&#10;" filled="f" fillcolor="#ffc" stroked="f" strokeweight="1pt">
                      <v:textbox inset="1.1462mm,.56303mm,1.1462mm,.56303mm">
                        <w:txbxContent>
                          <w:p w:rsidR="00600C42" w:rsidRDefault="00600C42" w:rsidP="00D71EFC">
                            <w:pPr>
                              <w:autoSpaceDE w:val="0"/>
                              <w:autoSpaceDN w:val="0"/>
                              <w:adjustRightInd w:val="0"/>
                              <w:rPr>
                                <w:b/>
                                <w:bCs/>
                                <w:i/>
                                <w:iCs/>
                                <w:color w:val="FF0000"/>
                                <w:sz w:val="33"/>
                                <w:szCs w:val="72"/>
                              </w:rPr>
                            </w:pPr>
                            <w:r>
                              <w:rPr>
                                <w:b/>
                                <w:bCs/>
                                <w:i/>
                                <w:iCs/>
                                <w:color w:val="FF0000"/>
                                <w:sz w:val="33"/>
                                <w:szCs w:val="72"/>
                              </w:rPr>
                              <w:t>A</w:t>
                            </w:r>
                          </w:p>
                        </w:txbxContent>
                      </v:textbox>
                    </v:rect>
                    <v:rect id="Rectangle 89" o:spid="_x0000_s1071" style="position:absolute;left:4225;top:1153;width:534;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Ca8cA&#10;AADdAAAADwAAAGRycy9kb3ducmV2LnhtbESPQU/CQBCF7yb+h82YcJNtPRgtLAQhGqJyEAhch+7Q&#10;VnZnm+4C9d87BxNvM3lv3vtmPO29UxfqYhPYQD7MQBGXwTZcGdhuXu+fQMWEbNEFJgM/FGE6ub0Z&#10;Y2HDlb/osk6VkhCOBRqoU2oLrWNZk8c4DC2xaMfQeUyydpW2HV4l3Dv9kGWP2mPD0lBjS/OaytP6&#10;7A0cvj93z/NF+ZafP3Z793JIvXtfGTO462cjUIn69G/+u15awc8z4ZdvZAQ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LgmvHAAAA3QAAAA8AAAAAAAAAAAAAAAAAmAIAAGRy&#10;cy9kb3ducmV2LnhtbFBLBQYAAAAABAAEAPUAAACMAwAAAAA=&#10;" filled="f" fillcolor="#ffc" stroked="f" strokeweight="1pt">
                      <v:textbox inset="1.1462mm,.56303mm,1.1462mm,.56303mm">
                        <w:txbxContent>
                          <w:p w:rsidR="00600C42" w:rsidRDefault="00600C42" w:rsidP="00D71EFC">
                            <w:pPr>
                              <w:autoSpaceDE w:val="0"/>
                              <w:autoSpaceDN w:val="0"/>
                              <w:adjustRightInd w:val="0"/>
                              <w:rPr>
                                <w:b/>
                                <w:bCs/>
                                <w:i/>
                                <w:iCs/>
                                <w:color w:val="000000"/>
                                <w:sz w:val="16"/>
                                <w:szCs w:val="36"/>
                              </w:rPr>
                            </w:pPr>
                            <w:r>
                              <w:rPr>
                                <w:b/>
                                <w:bCs/>
                                <w:i/>
                                <w:iCs/>
                                <w:color w:val="FF0000"/>
                                <w:sz w:val="33"/>
                                <w:szCs w:val="72"/>
                              </w:rPr>
                              <w:t>A</w:t>
                            </w:r>
                            <w:r>
                              <w:rPr>
                                <w:b/>
                                <w:bCs/>
                                <w:i/>
                                <w:iCs/>
                                <w:color w:val="000000"/>
                                <w:sz w:val="16"/>
                                <w:szCs w:val="36"/>
                              </w:rPr>
                              <w:t>OH</w:t>
                            </w:r>
                          </w:p>
                        </w:txbxContent>
                      </v:textbox>
                    </v:rect>
                  </v:group>
                  <v:rect id="Rectangle 90" o:spid="_x0000_s1072" style="position:absolute;left:2301;top:769;width:1101;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n8MQA&#10;AADdAAAADwAAAGRycy9kb3ducmV2LnhtbERPTWsCMRC9F/wPYYTeanY9lLoapVVaxNZDreh13Iy7&#10;q8lk2URd/70pCN7m8T5nNGmtEWdqfOVYQdpLQBDnTldcKFj/fb68gfABWaNxTAqu5GEy7jyNMNPu&#10;wr90XoVCxBD2GSooQ6gzKX1ekkXfczVx5PausRgibAqpG7zEcGtkP0lepcWKY0OJNU1Lyo+rk1Ww&#10;O/xsBtNZ/pWevjdb87ELrVkslXrutu9DEIHa8BDf3XMd56dJCv/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J/DEAAAA3QAAAA8AAAAAAAAAAAAAAAAAmAIAAGRycy9k&#10;b3ducmV2LnhtbFBLBQYAAAAABAAEAPUAAACJAwAAAAA=&#10;" filled="f" fillcolor="#ffc" stroked="f" strokeweight="1pt">
                    <v:textbox inset="1.1462mm,.56303mm,1.1462mm,.56303mm">
                      <w:txbxContent>
                        <w:p w:rsidR="00600C42" w:rsidRDefault="00600C42" w:rsidP="00D71EFC">
                          <w:pPr>
                            <w:autoSpaceDE w:val="0"/>
                            <w:autoSpaceDN w:val="0"/>
                            <w:adjustRightInd w:val="0"/>
                            <w:jc w:val="center"/>
                            <w:rPr>
                              <w:rFonts w:ascii="Arial" w:hAnsi="Arial" w:cs="Arial"/>
                              <w:b/>
                              <w:bCs/>
                              <w:color w:val="000000"/>
                              <w:sz w:val="29"/>
                              <w:szCs w:val="64"/>
                            </w:rPr>
                          </w:pPr>
                          <w:r>
                            <w:rPr>
                              <w:rFonts w:ascii="Arial" w:hAnsi="Arial" w:cs="Arial"/>
                              <w:b/>
                              <w:bCs/>
                              <w:color w:val="000000"/>
                              <w:sz w:val="29"/>
                              <w:szCs w:val="64"/>
                            </w:rPr>
                            <w:t>RNA</w:t>
                          </w:r>
                        </w:p>
                      </w:txbxContent>
                    </v:textbox>
                  </v:rect>
                </v:group>
                <v:rect id="Rectangle 91" o:spid="_x0000_s1073" style="position:absolute;left:3105;top:10985;width:2484;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5h8UA&#10;AADdAAAADwAAAGRycy9kb3ducmV2LnhtbERPS2vCQBC+C/0PyxR60008FJu6Sqso4uPQtNjrmJ0m&#10;qbuzIbtq/PeuUOhtPr7njKedNeJMra8dK0gHCQjiwumaSwVfn4v+CIQPyBqNY1JwJQ/TyUNvjJl2&#10;F/6gcx5KEUPYZ6igCqHJpPRFRRb9wDXEkftxrcUQYVtK3eIlhlsjh0nyLC3WHBsqbGhWUXHMT1bB&#10;4Xe7f5nNi2V62uy/zfshdGa9U+rpsXt7BRGoC//iP/dKx/lpMoT7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bmHxQAAAN0AAAAPAAAAAAAAAAAAAAAAAJgCAABkcnMv&#10;ZG93bnJldi54bWxQSwUGAAAAAAQABAD1AAAAigMAAAAA&#10;" filled="f" fillcolor="#ffc" stroked="f" strokeweight="1pt">
                  <v:textbox inset="1.1462mm,.56303mm,1.1462mm,.56303mm">
                    <w:txbxContent>
                      <w:p w:rsidR="00600C42" w:rsidRDefault="00600C42" w:rsidP="00D71EFC">
                        <w:pPr>
                          <w:autoSpaceDE w:val="0"/>
                          <w:autoSpaceDN w:val="0"/>
                          <w:adjustRightInd w:val="0"/>
                          <w:rPr>
                            <w:rFonts w:ascii="Arial" w:hAnsi="Arial" w:cs="Arial"/>
                            <w:b/>
                            <w:bCs/>
                            <w:color w:val="000000"/>
                            <w:sz w:val="22"/>
                            <w:szCs w:val="48"/>
                          </w:rPr>
                        </w:pPr>
                        <w:r>
                          <w:rPr>
                            <w:rFonts w:ascii="Arial" w:hAnsi="Arial" w:cs="Arial"/>
                            <w:b/>
                            <w:bCs/>
                            <w:color w:val="000000"/>
                            <w:sz w:val="22"/>
                            <w:szCs w:val="48"/>
                          </w:rPr>
                          <w:t>Antisense DNA Strand</w:t>
                        </w:r>
                      </w:p>
                    </w:txbxContent>
                  </v:textbox>
                </v:rect>
                <v:rect id="Rectangle 92" o:spid="_x0000_s1074" style="position:absolute;left:3325;top:9107;width:2080;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cHMUA&#10;AADdAAAADwAAAGRycy9kb3ducmV2LnhtbERPTWsCMRC9F/wPYQRvNbsVpN0apSqKqD3UFnsdN9Pd&#10;tclk2URd/70RCr3N433OaNJaI87U+MqxgrSfgCDOna64UPD1uXh8BuEDskbjmBRcycNk3HkYYabd&#10;hT/ovAuFiCHsM1RQhlBnUvq8JIu+72riyP24xmKIsCmkbvASw62RT0kylBYrjg0l1jQrKf/dnayC&#10;w3G7f5nN82V62uy/zfQQWrN+V6rXbd9eQQRqw7/4z73ScX6aDOD+TTxB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RwcxQAAAN0AAAAPAAAAAAAAAAAAAAAAAJgCAABkcnMv&#10;ZG93bnJldi54bWxQSwUGAAAAAAQABAD1AAAAigMAAAAA&#10;" filled="f" fillcolor="#ffc" stroked="f" strokeweight="1pt">
                  <v:textbox inset="1.1462mm,.56303mm,1.1462mm,.56303mm">
                    <w:txbxContent>
                      <w:p w:rsidR="00600C42" w:rsidRDefault="00600C42" w:rsidP="00D71EFC">
                        <w:pPr>
                          <w:autoSpaceDE w:val="0"/>
                          <w:autoSpaceDN w:val="0"/>
                          <w:adjustRightInd w:val="0"/>
                          <w:rPr>
                            <w:rFonts w:ascii="Arial" w:hAnsi="Arial" w:cs="Arial"/>
                            <w:b/>
                            <w:bCs/>
                            <w:color w:val="000000"/>
                            <w:sz w:val="22"/>
                            <w:szCs w:val="48"/>
                          </w:rPr>
                        </w:pPr>
                        <w:r>
                          <w:rPr>
                            <w:rFonts w:ascii="Arial" w:hAnsi="Arial" w:cs="Arial"/>
                            <w:b/>
                            <w:bCs/>
                            <w:color w:val="000000"/>
                            <w:sz w:val="22"/>
                            <w:szCs w:val="48"/>
                          </w:rPr>
                          <w:t>Sense DNA Strand</w:t>
                        </w:r>
                      </w:p>
                    </w:txbxContent>
                  </v:textbox>
                </v:rect>
                <v:group id="Group 93" o:spid="_x0000_s1075" style="position:absolute;left:6561;top:9552;width:983;height:1323" coordorigin="295,2269" coordsize="856,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94" o:spid="_x0000_s1076" style="position:absolute;left:295;top:2310;width:713;height:1070;visibility:visible;mso-wrap-style:square;v-text-anchor:top" coordsize="713,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gpsIA&#10;AADdAAAADwAAAGRycy9kb3ducmV2LnhtbERPTWsCMRC9F/ofwhR6q4kFddkaxQoF6anuivQ4bMbs&#10;4mayJKlu/31TELzN433Ocj26XlwoxM6zhulEgSBuvOnYajjUHy8FiJiQDfaeScMvRVivHh+WWBp/&#10;5T1dqmRFDuFYooY2paGUMjYtOYwTPxBn7uSDw5RhsNIEvOZw18tXpebSYce5ocWBti015+rHadh+&#10;zcz38bMIld2pRW3rkU7zd62fn8bNG4hEY7qLb+6dyfOnagb/3+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CmwgAAAN0AAAAPAAAAAAAAAAAAAAAAAJgCAABkcnMvZG93&#10;bnJldi54bWxQSwUGAAAAAAQABAD1AAAAhwMAAAAA&#10;" path="m,1002r2,l4,1002r5,6l23,1014r19,l65,1014,92,997r31,-22l154,930r18,-27l191,864r21,-44l235,775,285,665,335,548,386,432,435,327r21,-50l477,232r17,-38l511,160r13,-27l535,111,553,77,565,55,575,44r8,-5l591,33r8,-5l611,22r14,-6l641,11r33,l690,11r11,5l709,16r3,6l711,22r-2,-6l703,5,693,,680,,662,11,640,39,625,61,611,88r-18,39l574,172r-25,49l525,282r-27,61l470,410,410,548,352,687,296,820r-26,55l246,925r-21,44l205,1002r-17,28l170,1047r-34,22l102,1069r-31,-6l46,1047,23,1030r-8,-11l9,1014r-5,-6l,1002e" fillcolor="#06f" stroked="f" strokeweight="1pt">
                    <v:fill color2="#00337f" focus="100%" type="gradient"/>
                    <v:stroke endcap="round"/>
                    <v:path arrowok="t" o:connecttype="custom" o:connectlocs="2,1002;9,1008;42,1014;92,997;154,930;191,864;235,775;335,548;435,327;477,232;511,160;535,111;565,55;583,39;599,28;625,16;674,11;701,16;712,22;709,16;693,0;662,11;625,61;593,127;549,221;498,343;410,548;296,820;246,925;205,1002;170,1047;102,1069;46,1047;15,1019;4,1008" o:connectangles="0,0,0,0,0,0,0,0,0,0,0,0,0,0,0,0,0,0,0,0,0,0,0,0,0,0,0,0,0,0,0,0,0,0,0"/>
                  </v:shape>
                  <v:shape id="Freeform 95" o:spid="_x0000_s1077" style="position:absolute;left:336;top:2269;width:815;height:1152;visibility:visible;mso-wrap-style:square;v-text-anchor:top" coordsize="815,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nysIA&#10;AADdAAAADwAAAGRycy9kb3ducmV2LnhtbERPTWsCMRC9F/wPYQRvNbGgldUoIhQUT90uirdhM25W&#10;N5NlE3X775tCobd5vM9ZrnvXiAd1ofasYTJWIIhLb2quNBRfH69zECEiG2w8k4ZvCrBeDV6WmBn/&#10;5E965LESKYRDhhpsjG0mZSgtOQxj3xIn7uI7hzHBrpKmw2cKd418U2omHdacGiy2tLVU3vK703A+&#10;7WsuC3s/TOX77tqcXJGro9ajYb9ZgIjUx3/xn3tn0vyJmsHvN+k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AqfKwgAAAN0AAAAPAAAAAAAAAAAAAAAAAJgCAABkcnMvZG93&#10;bnJldi54bWxQSwUGAAAAAAQABAD1AAAAhwMAAAAA&#10;" path="m814,1078r-4,l805,1084r-17,5l767,1095r-27,-6l710,1078r-35,-28l658,1033r-19,-28l621,971,598,932,574,887,546,831,491,719,433,590,374,466,320,348,294,298,271,247,251,208,232,174,218,146,205,123,184,84,167,62,156,45r-9,-6l138,34,128,28,115,22,101,17,82,11,45,5,26,11r-13,l4,17,,22r2,l6,17,11,5,23,,37,,58,11,84,45,99,67r16,28l136,135r24,45l186,236r30,62l245,371r34,67l346,590r68,151l446,814r32,68l507,943r28,51l559,1044r23,34l602,1106r21,17l641,1140r21,11l699,1151r35,-5l764,1129r24,-23l799,1095r7,-6l810,1084r4,-6e" fillcolor="#ff5050" stroked="f" strokeweight="1pt">
                    <v:fill color2="#7f2828" focus="100%" type="gradient"/>
                    <v:stroke endcap="round"/>
                    <v:path arrowok="t" o:connecttype="custom" o:connectlocs="810,1078;788,1089;740,1089;675,1050;639,1005;598,932;546,831;433,590;320,348;271,247;232,174;205,123;167,62;147,39;128,28;101,17;45,5;13,11;0,22;6,17;23,0;58,11;99,67;136,135;186,236;245,371;346,590;446,814;507,943;559,1044;602,1106;641,1140;699,1151;764,1129;799,1095;810,1084" o:connectangles="0,0,0,0,0,0,0,0,0,0,0,0,0,0,0,0,0,0,0,0,0,0,0,0,0,0,0,0,0,0,0,0,0,0,0,0"/>
                  </v:shape>
                </v:group>
                <w10:anchorlock/>
              </v:group>
            </w:pict>
          </mc:Fallback>
        </mc:AlternateContent>
      </w:r>
    </w:p>
    <w:p w:rsidR="00126ABF" w:rsidRPr="00FB2FAD" w:rsidRDefault="00126ABF" w:rsidP="00D71EFC">
      <w:pPr>
        <w:rPr>
          <w:rFonts w:ascii="Arial" w:hAnsi="Arial" w:cs="Arial"/>
          <w:bCs/>
          <w:sz w:val="22"/>
          <w:szCs w:val="22"/>
        </w:rPr>
      </w:pPr>
    </w:p>
    <w:p w:rsidR="00D71EFC" w:rsidRPr="00FB2FAD" w:rsidRDefault="00D71EFC" w:rsidP="00D71EFC">
      <w:pPr>
        <w:rPr>
          <w:rFonts w:ascii="Arial" w:hAnsi="Arial" w:cs="Arial"/>
          <w:bCs/>
          <w:sz w:val="22"/>
          <w:szCs w:val="22"/>
        </w:rPr>
      </w:pPr>
      <w:r w:rsidRPr="00FB2FAD">
        <w:rPr>
          <w:rFonts w:ascii="Arial" w:hAnsi="Arial" w:cs="Arial"/>
          <w:bCs/>
          <w:sz w:val="22"/>
          <w:szCs w:val="22"/>
        </w:rPr>
        <w:t>3. Ribonucleotide bases are joined by phosphodiester bonds.</w:t>
      </w:r>
    </w:p>
    <w:p w:rsidR="00126ABF" w:rsidRPr="00FB2FAD" w:rsidRDefault="00126ABF" w:rsidP="00D71EFC">
      <w:pPr>
        <w:rPr>
          <w:rFonts w:ascii="Arial" w:hAnsi="Arial" w:cs="Arial"/>
          <w:bCs/>
          <w:sz w:val="22"/>
          <w:szCs w:val="22"/>
        </w:rPr>
      </w:pPr>
    </w:p>
    <w:p w:rsidR="00D71EFC" w:rsidRPr="00FB2FAD" w:rsidRDefault="00D71EFC" w:rsidP="00D71EFC">
      <w:pPr>
        <w:rPr>
          <w:rFonts w:ascii="Arial" w:hAnsi="Arial" w:cs="Arial"/>
          <w:sz w:val="22"/>
          <w:szCs w:val="22"/>
        </w:rPr>
      </w:pPr>
      <w:r w:rsidRPr="00FB2FAD">
        <w:rPr>
          <w:rFonts w:ascii="Arial" w:hAnsi="Arial" w:cs="Arial"/>
          <w:bCs/>
          <w:sz w:val="22"/>
          <w:szCs w:val="22"/>
        </w:rPr>
        <w:t>The RNA chain grows one base at a time in a 5’ -&gt;3’ direction</w:t>
      </w:r>
    </w:p>
    <w:p w:rsidR="00D71EFC" w:rsidRPr="00FB2FAD" w:rsidRDefault="00D71EFC" w:rsidP="00D71EFC">
      <w:pPr>
        <w:rPr>
          <w:rFonts w:ascii="Arial" w:hAnsi="Arial" w:cs="Arial"/>
          <w:b/>
          <w:sz w:val="22"/>
          <w:szCs w:val="22"/>
        </w:rPr>
      </w:pPr>
      <w:r w:rsidRPr="00FB2FAD">
        <w:rPr>
          <w:rFonts w:ascii="Arial" w:hAnsi="Arial" w:cs="Arial"/>
          <w:b/>
          <w:sz w:val="22"/>
          <w:szCs w:val="22"/>
        </w:rPr>
        <w:t>Components of the Basal Transcription Complex</w:t>
      </w:r>
    </w:p>
    <w:p w:rsidR="00D71EFC" w:rsidRPr="00FB2FAD" w:rsidRDefault="00D71EFC" w:rsidP="00D71EFC">
      <w:pPr>
        <w:rPr>
          <w:rFonts w:ascii="Arial" w:hAnsi="Arial" w:cs="Arial"/>
          <w:sz w:val="22"/>
          <w:szCs w:val="22"/>
        </w:rPr>
      </w:pPr>
    </w:p>
    <w:p w:rsidR="00D71EFC" w:rsidRPr="00FB2FAD" w:rsidRDefault="00445B51" w:rsidP="00E8179E">
      <w:pPr>
        <w:jc w:val="center"/>
        <w:rPr>
          <w:rFonts w:ascii="Arial" w:hAnsi="Arial" w:cs="Arial"/>
          <w:sz w:val="22"/>
          <w:szCs w:val="22"/>
        </w:rPr>
      </w:pPr>
      <w:r>
        <w:rPr>
          <w:rFonts w:ascii="Arial" w:hAnsi="Arial" w:cs="Arial"/>
          <w:noProof/>
          <w:sz w:val="24"/>
          <w:szCs w:val="24"/>
          <w:lang w:val="en-GB" w:eastAsia="en-GB"/>
        </w:rPr>
        <w:lastRenderedPageBreak/>
        <mc:AlternateContent>
          <mc:Choice Requires="wps">
            <w:drawing>
              <wp:anchor distT="0" distB="0" distL="114300" distR="114300" simplePos="0" relativeHeight="251684864" behindDoc="0" locked="0" layoutInCell="1" allowOverlap="1">
                <wp:simplePos x="0" y="0"/>
                <wp:positionH relativeFrom="column">
                  <wp:posOffset>3217545</wp:posOffset>
                </wp:positionH>
                <wp:positionV relativeFrom="paragraph">
                  <wp:posOffset>236220</wp:posOffset>
                </wp:positionV>
                <wp:extent cx="817245" cy="311150"/>
                <wp:effectExtent l="0" t="0" r="20955" b="12700"/>
                <wp:wrapNone/>
                <wp:docPr id="1176"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311150"/>
                        </a:xfrm>
                        <a:prstGeom prst="ellipse">
                          <a:avLst/>
                        </a:prstGeom>
                        <a:solidFill>
                          <a:srgbClr val="FFFFFF"/>
                        </a:solidFill>
                        <a:ln w="12700">
                          <a:solidFill>
                            <a:srgbClr val="000000"/>
                          </a:solidFill>
                          <a:round/>
                          <a:headEnd/>
                          <a:tailEnd/>
                        </a:ln>
                      </wps:spPr>
                      <wps:txbx>
                        <w:txbxContent>
                          <w:p w:rsidR="003E553F" w:rsidRDefault="003E553F" w:rsidP="00D71EFC">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TFIIF</w:t>
                            </w:r>
                          </w:p>
                        </w:txbxContent>
                      </wps:txbx>
                      <wps:bodyPr rot="0" vert="horz" wrap="square" lIns="90488" tIns="44450" rIns="90488" bIns="44450" anchor="ctr" anchorCtr="0" upright="1">
                        <a:noAutofit/>
                      </wps:bodyPr>
                    </wps:wsp>
                  </a:graphicData>
                </a:graphic>
                <wp14:sizeRelH relativeFrom="page">
                  <wp14:pctWidth>0</wp14:pctWidth>
                </wp14:sizeRelH>
                <wp14:sizeRelV relativeFrom="page">
                  <wp14:pctHeight>0</wp14:pctHeight>
                </wp14:sizeRelV>
              </wp:anchor>
            </w:drawing>
          </mc:Choice>
          <mc:Fallback>
            <w:pict>
              <v:oval id="Oval 98" o:spid="_x0000_s1078" style="position:absolute;left:0;text-align:left;margin-left:253.35pt;margin-top:18.6pt;width:64.35pt;height: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j8KAIAAEYEAAAOAAAAZHJzL2Uyb0RvYy54bWysU1Fv0zAQfkfiP1h+p0m6bu2iptPUUYQ0&#10;2KTBD3Adp7FwfObsNi2/nrPTlg54QuTB8uXOn+/7Pt/8bt8ZtlPoNdiKF6OcM2Ul1NpuKv71y+rd&#10;jDMfhK2FAasqflCe3y3evpn3rlRjaMHUChmBWF/2ruJtCK7MMi9b1Qk/AqcsJRvATgQKcZPVKHpC&#10;70w2zvObrAesHYJU3tPfhyHJFwm/aZQMT03jVWCm4tRbSCumdR3XbDEX5QaFa7U8tiH+oYtOaEuX&#10;nqEeRBBsi/oPqE5LBA9NGEnoMmgaLVXiQGyK/Dc2L61wKnEhcbw7y+T/H6z8vHtGpmvyrpjecGZF&#10;Ry497YRht7OoTu98SUUv7hkjP+8eQX7zzMKyFXaj7hGhb5Woqaci1mevDsTA01G27j9BTchiGyAJ&#10;tW+wi4AkAdsnPw5nP9Q+MEk/Z8V0PLnmTFLqqiiK6+RXJsrTYYc+fFDQsbipuDJGOx8VE6XYPfoQ&#10;+xHlqSr1D0bXK21MCnCzXhpkxLbiq/QlCkTzssxY1hO78TTPE/SrpL/EyNP3NwyEra3TY4tivT/u&#10;g9Bm2FObxh7Vi4INwof9ep/MuZqevFhDfSA9EYanTKNHmxbwB2c9PeOK++9bgYoz89GSJ7f5ZEYj&#10;GFIwmUxIQoaXmfVlRlhJUBWXATkbgmUYpmXrUG9auqtIGli4JycbnSSOLg99HRnQY03KHwcrTsNl&#10;nKp+jf/iJwAAAP//AwBQSwMEFAAGAAgAAAAhAMgbP7fgAAAACQEAAA8AAABkcnMvZG93bnJldi54&#10;bWxMj0FLAzEQhe+C/yGM4EVsYmrTsm62iCCIIK1tDx6nm7i7uJmsSdqu/970pMfhfbz3TbkcXc+O&#10;NsTOk4a7iQBmqfamo0bDbvt8uwAWE5LB3pPV8GMjLKvLixIL40/0bo+b1LBcQrFADW1KQ8F5rFvr&#10;ME78YClnnz44TPkMDTcBT7nc9VwKobjDjvJCi4N9am39tTk4DSujZHoJ32bNP94ErQe8katXra+v&#10;xscHYMmO6Q+Gs35Whyo77f2BTGS9hplQ84xqmM4lsAyo6ewe2F7DQkngVcn/f1D9AgAA//8DAFBL&#10;AQItABQABgAIAAAAIQC2gziS/gAAAOEBAAATAAAAAAAAAAAAAAAAAAAAAABbQ29udGVudF9UeXBl&#10;c10ueG1sUEsBAi0AFAAGAAgAAAAhADj9If/WAAAAlAEAAAsAAAAAAAAAAAAAAAAALwEAAF9yZWxz&#10;Ly5yZWxzUEsBAi0AFAAGAAgAAAAhAIMmCPwoAgAARgQAAA4AAAAAAAAAAAAAAAAALgIAAGRycy9l&#10;Mm9Eb2MueG1sUEsBAi0AFAAGAAgAAAAhAMgbP7fgAAAACQEAAA8AAAAAAAAAAAAAAAAAggQAAGRy&#10;cy9kb3ducmV2LnhtbFBLBQYAAAAABAAEAPMAAACPBQAAAAA=&#10;" strokeweight="1pt">
                <v:textbox inset="2.51356mm,3.5pt,2.51356mm,3.5pt">
                  <w:txbxContent>
                    <w:p w:rsidR="00600C42" w:rsidRDefault="00600C42" w:rsidP="00D71EFC">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TFIIF</w:t>
                      </w:r>
                    </w:p>
                  </w:txbxContent>
                </v:textbox>
              </v:oval>
            </w:pict>
          </mc:Fallback>
        </mc:AlternateContent>
      </w:r>
      <w:r>
        <w:rPr>
          <w:rFonts w:ascii="Arial" w:hAnsi="Arial" w:cs="Arial"/>
          <w:noProof/>
          <w:sz w:val="22"/>
          <w:szCs w:val="22"/>
          <w:lang w:val="en-GB" w:eastAsia="en-GB"/>
        </w:rPr>
        <mc:AlternateContent>
          <mc:Choice Requires="wpg">
            <w:drawing>
              <wp:inline distT="0" distB="0" distL="0" distR="0">
                <wp:extent cx="3886200" cy="1602740"/>
                <wp:effectExtent l="0" t="0" r="19050" b="16510"/>
                <wp:docPr id="13"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86200" cy="1602740"/>
                          <a:chOff x="1144" y="5582"/>
                          <a:chExt cx="6120" cy="2524"/>
                        </a:xfrm>
                      </wpg:grpSpPr>
                      <wps:wsp>
                        <wps:cNvPr id="14" name="AutoShape 15"/>
                        <wps:cNvSpPr>
                          <a:spLocks noChangeAspect="1" noChangeArrowheads="1"/>
                        </wps:cNvSpPr>
                        <wps:spPr bwMode="auto">
                          <a:xfrm>
                            <a:off x="1144" y="5582"/>
                            <a:ext cx="6120" cy="252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 name="Group 16"/>
                        <wpg:cNvGrpSpPr>
                          <a:grpSpLocks/>
                        </wpg:cNvGrpSpPr>
                        <wpg:grpSpPr bwMode="auto">
                          <a:xfrm>
                            <a:off x="3233" y="5895"/>
                            <a:ext cx="3476" cy="1067"/>
                            <a:chOff x="1873" y="1105"/>
                            <a:chExt cx="2014" cy="478"/>
                          </a:xfrm>
                        </wpg:grpSpPr>
                        <wps:wsp>
                          <wps:cNvPr id="16" name="Oval 17"/>
                          <wps:cNvSpPr>
                            <a:spLocks noChangeArrowheads="1"/>
                          </wps:cNvSpPr>
                          <wps:spPr bwMode="auto">
                            <a:xfrm>
                              <a:off x="1873" y="1105"/>
                              <a:ext cx="2014" cy="4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7" name="Rectangle 18"/>
                          <wps:cNvSpPr>
                            <a:spLocks noChangeArrowheads="1"/>
                          </wps:cNvSpPr>
                          <wps:spPr bwMode="auto">
                            <a:xfrm>
                              <a:off x="2305" y="1201"/>
                              <a:ext cx="1197" cy="3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rFonts w:ascii="Arial" w:hAnsi="Arial" w:cs="Arial"/>
                                    <w:b/>
                                    <w:bCs/>
                                    <w:color w:val="000000"/>
                                    <w:sz w:val="35"/>
                                    <w:szCs w:val="56"/>
                                  </w:rPr>
                                </w:pPr>
                                <w:r>
                                  <w:rPr>
                                    <w:rFonts w:ascii="Arial" w:hAnsi="Arial" w:cs="Arial"/>
                                    <w:b/>
                                    <w:bCs/>
                                    <w:color w:val="000000"/>
                                    <w:sz w:val="35"/>
                                    <w:szCs w:val="56"/>
                                  </w:rPr>
                                  <w:t>RNA Pol II</w:t>
                                </w:r>
                              </w:p>
                            </w:txbxContent>
                          </wps:txbx>
                          <wps:bodyPr rot="0" vert="horz" wrap="square" lIns="56103" tIns="27559" rIns="56103" bIns="27559" anchor="t" anchorCtr="0" upright="1">
                            <a:noAutofit/>
                          </wps:bodyPr>
                        </wps:wsp>
                      </wpg:grpSp>
                      <wpg:grpSp>
                        <wpg:cNvPr id="18" name="Group 19"/>
                        <wpg:cNvGrpSpPr>
                          <a:grpSpLocks/>
                        </wpg:cNvGrpSpPr>
                        <wpg:grpSpPr bwMode="auto">
                          <a:xfrm>
                            <a:off x="3844" y="6482"/>
                            <a:ext cx="2461" cy="593"/>
                            <a:chOff x="2065" y="1489"/>
                            <a:chExt cx="1582" cy="382"/>
                          </a:xfrm>
                        </wpg:grpSpPr>
                        <wps:wsp>
                          <wps:cNvPr id="21" name="Oval 20"/>
                          <wps:cNvSpPr>
                            <a:spLocks noChangeArrowheads="1"/>
                          </wps:cNvSpPr>
                          <wps:spPr bwMode="auto">
                            <a:xfrm>
                              <a:off x="2065" y="1537"/>
                              <a:ext cx="670" cy="334"/>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2" name="Oval 21"/>
                          <wps:cNvSpPr>
                            <a:spLocks noChangeArrowheads="1"/>
                          </wps:cNvSpPr>
                          <wps:spPr bwMode="auto">
                            <a:xfrm>
                              <a:off x="2977" y="1489"/>
                              <a:ext cx="670" cy="334"/>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g:cNvPr id="1154" name="Group 22"/>
                          <wpg:cNvGrpSpPr>
                            <a:grpSpLocks/>
                          </wpg:cNvGrpSpPr>
                          <wpg:grpSpPr bwMode="auto">
                            <a:xfrm>
                              <a:off x="2161" y="1537"/>
                              <a:ext cx="1426" cy="277"/>
                              <a:chOff x="2161" y="1537"/>
                              <a:chExt cx="1426" cy="277"/>
                            </a:xfrm>
                          </wpg:grpSpPr>
                          <wps:wsp>
                            <wps:cNvPr id="1155" name="Rectangle 23"/>
                            <wps:cNvSpPr>
                              <a:spLocks noChangeArrowheads="1"/>
                            </wps:cNvSpPr>
                            <wps:spPr bwMode="auto">
                              <a:xfrm>
                                <a:off x="2161" y="1585"/>
                                <a:ext cx="514" cy="229"/>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rFonts w:ascii="Arial" w:hAnsi="Arial" w:cs="Arial"/>
                                      <w:b/>
                                      <w:bCs/>
                                      <w:color w:val="000000"/>
                                      <w:sz w:val="22"/>
                                      <w:szCs w:val="36"/>
                                    </w:rPr>
                                  </w:pPr>
                                  <w:r>
                                    <w:rPr>
                                      <w:rFonts w:ascii="Arial" w:hAnsi="Arial" w:cs="Arial"/>
                                      <w:b/>
                                      <w:bCs/>
                                      <w:color w:val="000000"/>
                                      <w:sz w:val="22"/>
                                      <w:szCs w:val="36"/>
                                    </w:rPr>
                                    <w:t>TF IIA</w:t>
                                  </w:r>
                                </w:p>
                              </w:txbxContent>
                            </wps:txbx>
                            <wps:bodyPr rot="0" vert="horz" wrap="square" lIns="56103" tIns="27559" rIns="56103" bIns="27559" anchor="t" anchorCtr="0" upright="1">
                              <a:noAutofit/>
                            </wps:bodyPr>
                          </wps:wsp>
                          <wps:wsp>
                            <wps:cNvPr id="1156" name="Rectangle 24"/>
                            <wps:cNvSpPr>
                              <a:spLocks noChangeArrowheads="1"/>
                            </wps:cNvSpPr>
                            <wps:spPr bwMode="auto">
                              <a:xfrm>
                                <a:off x="3073" y="1537"/>
                                <a:ext cx="514" cy="229"/>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rFonts w:ascii="Arial" w:hAnsi="Arial" w:cs="Arial"/>
                                      <w:b/>
                                      <w:bCs/>
                                      <w:color w:val="000000"/>
                                      <w:sz w:val="22"/>
                                      <w:szCs w:val="36"/>
                                    </w:rPr>
                                  </w:pPr>
                                  <w:r>
                                    <w:rPr>
                                      <w:rFonts w:ascii="Arial" w:hAnsi="Arial" w:cs="Arial"/>
                                      <w:b/>
                                      <w:bCs/>
                                      <w:color w:val="000000"/>
                                      <w:sz w:val="22"/>
                                      <w:szCs w:val="36"/>
                                    </w:rPr>
                                    <w:t>TF IIB</w:t>
                                  </w:r>
                                </w:p>
                              </w:txbxContent>
                            </wps:txbx>
                            <wps:bodyPr rot="0" vert="horz" wrap="square" lIns="56103" tIns="27559" rIns="56103" bIns="27559" anchor="t" anchorCtr="0" upright="1">
                              <a:noAutofit/>
                            </wps:bodyPr>
                          </wps:wsp>
                        </wpg:grpSp>
                      </wpg:grpSp>
                      <wpg:grpSp>
                        <wpg:cNvPr id="1157" name="Group 25"/>
                        <wpg:cNvGrpSpPr>
                          <a:grpSpLocks/>
                        </wpg:cNvGrpSpPr>
                        <wpg:grpSpPr bwMode="auto">
                          <a:xfrm>
                            <a:off x="3085" y="5582"/>
                            <a:ext cx="3357" cy="594"/>
                            <a:chOff x="1537" y="865"/>
                            <a:chExt cx="2158" cy="382"/>
                          </a:xfrm>
                        </wpg:grpSpPr>
                        <wpg:grpSp>
                          <wpg:cNvPr id="1158" name="Group 26"/>
                          <wpg:cNvGrpSpPr>
                            <a:grpSpLocks/>
                          </wpg:cNvGrpSpPr>
                          <wpg:grpSpPr bwMode="auto">
                            <a:xfrm>
                              <a:off x="2113" y="865"/>
                              <a:ext cx="1582" cy="286"/>
                              <a:chOff x="2113" y="865"/>
                              <a:chExt cx="1582" cy="286"/>
                            </a:xfrm>
                          </wpg:grpSpPr>
                          <wpg:grpSp>
                            <wpg:cNvPr id="1159" name="Group 27"/>
                            <wpg:cNvGrpSpPr>
                              <a:grpSpLocks/>
                            </wpg:cNvGrpSpPr>
                            <wpg:grpSpPr bwMode="auto">
                              <a:xfrm>
                                <a:off x="2113" y="865"/>
                                <a:ext cx="718" cy="286"/>
                                <a:chOff x="2113" y="865"/>
                                <a:chExt cx="718" cy="286"/>
                              </a:xfrm>
                            </wpg:grpSpPr>
                            <wps:wsp>
                              <wps:cNvPr id="1160" name="Oval 28"/>
                              <wps:cNvSpPr>
                                <a:spLocks noChangeArrowheads="1"/>
                              </wps:cNvSpPr>
                              <wps:spPr bwMode="auto">
                                <a:xfrm>
                                  <a:off x="2113" y="865"/>
                                  <a:ext cx="718" cy="286"/>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161" name="Rectangle 29"/>
                              <wps:cNvSpPr>
                                <a:spLocks noChangeArrowheads="1"/>
                              </wps:cNvSpPr>
                              <wps:spPr bwMode="auto">
                                <a:xfrm>
                                  <a:off x="2209" y="913"/>
                                  <a:ext cx="506" cy="2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rFonts w:ascii="Arial" w:hAnsi="Arial" w:cs="Arial"/>
                                        <w:b/>
                                        <w:bCs/>
                                        <w:color w:val="000000"/>
                                        <w:sz w:val="22"/>
                                        <w:szCs w:val="36"/>
                                      </w:rPr>
                                    </w:pPr>
                                    <w:r>
                                      <w:rPr>
                                        <w:rFonts w:ascii="Arial" w:hAnsi="Arial" w:cs="Arial"/>
                                        <w:b/>
                                        <w:bCs/>
                                        <w:color w:val="000000"/>
                                        <w:sz w:val="22"/>
                                        <w:szCs w:val="36"/>
                                      </w:rPr>
                                      <w:t>TF IIE</w:t>
                                    </w:r>
                                  </w:p>
                                </w:txbxContent>
                              </wps:txbx>
                              <wps:bodyPr rot="0" vert="horz" wrap="square" lIns="56103" tIns="27559" rIns="56103" bIns="27559" anchor="t" anchorCtr="0" upright="1">
                                <a:noAutofit/>
                              </wps:bodyPr>
                            </wps:wsp>
                          </wpg:grpSp>
                          <wps:wsp>
                            <wps:cNvPr id="1162" name="Oval 30"/>
                            <wps:cNvSpPr>
                              <a:spLocks noChangeArrowheads="1"/>
                            </wps:cNvSpPr>
                            <wps:spPr bwMode="auto">
                              <a:xfrm>
                                <a:off x="2977" y="865"/>
                                <a:ext cx="718" cy="286"/>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163" name="Rectangle 31"/>
                            <wps:cNvSpPr>
                              <a:spLocks noChangeArrowheads="1"/>
                            </wps:cNvSpPr>
                            <wps:spPr bwMode="auto">
                              <a:xfrm>
                                <a:off x="3073" y="913"/>
                                <a:ext cx="554" cy="2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rFonts w:ascii="Arial" w:hAnsi="Arial" w:cs="Arial"/>
                                      <w:b/>
                                      <w:bCs/>
                                      <w:color w:val="000000"/>
                                      <w:sz w:val="22"/>
                                      <w:szCs w:val="36"/>
                                    </w:rPr>
                                  </w:pPr>
                                  <w:r>
                                    <w:rPr>
                                      <w:rFonts w:ascii="Arial" w:hAnsi="Arial" w:cs="Arial"/>
                                      <w:b/>
                                      <w:bCs/>
                                      <w:color w:val="000000"/>
                                      <w:sz w:val="22"/>
                                      <w:szCs w:val="36"/>
                                    </w:rPr>
                                    <w:t>TF II H</w:t>
                                  </w:r>
                                </w:p>
                              </w:txbxContent>
                            </wps:txbx>
                            <wps:bodyPr rot="0" vert="horz" wrap="square" lIns="56103" tIns="27559" rIns="56103" bIns="27559" anchor="t" anchorCtr="0" upright="1">
                              <a:noAutofit/>
                            </wps:bodyPr>
                          </wps:wsp>
                        </wpg:grpSp>
                        <wps:wsp>
                          <wps:cNvPr id="1164" name="Oval 32"/>
                          <wps:cNvSpPr>
                            <a:spLocks noChangeArrowheads="1"/>
                          </wps:cNvSpPr>
                          <wps:spPr bwMode="auto">
                            <a:xfrm>
                              <a:off x="1537" y="1009"/>
                              <a:ext cx="574" cy="238"/>
                            </a:xfrm>
                            <a:prstGeom prst="ellipse">
                              <a:avLst/>
                            </a:prstGeom>
                            <a:solidFill>
                              <a:srgbClr val="FFFFFF"/>
                            </a:solidFill>
                            <a:ln w="12700">
                              <a:solidFill>
                                <a:srgbClr val="000000"/>
                              </a:solidFill>
                              <a:round/>
                              <a:headEnd/>
                              <a:tailEnd/>
                            </a:ln>
                          </wps:spPr>
                          <wps:txbx>
                            <w:txbxContent>
                              <w:p w:rsidR="003E553F" w:rsidRDefault="003E553F" w:rsidP="00D71EFC">
                                <w:pPr>
                                  <w:autoSpaceDE w:val="0"/>
                                  <w:autoSpaceDN w:val="0"/>
                                  <w:adjustRightInd w:val="0"/>
                                  <w:jc w:val="center"/>
                                  <w:rPr>
                                    <w:rFonts w:ascii="Arial" w:hAnsi="Arial" w:cs="Arial"/>
                                    <w:b/>
                                    <w:bCs/>
                                    <w:color w:val="000000"/>
                                    <w:sz w:val="22"/>
                                    <w:szCs w:val="36"/>
                                  </w:rPr>
                                </w:pPr>
                                <w:r>
                                  <w:rPr>
                                    <w:rFonts w:ascii="Arial" w:hAnsi="Arial" w:cs="Arial"/>
                                    <w:b/>
                                    <w:bCs/>
                                    <w:color w:val="000000"/>
                                    <w:sz w:val="22"/>
                                    <w:szCs w:val="36"/>
                                  </w:rPr>
                                  <w:t>TFIIJ</w:t>
                                </w:r>
                              </w:p>
                            </w:txbxContent>
                          </wps:txbx>
                          <wps:bodyPr rot="0" vert="horz" wrap="square" lIns="56103" tIns="27559" rIns="56103" bIns="27559" anchor="ctr" anchorCtr="0" upright="1">
                            <a:noAutofit/>
                          </wps:bodyPr>
                        </wps:wsp>
                      </wpg:grpSp>
                      <wpg:grpSp>
                        <wpg:cNvPr id="1165" name="Group 33"/>
                        <wpg:cNvGrpSpPr>
                          <a:grpSpLocks/>
                        </wpg:cNvGrpSpPr>
                        <wpg:grpSpPr bwMode="auto">
                          <a:xfrm>
                            <a:off x="4554" y="7033"/>
                            <a:ext cx="1407" cy="447"/>
                            <a:chOff x="5127" y="10726"/>
                            <a:chExt cx="1407" cy="447"/>
                          </a:xfrm>
                        </wpg:grpSpPr>
                        <wps:wsp>
                          <wps:cNvPr id="1166" name="Oval 34"/>
                          <wps:cNvSpPr>
                            <a:spLocks noChangeArrowheads="1"/>
                          </wps:cNvSpPr>
                          <wps:spPr bwMode="auto">
                            <a:xfrm>
                              <a:off x="5127" y="10726"/>
                              <a:ext cx="1407" cy="447"/>
                            </a:xfrm>
                            <a:prstGeom prst="ellipse">
                              <a:avLst/>
                            </a:prstGeom>
                            <a:solidFill>
                              <a:srgbClr val="FFFFFF"/>
                            </a:solidFill>
                            <a:ln w="12700">
                              <a:solidFill>
                                <a:srgbClr val="000000"/>
                              </a:solidFill>
                              <a:round/>
                              <a:headEnd/>
                              <a:tailEnd/>
                            </a:ln>
                          </wps:spPr>
                          <wps:bodyPr rot="0" vert="horz" wrap="none" lIns="91440" tIns="45720" rIns="91440" bIns="45720" anchor="ctr" anchorCtr="0" upright="1">
                            <a:noAutofit/>
                          </wps:bodyPr>
                        </wps:wsp>
                        <wps:wsp>
                          <wps:cNvPr id="1167" name="Rectangle 35"/>
                          <wps:cNvSpPr>
                            <a:spLocks noChangeArrowheads="1"/>
                          </wps:cNvSpPr>
                          <wps:spPr bwMode="auto">
                            <a:xfrm>
                              <a:off x="5434" y="10773"/>
                              <a:ext cx="800" cy="35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E553F" w:rsidRDefault="003E553F" w:rsidP="00D71EFC">
                                <w:pPr>
                                  <w:autoSpaceDE w:val="0"/>
                                  <w:autoSpaceDN w:val="0"/>
                                  <w:adjustRightInd w:val="0"/>
                                  <w:rPr>
                                    <w:rFonts w:ascii="Arial" w:hAnsi="Arial" w:cs="Arial"/>
                                    <w:b/>
                                    <w:bCs/>
                                    <w:color w:val="000000"/>
                                    <w:sz w:val="22"/>
                                    <w:szCs w:val="36"/>
                                  </w:rPr>
                                </w:pPr>
                                <w:r>
                                  <w:rPr>
                                    <w:rFonts w:ascii="Arial" w:hAnsi="Arial" w:cs="Arial"/>
                                    <w:b/>
                                    <w:bCs/>
                                    <w:color w:val="000000"/>
                                    <w:sz w:val="22"/>
                                    <w:szCs w:val="36"/>
                                  </w:rPr>
                                  <w:t>TF IID</w:t>
                                </w:r>
                              </w:p>
                            </w:txbxContent>
                          </wps:txbx>
                          <wps:bodyPr rot="0" vert="horz" wrap="square" lIns="56103" tIns="27559" rIns="56103" bIns="27559" anchor="t" anchorCtr="0" upright="1">
                            <a:noAutofit/>
                          </wps:bodyPr>
                        </wps:wsp>
                      </wpg:grpSp>
                      <wpg:grpSp>
                        <wpg:cNvPr id="1168" name="Group 36"/>
                        <wpg:cNvGrpSpPr>
                          <a:grpSpLocks/>
                        </wpg:cNvGrpSpPr>
                        <wpg:grpSpPr bwMode="auto">
                          <a:xfrm>
                            <a:off x="1144" y="7148"/>
                            <a:ext cx="6120" cy="958"/>
                            <a:chOff x="289" y="1872"/>
                            <a:chExt cx="3935" cy="616"/>
                          </a:xfrm>
                        </wpg:grpSpPr>
                        <wps:wsp>
                          <wps:cNvPr id="1169" name="Rectangle 37"/>
                          <wps:cNvSpPr>
                            <a:spLocks noChangeArrowheads="1"/>
                          </wps:cNvSpPr>
                          <wps:spPr bwMode="auto">
                            <a:xfrm>
                              <a:off x="2593" y="2030"/>
                              <a:ext cx="626" cy="286"/>
                            </a:xfrm>
                            <a:prstGeom prst="rect">
                              <a:avLst/>
                            </a:prstGeom>
                            <a:solidFill>
                              <a:srgbClr val="FFFFFF"/>
                            </a:solidFill>
                            <a:ln w="9525">
                              <a:solidFill>
                                <a:srgbClr val="000000"/>
                              </a:solidFill>
                              <a:miter lim="800000"/>
                              <a:headEnd/>
                              <a:tailEnd/>
                            </a:ln>
                          </wps:spPr>
                          <wps:txbx>
                            <w:txbxContent>
                              <w:p w:rsidR="003E553F" w:rsidRDefault="003E553F" w:rsidP="00D71EFC">
                                <w:pPr>
                                  <w:autoSpaceDE w:val="0"/>
                                  <w:autoSpaceDN w:val="0"/>
                                  <w:adjustRightInd w:val="0"/>
                                  <w:rPr>
                                    <w:rFonts w:ascii="Arial" w:hAnsi="Arial" w:cs="Arial"/>
                                    <w:b/>
                                    <w:bCs/>
                                    <w:color w:val="000000"/>
                                    <w:sz w:val="30"/>
                                    <w:szCs w:val="48"/>
                                  </w:rPr>
                                </w:pPr>
                                <w:r>
                                  <w:rPr>
                                    <w:rFonts w:ascii="Arial" w:hAnsi="Arial" w:cs="Arial"/>
                                    <w:b/>
                                    <w:bCs/>
                                    <w:color w:val="000000"/>
                                    <w:sz w:val="30"/>
                                    <w:szCs w:val="48"/>
                                  </w:rPr>
                                  <w:t>TATA</w:t>
                                </w:r>
                              </w:p>
                            </w:txbxContent>
                          </wps:txbx>
                          <wps:bodyPr rot="0" vert="horz" wrap="square" lIns="56103" tIns="27559" rIns="56103" bIns="27559" anchor="t" anchorCtr="0" upright="1">
                            <a:noAutofit/>
                          </wps:bodyPr>
                        </wps:wsp>
                        <wps:wsp>
                          <wps:cNvPr id="1170" name="Line 38"/>
                          <wps:cNvCnPr/>
                          <wps:spPr bwMode="auto">
                            <a:xfrm flipH="1">
                              <a:off x="2113" y="2151"/>
                              <a:ext cx="47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39"/>
                          <wps:cNvCnPr/>
                          <wps:spPr bwMode="auto">
                            <a:xfrm>
                              <a:off x="3169" y="2151"/>
                              <a:ext cx="1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40"/>
                          <wps:cNvCnPr/>
                          <wps:spPr bwMode="auto">
                            <a:xfrm flipV="1">
                              <a:off x="3408" y="1872"/>
                              <a:ext cx="0" cy="2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41"/>
                          <wps:cNvCnPr/>
                          <wps:spPr bwMode="auto">
                            <a:xfrm>
                              <a:off x="3409" y="1872"/>
                              <a:ext cx="287"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4" name="Rectangle 42"/>
                          <wps:cNvSpPr>
                            <a:spLocks noChangeArrowheads="1"/>
                          </wps:cNvSpPr>
                          <wps:spPr bwMode="auto">
                            <a:xfrm>
                              <a:off x="717" y="1913"/>
                              <a:ext cx="1456" cy="575"/>
                            </a:xfrm>
                            <a:prstGeom prst="rect">
                              <a:avLst/>
                            </a:prstGeom>
                            <a:solidFill>
                              <a:srgbClr val="FFFFFF"/>
                            </a:solidFill>
                            <a:ln w="9525">
                              <a:solidFill>
                                <a:srgbClr val="000000"/>
                              </a:solidFill>
                              <a:miter lim="800000"/>
                              <a:headEnd/>
                              <a:tailEnd/>
                            </a:ln>
                          </wps:spPr>
                          <wps:txbx>
                            <w:txbxContent>
                              <w:p w:rsidR="003E553F" w:rsidRDefault="003E553F" w:rsidP="00D71EFC">
                                <w:pPr>
                                  <w:autoSpaceDE w:val="0"/>
                                  <w:autoSpaceDN w:val="0"/>
                                  <w:adjustRightInd w:val="0"/>
                                  <w:jc w:val="center"/>
                                  <w:rPr>
                                    <w:rFonts w:ascii="Arial" w:hAnsi="Arial" w:cs="Arial"/>
                                    <w:b/>
                                    <w:bCs/>
                                    <w:color w:val="000000"/>
                                    <w:sz w:val="22"/>
                                    <w:szCs w:val="36"/>
                                  </w:rPr>
                                </w:pPr>
                                <w:r>
                                  <w:rPr>
                                    <w:rFonts w:ascii="Arial" w:hAnsi="Arial" w:cs="Arial"/>
                                    <w:b/>
                                    <w:bCs/>
                                    <w:color w:val="000000"/>
                                    <w:sz w:val="22"/>
                                    <w:szCs w:val="36"/>
                                  </w:rPr>
                                  <w:t>Transcription</w:t>
                                </w:r>
                                <w:r>
                                  <w:rPr>
                                    <w:rFonts w:ascii="Arial" w:hAnsi="Arial" w:cs="Arial"/>
                                    <w:b/>
                                    <w:bCs/>
                                    <w:color w:val="000000"/>
                                    <w:sz w:val="30"/>
                                    <w:szCs w:val="48"/>
                                  </w:rPr>
                                  <w:t xml:space="preserve"> </w:t>
                                </w:r>
                                <w:r>
                                  <w:rPr>
                                    <w:rFonts w:ascii="Arial" w:hAnsi="Arial" w:cs="Arial"/>
                                    <w:b/>
                                    <w:bCs/>
                                    <w:color w:val="000000"/>
                                    <w:sz w:val="22"/>
                                    <w:szCs w:val="36"/>
                                  </w:rPr>
                                  <w:t>Factor Binding Site(s)</w:t>
                                </w:r>
                              </w:p>
                            </w:txbxContent>
                          </wps:txbx>
                          <wps:bodyPr rot="0" vert="horz" wrap="square" lIns="56103" tIns="27559" rIns="56103" bIns="27559" anchor="t" anchorCtr="0" upright="1">
                            <a:noAutofit/>
                          </wps:bodyPr>
                        </wps:wsp>
                        <wps:wsp>
                          <wps:cNvPr id="1175" name="Line 43"/>
                          <wps:cNvCnPr/>
                          <wps:spPr bwMode="auto">
                            <a:xfrm flipH="1">
                              <a:off x="289" y="2151"/>
                              <a:ext cx="43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4" o:spid="_x0000_s1079" style="width:306pt;height:126.2pt;mso-position-horizontal-relative:char;mso-position-vertical-relative:line" coordorigin="1144,5582" coordsize="6120,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8EKgkAABZKAAAOAAAAZHJzL2Uyb0RvYy54bWzsXFtzm0YUfu9M/wPDuyJ2WW6aKJ1UttPO&#10;pE2mt3csIYkpAgo4ctrpf+/ZsxcQGFuxJFy18oMtGe1qOXvO953b8vqb+01ifIqKMs7SqUleWaYR&#10;pfNsEaerqfnrLzcj3zTKKkwXYZKl0dT8HJXmN2++/ur1Np9ENFtnySIqDJgkLSfbfGquqyqfjMfl&#10;fB1twvJVlkcpXFxmxSas4G2xGi+KcAuzb5IxtSx3vM2KRV5k86gs4b9X4qL5BudfLqN59WG5LKPK&#10;SKYmrK3C3wX+vuW/x29eh5NVEebreC6XET5jFZswTuFL9VRXYRUad0XcmWoTz4uszJbVq3m2GWfL&#10;ZTyP8B7gbojVupt3RXaX472sJttVrsUEom3J6dnTzn/89LEw4gXsnW0aabiBPcKvNQjjwtnmqwl8&#10;5l2R/5x/LMQdwsv32fz30kiz2TpMV9HbMgdBwxR8xLg9hL9fifHG7faHbAFfEd5VGcrrflls+Kwg&#10;CeMet+Wz3pbovjLm8E/b913Ya9OYwzXiWtRjcuPma9hdPo4QxkwDLjuOT8WmztfXcrxLqBxMHYp3&#10;NQ4n4otxsXJx/GZBCctazuVhcv55HeYRbl/JZajkDAsVcn4LQsDPGMQRssbPKUGXvVKuBV8U2XYd&#10;hQtYqRJ+Yw5+PyVs25Nif0B8SviPCC+c5EVZvYuyjcFfTM0CtAB3Nfz0vqy4LtQf4ZucZjdxkqDJ&#10;wfTwEf5P/kVoKX8FVnDtX/tsxKh7PWLW1dXo7c2Mjdwb4jlX9tVsdkX+5vMTNlnHi0WU8umU1RK2&#10;325J/BD2pu22zJJ4wafjSyqL1e0sKYxPIaDGDf6gZsOV+mPj3WXgzcK9qL94d6BeYgeEbt1mi8+w&#10;G0UGsgKNBNiEF+us+NM0tgBBU7P84y4sItNIvk9hRwNQao5Z+IY5HtfionnltnklTOcw1dSsTEO8&#10;nFUC5+7yIl6t4ZsI7k2acb1bxrg/fH1iVWi4qP7C6NEotP0r3XWU7kqMcIXe9mPEoYBgUxtwiRu2&#10;H6CRCIVBWGCeKzHBcj1l9AoQfE+MI8SS42pAAKgFI+Rowjxf7uzL4QHchMCDD6BvBsE74fsCkNEL&#10;Bcey+66UlN33y6i2aWn2UZLEecmRLpz0WH7DbvY0r3CSpMYWlJZ6AP1olbXtteaw8KdrouEECDRd&#10;IOBwlLyWr6swTsRrAKgklarPkXJAO51XxTEsdQjG8pSG/gQAD4SfRAZBuxlITakNNsxBAIgcaa4G&#10;AUICWB03ZZuinWtq76jpU+z0PB3lmql5TaoTLq9Lb4Qy61sajG5c3xuxG+aMAs/yRxYJvg1ciwXs&#10;6maX3t7HaXQ4vR1uRZu4Aic9iTdT09emFk76TErTM1+/4kP19yFerO5v79EHtbVWfSFVOi6xAO8F&#10;VVLPcQJFlfKKoEp55YhUWTuQj9EmBEE7rnVwctr0pT/sMuUPa2BnLhEW4wR2izWp5UpDYz6uMZzU&#10;rEm4ay1MTcypTa0WgkLQk3vRFO6hwZrgGgHKDwVHWkqOLf0OJVzXk5GGbe8GGh00upDmc5zb8yFN&#10;CrbSVFDkraEUNPCAFDlfajO+KKiMc04cfR1JQWXGpBN/EUdnD0QEBmqGwHe6CIwSzhdcmTpoRyBQ&#10;F4xAQeHQzdYZmQeGNaikPfAlqYQQR4e1tYNLkRuHMthaxn4rynVUqEopMrKWVIdRLv7tc6PE4fxb&#10;6fippMveYPRi/i03gJM7c2CBOgnSsECZgB4kE2JbKl/UQbmLBe5WK7oJ1DOKMEXlgGv1OUaYdaD1&#10;WLRJHJ2wkU4Cckq7LsOLVaqUA9yNczdLPV9St7Et4C1M0+r6i/I4bZsvh2donAAtmseUKkvLjY0P&#10;8yHulP7DtazaUIg39ws3+52lVtwN3srJnSVeRmvekBJDHT1TH5fREAMl7VENV0lH3XKcdgBqZRBR&#10;d78YIBnSTD9QmWI+pc/YviElBg8Sh6gMXyaF9rBeIQzCVi4E+c3YTmetBkjZd3WlT7RaRh1P8ZJ7&#10;+G/nHgiGE0JDG/6Udj6HUFNqAeoAEAaABIjsSk0dS8WMhwY0Ou0uijh75+H/lWVmy5rNAhXhNUoR&#10;vWXmncr5pbQA6vVoaYHpBNw5On4DhWHubtLSHjSrrpKW2hdUiNFL/hdiO0rHyJFylsO4XuBet4nN&#10;1qY9ALHpREGX2Hhulsc5B2fqLsSmW8IuxPYksckKwHlmNIYiNl02wSYrW8tsAMTAugl3hYkFPvGu&#10;L+wpyBCdD/+jkE33fDBdaBnEMTsK2dWpl0fzcLyZopl4gVbGE+efmMNJCHTNs8SXNTqlmCXzcIy1&#10;i3UOdNnhMGJ5Ikm20/jRHqnVtJbDYI0fENvqWoGw5SHLBA8JSrmppFdMFz/VTOH0x2F9zUcx3KHo&#10;Bqyp46XKJPwg5SyHQf+R4BwPCls7pAMtfDKvDlU3uKKtuaOmT1WUL37qxU/l5zf26u2EhkQkv3P1&#10;U3vLK26rymSfvMqkj+t40OC1a9z1cZ0Aymdo97raRqGnEzHB9zpnpOzABmeFR68u2UWFl+F4XbKq&#10;89ei15Ij+ABOO+XNsVxY1BJZsNqRcnXTkyjkPR8/G2ne1omGvkNH6lRE4EC3+0DtLg+dkKi9d81q&#10;g3jv1bkcmSC8EVi4ANjFL+I7qbyz9GMhsbD/eJ6xhFM130HUiPssz0fq6h9Ux1snIZgHNsMNGJO2&#10;/UqZQFM+TtlzVGeH1A/v7NjzBE7PkYkXLNVoOfRWYEDGPckZYQvct5IOp+hNH6CRytN98ULtmjW/&#10;vdSOg4pUNpu4gjC6ygaH6iRdXLRNHF6H06CHnD89U23T9SLUtrq5Chh6L21DkPutBXI2s8ClAiQj&#10;2lFRMbaMXGjr2GYncrmAXPsZA92uvdbJNX1qS5yCFuD2mGf/giCni0BC7Zr1n73UrglyTDYqdJWN&#10;+jJhdkYYZ1Sfc3i+QlXEeE4TDpZPzU20gNRLBM/n4K84K6mGCUVfwrl9+VP4Z4qCkGppZ3vYkBUG&#10;Dw6NI152apKE8c5qbL700FPv9wufSvb8F4IVGZmfTwpioHwl6EYzWKlLMl/E451gReYbuu4jg5L9&#10;JVY53tNLjoybdcoHIxh8+BCyhnxQEn+6UfM9fqp+nNObfwAAAP//AwBQSwMEFAAGAAgAAAAhAKU0&#10;8WncAAAABQEAAA8AAABkcnMvZG93bnJldi54bWxMj0FLw0AQhe+C/2EZwZvdJNpSYjalFPVUBFtB&#10;epsm0yQ0Oxuy2yT9945e9PLg8Yb3vslWk23VQL1vHBuIZxEo4sKVDVcGPvevD0tQPiCX2DomA1fy&#10;sMpvbzJMSzfyBw27UCkpYZ+igTqELtXaFzVZ9DPXEUt2cr3FILavdNnjKOW21UkULbTFhmWhxo42&#10;NRXn3cUaeBtxXD/GL8P2fNpcD/v5+9c2JmPu76b1M6hAU/g7hh98QYdcmI7uwqVXrQF5JPyqZIs4&#10;EXs0kMyTJ9B5pv/T598AAAD//wMAUEsBAi0AFAAGAAgAAAAhALaDOJL+AAAA4QEAABMAAAAAAAAA&#10;AAAAAAAAAAAAAFtDb250ZW50X1R5cGVzXS54bWxQSwECLQAUAAYACAAAACEAOP0h/9YAAACUAQAA&#10;CwAAAAAAAAAAAAAAAAAvAQAAX3JlbHMvLnJlbHNQSwECLQAUAAYACAAAACEAAwyPBCoJAAAWSgAA&#10;DgAAAAAAAAAAAAAAAAAuAgAAZHJzL2Uyb0RvYy54bWxQSwECLQAUAAYACAAAACEApTTxadwAAAAF&#10;AQAADwAAAAAAAAAAAAAAAACECwAAZHJzL2Rvd25yZXYueG1sUEsFBgAAAAAEAAQA8wAAAI0MAAAA&#10;AA==&#10;">
                <o:lock v:ext="edit" aspectratio="t"/>
                <v:rect id="AutoShape 15" o:spid="_x0000_s1080" style="position:absolute;left:1144;top:5582;width:6120;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o:lock v:ext="edit" aspectratio="t"/>
                </v:rect>
                <v:group id="Group 16" o:spid="_x0000_s1081" style="position:absolute;left:3233;top:5895;width:3476;height:1067" coordorigin="1873,1105" coordsize="20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oval id="Oval 17" o:spid="_x0000_s1082" style="position:absolute;left:1873;top:1105;width:2014;height: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H+8EA&#10;AADbAAAADwAAAGRycy9kb3ducmV2LnhtbERPzYrCMBC+C75DmAUvoqkuVqlGEUFY8LBYfYCxGZuu&#10;zaQ0Ubtvv1kQvM3H9zurTWdr8aDWV44VTMYJCOLC6YpLBefTfrQA4QOyxtoxKfglD5t1v7fCTLsn&#10;H+mRh1LEEPYZKjAhNJmUvjBk0Y9dQxy5q2sthgjbUuoWnzHc1nKaJKm0WHFsMNjQzlBxy+9Wwefh&#10;Vg2L02GRTudmdmm+7z+TLSk1+Oi2SxCBuvAWv9xfOs5P4f+XeI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TR/vBAAAA2wAAAA8AAAAAAAAAAAAAAAAAmAIAAGRycy9kb3du&#10;cmV2LnhtbFBLBQYAAAAABAAEAPUAAACGAwAAAAA=&#10;" strokeweight="1pt"/>
                  <v:rect id="Rectangle 18" o:spid="_x0000_s1083" style="position:absolute;left:2305;top:1201;width:119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cDcEA&#10;AADbAAAADwAAAGRycy9kb3ducmV2LnhtbERP22rCQBB9F/oPyxT6phtFapq6CUUQWvBBox8wZCcX&#10;3J1Ns9uY9uvdQqFvczjX2RaTNWKkwXeOFSwXCQjiyumOGwWX836egvABWaNxTAq+yUORP8y2mGl3&#10;4xONZWhEDGGfoYI2hD6T0lctWfQL1xNHrnaDxRDh0Eg94C2GWyNXSfIsLXYcG1rsaddSdS2/rIJ0&#10;TI6hNC+Hn/rDmuMnrvc1rZV6epzeXkEEmsK/+M/9ruP8Dfz+Eg+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RHA3BAAAA2wAAAA8AAAAAAAAAAAAAAAAAmAIAAGRycy9kb3du&#10;cmV2LnhtbFBLBQYAAAAABAAEAPUAAACGAwAAAAA=&#10;" stroked="f" strokeweight="1pt">
                    <v:textbox inset="1.55842mm,2.17pt,1.55842mm,2.17pt">
                      <w:txbxContent>
                        <w:p w:rsidR="00600C42" w:rsidRDefault="00600C42" w:rsidP="00D71EFC">
                          <w:pPr>
                            <w:autoSpaceDE w:val="0"/>
                            <w:autoSpaceDN w:val="0"/>
                            <w:adjustRightInd w:val="0"/>
                            <w:rPr>
                              <w:rFonts w:ascii="Arial" w:hAnsi="Arial" w:cs="Arial"/>
                              <w:b/>
                              <w:bCs/>
                              <w:color w:val="000000"/>
                              <w:sz w:val="35"/>
                              <w:szCs w:val="56"/>
                            </w:rPr>
                          </w:pPr>
                          <w:r>
                            <w:rPr>
                              <w:rFonts w:ascii="Arial" w:hAnsi="Arial" w:cs="Arial"/>
                              <w:b/>
                              <w:bCs/>
                              <w:color w:val="000000"/>
                              <w:sz w:val="35"/>
                              <w:szCs w:val="56"/>
                            </w:rPr>
                            <w:t>RNA Pol II</w:t>
                          </w:r>
                        </w:p>
                      </w:txbxContent>
                    </v:textbox>
                  </v:rect>
                </v:group>
                <v:group id="Group 19" o:spid="_x0000_s1084" style="position:absolute;left:3844;top:6482;width:2461;height:593" coordorigin="2065,1489" coordsize="158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oval id="Oval 20" o:spid="_x0000_s1085" style="position:absolute;left:2065;top:1537;width:670;height: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MsUA&#10;AADbAAAADwAAAGRycy9kb3ducmV2LnhtbESPwWrDMBBE74X+g9hCLiWR7RLXOFGMKQQKOZQk/YCN&#10;tbHcWCtjKYn791Wh0OMwM2+YdTXZXtxo9J1jBekiAUHcON1xq+DzuJ0XIHxA1tg7JgXf5KHaPD6s&#10;sdTuznu6HUIrIoR9iQpMCEMppW8MWfQLNxBH7+xGiyHKsZV6xHuE215mSZJLix3HBYMDvRlqLoer&#10;VfCyu3TPzXFX5NmrWZ6Gj+tXWpNSs6epXoEINIX/8F/7XSvIU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UyxQAAANsAAAAPAAAAAAAAAAAAAAAAAJgCAABkcnMv&#10;ZG93bnJldi54bWxQSwUGAAAAAAQABAD1AAAAigMAAAAA&#10;" strokeweight="1pt"/>
                  <v:oval id="Oval 21" o:spid="_x0000_s1086" style="position:absolute;left:2977;top:1489;width:670;height: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SLRcQA&#10;AADbAAAADwAAAGRycy9kb3ducmV2LnhtbESP3YrCMBSE7wXfIZwFb0RTu/hDNYoIwoIXi9UHODbH&#10;pmtzUpqo3bffLAheDjPzDbPadLYWD2p95VjBZJyAIC6crrhUcD7tRwsQPiBrrB2Tgl/ysFn3eyvM&#10;tHvykR55KEWEsM9QgQmhyaT0hSGLfuwa4uhdXWsxRNmWUrf4jHBbyzRJZtJixXHBYEM7Q8Utv1sF&#10;n4dbNSxOh8UsnZvppfm+/0y2pNTgo9suQQTqwjv8an9pBWkK/1/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0XEAAAA2wAAAA8AAAAAAAAAAAAAAAAAmAIAAGRycy9k&#10;b3ducmV2LnhtbFBLBQYAAAAABAAEAPUAAACJAwAAAAA=&#10;" strokeweight="1pt"/>
                  <v:group id="Group 22" o:spid="_x0000_s1087" style="position:absolute;left:2161;top:1537;width:1426;height:277" coordorigin="2161,1537" coordsize="1426,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rect id="Rectangle 23" o:spid="_x0000_s1088" style="position:absolute;left:2161;top:1585;width:514;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SosMA&#10;AADdAAAADwAAAGRycy9kb3ducmV2LnhtbERP22rCQBB9L/gPywi+1Y1FRaObIIJgoQ+a9gOG7OSC&#10;u7Mxu41pv75bKPRtDuc6+3y0RgzU+9axgsU8AUFcOt1yreDj/fS8AeEDskbjmBR8kYc8mzztMdXu&#10;wVcailCLGMI+RQVNCF0qpS8bsujnriOOXOV6iyHCvpa6x0cMt0a+JMlaWmw5NjTY0bGh8lZ8WgWb&#10;IbmEwmzfvqtXay53XJ4qWio1m46HHYhAY/gX/7nPOs5frFb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jSosMAAADdAAAADwAAAAAAAAAAAAAAAACYAgAAZHJzL2Rv&#10;d25yZXYueG1sUEsFBgAAAAAEAAQA9QAAAIgDAAAAAA==&#10;" stroked="f" strokeweight="1pt">
                      <v:textbox inset="1.55842mm,2.17pt,1.55842mm,2.17pt">
                        <w:txbxContent>
                          <w:p w:rsidR="00600C42" w:rsidRDefault="00600C42" w:rsidP="00D71EFC">
                            <w:pPr>
                              <w:autoSpaceDE w:val="0"/>
                              <w:autoSpaceDN w:val="0"/>
                              <w:adjustRightInd w:val="0"/>
                              <w:rPr>
                                <w:rFonts w:ascii="Arial" w:hAnsi="Arial" w:cs="Arial"/>
                                <w:b/>
                                <w:bCs/>
                                <w:color w:val="000000"/>
                                <w:sz w:val="22"/>
                                <w:szCs w:val="36"/>
                              </w:rPr>
                            </w:pPr>
                            <w:r>
                              <w:rPr>
                                <w:rFonts w:ascii="Arial" w:hAnsi="Arial" w:cs="Arial"/>
                                <w:b/>
                                <w:bCs/>
                                <w:color w:val="000000"/>
                                <w:sz w:val="22"/>
                                <w:szCs w:val="36"/>
                              </w:rPr>
                              <w:t>TF IIA</w:t>
                            </w:r>
                          </w:p>
                        </w:txbxContent>
                      </v:textbox>
                    </v:rect>
                    <v:rect id="Rectangle 24" o:spid="_x0000_s1089" style="position:absolute;left:3073;top:1537;width:514;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M1cMA&#10;AADdAAAADwAAAGRycy9kb3ducmV2LnhtbERP22rCQBB9L/QflhH6VjcWKxrdBBGEFvqgaT9gyE4u&#10;uDubZrcx9etdQfBtDuc6m3y0RgzU+9axgtk0AUFcOt1yreDne/+6BOEDskbjmBT8k4c8e37aYKrd&#10;mY80FKEWMYR9igqaELpUSl82ZNFPXUccucr1FkOEfS11j+cYbo18S5KFtNhybGiwo11D5an4swqW&#10;Q3IIhVl9XapPaw6/ON9XNFfqZTJu1yACjeEhvrs/dJw/e1/A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pM1cMAAADdAAAADwAAAAAAAAAAAAAAAACYAgAAZHJzL2Rv&#10;d25yZXYueG1sUEsFBgAAAAAEAAQA9QAAAIgDAAAAAA==&#10;" stroked="f" strokeweight="1pt">
                      <v:textbox inset="1.55842mm,2.17pt,1.55842mm,2.17pt">
                        <w:txbxContent>
                          <w:p w:rsidR="00600C42" w:rsidRDefault="00600C42" w:rsidP="00D71EFC">
                            <w:pPr>
                              <w:autoSpaceDE w:val="0"/>
                              <w:autoSpaceDN w:val="0"/>
                              <w:adjustRightInd w:val="0"/>
                              <w:rPr>
                                <w:rFonts w:ascii="Arial" w:hAnsi="Arial" w:cs="Arial"/>
                                <w:b/>
                                <w:bCs/>
                                <w:color w:val="000000"/>
                                <w:sz w:val="22"/>
                                <w:szCs w:val="36"/>
                              </w:rPr>
                            </w:pPr>
                            <w:r>
                              <w:rPr>
                                <w:rFonts w:ascii="Arial" w:hAnsi="Arial" w:cs="Arial"/>
                                <w:b/>
                                <w:bCs/>
                                <w:color w:val="000000"/>
                                <w:sz w:val="22"/>
                                <w:szCs w:val="36"/>
                              </w:rPr>
                              <w:t>TF IIB</w:t>
                            </w:r>
                          </w:p>
                        </w:txbxContent>
                      </v:textbox>
                    </v:rect>
                  </v:group>
                </v:group>
                <v:group id="Group 25" o:spid="_x0000_s1090" style="position:absolute;left:3085;top:5582;width:3357;height:594" coordorigin="1537,865" coordsize="215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group id="Group 26" o:spid="_x0000_s1091" style="position:absolute;left:2113;top:865;width:1582;height:286" coordorigin="2113,865" coordsize="158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group id="Group 27" o:spid="_x0000_s1092" style="position:absolute;left:2113;top:865;width:718;height:286" coordorigin="2113,865" coordsize="71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oval id="Oval 28" o:spid="_x0000_s1093" style="position:absolute;left:2113;top:865;width:718;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65BsYA&#10;AADdAAAADwAAAGRycy9kb3ducmV2LnhtbESPQWvCQBCF70L/wzKFXqRuojSV1FWkUCh4kKo/YJqd&#10;ZlOzsyG7avz3zkHwNsN78943i9XgW3WmPjaBDeSTDBRxFWzDtYHD/ut1DiomZIttYDJwpQir5dNo&#10;gaUNF/6h8y7VSkI4lmjApdSVWsfKkcc4CR2xaH+h95hk7Wtte7xIuG/1NMsK7bFhaXDY0aej6rg7&#10;eQOzzbEZV/vNvJi+u7ffbnv6z9dkzMvzsP4AlWhID/P9+tsKfl4I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65BsYAAADdAAAADwAAAAAAAAAAAAAAAACYAgAAZHJz&#10;L2Rvd25yZXYueG1sUEsFBgAAAAAEAAQA9QAAAIsDAAAAAA==&#10;" strokeweight="1pt"/>
                      <v:rect id="Rectangle 29" o:spid="_x0000_s1094" style="position:absolute;left:2209;top:913;width:506;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QLsMA&#10;AADdAAAADwAAAGRycy9kb3ducmV2LnhtbERPTWvCQBC9F/wPyxR6KWaTHtISs4oKQtuLNNb7kB2T&#10;2Oxs3F01/fduoeBtHu9zysVoenEh5zvLCrIkBUFcW91xo+B7t5m+gfABWWNvmRT8kofFfPJQYqHt&#10;lb/oUoVGxBD2BSpoQxgKKX3dkkGf2IE4cgfrDIYIXSO1w2sMN718SdNcGuw4NrQ40Lql+qc6GwXy&#10;04T1adX75/P2aLX9cMf98lWpp8dxOQMRaAx38b/7Xcf5WZ7B3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3QLsMAAADdAAAADwAAAAAAAAAAAAAAAACYAgAAZHJzL2Rv&#10;d25yZXYueG1sUEsFBgAAAAAEAAQA9QAAAIgDAAAAAA==&#10;" filled="f" fillcolor="#0c9" stroked="f" strokeweight="1pt">
                        <v:textbox inset="1.55842mm,2.17pt,1.55842mm,2.17pt">
                          <w:txbxContent>
                            <w:p w:rsidR="00600C42" w:rsidRDefault="00600C42" w:rsidP="00D71EFC">
                              <w:pPr>
                                <w:autoSpaceDE w:val="0"/>
                                <w:autoSpaceDN w:val="0"/>
                                <w:adjustRightInd w:val="0"/>
                                <w:rPr>
                                  <w:rFonts w:ascii="Arial" w:hAnsi="Arial" w:cs="Arial"/>
                                  <w:b/>
                                  <w:bCs/>
                                  <w:color w:val="000000"/>
                                  <w:sz w:val="22"/>
                                  <w:szCs w:val="36"/>
                                </w:rPr>
                              </w:pPr>
                              <w:r>
                                <w:rPr>
                                  <w:rFonts w:ascii="Arial" w:hAnsi="Arial" w:cs="Arial"/>
                                  <w:b/>
                                  <w:bCs/>
                                  <w:color w:val="000000"/>
                                  <w:sz w:val="22"/>
                                  <w:szCs w:val="36"/>
                                </w:rPr>
                                <w:t>TF IIE</w:t>
                              </w:r>
                            </w:p>
                          </w:txbxContent>
                        </v:textbox>
                      </v:rect>
                    </v:group>
                    <v:oval id="Oval 30" o:spid="_x0000_s1095" style="position:absolute;left:2977;top:865;width:718;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C6sMA&#10;AADdAAAADwAAAGRycy9kb3ducmV2LnhtbERPzYrCMBC+L/gOYYS9LJq2sl2pRhFhQfAgq/sAYzM2&#10;1WZSmqj17Y2wsLf5+H5nvuxtI27U+dqxgnScgCAuna65UvB7+B5NQfiArLFxTAoe5GG5GLzNsdDu&#10;zj9024dKxBD2BSowIbSFlL40ZNGPXUscuZPrLIYIu0rqDu8x3DYyS5JcWqw5NhhsaW2ovOyvVsFk&#10;e6k/ysN2mmdf5vPY7q7ndEVKvQ/71QxEoD78i//cGx3np3kGr2/i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CC6sMAAADdAAAADwAAAAAAAAAAAAAAAACYAgAAZHJzL2Rv&#10;d25yZXYueG1sUEsFBgAAAAAEAAQA9QAAAIgDAAAAAA==&#10;" strokeweight="1pt"/>
                    <v:rect id="Rectangle 31" o:spid="_x0000_s1096" style="position:absolute;left:3073;top:913;width:554;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rwsMA&#10;AADdAAAADwAAAGRycy9kb3ducmV2LnhtbERPTWvCQBC9F/wPyxR6KWZjBSupm6CC0PYipnofstMk&#10;Njsbd1eN/74rFHqbx/ucRTGYTlzI+daygkmSgiCurG65VrD/2oznIHxA1thZJgU38lDko4cFZtpe&#10;eUeXMtQihrDPUEETQp9J6auGDPrE9sSR+7bOYIjQ1VI7vMZw08mXNJ1Jgy3HhgZ7WjdU/ZRno0B+&#10;mrA+rTr/fN4erbYf7nhYvir19Dgs30AEGsK/+M/9ruP8yWwK9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PrwsMAAADdAAAADwAAAAAAAAAAAAAAAACYAgAAZHJzL2Rv&#10;d25yZXYueG1sUEsFBgAAAAAEAAQA9QAAAIgDAAAAAA==&#10;" filled="f" fillcolor="#0c9" stroked="f" strokeweight="1pt">
                      <v:textbox inset="1.55842mm,2.17pt,1.55842mm,2.17pt">
                        <w:txbxContent>
                          <w:p w:rsidR="00600C42" w:rsidRDefault="00600C42" w:rsidP="00D71EFC">
                            <w:pPr>
                              <w:autoSpaceDE w:val="0"/>
                              <w:autoSpaceDN w:val="0"/>
                              <w:adjustRightInd w:val="0"/>
                              <w:rPr>
                                <w:rFonts w:ascii="Arial" w:hAnsi="Arial" w:cs="Arial"/>
                                <w:b/>
                                <w:bCs/>
                                <w:color w:val="000000"/>
                                <w:sz w:val="22"/>
                                <w:szCs w:val="36"/>
                              </w:rPr>
                            </w:pPr>
                            <w:r>
                              <w:rPr>
                                <w:rFonts w:ascii="Arial" w:hAnsi="Arial" w:cs="Arial"/>
                                <w:b/>
                                <w:bCs/>
                                <w:color w:val="000000"/>
                                <w:sz w:val="22"/>
                                <w:szCs w:val="36"/>
                              </w:rPr>
                              <w:t>TF II H</w:t>
                            </w:r>
                          </w:p>
                        </w:txbxContent>
                      </v:textbox>
                    </v:rect>
                  </v:group>
                  <v:oval id="Oval 32" o:spid="_x0000_s1097" style="position:absolute;left:1537;top:1009;width:574;height: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Sx8MA&#10;AADdAAAADwAAAGRycy9kb3ducmV2LnhtbERP22oCMRB9F/yHMEJfRLNbRGQ1igilpaVg1Q8YN+Pu&#10;YjJZk6jbvzcFoW9zONdZrDprxI18aBwryMcZCOLS6YYrBYf922gGIkRkjcYxKfilAKtlv7fAQrs7&#10;/9BtFyuRQjgUqKCOsS2kDGVNFsPYtcSJOzlvMSboK6k93lO4NfI1y6bSYsOpocaWNjWV593VKtj6&#10;7/e8uu5NY2I5vGwvx+Hn7Eupl0G3noOI1MV/8dP9odP8fDqBv2/S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oSx8MAAADdAAAADwAAAAAAAAAAAAAAAACYAgAAZHJzL2Rv&#10;d25yZXYueG1sUEsFBgAAAAAEAAQA9QAAAIgDAAAAAA==&#10;" strokeweight="1pt">
                    <v:textbox inset="1.55842mm,2.17pt,1.55842mm,2.17pt">
                      <w:txbxContent>
                        <w:p w:rsidR="00600C42" w:rsidRDefault="00600C42" w:rsidP="00D71EFC">
                          <w:pPr>
                            <w:autoSpaceDE w:val="0"/>
                            <w:autoSpaceDN w:val="0"/>
                            <w:adjustRightInd w:val="0"/>
                            <w:jc w:val="center"/>
                            <w:rPr>
                              <w:rFonts w:ascii="Arial" w:hAnsi="Arial" w:cs="Arial"/>
                              <w:b/>
                              <w:bCs/>
                              <w:color w:val="000000"/>
                              <w:sz w:val="22"/>
                              <w:szCs w:val="36"/>
                            </w:rPr>
                          </w:pPr>
                          <w:r>
                            <w:rPr>
                              <w:rFonts w:ascii="Arial" w:hAnsi="Arial" w:cs="Arial"/>
                              <w:b/>
                              <w:bCs/>
                              <w:color w:val="000000"/>
                              <w:sz w:val="22"/>
                              <w:szCs w:val="36"/>
                            </w:rPr>
                            <w:t>TFIIJ</w:t>
                          </w:r>
                        </w:p>
                      </w:txbxContent>
                    </v:textbox>
                  </v:oval>
                </v:group>
                <v:group id="Group 33" o:spid="_x0000_s1098" style="position:absolute;left:4554;top:7033;width:1407;height:447" coordorigin="5127,10726" coordsize="1407,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oval id="Oval 34" o:spid="_x0000_s1099" style="position:absolute;left:5127;top:10726;width:1407;height:4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cEA&#10;AADdAAAADwAAAGRycy9kb3ducmV2LnhtbERPy6rCMBDdX/AfwgjurqmiVapRRFEEV9fHfmjGtthM&#10;ahO1+vVGuOBuDuc503ljSnGn2hWWFfS6EQji1OqCMwXHw/p3DMJ5ZI2lZVLwJAfzWetniom2D/6j&#10;+95nIoSwS1BB7n2VSOnSnAy6rq2IA3e2tUEfYJ1JXeMjhJtS9qMolgYLDg05VrTMKb3sb0bB+nYd&#10;nQb06h9WevMc7oy+bl5eqU67WUxAeGr8V/zv3uowvxfH8Pkmn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nLvnBAAAA3QAAAA8AAAAAAAAAAAAAAAAAmAIAAGRycy9kb3du&#10;cmV2LnhtbFBLBQYAAAAABAAEAPUAAACGAwAAAAA=&#10;" strokeweight="1pt"/>
                  <v:rect id="Rectangle 35" o:spid="_x0000_s1100" style="position:absolute;left:5434;top:10773;width:80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twcEA&#10;AADdAAAADwAAAGRycy9kb3ducmV2LnhtbERPTYvCMBC9C/sfwizsRWzqHlSqUVQQXC+i7t6HZmyr&#10;zaQmUbv/3giCt3m8z5nMWlOLGzlfWVbQT1IQxLnVFRcKfg+r3giED8gaa8uk4J88zKYfnQlm2t55&#10;R7d9KEQMYZ+hgjKEJpPS5yUZ9IltiCN3tM5giNAVUju8x3BTy+80HUiDFceGEhtalpSf91ejQG5M&#10;WF4Wte9etyer7Y87/c2HSn19tvMxiEBteItf7rWO8/uDITy/iS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Y7cHBAAAA3QAAAA8AAAAAAAAAAAAAAAAAmAIAAGRycy9kb3du&#10;cmV2LnhtbFBLBQYAAAAABAAEAPUAAACGAwAAAAA=&#10;" filled="f" fillcolor="#0c9" stroked="f" strokeweight="1pt">
                    <v:textbox inset="1.55842mm,2.17pt,1.55842mm,2.17pt">
                      <w:txbxContent>
                        <w:p w:rsidR="00600C42" w:rsidRDefault="00600C42" w:rsidP="00D71EFC">
                          <w:pPr>
                            <w:autoSpaceDE w:val="0"/>
                            <w:autoSpaceDN w:val="0"/>
                            <w:adjustRightInd w:val="0"/>
                            <w:rPr>
                              <w:rFonts w:ascii="Arial" w:hAnsi="Arial" w:cs="Arial"/>
                              <w:b/>
                              <w:bCs/>
                              <w:color w:val="000000"/>
                              <w:sz w:val="22"/>
                              <w:szCs w:val="36"/>
                            </w:rPr>
                          </w:pPr>
                          <w:r>
                            <w:rPr>
                              <w:rFonts w:ascii="Arial" w:hAnsi="Arial" w:cs="Arial"/>
                              <w:b/>
                              <w:bCs/>
                              <w:color w:val="000000"/>
                              <w:sz w:val="22"/>
                              <w:szCs w:val="36"/>
                            </w:rPr>
                            <w:t>TF IID</w:t>
                          </w:r>
                        </w:p>
                      </w:txbxContent>
                    </v:textbox>
                  </v:rect>
                </v:group>
                <v:group id="Group 36" o:spid="_x0000_s1101" style="position:absolute;left:1144;top:7148;width:6120;height:958" coordorigin="289,1872" coordsize="39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rect id="Rectangle 37" o:spid="_x0000_s1102" style="position:absolute;left:2593;top:2030;width:62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k+MMA&#10;AADdAAAADwAAAGRycy9kb3ducmV2LnhtbERPS2vCQBC+C/0PyxS8FN1EIWjqKsUiSG8+KPQ2ZKfZ&#10;aHY2ZDca++tdoeBtPr7nLFa9rcWFWl85VpCOExDEhdMVlwqOh81oBsIHZI21Y1JwIw+r5ctggbl2&#10;V97RZR9KEUPY56jAhNDkUvrCkEU/dg1x5H5dazFE2JZSt3iN4baWkyTJpMWKY4PBhtaGivO+swqy&#10;7nv61vwlX537TM16ctLU/QSlhq/9xzuIQH14iv/dWx3np9kc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vk+MMAAADdAAAADwAAAAAAAAAAAAAAAACYAgAAZHJzL2Rv&#10;d25yZXYueG1sUEsFBgAAAAAEAAQA9QAAAIgDAAAAAA==&#10;">
                    <v:textbox inset="1.55842mm,2.17pt,1.55842mm,2.17pt">
                      <w:txbxContent>
                        <w:p w:rsidR="00600C42" w:rsidRDefault="00600C42" w:rsidP="00D71EFC">
                          <w:pPr>
                            <w:autoSpaceDE w:val="0"/>
                            <w:autoSpaceDN w:val="0"/>
                            <w:adjustRightInd w:val="0"/>
                            <w:rPr>
                              <w:rFonts w:ascii="Arial" w:hAnsi="Arial" w:cs="Arial"/>
                              <w:b/>
                              <w:bCs/>
                              <w:color w:val="000000"/>
                              <w:sz w:val="30"/>
                              <w:szCs w:val="48"/>
                            </w:rPr>
                          </w:pPr>
                          <w:r>
                            <w:rPr>
                              <w:rFonts w:ascii="Arial" w:hAnsi="Arial" w:cs="Arial"/>
                              <w:b/>
                              <w:bCs/>
                              <w:color w:val="000000"/>
                              <w:sz w:val="30"/>
                              <w:szCs w:val="48"/>
                            </w:rPr>
                            <w:t>TATA</w:t>
                          </w:r>
                        </w:p>
                      </w:txbxContent>
                    </v:textbox>
                  </v:rect>
                  <v:line id="Line 38" o:spid="_x0000_s1103" style="position:absolute;flip:x;visibility:visible;mso-wrap-style:square" from="2113,2151" to="259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BSF8YAAADdAAAADwAAAGRycy9kb3ducmV2LnhtbESPTWvCQBCG74X+h2UKXkrdxINtoxsp&#10;giBCD9qC9jZkx3w0Oxuyq4n/vnMQepth3o9nlqvRtepKfag9G0inCSjiwtuaSwPfX5uXN1AhIlts&#10;PZOBGwVY5Y8PS8ysH3hP10MslYRwyNBAFWOXaR2KihyGqe+I5Xb2vcMoa19q2+Mg4a7VsySZa4c1&#10;S0OFHa0rKn4PFyclzbr8+WyoOL4fu90wT5+H0+lizORp/FiAijTGf/HdvbWCn74Kv3wjI+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QUhfGAAAA3QAAAA8AAAAAAAAA&#10;AAAAAAAAoQIAAGRycy9kb3ducmV2LnhtbFBLBQYAAAAABAAEAPkAAACUAwAAAAA=&#10;" strokeweight="1pt"/>
                  <v:line id="Line 39" o:spid="_x0000_s1104" style="position:absolute;visibility:visible;mso-wrap-style:square" from="3169,2151" to="422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ePWcMAAADdAAAADwAAAGRycy9kb3ducmV2LnhtbERPzWoCMRC+F3yHMII3za6HWrdGEW1B&#10;8VDUPsC4mW62biZLkurap28Eobf5+H5ntuhsIy7kQ+1YQT7KQBCXTtdcKfg8vg9fQISIrLFxTApu&#10;FGAx7z3NsNDuynu6HGIlUgiHAhWYGNtCylAashhGriVO3JfzFmOCvpLa4zWF20aOs+xZWqw5NRhs&#10;aWWoPB9+rIKtP+3O+W9l5Im3/q35WE+D/VZq0O+WryAidfFf/HBvdJqfT3K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3j1nDAAAA3QAAAA8AAAAAAAAAAAAA&#10;AAAAoQIAAGRycy9kb3ducmV2LnhtbFBLBQYAAAAABAAEAPkAAACRAwAAAAA=&#10;" strokeweight="1pt"/>
                  <v:line id="Line 40" o:spid="_x0000_s1105" style="position:absolute;flip:y;visibility:visible;mso-wrap-style:square" from="3408,1872" to="3408,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5p+8cAAADdAAAADwAAAGRycy9kb3ducmV2LnhtbESPS4vCQBCE7wv+h6EFL6KTePARHUUE&#10;QYQ9+AD11mTaJJrpCZnRZP+9s7Cwt26qur7qxao1pXhT7QrLCuJhBII4tbrgTMH5tB1MQTiPrLG0&#10;TAp+yMFq2flaYKJtwwd6H30mQgi7BBXk3leJlC7NyaAb2oo4aHdbG/RhrTOpa2xCuCnlKIrG0mDB&#10;gZBjRZuc0ufxZQLksclu3w9KL7NLtW/Gcb+5Xl9K9brteg7CU+v/zX/XOx3qx5MR/H4TRpD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mn7xwAAAN0AAAAPAAAAAAAA&#10;AAAAAAAAAKECAABkcnMvZG93bnJldi54bWxQSwUGAAAAAAQABAD5AAAAlQMAAAAA&#10;" strokeweight="1pt"/>
                  <v:line id="Line 41" o:spid="_x0000_s1106" style="position:absolute;visibility:visible;mso-wrap-style:square" from="3409,1872" to="3696,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Fgx8QAAADdAAAADwAAAGRycy9kb3ducmV2LnhtbERPTWvCQBC9F/oflil4azaJUEt0DaUQ&#10;0R4Kmop4G7LTJDQ7G7JrTP99tyB4m8f7nFU+mU6MNLjWsoIkikEQV1a3XCv4KovnVxDOI2vsLJOC&#10;X3KQrx8fVphpe+U9jQdfixDCLkMFjfd9JqWrGjLoItsTB+7bDgZ9gEMt9YDXEG46mcbxizTYcmho&#10;sKf3hqqfw8UoqEY3mkV62smCys10/rTHj9oqNXua3pYgPE3+Lr65tzrMTxZz+P8mnC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WDHxAAAAN0AAAAPAAAAAAAAAAAA&#10;AAAAAKECAABkcnMvZG93bnJldi54bWxQSwUGAAAAAAQABAD5AAAAkgMAAAAA&#10;" strokeweight="1pt">
                    <v:stroke endarrow="block"/>
                  </v:line>
                  <v:rect id="Rectangle 42" o:spid="_x0000_s1107" style="position:absolute;left:717;top:1913;width:145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du8QA&#10;AADdAAAADwAAAGRycy9kb3ducmV2LnhtbERPTWvCQBC9C/6HZYReRDexRUuajYhSKL1VRehtyE6z&#10;0exsyG407a/vFgre5vE+J18PthFX6nztWEE6T0AQl07XXCk4Hl5nzyB8QNbYOCYF3+RhXYxHOWba&#10;3fiDrvtQiRjCPkMFJoQ2k9KXhiz6uWuJI/flOoshwq6SusNbDLeNXCTJUlqsOTYYbGlrqLzse6tg&#10;2Z8ep+1P8t67XWq2i7Om/jMo9TAZNi8gAg3hLv53v+k4P109wd838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j3bvEAAAA3QAAAA8AAAAAAAAAAAAAAAAAmAIAAGRycy9k&#10;b3ducmV2LnhtbFBLBQYAAAAABAAEAPUAAACJAwAAAAA=&#10;">
                    <v:textbox inset="1.55842mm,2.17pt,1.55842mm,2.17pt">
                      <w:txbxContent>
                        <w:p w:rsidR="00600C42" w:rsidRDefault="00600C42" w:rsidP="00D71EFC">
                          <w:pPr>
                            <w:autoSpaceDE w:val="0"/>
                            <w:autoSpaceDN w:val="0"/>
                            <w:adjustRightInd w:val="0"/>
                            <w:jc w:val="center"/>
                            <w:rPr>
                              <w:rFonts w:ascii="Arial" w:hAnsi="Arial" w:cs="Arial"/>
                              <w:b/>
                              <w:bCs/>
                              <w:color w:val="000000"/>
                              <w:sz w:val="22"/>
                              <w:szCs w:val="36"/>
                            </w:rPr>
                          </w:pPr>
                          <w:r>
                            <w:rPr>
                              <w:rFonts w:ascii="Arial" w:hAnsi="Arial" w:cs="Arial"/>
                              <w:b/>
                              <w:bCs/>
                              <w:color w:val="000000"/>
                              <w:sz w:val="22"/>
                              <w:szCs w:val="36"/>
                            </w:rPr>
                            <w:t>Transcription</w:t>
                          </w:r>
                          <w:r>
                            <w:rPr>
                              <w:rFonts w:ascii="Arial" w:hAnsi="Arial" w:cs="Arial"/>
                              <w:b/>
                              <w:bCs/>
                              <w:color w:val="000000"/>
                              <w:sz w:val="30"/>
                              <w:szCs w:val="48"/>
                            </w:rPr>
                            <w:t xml:space="preserve"> </w:t>
                          </w:r>
                          <w:r>
                            <w:rPr>
                              <w:rFonts w:ascii="Arial" w:hAnsi="Arial" w:cs="Arial"/>
                              <w:b/>
                              <w:bCs/>
                              <w:color w:val="000000"/>
                              <w:sz w:val="22"/>
                              <w:szCs w:val="36"/>
                            </w:rPr>
                            <w:t>Factor Binding Site(s)</w:t>
                          </w:r>
                        </w:p>
                      </w:txbxContent>
                    </v:textbox>
                  </v:rect>
                  <v:line id="Line 43" o:spid="_x0000_s1108" style="position:absolute;flip:x;visibility:visible;mso-wrap-style:square" from="289,2151" to="72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fxj8gAAADdAAAADwAAAGRycy9kb3ducmV2LnhtbESPT2vCQBDF7wW/wzKCl1I3KVTb6Bok&#10;UJBCD7WC9jZkxySanQ3ZzR+/vVso9DbDe/N+b9bpaGrRU+sqywrieQSCOLe64kLB4fv96RWE88ga&#10;a8uk4EYO0s3kYY2JtgN/Ub/3hQgh7BJUUHrfJFK6vCSDbm4b4qCdbWvQh7UtpG5xCOGmls9RtJAG&#10;Kw6EEhvKSsqv+84EyCUrfj4vlB/fjs3HsIgfh9OpU2o2HbcrEJ5G/2/+u97pUD9evsDvN2EEu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2fxj8gAAADdAAAADwAAAAAA&#10;AAAAAAAAAAChAgAAZHJzL2Rvd25yZXYueG1sUEsFBgAAAAAEAAQA+QAAAJYDAAAAAA==&#10;" strokeweight="1pt"/>
                </v:group>
                <w10:anchorlock/>
              </v:group>
            </w:pict>
          </mc:Fallback>
        </mc:AlternateContent>
      </w:r>
    </w:p>
    <w:p w:rsidR="00D71EFC" w:rsidRPr="00FB2FAD" w:rsidRDefault="00D71EFC" w:rsidP="00D71EFC">
      <w:pPr>
        <w:rPr>
          <w:rFonts w:ascii="Arial" w:hAnsi="Arial" w:cs="Arial"/>
          <w:sz w:val="22"/>
          <w:szCs w:val="22"/>
        </w:rPr>
      </w:pPr>
    </w:p>
    <w:p w:rsidR="00D71EFC" w:rsidRPr="00FB2FAD" w:rsidRDefault="00D71EFC" w:rsidP="00D71EFC">
      <w:pPr>
        <w:numPr>
          <w:ilvl w:val="0"/>
          <w:numId w:val="13"/>
        </w:numPr>
        <w:tabs>
          <w:tab w:val="num" w:pos="360"/>
        </w:tabs>
        <w:ind w:left="360"/>
        <w:rPr>
          <w:rFonts w:ascii="Arial" w:hAnsi="Arial" w:cs="Arial"/>
          <w:sz w:val="22"/>
          <w:szCs w:val="22"/>
        </w:rPr>
      </w:pPr>
      <w:r w:rsidRPr="00FB2FAD">
        <w:rPr>
          <w:rFonts w:ascii="Arial" w:hAnsi="Arial" w:cs="Arial"/>
          <w:sz w:val="22"/>
          <w:szCs w:val="22"/>
        </w:rPr>
        <w:t xml:space="preserve">The </w:t>
      </w:r>
      <w:r w:rsidRPr="00FB2FAD">
        <w:rPr>
          <w:rFonts w:ascii="Arial" w:hAnsi="Arial" w:cs="Arial"/>
          <w:b/>
          <w:bCs/>
          <w:sz w:val="22"/>
          <w:szCs w:val="22"/>
        </w:rPr>
        <w:t>Basal Transcription Complex</w:t>
      </w:r>
      <w:r w:rsidRPr="00FB2FAD">
        <w:rPr>
          <w:rFonts w:ascii="Arial" w:hAnsi="Arial" w:cs="Arial"/>
          <w:sz w:val="22"/>
          <w:szCs w:val="22"/>
        </w:rPr>
        <w:t xml:space="preserve"> allows </w:t>
      </w:r>
      <w:r w:rsidRPr="00FB2FAD">
        <w:rPr>
          <w:rFonts w:ascii="Arial" w:hAnsi="Arial" w:cs="Arial"/>
          <w:b/>
          <w:bCs/>
          <w:sz w:val="22"/>
          <w:szCs w:val="22"/>
        </w:rPr>
        <w:t>RNA polymerase II</w:t>
      </w:r>
      <w:r w:rsidRPr="00FB2FAD">
        <w:rPr>
          <w:rFonts w:ascii="Arial" w:hAnsi="Arial" w:cs="Arial"/>
          <w:sz w:val="22"/>
          <w:szCs w:val="22"/>
        </w:rPr>
        <w:t xml:space="preserve"> to be phosphorylated and then engage in transcription.</w:t>
      </w:r>
    </w:p>
    <w:p w:rsidR="00D71EFC" w:rsidRPr="00FB2FAD" w:rsidRDefault="00D71EFC" w:rsidP="00D71EFC">
      <w:pPr>
        <w:numPr>
          <w:ilvl w:val="0"/>
          <w:numId w:val="14"/>
        </w:numPr>
        <w:tabs>
          <w:tab w:val="num" w:pos="360"/>
        </w:tabs>
        <w:ind w:left="360"/>
        <w:rPr>
          <w:rFonts w:ascii="Arial" w:hAnsi="Arial" w:cs="Arial"/>
          <w:sz w:val="22"/>
          <w:szCs w:val="22"/>
        </w:rPr>
      </w:pPr>
      <w:r w:rsidRPr="00FB2FAD">
        <w:rPr>
          <w:rFonts w:ascii="Arial" w:hAnsi="Arial" w:cs="Arial"/>
          <w:sz w:val="22"/>
          <w:szCs w:val="22"/>
        </w:rPr>
        <w:t xml:space="preserve">In the absence of binding of other </w:t>
      </w:r>
      <w:r w:rsidRPr="00FB2FAD">
        <w:rPr>
          <w:rFonts w:ascii="Arial" w:hAnsi="Arial" w:cs="Arial"/>
          <w:b/>
          <w:bCs/>
          <w:sz w:val="22"/>
          <w:szCs w:val="22"/>
        </w:rPr>
        <w:t>Transcription Factors</w:t>
      </w:r>
      <w:r w:rsidRPr="00FB2FAD">
        <w:rPr>
          <w:rFonts w:ascii="Arial" w:hAnsi="Arial" w:cs="Arial"/>
          <w:sz w:val="22"/>
          <w:szCs w:val="22"/>
        </w:rPr>
        <w:t xml:space="preserve"> this produces a </w:t>
      </w:r>
      <w:r w:rsidRPr="00FB2FAD">
        <w:rPr>
          <w:rFonts w:ascii="Arial" w:hAnsi="Arial" w:cs="Arial"/>
          <w:b/>
          <w:bCs/>
          <w:sz w:val="22"/>
          <w:szCs w:val="22"/>
        </w:rPr>
        <w:t>Basal</w:t>
      </w:r>
      <w:r w:rsidRPr="00FB2FAD">
        <w:rPr>
          <w:rFonts w:ascii="Arial" w:hAnsi="Arial" w:cs="Arial"/>
          <w:sz w:val="22"/>
          <w:szCs w:val="22"/>
        </w:rPr>
        <w:t xml:space="preserve"> (low) level of transcription. </w:t>
      </w:r>
    </w:p>
    <w:p w:rsidR="00D71EFC" w:rsidRPr="00FB2FAD" w:rsidRDefault="00D71EFC" w:rsidP="00D71EFC">
      <w:pPr>
        <w:numPr>
          <w:ilvl w:val="0"/>
          <w:numId w:val="14"/>
        </w:numPr>
        <w:tabs>
          <w:tab w:val="num" w:pos="360"/>
        </w:tabs>
        <w:ind w:left="360"/>
        <w:rPr>
          <w:rFonts w:ascii="Arial" w:hAnsi="Arial" w:cs="Arial"/>
          <w:sz w:val="22"/>
          <w:szCs w:val="22"/>
        </w:rPr>
      </w:pPr>
      <w:r w:rsidRPr="00FB2FAD">
        <w:rPr>
          <w:rFonts w:ascii="Arial" w:hAnsi="Arial" w:cs="Arial"/>
          <w:bCs/>
          <w:sz w:val="22"/>
          <w:szCs w:val="22"/>
        </w:rPr>
        <w:t>Transcription factors “bend DNA” on binding. They can interact with each other and the Basal Transcription Complex to modulate transcription</w:t>
      </w:r>
      <w:r w:rsidRPr="00FB2FAD">
        <w:rPr>
          <w:rFonts w:ascii="Arial" w:hAnsi="Arial" w:cs="Arial"/>
          <w:sz w:val="22"/>
          <w:szCs w:val="22"/>
        </w:rPr>
        <w:t>.</w:t>
      </w:r>
    </w:p>
    <w:p w:rsidR="00D71EFC" w:rsidRPr="00FB2FAD" w:rsidRDefault="00D71EFC" w:rsidP="00D71EFC">
      <w:pPr>
        <w:rPr>
          <w:rFonts w:ascii="Arial" w:hAnsi="Arial" w:cs="Arial"/>
          <w:szCs w:val="22"/>
        </w:rPr>
      </w:pPr>
    </w:p>
    <w:p w:rsidR="005755B9" w:rsidRPr="00FB2FAD" w:rsidRDefault="00E8179E" w:rsidP="005755B9">
      <w:pPr>
        <w:rPr>
          <w:rFonts w:ascii="Arial" w:hAnsi="Arial" w:cs="Arial"/>
          <w:sz w:val="22"/>
          <w:szCs w:val="22"/>
        </w:rPr>
      </w:pPr>
      <w:bookmarkStart w:id="4" w:name="NA4"/>
      <w:r w:rsidRPr="00FB2FAD">
        <w:rPr>
          <w:rFonts w:ascii="Arial" w:hAnsi="Arial" w:cs="Arial"/>
          <w:sz w:val="28"/>
          <w:szCs w:val="28"/>
        </w:rPr>
        <w:t>Nucleic Acids and Gene Expression</w:t>
      </w:r>
    </w:p>
    <w:p w:rsidR="005755B9" w:rsidRPr="00FB2FAD" w:rsidRDefault="005755B9" w:rsidP="005755B9">
      <w:pPr>
        <w:pStyle w:val="indexthis"/>
        <w:rPr>
          <w:sz w:val="24"/>
          <w:szCs w:val="24"/>
        </w:rPr>
      </w:pPr>
      <w:bookmarkStart w:id="5" w:name="_Toc84696111"/>
      <w:bookmarkEnd w:id="4"/>
      <w:r w:rsidRPr="00FB2FAD">
        <w:rPr>
          <w:sz w:val="24"/>
          <w:szCs w:val="24"/>
        </w:rPr>
        <w:t>Gene Organisation &amp; Transcription Part 2 - mRNA Processing</w:t>
      </w:r>
      <w:bookmarkEnd w:id="5"/>
    </w:p>
    <w:p w:rsidR="005755B9" w:rsidRPr="00FB2FAD" w:rsidRDefault="005755B9" w:rsidP="005755B9">
      <w:pPr>
        <w:rPr>
          <w:rFonts w:ascii="Arial" w:hAnsi="Arial" w:cs="Arial"/>
          <w:sz w:val="22"/>
          <w:szCs w:val="22"/>
          <w:lang w:val="fr-FR"/>
        </w:rPr>
      </w:pPr>
    </w:p>
    <w:p w:rsidR="005755B9" w:rsidRPr="00FB2FAD" w:rsidRDefault="005755B9" w:rsidP="005755B9">
      <w:pPr>
        <w:rPr>
          <w:rFonts w:ascii="Arial" w:hAnsi="Arial" w:cs="Arial"/>
          <w:i/>
          <w:sz w:val="22"/>
          <w:szCs w:val="22"/>
          <w:lang w:val="en-GB"/>
        </w:rPr>
      </w:pPr>
      <w:r w:rsidRPr="00FB2FAD">
        <w:rPr>
          <w:rFonts w:ascii="Arial" w:hAnsi="Arial" w:cs="Arial"/>
          <w:i/>
          <w:sz w:val="22"/>
          <w:szCs w:val="22"/>
        </w:rPr>
        <w:t>Learning Objectives</w:t>
      </w:r>
      <w:bookmarkStart w:id="6" w:name="OLE_LINK2"/>
      <w:bookmarkStart w:id="7" w:name="OLE_LINK1"/>
    </w:p>
    <w:p w:rsidR="005755B9" w:rsidRPr="00FB2FAD" w:rsidRDefault="005755B9" w:rsidP="005755B9">
      <w:pPr>
        <w:numPr>
          <w:ilvl w:val="0"/>
          <w:numId w:val="15"/>
        </w:numPr>
        <w:rPr>
          <w:rFonts w:ascii="Arial" w:hAnsi="Arial" w:cs="Arial"/>
          <w:sz w:val="22"/>
          <w:szCs w:val="22"/>
        </w:rPr>
      </w:pPr>
      <w:r w:rsidRPr="00FB2FAD">
        <w:rPr>
          <w:rFonts w:ascii="Arial" w:hAnsi="Arial" w:cs="Arial"/>
          <w:sz w:val="22"/>
          <w:szCs w:val="22"/>
        </w:rPr>
        <w:t>Describe, with the aid of diagrams,  the  events that take  place in pre- mRNA processing</w:t>
      </w:r>
    </w:p>
    <w:p w:rsidR="005755B9" w:rsidRPr="00FB2FAD" w:rsidRDefault="005755B9" w:rsidP="005755B9">
      <w:pPr>
        <w:numPr>
          <w:ilvl w:val="0"/>
          <w:numId w:val="15"/>
        </w:numPr>
        <w:rPr>
          <w:rFonts w:ascii="Arial" w:hAnsi="Arial" w:cs="Arial"/>
          <w:sz w:val="22"/>
          <w:szCs w:val="22"/>
        </w:rPr>
      </w:pPr>
      <w:r w:rsidRPr="00FB2FAD">
        <w:rPr>
          <w:rFonts w:ascii="Arial" w:hAnsi="Arial" w:cs="Arial"/>
          <w:sz w:val="22"/>
          <w:szCs w:val="22"/>
        </w:rPr>
        <w:t>Define what  is meant by a  “splice donor site”</w:t>
      </w:r>
    </w:p>
    <w:p w:rsidR="005755B9" w:rsidRPr="00FB2FAD" w:rsidRDefault="005755B9" w:rsidP="005755B9">
      <w:pPr>
        <w:numPr>
          <w:ilvl w:val="0"/>
          <w:numId w:val="15"/>
        </w:numPr>
        <w:rPr>
          <w:rFonts w:ascii="Arial" w:hAnsi="Arial" w:cs="Arial"/>
          <w:sz w:val="22"/>
          <w:szCs w:val="22"/>
        </w:rPr>
      </w:pPr>
      <w:r w:rsidRPr="00FB2FAD">
        <w:rPr>
          <w:rFonts w:ascii="Arial" w:hAnsi="Arial" w:cs="Arial"/>
          <w:sz w:val="22"/>
          <w:szCs w:val="22"/>
        </w:rPr>
        <w:t>Define what is meant by a “splice acceptor  site”</w:t>
      </w:r>
    </w:p>
    <w:p w:rsidR="005755B9" w:rsidRPr="00FB2FAD" w:rsidRDefault="005755B9" w:rsidP="005755B9">
      <w:pPr>
        <w:numPr>
          <w:ilvl w:val="0"/>
          <w:numId w:val="15"/>
        </w:numPr>
        <w:rPr>
          <w:rFonts w:ascii="Arial" w:hAnsi="Arial" w:cs="Arial"/>
          <w:sz w:val="22"/>
          <w:szCs w:val="22"/>
        </w:rPr>
      </w:pPr>
      <w:r w:rsidRPr="00FB2FAD">
        <w:rPr>
          <w:rFonts w:ascii="Arial" w:hAnsi="Arial" w:cs="Arial"/>
          <w:sz w:val="22"/>
          <w:szCs w:val="22"/>
        </w:rPr>
        <w:t>Describe the “lariat” intermediate in mRNA splicing</w:t>
      </w:r>
    </w:p>
    <w:p w:rsidR="005755B9" w:rsidRPr="00FB2FAD" w:rsidRDefault="005755B9" w:rsidP="005755B9">
      <w:pPr>
        <w:numPr>
          <w:ilvl w:val="0"/>
          <w:numId w:val="15"/>
        </w:numPr>
        <w:rPr>
          <w:rFonts w:ascii="Arial" w:hAnsi="Arial" w:cs="Arial"/>
          <w:sz w:val="22"/>
          <w:szCs w:val="22"/>
        </w:rPr>
      </w:pPr>
      <w:r w:rsidRPr="00FB2FAD">
        <w:rPr>
          <w:rFonts w:ascii="Arial" w:hAnsi="Arial" w:cs="Arial"/>
          <w:sz w:val="22"/>
          <w:szCs w:val="22"/>
        </w:rPr>
        <w:t>Define the function of the “Spliceosome”</w:t>
      </w:r>
    </w:p>
    <w:p w:rsidR="005755B9" w:rsidRPr="00FB2FAD" w:rsidRDefault="005755B9" w:rsidP="005755B9">
      <w:pPr>
        <w:numPr>
          <w:ilvl w:val="0"/>
          <w:numId w:val="15"/>
        </w:numPr>
        <w:rPr>
          <w:rFonts w:ascii="Arial" w:hAnsi="Arial" w:cs="Arial"/>
          <w:sz w:val="22"/>
          <w:szCs w:val="22"/>
        </w:rPr>
      </w:pPr>
      <w:r w:rsidRPr="00FB2FAD">
        <w:rPr>
          <w:rFonts w:ascii="Arial" w:hAnsi="Arial" w:cs="Arial"/>
          <w:sz w:val="22"/>
          <w:szCs w:val="22"/>
        </w:rPr>
        <w:t>De</w:t>
      </w:r>
      <w:r w:rsidR="00E8179E" w:rsidRPr="00FB2FAD">
        <w:rPr>
          <w:rFonts w:ascii="Arial" w:hAnsi="Arial" w:cs="Arial"/>
          <w:sz w:val="22"/>
          <w:szCs w:val="22"/>
        </w:rPr>
        <w:t xml:space="preserve">scribe the addition of a “cap” </w:t>
      </w:r>
      <w:r w:rsidRPr="00FB2FAD">
        <w:rPr>
          <w:rFonts w:ascii="Arial" w:hAnsi="Arial" w:cs="Arial"/>
          <w:sz w:val="22"/>
          <w:szCs w:val="22"/>
        </w:rPr>
        <w:t>and “poly A  tail” to pre-messenger (hn-) RNA.</w:t>
      </w:r>
    </w:p>
    <w:p w:rsidR="005755B9" w:rsidRPr="00FB2FAD" w:rsidRDefault="005755B9" w:rsidP="005755B9">
      <w:pPr>
        <w:numPr>
          <w:ilvl w:val="0"/>
          <w:numId w:val="15"/>
        </w:numPr>
        <w:rPr>
          <w:rFonts w:ascii="Arial" w:hAnsi="Arial" w:cs="Arial"/>
          <w:sz w:val="22"/>
          <w:szCs w:val="22"/>
        </w:rPr>
      </w:pPr>
      <w:r w:rsidRPr="00FB2FAD">
        <w:rPr>
          <w:rFonts w:ascii="Arial" w:hAnsi="Arial" w:cs="Arial"/>
          <w:sz w:val="22"/>
          <w:szCs w:val="22"/>
        </w:rPr>
        <w:t>With examples, describe how mutations in splice sites feature in human disease.</w:t>
      </w:r>
    </w:p>
    <w:bookmarkEnd w:id="6"/>
    <w:bookmarkEnd w:id="7"/>
    <w:p w:rsidR="005755B9" w:rsidRPr="00FB2FAD" w:rsidRDefault="005755B9" w:rsidP="005755B9">
      <w:pPr>
        <w:rPr>
          <w:rFonts w:ascii="Arial" w:hAnsi="Arial" w:cs="Arial"/>
          <w:sz w:val="22"/>
          <w:szCs w:val="22"/>
        </w:rPr>
      </w:pPr>
    </w:p>
    <w:p w:rsidR="005755B9" w:rsidRPr="00FB2FAD" w:rsidRDefault="005755B9" w:rsidP="005755B9">
      <w:pPr>
        <w:rPr>
          <w:rFonts w:ascii="Arial" w:hAnsi="Arial" w:cs="Arial"/>
          <w:b/>
          <w:sz w:val="22"/>
          <w:szCs w:val="22"/>
        </w:rPr>
      </w:pPr>
      <w:r w:rsidRPr="00FB2FAD">
        <w:rPr>
          <w:rFonts w:ascii="Arial" w:hAnsi="Arial" w:cs="Arial"/>
          <w:b/>
          <w:sz w:val="22"/>
          <w:szCs w:val="22"/>
        </w:rPr>
        <w:t>The Anatomy of a Gene</w:t>
      </w:r>
    </w:p>
    <w:p w:rsidR="00E06E29" w:rsidRPr="00FB2FAD" w:rsidRDefault="00E06E29" w:rsidP="005755B9">
      <w:pPr>
        <w:rPr>
          <w:rFonts w:ascii="Arial" w:hAnsi="Arial" w:cs="Arial"/>
          <w:b/>
          <w:sz w:val="22"/>
          <w:szCs w:val="22"/>
        </w:rPr>
      </w:pPr>
    </w:p>
    <w:p w:rsidR="005755B9" w:rsidRPr="00FB2FAD" w:rsidRDefault="00E06E29" w:rsidP="00E8179E">
      <w:pPr>
        <w:jc w:val="center"/>
        <w:rPr>
          <w:rFonts w:ascii="Arial" w:hAnsi="Arial" w:cs="Arial"/>
          <w:sz w:val="22"/>
          <w:szCs w:val="22"/>
        </w:rPr>
      </w:pPr>
      <w:r w:rsidRPr="00FB2FAD">
        <w:rPr>
          <w:rFonts w:ascii="Arial" w:hAnsi="Arial" w:cs="Arial"/>
          <w:noProof/>
          <w:sz w:val="22"/>
          <w:szCs w:val="22"/>
          <w:lang w:val="en-GB" w:eastAsia="en-GB"/>
        </w:rPr>
        <w:drawing>
          <wp:inline distT="0" distB="0" distL="0" distR="0">
            <wp:extent cx="4563533" cy="1881572"/>
            <wp:effectExtent l="0" t="0" r="8890" b="0"/>
            <wp:docPr id="45057" name="Picture 4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24 at 15.53.50.tiff"/>
                    <pic:cNvPicPr/>
                  </pic:nvPicPr>
                  <pic:blipFill>
                    <a:blip r:embed="rId44">
                      <a:extLst>
                        <a:ext uri="{28A0092B-C50C-407E-A947-70E740481C1C}">
                          <a14:useLocalDpi xmlns:a14="http://schemas.microsoft.com/office/drawing/2010/main" val="0"/>
                        </a:ext>
                      </a:extLst>
                    </a:blip>
                    <a:stretch>
                      <a:fillRect/>
                    </a:stretch>
                  </pic:blipFill>
                  <pic:spPr>
                    <a:xfrm>
                      <a:off x="0" y="0"/>
                      <a:ext cx="4564727" cy="1882064"/>
                    </a:xfrm>
                    <a:prstGeom prst="rect">
                      <a:avLst/>
                    </a:prstGeom>
                  </pic:spPr>
                </pic:pic>
              </a:graphicData>
            </a:graphic>
          </wp:inline>
        </w:drawing>
      </w:r>
    </w:p>
    <w:p w:rsidR="005755B9" w:rsidRPr="00FB2FAD" w:rsidRDefault="005755B9" w:rsidP="005755B9">
      <w:pPr>
        <w:rPr>
          <w:rFonts w:ascii="Arial" w:hAnsi="Arial" w:cs="Arial"/>
          <w:sz w:val="22"/>
          <w:szCs w:val="22"/>
        </w:rPr>
      </w:pPr>
    </w:p>
    <w:p w:rsidR="005755B9" w:rsidRPr="00FB2FAD" w:rsidRDefault="005755B9" w:rsidP="005755B9">
      <w:pPr>
        <w:numPr>
          <w:ilvl w:val="0"/>
          <w:numId w:val="16"/>
        </w:numPr>
        <w:rPr>
          <w:rFonts w:ascii="Arial" w:hAnsi="Arial" w:cs="Arial"/>
          <w:sz w:val="22"/>
          <w:szCs w:val="22"/>
        </w:rPr>
      </w:pPr>
      <w:r w:rsidRPr="00FB2FAD">
        <w:rPr>
          <w:rFonts w:ascii="Arial" w:hAnsi="Arial" w:cs="Arial"/>
          <w:sz w:val="22"/>
          <w:szCs w:val="22"/>
        </w:rPr>
        <w:t>The promoter lies at the start (5’ end) of the gene</w:t>
      </w:r>
    </w:p>
    <w:p w:rsidR="005755B9" w:rsidRPr="00FB2FAD" w:rsidRDefault="005755B9" w:rsidP="005755B9">
      <w:pPr>
        <w:numPr>
          <w:ilvl w:val="0"/>
          <w:numId w:val="16"/>
        </w:numPr>
        <w:rPr>
          <w:rFonts w:ascii="Arial" w:hAnsi="Arial" w:cs="Arial"/>
          <w:sz w:val="22"/>
          <w:szCs w:val="22"/>
        </w:rPr>
      </w:pPr>
      <w:r w:rsidRPr="00FB2FAD">
        <w:rPr>
          <w:rFonts w:ascii="Arial" w:hAnsi="Arial" w:cs="Arial"/>
          <w:sz w:val="22"/>
          <w:szCs w:val="22"/>
        </w:rPr>
        <w:t>The sequence information contained in the final mRNA is encoded “discontinuously” in the DNA of the gene</w:t>
      </w:r>
    </w:p>
    <w:p w:rsidR="005755B9" w:rsidRPr="00FB2FAD" w:rsidRDefault="005755B9" w:rsidP="005755B9">
      <w:pPr>
        <w:numPr>
          <w:ilvl w:val="0"/>
          <w:numId w:val="16"/>
        </w:numPr>
        <w:rPr>
          <w:rFonts w:ascii="Arial" w:hAnsi="Arial" w:cs="Arial"/>
          <w:sz w:val="22"/>
          <w:szCs w:val="22"/>
        </w:rPr>
      </w:pPr>
      <w:r w:rsidRPr="00FB2FAD">
        <w:rPr>
          <w:rFonts w:ascii="Arial" w:hAnsi="Arial" w:cs="Arial"/>
          <w:sz w:val="22"/>
          <w:szCs w:val="22"/>
        </w:rPr>
        <w:t>Segments of the gene which contain sequences that form part of the final RNA are called “</w:t>
      </w:r>
      <w:r w:rsidRPr="00FB2FAD">
        <w:rPr>
          <w:rFonts w:ascii="Arial" w:hAnsi="Arial" w:cs="Arial"/>
          <w:b/>
          <w:sz w:val="22"/>
          <w:szCs w:val="22"/>
        </w:rPr>
        <w:t>exons</w:t>
      </w:r>
      <w:r w:rsidRPr="00FB2FAD">
        <w:rPr>
          <w:rFonts w:ascii="Arial" w:hAnsi="Arial" w:cs="Arial"/>
          <w:sz w:val="22"/>
          <w:szCs w:val="22"/>
        </w:rPr>
        <w:t>”</w:t>
      </w:r>
    </w:p>
    <w:p w:rsidR="005755B9" w:rsidRPr="00FB2FAD" w:rsidRDefault="005755B9" w:rsidP="005755B9">
      <w:pPr>
        <w:numPr>
          <w:ilvl w:val="0"/>
          <w:numId w:val="16"/>
        </w:numPr>
        <w:rPr>
          <w:rFonts w:ascii="Arial" w:hAnsi="Arial" w:cs="Arial"/>
          <w:sz w:val="22"/>
          <w:szCs w:val="22"/>
        </w:rPr>
      </w:pPr>
      <w:r w:rsidRPr="00FB2FAD">
        <w:rPr>
          <w:rFonts w:ascii="Arial" w:hAnsi="Arial" w:cs="Arial"/>
          <w:sz w:val="22"/>
          <w:szCs w:val="22"/>
        </w:rPr>
        <w:t>“</w:t>
      </w:r>
      <w:r w:rsidRPr="00FB2FAD">
        <w:rPr>
          <w:rFonts w:ascii="Arial" w:hAnsi="Arial" w:cs="Arial"/>
          <w:b/>
          <w:sz w:val="22"/>
          <w:szCs w:val="22"/>
        </w:rPr>
        <w:t>Introns</w:t>
      </w:r>
      <w:r w:rsidRPr="00FB2FAD">
        <w:rPr>
          <w:rFonts w:ascii="Arial" w:hAnsi="Arial" w:cs="Arial"/>
          <w:sz w:val="22"/>
          <w:szCs w:val="22"/>
        </w:rPr>
        <w:t>” are sequences in the gene which are transcribed but are edited out of the final mRNA</w:t>
      </w:r>
    </w:p>
    <w:p w:rsidR="005755B9" w:rsidRPr="00FB2FAD" w:rsidRDefault="005755B9" w:rsidP="005755B9">
      <w:pPr>
        <w:rPr>
          <w:rFonts w:ascii="Arial" w:hAnsi="Arial" w:cs="Arial"/>
          <w:b/>
          <w:sz w:val="22"/>
          <w:szCs w:val="22"/>
        </w:rPr>
      </w:pPr>
      <w:r w:rsidRPr="00FB2FAD">
        <w:rPr>
          <w:rFonts w:ascii="Arial" w:hAnsi="Arial" w:cs="Arial"/>
          <w:b/>
          <w:sz w:val="22"/>
          <w:szCs w:val="22"/>
        </w:rPr>
        <w:t>The sequence of events in mRNA splicing</w:t>
      </w:r>
    </w:p>
    <w:p w:rsidR="005755B9" w:rsidRPr="00FB2FAD" w:rsidRDefault="005755B9" w:rsidP="005755B9">
      <w:pPr>
        <w:rPr>
          <w:rFonts w:ascii="Arial" w:hAnsi="Arial" w:cs="Arial"/>
          <w:sz w:val="22"/>
          <w:szCs w:val="22"/>
        </w:rPr>
      </w:pPr>
    </w:p>
    <w:p w:rsidR="005755B9" w:rsidRPr="00FB2FAD" w:rsidRDefault="005646CE" w:rsidP="005755B9">
      <w:pPr>
        <w:rPr>
          <w:rFonts w:ascii="Arial" w:hAnsi="Arial" w:cs="Arial"/>
          <w:sz w:val="22"/>
          <w:szCs w:val="22"/>
        </w:rPr>
      </w:pPr>
      <w:r w:rsidRPr="00FB2FAD">
        <w:rPr>
          <w:rFonts w:ascii="Arial" w:hAnsi="Arial" w:cs="Arial"/>
          <w:noProof/>
          <w:sz w:val="22"/>
          <w:szCs w:val="22"/>
          <w:lang w:val="en-GB" w:eastAsia="en-GB"/>
        </w:rPr>
        <w:lastRenderedPageBreak/>
        <w:drawing>
          <wp:inline distT="0" distB="0" distL="0" distR="0">
            <wp:extent cx="5372100" cy="2434121"/>
            <wp:effectExtent l="0" t="0" r="0" b="4445"/>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24 at 15.33.56.tiff"/>
                    <pic:cNvPicPr/>
                  </pic:nvPicPr>
                  <pic:blipFill>
                    <a:blip r:embed="rId45">
                      <a:extLst>
                        <a:ext uri="{28A0092B-C50C-407E-A947-70E740481C1C}">
                          <a14:useLocalDpi xmlns:a14="http://schemas.microsoft.com/office/drawing/2010/main" val="0"/>
                        </a:ext>
                      </a:extLst>
                    </a:blip>
                    <a:stretch>
                      <a:fillRect/>
                    </a:stretch>
                  </pic:blipFill>
                  <pic:spPr>
                    <a:xfrm>
                      <a:off x="0" y="0"/>
                      <a:ext cx="5372100" cy="2434121"/>
                    </a:xfrm>
                    <a:prstGeom prst="rect">
                      <a:avLst/>
                    </a:prstGeom>
                  </pic:spPr>
                </pic:pic>
              </a:graphicData>
            </a:graphic>
          </wp:inline>
        </w:drawing>
      </w:r>
    </w:p>
    <w:p w:rsidR="005755B9" w:rsidRPr="00FB2FAD" w:rsidRDefault="005755B9" w:rsidP="005755B9">
      <w:pPr>
        <w:rPr>
          <w:rFonts w:ascii="Arial" w:hAnsi="Arial" w:cs="Arial"/>
          <w:sz w:val="22"/>
          <w:szCs w:val="22"/>
        </w:rPr>
      </w:pPr>
    </w:p>
    <w:p w:rsidR="005755B9" w:rsidRPr="00FB2FAD" w:rsidRDefault="005755B9" w:rsidP="005755B9">
      <w:pPr>
        <w:rPr>
          <w:rFonts w:ascii="Arial" w:hAnsi="Arial" w:cs="Arial"/>
          <w:sz w:val="22"/>
          <w:szCs w:val="22"/>
        </w:rPr>
      </w:pPr>
      <w:r w:rsidRPr="00FB2FAD">
        <w:rPr>
          <w:rFonts w:ascii="Arial" w:hAnsi="Arial" w:cs="Arial"/>
          <w:sz w:val="22"/>
          <w:szCs w:val="22"/>
        </w:rPr>
        <w:t>Introns start with the sequence “GU” and end with the sequence “AG”</w:t>
      </w:r>
    </w:p>
    <w:p w:rsidR="005755B9" w:rsidRPr="00FB2FAD" w:rsidRDefault="005755B9" w:rsidP="005755B9">
      <w:pPr>
        <w:rPr>
          <w:rFonts w:ascii="Arial" w:hAnsi="Arial" w:cs="Arial"/>
          <w:sz w:val="22"/>
          <w:szCs w:val="22"/>
        </w:rPr>
      </w:pPr>
    </w:p>
    <w:p w:rsidR="005755B9" w:rsidRPr="00FB2FAD" w:rsidRDefault="005755B9" w:rsidP="005755B9">
      <w:pPr>
        <w:rPr>
          <w:rFonts w:ascii="Arial" w:hAnsi="Arial" w:cs="Arial"/>
          <w:sz w:val="22"/>
          <w:szCs w:val="22"/>
        </w:rPr>
      </w:pPr>
      <w:r w:rsidRPr="00FB2FAD">
        <w:rPr>
          <w:rFonts w:ascii="Arial" w:hAnsi="Arial" w:cs="Arial"/>
          <w:b/>
          <w:sz w:val="22"/>
          <w:szCs w:val="22"/>
        </w:rPr>
        <w:t>The sequence of events in mRNA splicing</w:t>
      </w:r>
    </w:p>
    <w:p w:rsidR="005755B9" w:rsidRPr="00FB2FAD" w:rsidRDefault="005755B9" w:rsidP="005755B9">
      <w:pPr>
        <w:rPr>
          <w:rFonts w:ascii="Arial" w:hAnsi="Arial" w:cs="Arial"/>
          <w:sz w:val="22"/>
          <w:szCs w:val="22"/>
        </w:rPr>
      </w:pPr>
    </w:p>
    <w:p w:rsidR="008A2B34" w:rsidRPr="00FB2FAD" w:rsidRDefault="008A2B34" w:rsidP="005755B9">
      <w:pPr>
        <w:rPr>
          <w:rFonts w:ascii="Arial" w:hAnsi="Arial" w:cs="Arial"/>
          <w:sz w:val="22"/>
          <w:szCs w:val="22"/>
        </w:rPr>
      </w:pPr>
      <w:r w:rsidRPr="00FB2FAD">
        <w:rPr>
          <w:rFonts w:ascii="Arial" w:hAnsi="Arial" w:cs="Arial"/>
          <w:noProof/>
          <w:sz w:val="22"/>
          <w:szCs w:val="22"/>
          <w:lang w:val="en-GB" w:eastAsia="en-GB"/>
        </w:rPr>
        <w:drawing>
          <wp:inline distT="0" distB="0" distL="0" distR="0">
            <wp:extent cx="5727700" cy="3934460"/>
            <wp:effectExtent l="0" t="0" r="12700" b="2540"/>
            <wp:docPr id="45056" name="Picture 4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24 at 15.44.13.tiff"/>
                    <pic:cNvPicPr/>
                  </pic:nvPicPr>
                  <pic:blipFill>
                    <a:blip r:embed="rId46">
                      <a:extLst>
                        <a:ext uri="{28A0092B-C50C-407E-A947-70E740481C1C}">
                          <a14:useLocalDpi xmlns:a14="http://schemas.microsoft.com/office/drawing/2010/main" val="0"/>
                        </a:ext>
                      </a:extLst>
                    </a:blip>
                    <a:stretch>
                      <a:fillRect/>
                    </a:stretch>
                  </pic:blipFill>
                  <pic:spPr>
                    <a:xfrm>
                      <a:off x="0" y="0"/>
                      <a:ext cx="5727700" cy="3934460"/>
                    </a:xfrm>
                    <a:prstGeom prst="rect">
                      <a:avLst/>
                    </a:prstGeom>
                  </pic:spPr>
                </pic:pic>
              </a:graphicData>
            </a:graphic>
          </wp:inline>
        </w:drawing>
      </w:r>
    </w:p>
    <w:p w:rsidR="008A2B34" w:rsidRPr="00FB2FAD" w:rsidRDefault="008A2B34" w:rsidP="005755B9">
      <w:pPr>
        <w:rPr>
          <w:rFonts w:ascii="Arial" w:hAnsi="Arial" w:cs="Arial"/>
          <w:sz w:val="22"/>
          <w:szCs w:val="22"/>
        </w:rPr>
      </w:pPr>
    </w:p>
    <w:p w:rsidR="008A2B34" w:rsidRPr="00FB2FAD" w:rsidRDefault="008A2B34" w:rsidP="005755B9">
      <w:pPr>
        <w:rPr>
          <w:rFonts w:ascii="Arial" w:hAnsi="Arial" w:cs="Arial"/>
          <w:sz w:val="22"/>
          <w:szCs w:val="22"/>
        </w:rPr>
      </w:pPr>
    </w:p>
    <w:p w:rsidR="005755B9" w:rsidRPr="00FB2FAD" w:rsidRDefault="005755B9">
      <w:pPr>
        <w:rPr>
          <w:rFonts w:ascii="Arial" w:hAnsi="Arial" w:cs="Arial"/>
        </w:rPr>
      </w:pPr>
      <w:r w:rsidRPr="00FB2FAD">
        <w:rPr>
          <w:rFonts w:ascii="Arial" w:hAnsi="Arial" w:cs="Arial"/>
        </w:rPr>
        <w:br w:type="page"/>
      </w:r>
    </w:p>
    <w:p w:rsidR="00E06E29" w:rsidRPr="00FB2FAD" w:rsidRDefault="00E06E29" w:rsidP="00E06E29">
      <w:pPr>
        <w:jc w:val="center"/>
        <w:rPr>
          <w:rFonts w:ascii="Arial" w:hAnsi="Arial" w:cs="Arial"/>
          <w:b/>
          <w:bCs/>
          <w:color w:val="000000"/>
          <w:sz w:val="28"/>
          <w:szCs w:val="28"/>
          <w:lang w:eastAsia="en-GB"/>
        </w:rPr>
      </w:pPr>
      <w:r w:rsidRPr="00FB2FAD">
        <w:rPr>
          <w:rFonts w:ascii="Arial" w:hAnsi="Arial" w:cs="Arial"/>
          <w:bCs/>
          <w:color w:val="000000"/>
          <w:sz w:val="28"/>
          <w:szCs w:val="28"/>
          <w:lang w:eastAsia="en-GB"/>
        </w:rPr>
        <w:lastRenderedPageBreak/>
        <w:t>Lecture</w:t>
      </w:r>
      <w:r w:rsidR="00600C42">
        <w:rPr>
          <w:rFonts w:ascii="Arial" w:hAnsi="Arial" w:cs="Arial"/>
          <w:bCs/>
          <w:color w:val="000000"/>
          <w:sz w:val="28"/>
          <w:szCs w:val="28"/>
          <w:lang w:eastAsia="en-GB"/>
        </w:rPr>
        <w:t xml:space="preserve"> </w:t>
      </w:r>
      <w:r w:rsidR="008750E3">
        <w:rPr>
          <w:rFonts w:ascii="Arial" w:hAnsi="Arial" w:cs="Arial"/>
          <w:bCs/>
          <w:color w:val="000000"/>
          <w:sz w:val="28"/>
          <w:szCs w:val="28"/>
          <w:lang w:eastAsia="en-GB"/>
        </w:rPr>
        <w:t xml:space="preserve">3:  </w:t>
      </w:r>
      <w:r w:rsidR="00600C42">
        <w:rPr>
          <w:rFonts w:ascii="Arial" w:hAnsi="Arial" w:cs="Arial"/>
          <w:bCs/>
          <w:color w:val="000000"/>
          <w:sz w:val="28"/>
          <w:szCs w:val="28"/>
          <w:lang w:eastAsia="en-GB"/>
        </w:rPr>
        <w:t>Dr Mick Jones</w:t>
      </w:r>
    </w:p>
    <w:p w:rsidR="00E06E29" w:rsidRPr="00FB2FAD" w:rsidRDefault="00E06E29" w:rsidP="005755B9">
      <w:pPr>
        <w:keepNext/>
        <w:tabs>
          <w:tab w:val="left" w:pos="7371"/>
        </w:tabs>
        <w:ind w:right="718"/>
        <w:outlineLvl w:val="1"/>
        <w:rPr>
          <w:rFonts w:ascii="Arial" w:hAnsi="Arial" w:cs="Arial"/>
          <w:bCs/>
          <w:sz w:val="28"/>
          <w:szCs w:val="28"/>
          <w:lang w:val="fr-FR"/>
        </w:rPr>
      </w:pPr>
    </w:p>
    <w:p w:rsidR="00E06E29" w:rsidRPr="00FB2FAD" w:rsidRDefault="00E06E29" w:rsidP="005755B9">
      <w:pPr>
        <w:keepNext/>
        <w:tabs>
          <w:tab w:val="left" w:pos="7371"/>
        </w:tabs>
        <w:ind w:right="718"/>
        <w:outlineLvl w:val="1"/>
        <w:rPr>
          <w:rFonts w:ascii="Arial" w:hAnsi="Arial" w:cs="Arial"/>
          <w:bCs/>
          <w:sz w:val="28"/>
          <w:szCs w:val="28"/>
          <w:lang w:val="fr-FR"/>
        </w:rPr>
      </w:pPr>
      <w:r w:rsidRPr="00FB2FAD">
        <w:rPr>
          <w:rFonts w:ascii="Arial" w:hAnsi="Arial" w:cs="Arial"/>
          <w:bCs/>
          <w:sz w:val="28"/>
          <w:szCs w:val="28"/>
          <w:lang w:val="fr-FR"/>
        </w:rPr>
        <w:t>Nucleic Acids and Gene Expression:</w:t>
      </w:r>
    </w:p>
    <w:p w:rsidR="005755B9" w:rsidRPr="00FB2FAD" w:rsidRDefault="005755B9" w:rsidP="005755B9">
      <w:pPr>
        <w:keepNext/>
        <w:tabs>
          <w:tab w:val="left" w:pos="7371"/>
        </w:tabs>
        <w:ind w:right="718"/>
        <w:outlineLvl w:val="1"/>
        <w:rPr>
          <w:rFonts w:ascii="Arial" w:hAnsi="Arial" w:cs="Arial"/>
          <w:sz w:val="24"/>
          <w:szCs w:val="24"/>
          <w:lang w:val="fr-FR"/>
        </w:rPr>
      </w:pPr>
      <w:r w:rsidRPr="00FB2FAD">
        <w:rPr>
          <w:rFonts w:ascii="Arial" w:hAnsi="Arial" w:cs="Arial"/>
          <w:b/>
          <w:bCs/>
          <w:sz w:val="24"/>
          <w:szCs w:val="24"/>
          <w:lang w:val="fr-FR"/>
        </w:rPr>
        <w:t>Protein translation &amp; post-translational modification</w:t>
      </w:r>
    </w:p>
    <w:p w:rsidR="003F6B77" w:rsidRPr="00FB2FAD" w:rsidRDefault="003F6B77" w:rsidP="003F6B77">
      <w:pPr>
        <w:ind w:right="-514"/>
        <w:rPr>
          <w:rFonts w:ascii="Arial" w:hAnsi="Arial" w:cs="Arial"/>
          <w:bCs/>
          <w:sz w:val="22"/>
          <w:szCs w:val="22"/>
        </w:rPr>
      </w:pPr>
    </w:p>
    <w:p w:rsidR="00E06E29" w:rsidRPr="00FB2FAD" w:rsidRDefault="00E06E29" w:rsidP="00E06E29">
      <w:pPr>
        <w:rPr>
          <w:rFonts w:ascii="Arial" w:hAnsi="Arial" w:cs="Arial"/>
          <w:i/>
          <w:sz w:val="22"/>
          <w:szCs w:val="22"/>
          <w:lang w:val="en-GB"/>
        </w:rPr>
      </w:pPr>
      <w:r w:rsidRPr="00FB2FAD">
        <w:rPr>
          <w:rFonts w:ascii="Arial" w:hAnsi="Arial" w:cs="Arial"/>
          <w:i/>
          <w:sz w:val="22"/>
          <w:szCs w:val="22"/>
        </w:rPr>
        <w:t>Learning Objectives</w:t>
      </w:r>
    </w:p>
    <w:p w:rsidR="003F6B77" w:rsidRPr="00FB2FAD" w:rsidRDefault="003F6B77" w:rsidP="00DC5940">
      <w:pPr>
        <w:numPr>
          <w:ilvl w:val="0"/>
          <w:numId w:val="36"/>
        </w:numPr>
        <w:tabs>
          <w:tab w:val="num" w:pos="360"/>
        </w:tabs>
        <w:ind w:left="360"/>
        <w:rPr>
          <w:rFonts w:ascii="Arial" w:hAnsi="Arial" w:cs="Arial"/>
          <w:sz w:val="22"/>
        </w:rPr>
      </w:pPr>
      <w:r w:rsidRPr="00FB2FAD">
        <w:rPr>
          <w:rFonts w:ascii="Arial" w:hAnsi="Arial" w:cs="Arial"/>
          <w:sz w:val="22"/>
        </w:rPr>
        <w:t>Outline the mechanisms by which ribosomes can translate a mRNA sequence into a protein sequence.</w:t>
      </w:r>
    </w:p>
    <w:p w:rsidR="003F6B77" w:rsidRPr="00FB2FAD" w:rsidRDefault="003F6B77" w:rsidP="00DC5940">
      <w:pPr>
        <w:numPr>
          <w:ilvl w:val="0"/>
          <w:numId w:val="36"/>
        </w:numPr>
        <w:tabs>
          <w:tab w:val="num" w:pos="360"/>
        </w:tabs>
        <w:ind w:left="360"/>
        <w:rPr>
          <w:rFonts w:ascii="Arial" w:hAnsi="Arial" w:cs="Arial"/>
          <w:sz w:val="22"/>
        </w:rPr>
      </w:pPr>
      <w:r w:rsidRPr="00FB2FAD">
        <w:rPr>
          <w:rFonts w:ascii="Arial" w:hAnsi="Arial" w:cs="Arial"/>
          <w:sz w:val="22"/>
        </w:rPr>
        <w:t>Describe the role of aminoacyl tRNAs in ensuring the fidelity of the genetic code.</w:t>
      </w:r>
    </w:p>
    <w:p w:rsidR="003F6B77" w:rsidRPr="00FB2FAD" w:rsidRDefault="003F6B77" w:rsidP="00DC5940">
      <w:pPr>
        <w:numPr>
          <w:ilvl w:val="0"/>
          <w:numId w:val="36"/>
        </w:numPr>
        <w:tabs>
          <w:tab w:val="num" w:pos="360"/>
        </w:tabs>
        <w:ind w:left="360"/>
        <w:rPr>
          <w:rFonts w:ascii="Arial" w:hAnsi="Arial" w:cs="Arial"/>
          <w:sz w:val="22"/>
        </w:rPr>
      </w:pPr>
      <w:r w:rsidRPr="00FB2FAD">
        <w:rPr>
          <w:rFonts w:ascii="Arial" w:hAnsi="Arial" w:cs="Arial"/>
          <w:sz w:val="22"/>
        </w:rPr>
        <w:t>State how a ribosome recognises the start and end of a sequence to be translated.</w:t>
      </w:r>
    </w:p>
    <w:p w:rsidR="003F6B77" w:rsidRPr="00FB2FAD" w:rsidRDefault="003F6B77" w:rsidP="00DC5940">
      <w:pPr>
        <w:numPr>
          <w:ilvl w:val="0"/>
          <w:numId w:val="36"/>
        </w:numPr>
        <w:tabs>
          <w:tab w:val="num" w:pos="360"/>
        </w:tabs>
        <w:ind w:left="360"/>
        <w:rPr>
          <w:rFonts w:ascii="Arial" w:hAnsi="Arial" w:cs="Arial"/>
          <w:sz w:val="22"/>
        </w:rPr>
      </w:pPr>
      <w:r w:rsidRPr="00FB2FAD">
        <w:rPr>
          <w:rFonts w:ascii="Arial" w:hAnsi="Arial" w:cs="Arial"/>
          <w:sz w:val="22"/>
        </w:rPr>
        <w:t>Explain why some antibiotics inhibit protein synthesis in prokaryotes but not eukaryotes.</w:t>
      </w:r>
    </w:p>
    <w:p w:rsidR="003F6B77" w:rsidRPr="00FB2FAD" w:rsidRDefault="003F6B77" w:rsidP="00DC5940">
      <w:pPr>
        <w:numPr>
          <w:ilvl w:val="0"/>
          <w:numId w:val="36"/>
        </w:numPr>
        <w:tabs>
          <w:tab w:val="num" w:pos="360"/>
        </w:tabs>
        <w:ind w:left="360"/>
        <w:rPr>
          <w:rFonts w:ascii="Arial" w:hAnsi="Arial" w:cs="Arial"/>
          <w:sz w:val="22"/>
        </w:rPr>
      </w:pPr>
      <w:r w:rsidRPr="00FB2FAD">
        <w:rPr>
          <w:rFonts w:ascii="Arial" w:hAnsi="Arial" w:cs="Arial"/>
          <w:sz w:val="22"/>
        </w:rPr>
        <w:t>Identify the features of a newly-synthesised protein that are required for it to enter the secretory pathway.</w:t>
      </w:r>
    </w:p>
    <w:p w:rsidR="003F6B77" w:rsidRPr="00FB2FAD" w:rsidRDefault="003F6B77" w:rsidP="00DC5940">
      <w:pPr>
        <w:numPr>
          <w:ilvl w:val="0"/>
          <w:numId w:val="36"/>
        </w:numPr>
        <w:tabs>
          <w:tab w:val="num" w:pos="360"/>
        </w:tabs>
        <w:ind w:left="360"/>
        <w:rPr>
          <w:rFonts w:ascii="Arial" w:hAnsi="Arial" w:cs="Arial"/>
          <w:sz w:val="22"/>
        </w:rPr>
      </w:pPr>
      <w:r w:rsidRPr="00FB2FAD">
        <w:rPr>
          <w:rFonts w:ascii="Arial" w:hAnsi="Arial" w:cs="Arial"/>
          <w:sz w:val="22"/>
        </w:rPr>
        <w:t>Give examples of the ways in which newly-synthesised proteins can be post-translationally modified.</w:t>
      </w:r>
    </w:p>
    <w:p w:rsidR="003F6B77" w:rsidRPr="00FB2FAD" w:rsidRDefault="003F6B77" w:rsidP="003F6B77">
      <w:pPr>
        <w:ind w:right="-514"/>
        <w:rPr>
          <w:rFonts w:ascii="Arial" w:hAnsi="Arial" w:cs="Arial"/>
          <w:bCs/>
          <w:sz w:val="22"/>
          <w:szCs w:val="22"/>
        </w:rPr>
      </w:pPr>
    </w:p>
    <w:p w:rsidR="003F6B77" w:rsidRPr="00FB2FAD" w:rsidRDefault="003F6B77" w:rsidP="003F6B77">
      <w:pPr>
        <w:ind w:right="-514"/>
        <w:rPr>
          <w:rFonts w:ascii="Arial" w:hAnsi="Arial" w:cs="Arial"/>
          <w:bCs/>
          <w:sz w:val="22"/>
          <w:szCs w:val="22"/>
        </w:rPr>
      </w:pPr>
    </w:p>
    <w:p w:rsidR="005755B9" w:rsidRPr="00FB2FAD" w:rsidRDefault="005755B9" w:rsidP="00DC5940">
      <w:pPr>
        <w:numPr>
          <w:ilvl w:val="0"/>
          <w:numId w:val="17"/>
        </w:numPr>
        <w:tabs>
          <w:tab w:val="clear" w:pos="180"/>
        </w:tabs>
        <w:ind w:left="426" w:right="-514" w:hanging="426"/>
        <w:rPr>
          <w:rFonts w:ascii="Arial" w:hAnsi="Arial" w:cs="Arial"/>
          <w:bCs/>
          <w:sz w:val="22"/>
          <w:szCs w:val="22"/>
        </w:rPr>
      </w:pPr>
      <w:r w:rsidRPr="00FB2FAD">
        <w:rPr>
          <w:rFonts w:ascii="Arial" w:hAnsi="Arial" w:cs="Arial"/>
          <w:bCs/>
          <w:sz w:val="22"/>
          <w:szCs w:val="22"/>
        </w:rPr>
        <w:t>There is a linear relationship between the information encoded within DNA (the genetic code) and the proteins that are synthesised using that information</w:t>
      </w:r>
    </w:p>
    <w:p w:rsidR="005755B9" w:rsidRPr="00FB2FAD" w:rsidRDefault="005755B9" w:rsidP="005755B9">
      <w:pPr>
        <w:ind w:left="426" w:right="-514" w:hanging="426"/>
        <w:rPr>
          <w:rFonts w:ascii="Arial" w:hAnsi="Arial" w:cs="Arial"/>
          <w:sz w:val="22"/>
          <w:szCs w:val="22"/>
        </w:rPr>
      </w:pPr>
    </w:p>
    <w:p w:rsidR="005755B9" w:rsidRPr="00FB2FAD" w:rsidRDefault="005755B9" w:rsidP="00DC5940">
      <w:pPr>
        <w:numPr>
          <w:ilvl w:val="0"/>
          <w:numId w:val="17"/>
        </w:numPr>
        <w:tabs>
          <w:tab w:val="clear" w:pos="180"/>
        </w:tabs>
        <w:ind w:left="426" w:right="-514" w:hanging="426"/>
        <w:rPr>
          <w:rFonts w:ascii="Arial" w:hAnsi="Arial" w:cs="Arial"/>
          <w:bCs/>
          <w:sz w:val="22"/>
          <w:szCs w:val="22"/>
        </w:rPr>
      </w:pPr>
      <w:r w:rsidRPr="00FB2FAD">
        <w:rPr>
          <w:rFonts w:ascii="Arial" w:hAnsi="Arial" w:cs="Arial"/>
          <w:bCs/>
          <w:sz w:val="22"/>
          <w:szCs w:val="22"/>
        </w:rPr>
        <w:t>Three nucleotides encode one amino acid, hence the name “triplet code”; a group of three nucleotides is called a codon</w:t>
      </w:r>
    </w:p>
    <w:p w:rsidR="005755B9" w:rsidRPr="00FB2FAD" w:rsidRDefault="005755B9" w:rsidP="005755B9">
      <w:pPr>
        <w:ind w:left="426" w:right="-514" w:hanging="426"/>
        <w:rPr>
          <w:rFonts w:ascii="Arial" w:hAnsi="Arial" w:cs="Arial"/>
          <w:bCs/>
          <w:sz w:val="22"/>
          <w:szCs w:val="22"/>
        </w:rPr>
      </w:pPr>
    </w:p>
    <w:p w:rsidR="005755B9" w:rsidRPr="00FB2FAD" w:rsidRDefault="005755B9" w:rsidP="00DC5940">
      <w:pPr>
        <w:numPr>
          <w:ilvl w:val="0"/>
          <w:numId w:val="17"/>
        </w:numPr>
        <w:tabs>
          <w:tab w:val="clear" w:pos="180"/>
        </w:tabs>
        <w:ind w:left="426" w:right="-514" w:hanging="426"/>
        <w:rPr>
          <w:rFonts w:ascii="Arial" w:hAnsi="Arial" w:cs="Arial"/>
          <w:b/>
          <w:bCs/>
          <w:sz w:val="22"/>
          <w:szCs w:val="22"/>
        </w:rPr>
      </w:pPr>
      <w:r w:rsidRPr="00FB2FAD">
        <w:rPr>
          <w:rFonts w:ascii="Arial" w:hAnsi="Arial" w:cs="Arial"/>
          <w:bCs/>
          <w:sz w:val="22"/>
          <w:szCs w:val="22"/>
        </w:rPr>
        <w:t>Protein synthesis always starts with Met =AUG and finishes with a stop codon =UAA, UAG or UGA</w:t>
      </w:r>
    </w:p>
    <w:p w:rsidR="005755B9" w:rsidRPr="00FB2FAD" w:rsidRDefault="005755B9" w:rsidP="005755B9">
      <w:pPr>
        <w:ind w:left="426" w:right="-514" w:hanging="426"/>
        <w:rPr>
          <w:rFonts w:ascii="Arial" w:hAnsi="Arial" w:cs="Arial"/>
          <w:b/>
          <w:bCs/>
          <w:sz w:val="22"/>
          <w:szCs w:val="22"/>
        </w:rPr>
      </w:pPr>
    </w:p>
    <w:p w:rsidR="005755B9" w:rsidRPr="00FB2FAD" w:rsidRDefault="005755B9" w:rsidP="00DC5940">
      <w:pPr>
        <w:numPr>
          <w:ilvl w:val="0"/>
          <w:numId w:val="17"/>
        </w:numPr>
        <w:tabs>
          <w:tab w:val="clear" w:pos="180"/>
        </w:tabs>
        <w:ind w:left="426" w:right="-514" w:hanging="426"/>
        <w:rPr>
          <w:rFonts w:ascii="Arial" w:hAnsi="Arial" w:cs="Arial"/>
          <w:sz w:val="22"/>
          <w:szCs w:val="22"/>
        </w:rPr>
      </w:pPr>
      <w:r w:rsidRPr="00FB2FAD">
        <w:rPr>
          <w:rFonts w:ascii="Arial" w:hAnsi="Arial" w:cs="Arial"/>
          <w:bCs/>
          <w:sz w:val="22"/>
          <w:szCs w:val="22"/>
        </w:rPr>
        <w:t>transfer RNAs are the transporters of amino acids (bound to the 3’ terminus) to the ribosome; they contain an anticodon loop that binds to the corresponding codon on the mRNA</w:t>
      </w:r>
    </w:p>
    <w:p w:rsidR="005755B9" w:rsidRPr="00FB2FAD" w:rsidRDefault="005755B9" w:rsidP="005755B9">
      <w:pPr>
        <w:ind w:left="426" w:right="-514" w:hanging="426"/>
        <w:rPr>
          <w:rFonts w:ascii="Arial" w:hAnsi="Arial" w:cs="Arial"/>
          <w:sz w:val="22"/>
          <w:szCs w:val="22"/>
        </w:rPr>
      </w:pPr>
    </w:p>
    <w:p w:rsidR="005755B9" w:rsidRPr="00FB2FAD" w:rsidRDefault="005755B9" w:rsidP="00DC5940">
      <w:pPr>
        <w:numPr>
          <w:ilvl w:val="0"/>
          <w:numId w:val="17"/>
        </w:numPr>
        <w:tabs>
          <w:tab w:val="clear" w:pos="180"/>
        </w:tabs>
        <w:ind w:left="426" w:right="-514" w:hanging="426"/>
        <w:rPr>
          <w:rFonts w:ascii="Arial" w:hAnsi="Arial" w:cs="Arial"/>
          <w:sz w:val="22"/>
          <w:szCs w:val="22"/>
        </w:rPr>
      </w:pPr>
      <w:r w:rsidRPr="00FB2FAD">
        <w:rPr>
          <w:rFonts w:ascii="Arial" w:hAnsi="Arial" w:cs="Arial"/>
          <w:bCs/>
          <w:sz w:val="22"/>
          <w:szCs w:val="22"/>
        </w:rPr>
        <w:t>Translation initiates with:</w:t>
      </w:r>
    </w:p>
    <w:p w:rsidR="005755B9" w:rsidRPr="00FB2FAD" w:rsidRDefault="005755B9" w:rsidP="005755B9">
      <w:pPr>
        <w:ind w:right="-514"/>
        <w:rPr>
          <w:rFonts w:ascii="Arial" w:hAnsi="Arial" w:cs="Arial"/>
          <w:sz w:val="22"/>
          <w:szCs w:val="22"/>
        </w:rPr>
      </w:pPr>
      <w:r w:rsidRPr="00FB2FAD">
        <w:rPr>
          <w:rFonts w:ascii="Arial" w:hAnsi="Arial" w:cs="Arial"/>
          <w:sz w:val="22"/>
          <w:szCs w:val="22"/>
        </w:rPr>
        <w:t>Step 1: dissociation of ribosome subunits (40S + 60S)</w:t>
      </w:r>
    </w:p>
    <w:p w:rsidR="005755B9" w:rsidRPr="00FB2FAD" w:rsidRDefault="005755B9" w:rsidP="005755B9">
      <w:pPr>
        <w:ind w:right="-514"/>
        <w:rPr>
          <w:rFonts w:ascii="Arial" w:hAnsi="Arial" w:cs="Arial"/>
          <w:sz w:val="22"/>
          <w:szCs w:val="22"/>
        </w:rPr>
      </w:pPr>
      <w:r w:rsidRPr="00FB2FAD">
        <w:rPr>
          <w:rFonts w:ascii="Arial" w:hAnsi="Arial" w:cs="Arial"/>
          <w:sz w:val="22"/>
          <w:szCs w:val="22"/>
        </w:rPr>
        <w:t>Step 2: assembly of preinitiation complex containing Met-tRNA + Initiation Factors + 40S subunit</w:t>
      </w:r>
    </w:p>
    <w:p w:rsidR="005755B9" w:rsidRPr="00FB2FAD" w:rsidRDefault="005755B9" w:rsidP="005755B9">
      <w:pPr>
        <w:ind w:right="-514"/>
        <w:rPr>
          <w:rFonts w:ascii="Arial" w:hAnsi="Arial" w:cs="Arial"/>
          <w:sz w:val="22"/>
          <w:szCs w:val="22"/>
        </w:rPr>
      </w:pPr>
      <w:r w:rsidRPr="00FB2FAD">
        <w:rPr>
          <w:rFonts w:ascii="Arial" w:hAnsi="Arial" w:cs="Arial"/>
          <w:sz w:val="22"/>
          <w:szCs w:val="22"/>
        </w:rPr>
        <w:t>Step 3: binding of mRNA to preinitiation complex</w:t>
      </w:r>
    </w:p>
    <w:p w:rsidR="005755B9" w:rsidRPr="00FB2FAD" w:rsidRDefault="005755B9" w:rsidP="005755B9">
      <w:pPr>
        <w:ind w:right="-514"/>
        <w:rPr>
          <w:rFonts w:ascii="Arial" w:hAnsi="Arial" w:cs="Arial"/>
          <w:sz w:val="22"/>
          <w:szCs w:val="22"/>
        </w:rPr>
      </w:pPr>
      <w:r w:rsidRPr="00FB2FAD">
        <w:rPr>
          <w:rFonts w:ascii="Arial" w:hAnsi="Arial" w:cs="Arial"/>
          <w:sz w:val="22"/>
          <w:szCs w:val="22"/>
        </w:rPr>
        <w:t>Step 4: binding of 60S subunit</w:t>
      </w:r>
    </w:p>
    <w:p w:rsidR="005755B9" w:rsidRPr="00FB2FAD" w:rsidRDefault="005755B9" w:rsidP="005755B9">
      <w:pPr>
        <w:ind w:right="-514"/>
        <w:rPr>
          <w:rFonts w:ascii="Arial" w:hAnsi="Arial" w:cs="Arial"/>
          <w:bCs/>
          <w:sz w:val="22"/>
          <w:szCs w:val="22"/>
        </w:rPr>
      </w:pPr>
    </w:p>
    <w:p w:rsidR="005755B9" w:rsidRPr="00FB2FAD" w:rsidRDefault="005755B9" w:rsidP="00DC5940">
      <w:pPr>
        <w:numPr>
          <w:ilvl w:val="0"/>
          <w:numId w:val="18"/>
        </w:numPr>
        <w:tabs>
          <w:tab w:val="num" w:pos="-180"/>
        </w:tabs>
        <w:ind w:left="0" w:right="-514" w:firstLine="0"/>
        <w:rPr>
          <w:rFonts w:ascii="Arial" w:hAnsi="Arial" w:cs="Arial"/>
          <w:bCs/>
          <w:sz w:val="22"/>
          <w:szCs w:val="22"/>
        </w:rPr>
      </w:pPr>
      <w:r w:rsidRPr="00FB2FAD">
        <w:rPr>
          <w:rFonts w:ascii="Arial" w:hAnsi="Arial" w:cs="Arial"/>
          <w:bCs/>
          <w:sz w:val="22"/>
          <w:szCs w:val="22"/>
        </w:rPr>
        <w:t>Translation elongation proceeds with:</w:t>
      </w:r>
    </w:p>
    <w:p w:rsidR="005755B9" w:rsidRPr="00FB2FAD" w:rsidRDefault="005755B9" w:rsidP="005755B9">
      <w:pPr>
        <w:tabs>
          <w:tab w:val="num" w:pos="-180"/>
        </w:tabs>
        <w:ind w:right="-514"/>
        <w:rPr>
          <w:rFonts w:ascii="Arial" w:hAnsi="Arial" w:cs="Arial"/>
          <w:bCs/>
          <w:sz w:val="22"/>
          <w:szCs w:val="22"/>
        </w:rPr>
      </w:pPr>
      <w:r w:rsidRPr="00FB2FAD">
        <w:rPr>
          <w:rFonts w:ascii="Arial" w:hAnsi="Arial" w:cs="Arial"/>
          <w:bCs/>
          <w:sz w:val="22"/>
          <w:szCs w:val="22"/>
        </w:rPr>
        <w:t>Step 1: binding of new tRNA to A site</w:t>
      </w:r>
    </w:p>
    <w:p w:rsidR="005755B9" w:rsidRPr="00FB2FAD" w:rsidRDefault="005755B9" w:rsidP="005755B9">
      <w:pPr>
        <w:tabs>
          <w:tab w:val="num" w:pos="-180"/>
        </w:tabs>
        <w:ind w:right="-514"/>
        <w:rPr>
          <w:rFonts w:ascii="Arial" w:hAnsi="Arial" w:cs="Arial"/>
          <w:bCs/>
          <w:sz w:val="22"/>
          <w:szCs w:val="22"/>
        </w:rPr>
      </w:pPr>
      <w:r w:rsidRPr="00FB2FAD">
        <w:rPr>
          <w:rFonts w:ascii="Arial" w:hAnsi="Arial" w:cs="Arial"/>
          <w:bCs/>
          <w:sz w:val="22"/>
          <w:szCs w:val="22"/>
        </w:rPr>
        <w:t>Step 2: catalysis of peptide bond between two amino acids by peptidyl transferase</w:t>
      </w:r>
    </w:p>
    <w:p w:rsidR="005755B9" w:rsidRPr="00FB2FAD" w:rsidRDefault="005755B9" w:rsidP="005755B9">
      <w:pPr>
        <w:tabs>
          <w:tab w:val="num" w:pos="-180"/>
        </w:tabs>
        <w:ind w:right="-514"/>
        <w:rPr>
          <w:rFonts w:ascii="Arial" w:hAnsi="Arial" w:cs="Arial"/>
          <w:bCs/>
          <w:sz w:val="22"/>
          <w:szCs w:val="22"/>
        </w:rPr>
      </w:pPr>
      <w:r w:rsidRPr="00FB2FAD">
        <w:rPr>
          <w:rFonts w:ascii="Arial" w:hAnsi="Arial" w:cs="Arial"/>
          <w:bCs/>
          <w:sz w:val="22"/>
          <w:szCs w:val="22"/>
        </w:rPr>
        <w:t>Step 3: translocation of tRNA to P site and dissociation of first tRNA</w:t>
      </w:r>
    </w:p>
    <w:p w:rsidR="005755B9" w:rsidRPr="00FB2FAD" w:rsidRDefault="005755B9" w:rsidP="005755B9">
      <w:pPr>
        <w:tabs>
          <w:tab w:val="num" w:pos="-180"/>
        </w:tabs>
        <w:ind w:right="-514"/>
        <w:rPr>
          <w:rFonts w:ascii="Arial" w:hAnsi="Arial" w:cs="Arial"/>
          <w:bCs/>
          <w:sz w:val="22"/>
          <w:szCs w:val="22"/>
        </w:rPr>
      </w:pPr>
    </w:p>
    <w:p w:rsidR="005755B9" w:rsidRPr="00FB2FAD" w:rsidRDefault="005755B9" w:rsidP="00DC5940">
      <w:pPr>
        <w:numPr>
          <w:ilvl w:val="0"/>
          <w:numId w:val="18"/>
        </w:numPr>
        <w:tabs>
          <w:tab w:val="num" w:pos="-180"/>
        </w:tabs>
        <w:ind w:left="0" w:right="-514" w:firstLine="0"/>
        <w:rPr>
          <w:rFonts w:ascii="Arial" w:hAnsi="Arial" w:cs="Arial"/>
          <w:bCs/>
          <w:sz w:val="22"/>
          <w:szCs w:val="22"/>
        </w:rPr>
      </w:pPr>
      <w:r w:rsidRPr="00FB2FAD">
        <w:rPr>
          <w:rFonts w:ascii="Arial" w:hAnsi="Arial" w:cs="Arial"/>
          <w:bCs/>
          <w:sz w:val="22"/>
          <w:szCs w:val="22"/>
        </w:rPr>
        <w:t>Translation termination occurs by:</w:t>
      </w:r>
    </w:p>
    <w:p w:rsidR="005755B9" w:rsidRPr="00FB2FAD" w:rsidRDefault="005755B9" w:rsidP="005755B9">
      <w:pPr>
        <w:ind w:right="-514"/>
        <w:rPr>
          <w:rFonts w:ascii="Arial" w:hAnsi="Arial" w:cs="Arial"/>
          <w:bCs/>
          <w:sz w:val="22"/>
          <w:szCs w:val="22"/>
        </w:rPr>
      </w:pPr>
      <w:r w:rsidRPr="00FB2FAD">
        <w:rPr>
          <w:rFonts w:ascii="Arial" w:hAnsi="Arial" w:cs="Arial"/>
          <w:bCs/>
          <w:sz w:val="22"/>
          <w:szCs w:val="22"/>
        </w:rPr>
        <w:t>Step 1: recognition of stop codon</w:t>
      </w:r>
    </w:p>
    <w:p w:rsidR="005755B9" w:rsidRPr="00FB2FAD" w:rsidRDefault="005755B9" w:rsidP="005755B9">
      <w:pPr>
        <w:ind w:right="-514"/>
        <w:rPr>
          <w:rFonts w:ascii="Arial" w:hAnsi="Arial" w:cs="Arial"/>
          <w:bCs/>
          <w:sz w:val="22"/>
          <w:szCs w:val="22"/>
        </w:rPr>
      </w:pPr>
      <w:r w:rsidRPr="00FB2FAD">
        <w:rPr>
          <w:rFonts w:ascii="Arial" w:hAnsi="Arial" w:cs="Arial"/>
          <w:bCs/>
          <w:sz w:val="22"/>
          <w:szCs w:val="22"/>
        </w:rPr>
        <w:t>Step 2: release of peptide chain</w:t>
      </w:r>
    </w:p>
    <w:p w:rsidR="005755B9" w:rsidRPr="00FB2FAD" w:rsidRDefault="005755B9" w:rsidP="005755B9">
      <w:pPr>
        <w:ind w:right="-514"/>
        <w:rPr>
          <w:rFonts w:ascii="Arial" w:hAnsi="Arial" w:cs="Arial"/>
          <w:bCs/>
          <w:sz w:val="22"/>
          <w:szCs w:val="22"/>
        </w:rPr>
      </w:pPr>
      <w:r w:rsidRPr="00FB2FAD">
        <w:rPr>
          <w:rFonts w:ascii="Arial" w:hAnsi="Arial" w:cs="Arial"/>
          <w:bCs/>
          <w:sz w:val="22"/>
          <w:szCs w:val="22"/>
        </w:rPr>
        <w:t>Step 3: dissociation of release factors and ribosomes</w:t>
      </w:r>
    </w:p>
    <w:p w:rsidR="005755B9" w:rsidRPr="00FB2FAD" w:rsidRDefault="005755B9" w:rsidP="005755B9">
      <w:pPr>
        <w:ind w:right="-514"/>
        <w:rPr>
          <w:rFonts w:ascii="Arial" w:hAnsi="Arial" w:cs="Arial"/>
          <w:bCs/>
          <w:sz w:val="22"/>
          <w:szCs w:val="22"/>
        </w:rPr>
      </w:pPr>
    </w:p>
    <w:p w:rsidR="005755B9" w:rsidRPr="00FB2FAD" w:rsidRDefault="005755B9" w:rsidP="00DC5940">
      <w:pPr>
        <w:numPr>
          <w:ilvl w:val="0"/>
          <w:numId w:val="18"/>
        </w:numPr>
        <w:tabs>
          <w:tab w:val="num" w:pos="-180"/>
        </w:tabs>
        <w:ind w:left="0" w:right="-514" w:firstLine="0"/>
        <w:rPr>
          <w:rFonts w:ascii="Arial" w:hAnsi="Arial" w:cs="Arial"/>
          <w:sz w:val="22"/>
          <w:szCs w:val="22"/>
        </w:rPr>
      </w:pPr>
      <w:r w:rsidRPr="00FB2FAD">
        <w:rPr>
          <w:rFonts w:ascii="Arial" w:hAnsi="Arial" w:cs="Arial"/>
          <w:bCs/>
          <w:sz w:val="22"/>
          <w:szCs w:val="22"/>
        </w:rPr>
        <w:t xml:space="preserve">Antibiotics are natural products of bacteria or fungi that can </w:t>
      </w:r>
      <w:r w:rsidRPr="00FB2FAD">
        <w:rPr>
          <w:rFonts w:ascii="Arial" w:hAnsi="Arial" w:cs="Arial"/>
          <w:sz w:val="22"/>
          <w:szCs w:val="22"/>
        </w:rPr>
        <w:t>selectively inhibit prokaryotic</w:t>
      </w:r>
      <w:r w:rsidRPr="00FB2FAD">
        <w:rPr>
          <w:rFonts w:ascii="Arial" w:hAnsi="Arial" w:cs="Arial"/>
          <w:bCs/>
          <w:sz w:val="22"/>
          <w:szCs w:val="22"/>
        </w:rPr>
        <w:t xml:space="preserve"> protein synthesis because t</w:t>
      </w:r>
      <w:r w:rsidRPr="00FB2FAD">
        <w:rPr>
          <w:rFonts w:ascii="Arial" w:hAnsi="Arial" w:cs="Arial"/>
          <w:sz w:val="22"/>
          <w:szCs w:val="22"/>
        </w:rPr>
        <w:t>he translational machinery is complex and easily disrupted</w:t>
      </w:r>
    </w:p>
    <w:p w:rsidR="005755B9" w:rsidRPr="00FB2FAD" w:rsidRDefault="005755B9" w:rsidP="005755B9">
      <w:pPr>
        <w:ind w:right="-514"/>
        <w:rPr>
          <w:rFonts w:ascii="Arial" w:hAnsi="Arial" w:cs="Arial"/>
          <w:sz w:val="22"/>
          <w:szCs w:val="22"/>
        </w:rPr>
      </w:pPr>
    </w:p>
    <w:p w:rsidR="005755B9" w:rsidRPr="00FB2FAD" w:rsidRDefault="005755B9" w:rsidP="00DC5940">
      <w:pPr>
        <w:numPr>
          <w:ilvl w:val="0"/>
          <w:numId w:val="18"/>
        </w:numPr>
        <w:tabs>
          <w:tab w:val="num" w:pos="-180"/>
        </w:tabs>
        <w:ind w:left="0" w:right="-514" w:firstLine="0"/>
        <w:rPr>
          <w:rFonts w:ascii="Arial" w:hAnsi="Arial" w:cs="Arial"/>
          <w:sz w:val="22"/>
          <w:szCs w:val="22"/>
        </w:rPr>
      </w:pPr>
      <w:r w:rsidRPr="00FB2FAD">
        <w:rPr>
          <w:rFonts w:ascii="Arial" w:hAnsi="Arial" w:cs="Arial"/>
          <w:bCs/>
          <w:sz w:val="22"/>
          <w:szCs w:val="22"/>
        </w:rPr>
        <w:t>Synthesis of proteins destined for the secretory pathway to the cell surface occurs on Rough Endoplasmic Reticulum (RER) in the following stages:</w:t>
      </w:r>
    </w:p>
    <w:p w:rsidR="005755B9" w:rsidRPr="00FB2FAD" w:rsidRDefault="005755B9" w:rsidP="005755B9">
      <w:pPr>
        <w:ind w:right="-514"/>
        <w:rPr>
          <w:rFonts w:ascii="Arial" w:hAnsi="Arial" w:cs="Arial"/>
          <w:sz w:val="22"/>
          <w:szCs w:val="22"/>
        </w:rPr>
      </w:pPr>
      <w:r w:rsidRPr="00FB2FAD">
        <w:rPr>
          <w:rFonts w:ascii="Arial" w:hAnsi="Arial" w:cs="Arial"/>
          <w:sz w:val="22"/>
          <w:szCs w:val="22"/>
        </w:rPr>
        <w:t xml:space="preserve">Step 1: recognition of hydrophobic N-terminal signal sequence by signal recognition particle (SRP) </w:t>
      </w:r>
    </w:p>
    <w:p w:rsidR="005755B9" w:rsidRPr="00FB2FAD" w:rsidRDefault="005755B9" w:rsidP="005755B9">
      <w:pPr>
        <w:ind w:right="-514"/>
        <w:rPr>
          <w:rFonts w:ascii="Arial" w:hAnsi="Arial" w:cs="Arial"/>
          <w:sz w:val="22"/>
          <w:szCs w:val="22"/>
        </w:rPr>
      </w:pPr>
      <w:r w:rsidRPr="00FB2FAD">
        <w:rPr>
          <w:rFonts w:ascii="Arial" w:hAnsi="Arial" w:cs="Arial"/>
          <w:sz w:val="22"/>
          <w:szCs w:val="22"/>
        </w:rPr>
        <w:t>Step 2: binding of SRP to a receptor at the RER surface</w:t>
      </w:r>
    </w:p>
    <w:p w:rsidR="005755B9" w:rsidRPr="00FB2FAD" w:rsidRDefault="005755B9" w:rsidP="005755B9">
      <w:pPr>
        <w:ind w:right="-514"/>
        <w:rPr>
          <w:rFonts w:ascii="Arial" w:hAnsi="Arial" w:cs="Arial"/>
          <w:sz w:val="22"/>
          <w:szCs w:val="22"/>
        </w:rPr>
      </w:pPr>
      <w:r w:rsidRPr="00FB2FAD">
        <w:rPr>
          <w:rFonts w:ascii="Arial" w:hAnsi="Arial" w:cs="Arial"/>
          <w:sz w:val="22"/>
          <w:szCs w:val="22"/>
        </w:rPr>
        <w:t>Step 3: translocation of the growing protein into the lumen of RER</w:t>
      </w:r>
    </w:p>
    <w:p w:rsidR="005755B9" w:rsidRPr="00FB2FAD" w:rsidRDefault="005755B9" w:rsidP="005755B9">
      <w:pPr>
        <w:ind w:right="-514"/>
        <w:rPr>
          <w:rFonts w:ascii="Arial" w:hAnsi="Arial" w:cs="Arial"/>
          <w:sz w:val="22"/>
          <w:szCs w:val="22"/>
        </w:rPr>
      </w:pPr>
      <w:r w:rsidRPr="00FB2FAD">
        <w:rPr>
          <w:rFonts w:ascii="Arial" w:hAnsi="Arial" w:cs="Arial"/>
          <w:sz w:val="22"/>
          <w:szCs w:val="22"/>
        </w:rPr>
        <w:t>Step 4: cleavage of signal sequence and protein folding</w:t>
      </w:r>
    </w:p>
    <w:p w:rsidR="005755B9" w:rsidRPr="00FB2FAD" w:rsidRDefault="005755B9" w:rsidP="005755B9">
      <w:pPr>
        <w:ind w:right="-514"/>
        <w:rPr>
          <w:rFonts w:ascii="Arial" w:hAnsi="Arial" w:cs="Arial"/>
          <w:sz w:val="22"/>
          <w:szCs w:val="22"/>
        </w:rPr>
      </w:pPr>
      <w:r w:rsidRPr="00FB2FAD">
        <w:rPr>
          <w:rFonts w:ascii="Arial" w:hAnsi="Arial" w:cs="Arial"/>
          <w:sz w:val="22"/>
          <w:szCs w:val="22"/>
        </w:rPr>
        <w:lastRenderedPageBreak/>
        <w:t xml:space="preserve">Transmembrane proteins have additional hydrophobic sequences that stick in the membrane of the RER </w:t>
      </w:r>
    </w:p>
    <w:p w:rsidR="005755B9" w:rsidRPr="00FB2FAD" w:rsidRDefault="005755B9" w:rsidP="005755B9">
      <w:pPr>
        <w:ind w:right="-514"/>
        <w:rPr>
          <w:rFonts w:ascii="Arial" w:hAnsi="Arial" w:cs="Arial"/>
          <w:sz w:val="22"/>
          <w:szCs w:val="22"/>
        </w:rPr>
      </w:pPr>
    </w:p>
    <w:p w:rsidR="005755B9" w:rsidRPr="00FB2FAD" w:rsidRDefault="005755B9" w:rsidP="00DC5940">
      <w:pPr>
        <w:numPr>
          <w:ilvl w:val="0"/>
          <w:numId w:val="19"/>
        </w:numPr>
        <w:tabs>
          <w:tab w:val="num" w:pos="-180"/>
        </w:tabs>
        <w:ind w:left="0" w:right="-514" w:firstLine="0"/>
        <w:rPr>
          <w:rFonts w:ascii="Arial" w:hAnsi="Arial" w:cs="Arial"/>
          <w:sz w:val="22"/>
          <w:szCs w:val="22"/>
        </w:rPr>
      </w:pPr>
      <w:r w:rsidRPr="00FB2FAD">
        <w:rPr>
          <w:rFonts w:ascii="Arial" w:hAnsi="Arial" w:cs="Arial"/>
          <w:bCs/>
          <w:sz w:val="22"/>
          <w:szCs w:val="22"/>
        </w:rPr>
        <w:t>Post-translational modification - a</w:t>
      </w:r>
      <w:r w:rsidRPr="00FB2FAD">
        <w:rPr>
          <w:rFonts w:ascii="Arial" w:hAnsi="Arial" w:cs="Arial"/>
          <w:sz w:val="22"/>
          <w:szCs w:val="22"/>
        </w:rPr>
        <w:t>fter synthesis many proteins, e.g. insulin, are modified further before they are fully functional. Modifications include:</w:t>
      </w:r>
    </w:p>
    <w:p w:rsidR="005755B9" w:rsidRPr="00FB2FAD" w:rsidRDefault="005755B9" w:rsidP="00DC5940">
      <w:pPr>
        <w:numPr>
          <w:ilvl w:val="0"/>
          <w:numId w:val="20"/>
        </w:numPr>
        <w:ind w:right="-514"/>
        <w:rPr>
          <w:rFonts w:ascii="Arial" w:hAnsi="Arial" w:cs="Arial"/>
          <w:sz w:val="22"/>
          <w:szCs w:val="22"/>
        </w:rPr>
      </w:pPr>
      <w:r w:rsidRPr="00FB2FAD">
        <w:rPr>
          <w:rFonts w:ascii="Arial" w:hAnsi="Arial" w:cs="Arial"/>
          <w:sz w:val="22"/>
          <w:szCs w:val="22"/>
        </w:rPr>
        <w:t>Proteolytic cleavage</w:t>
      </w:r>
    </w:p>
    <w:p w:rsidR="005755B9" w:rsidRPr="00FB2FAD" w:rsidRDefault="005755B9" w:rsidP="00DC5940">
      <w:pPr>
        <w:numPr>
          <w:ilvl w:val="0"/>
          <w:numId w:val="20"/>
        </w:numPr>
        <w:ind w:right="-514"/>
        <w:rPr>
          <w:rFonts w:ascii="Arial" w:hAnsi="Arial" w:cs="Arial"/>
          <w:sz w:val="22"/>
          <w:szCs w:val="22"/>
        </w:rPr>
      </w:pPr>
      <w:r w:rsidRPr="00FB2FAD">
        <w:rPr>
          <w:rFonts w:ascii="Arial" w:hAnsi="Arial" w:cs="Arial"/>
          <w:sz w:val="22"/>
          <w:szCs w:val="22"/>
        </w:rPr>
        <w:t>Disulphide bond formation</w:t>
      </w:r>
    </w:p>
    <w:p w:rsidR="005755B9" w:rsidRPr="00FB2FAD" w:rsidRDefault="005755B9" w:rsidP="00DC5940">
      <w:pPr>
        <w:numPr>
          <w:ilvl w:val="0"/>
          <w:numId w:val="20"/>
        </w:numPr>
        <w:ind w:right="-514"/>
        <w:rPr>
          <w:rFonts w:ascii="Arial" w:hAnsi="Arial" w:cs="Arial"/>
          <w:sz w:val="22"/>
          <w:szCs w:val="22"/>
        </w:rPr>
      </w:pPr>
      <w:r w:rsidRPr="00FB2FAD">
        <w:rPr>
          <w:rFonts w:ascii="Arial" w:hAnsi="Arial" w:cs="Arial"/>
          <w:sz w:val="22"/>
          <w:szCs w:val="22"/>
        </w:rPr>
        <w:t>Addition of carbohydrate (Glycosylation)</w:t>
      </w:r>
    </w:p>
    <w:p w:rsidR="005755B9" w:rsidRPr="00FB2FAD" w:rsidRDefault="005755B9" w:rsidP="00DC5940">
      <w:pPr>
        <w:numPr>
          <w:ilvl w:val="0"/>
          <w:numId w:val="20"/>
        </w:numPr>
        <w:ind w:right="-514"/>
        <w:rPr>
          <w:rFonts w:ascii="Arial" w:hAnsi="Arial" w:cs="Arial"/>
          <w:sz w:val="22"/>
          <w:szCs w:val="22"/>
        </w:rPr>
      </w:pPr>
      <w:r w:rsidRPr="00FB2FAD">
        <w:rPr>
          <w:rFonts w:ascii="Arial" w:hAnsi="Arial" w:cs="Arial"/>
          <w:sz w:val="22"/>
          <w:szCs w:val="22"/>
        </w:rPr>
        <w:t>Addition of phosphate (Phosphorylation)</w:t>
      </w:r>
    </w:p>
    <w:p w:rsidR="005755B9" w:rsidRPr="00FB2FAD" w:rsidRDefault="005755B9" w:rsidP="00DC5940">
      <w:pPr>
        <w:numPr>
          <w:ilvl w:val="0"/>
          <w:numId w:val="20"/>
        </w:numPr>
        <w:ind w:right="-514"/>
        <w:rPr>
          <w:rFonts w:ascii="Arial" w:hAnsi="Arial" w:cs="Arial"/>
          <w:sz w:val="22"/>
          <w:szCs w:val="22"/>
        </w:rPr>
      </w:pPr>
      <w:r w:rsidRPr="00FB2FAD">
        <w:rPr>
          <w:rFonts w:ascii="Arial" w:hAnsi="Arial" w:cs="Arial"/>
          <w:sz w:val="22"/>
          <w:szCs w:val="22"/>
        </w:rPr>
        <w:t>Addition of lipid groups (Acylation, Prenylation)</w:t>
      </w:r>
      <w:bookmarkStart w:id="8" w:name="read"/>
      <w:bookmarkEnd w:id="8"/>
    </w:p>
    <w:p w:rsidR="005755B9" w:rsidRPr="00FB2FAD" w:rsidRDefault="005755B9" w:rsidP="005755B9">
      <w:pPr>
        <w:ind w:right="-514"/>
        <w:rPr>
          <w:rFonts w:ascii="Arial" w:hAnsi="Arial" w:cs="Arial"/>
          <w:sz w:val="22"/>
          <w:szCs w:val="22"/>
        </w:rPr>
      </w:pPr>
    </w:p>
    <w:p w:rsidR="005755B9" w:rsidRPr="00FB2FAD" w:rsidRDefault="00477BDB" w:rsidP="005755B9">
      <w:pPr>
        <w:ind w:right="72"/>
        <w:rPr>
          <w:rFonts w:ascii="Arial" w:hAnsi="Arial" w:cs="Arial"/>
          <w:sz w:val="28"/>
          <w:szCs w:val="28"/>
        </w:rPr>
      </w:pPr>
      <w:r w:rsidRPr="00FB2FAD">
        <w:rPr>
          <w:rFonts w:ascii="Arial" w:hAnsi="Arial" w:cs="Arial"/>
          <w:sz w:val="28"/>
          <w:szCs w:val="28"/>
        </w:rPr>
        <w:t>Nucleic Acids and Gene Expression</w:t>
      </w:r>
    </w:p>
    <w:p w:rsidR="005755B9" w:rsidRPr="00FB2FAD" w:rsidRDefault="005755B9" w:rsidP="005755B9">
      <w:pPr>
        <w:pStyle w:val="indexthis"/>
        <w:rPr>
          <w:sz w:val="24"/>
          <w:szCs w:val="24"/>
        </w:rPr>
      </w:pPr>
      <w:bookmarkStart w:id="9" w:name="_Toc84696113"/>
      <w:r w:rsidRPr="00FB2FAD">
        <w:rPr>
          <w:sz w:val="24"/>
          <w:szCs w:val="24"/>
        </w:rPr>
        <w:t xml:space="preserve">Analysis of </w:t>
      </w:r>
      <w:bookmarkEnd w:id="9"/>
      <w:r w:rsidRPr="00FB2FAD">
        <w:rPr>
          <w:sz w:val="24"/>
          <w:szCs w:val="24"/>
        </w:rPr>
        <w:t>Nucleic acids</w:t>
      </w:r>
    </w:p>
    <w:p w:rsidR="005755B9" w:rsidRPr="00FB2FAD" w:rsidRDefault="005755B9" w:rsidP="005755B9">
      <w:pPr>
        <w:rPr>
          <w:rFonts w:ascii="Arial" w:hAnsi="Arial" w:cs="Arial"/>
          <w:bCs/>
          <w:sz w:val="22"/>
          <w:szCs w:val="22"/>
        </w:rPr>
      </w:pPr>
    </w:p>
    <w:p w:rsidR="003F6B77" w:rsidRPr="00FB2FAD" w:rsidRDefault="003F6B77" w:rsidP="005755B9">
      <w:pPr>
        <w:rPr>
          <w:rFonts w:ascii="Arial" w:hAnsi="Arial" w:cs="Arial"/>
          <w:i/>
          <w:sz w:val="22"/>
          <w:szCs w:val="22"/>
          <w:lang w:val="en-GB"/>
        </w:rPr>
      </w:pPr>
      <w:r w:rsidRPr="00FB2FAD">
        <w:rPr>
          <w:rFonts w:ascii="Arial" w:hAnsi="Arial" w:cs="Arial"/>
          <w:i/>
          <w:sz w:val="22"/>
          <w:szCs w:val="22"/>
        </w:rPr>
        <w:t>Learning Objectives:</w:t>
      </w:r>
    </w:p>
    <w:p w:rsidR="003F6B77" w:rsidRPr="00FB2FAD" w:rsidRDefault="003F6B77" w:rsidP="00DC5940">
      <w:pPr>
        <w:numPr>
          <w:ilvl w:val="0"/>
          <w:numId w:val="36"/>
        </w:numPr>
        <w:tabs>
          <w:tab w:val="num" w:pos="360"/>
        </w:tabs>
        <w:ind w:left="360"/>
        <w:rPr>
          <w:rFonts w:ascii="Arial" w:hAnsi="Arial" w:cs="Arial"/>
          <w:sz w:val="22"/>
        </w:rPr>
      </w:pPr>
      <w:r w:rsidRPr="00FB2FAD">
        <w:rPr>
          <w:rFonts w:ascii="Arial" w:hAnsi="Arial" w:cs="Arial"/>
          <w:sz w:val="22"/>
        </w:rPr>
        <w:t>Explain the term hybridisation, used for binding of a probe to a nucleic acid.</w:t>
      </w:r>
    </w:p>
    <w:p w:rsidR="003F6B77" w:rsidRPr="00FB2FAD" w:rsidRDefault="003F6B77" w:rsidP="00DC5940">
      <w:pPr>
        <w:numPr>
          <w:ilvl w:val="0"/>
          <w:numId w:val="36"/>
        </w:numPr>
        <w:tabs>
          <w:tab w:val="num" w:pos="360"/>
        </w:tabs>
        <w:ind w:left="360"/>
        <w:rPr>
          <w:rFonts w:ascii="Arial" w:hAnsi="Arial" w:cs="Arial"/>
          <w:sz w:val="22"/>
        </w:rPr>
      </w:pPr>
      <w:r w:rsidRPr="00FB2FAD">
        <w:rPr>
          <w:rFonts w:ascii="Arial" w:hAnsi="Arial" w:cs="Arial"/>
          <w:sz w:val="22"/>
        </w:rPr>
        <w:t>Explain the concept of stringency of hybridisation, and the factors that contribute to stringency.</w:t>
      </w:r>
    </w:p>
    <w:p w:rsidR="003F6B77" w:rsidRPr="00FB2FAD" w:rsidRDefault="003F6B77" w:rsidP="00DC5940">
      <w:pPr>
        <w:numPr>
          <w:ilvl w:val="0"/>
          <w:numId w:val="36"/>
        </w:numPr>
        <w:tabs>
          <w:tab w:val="num" w:pos="360"/>
        </w:tabs>
        <w:ind w:left="360"/>
        <w:rPr>
          <w:rFonts w:ascii="Arial" w:hAnsi="Arial" w:cs="Arial"/>
          <w:sz w:val="22"/>
        </w:rPr>
      </w:pPr>
      <w:r w:rsidRPr="00FB2FAD">
        <w:rPr>
          <w:rFonts w:ascii="Arial" w:hAnsi="Arial" w:cs="Arial"/>
          <w:sz w:val="22"/>
        </w:rPr>
        <w:t>Explain how the polymerase chain reaction (PCR) is used to amplify small amounts of DNA for subsequent analysis.</w:t>
      </w:r>
    </w:p>
    <w:p w:rsidR="003F6B77" w:rsidRPr="00FB2FAD" w:rsidRDefault="003F6B77" w:rsidP="00DC5940">
      <w:pPr>
        <w:numPr>
          <w:ilvl w:val="0"/>
          <w:numId w:val="36"/>
        </w:numPr>
        <w:tabs>
          <w:tab w:val="num" w:pos="360"/>
        </w:tabs>
        <w:ind w:left="360"/>
        <w:rPr>
          <w:rFonts w:ascii="Arial" w:hAnsi="Arial" w:cs="Arial"/>
          <w:sz w:val="22"/>
        </w:rPr>
      </w:pPr>
      <w:r w:rsidRPr="00FB2FAD">
        <w:rPr>
          <w:rFonts w:ascii="Arial" w:hAnsi="Arial" w:cs="Arial"/>
          <w:sz w:val="22"/>
        </w:rPr>
        <w:t>Describe in general terms the way in which PCR primers would be selected to amplify a given DNA sequence.</w:t>
      </w:r>
    </w:p>
    <w:p w:rsidR="003F6B77" w:rsidRPr="00FB2FAD" w:rsidRDefault="003F6B77" w:rsidP="00DC5940">
      <w:pPr>
        <w:numPr>
          <w:ilvl w:val="0"/>
          <w:numId w:val="36"/>
        </w:numPr>
        <w:tabs>
          <w:tab w:val="num" w:pos="360"/>
        </w:tabs>
        <w:ind w:left="360"/>
        <w:rPr>
          <w:rFonts w:ascii="Arial" w:hAnsi="Arial" w:cs="Arial"/>
          <w:sz w:val="22"/>
        </w:rPr>
      </w:pPr>
      <w:r w:rsidRPr="00FB2FAD">
        <w:rPr>
          <w:rFonts w:ascii="Arial" w:hAnsi="Arial" w:cs="Arial"/>
          <w:sz w:val="22"/>
        </w:rPr>
        <w:t>Describe the reactions carried out by restriction enzymes (restriction endonucleases) and explain their usefulness in analysis of DNA.</w:t>
      </w:r>
    </w:p>
    <w:p w:rsidR="005755B9" w:rsidRPr="00FB2FAD" w:rsidRDefault="005755B9" w:rsidP="005755B9">
      <w:pPr>
        <w:rPr>
          <w:rFonts w:ascii="Arial" w:hAnsi="Arial" w:cs="Arial"/>
        </w:rPr>
      </w:pPr>
    </w:p>
    <w:p w:rsidR="005755B9" w:rsidRPr="00FB2FAD" w:rsidRDefault="005755B9" w:rsidP="005755B9">
      <w:pPr>
        <w:rPr>
          <w:rFonts w:ascii="Arial" w:hAnsi="Arial" w:cs="Arial"/>
          <w:sz w:val="22"/>
          <w:szCs w:val="22"/>
        </w:rPr>
      </w:pPr>
      <w:r w:rsidRPr="00FB2FAD">
        <w:rPr>
          <w:rFonts w:ascii="Arial" w:hAnsi="Arial" w:cs="Arial"/>
          <w:b/>
          <w:bCs/>
          <w:sz w:val="22"/>
          <w:szCs w:val="22"/>
        </w:rPr>
        <w:t>Cell-based DNA cloning</w:t>
      </w:r>
    </w:p>
    <w:p w:rsidR="005755B9" w:rsidRPr="00FB2FAD" w:rsidRDefault="005755B9" w:rsidP="00DC5940">
      <w:pPr>
        <w:numPr>
          <w:ilvl w:val="0"/>
          <w:numId w:val="21"/>
        </w:numPr>
        <w:tabs>
          <w:tab w:val="clear" w:pos="360"/>
          <w:tab w:val="num" w:pos="720"/>
        </w:tabs>
        <w:ind w:left="720"/>
        <w:rPr>
          <w:rFonts w:ascii="Arial" w:hAnsi="Arial" w:cs="Arial"/>
          <w:bCs/>
          <w:sz w:val="22"/>
          <w:szCs w:val="22"/>
        </w:rPr>
      </w:pPr>
      <w:r w:rsidRPr="00FB2FAD">
        <w:rPr>
          <w:rFonts w:ascii="Arial" w:hAnsi="Arial" w:cs="Arial"/>
          <w:bCs/>
          <w:sz w:val="22"/>
          <w:szCs w:val="22"/>
        </w:rPr>
        <w:t xml:space="preserve">Construction of recombinant DNA molecules </w:t>
      </w:r>
      <w:r w:rsidRPr="00FB2FAD">
        <w:rPr>
          <w:rFonts w:ascii="Arial" w:hAnsi="Arial" w:cs="Arial"/>
          <w:bCs/>
          <w:i/>
          <w:iCs/>
          <w:sz w:val="22"/>
          <w:szCs w:val="22"/>
        </w:rPr>
        <w:t>in vitro:</w:t>
      </w:r>
      <w:r w:rsidRPr="00FB2FAD">
        <w:rPr>
          <w:rFonts w:ascii="Arial" w:hAnsi="Arial" w:cs="Arial"/>
          <w:bCs/>
          <w:sz w:val="22"/>
          <w:szCs w:val="22"/>
        </w:rPr>
        <w:t xml:space="preserve"> cutting a target DNA and a replicon with restriction endonucleases, so that the ends of the two DNA sequences are compatible.  Joining the DNA fragments by using the enzyme DNA ligase.</w:t>
      </w:r>
    </w:p>
    <w:p w:rsidR="005755B9" w:rsidRPr="00FB2FAD" w:rsidRDefault="005755B9" w:rsidP="00DC5940">
      <w:pPr>
        <w:numPr>
          <w:ilvl w:val="0"/>
          <w:numId w:val="21"/>
        </w:numPr>
        <w:tabs>
          <w:tab w:val="clear" w:pos="360"/>
          <w:tab w:val="num" w:pos="720"/>
        </w:tabs>
        <w:ind w:left="720"/>
        <w:rPr>
          <w:rFonts w:ascii="Arial" w:hAnsi="Arial" w:cs="Arial"/>
          <w:bCs/>
          <w:sz w:val="22"/>
          <w:szCs w:val="22"/>
        </w:rPr>
      </w:pPr>
      <w:r w:rsidRPr="00FB2FAD">
        <w:rPr>
          <w:rFonts w:ascii="Arial" w:hAnsi="Arial" w:cs="Arial"/>
          <w:bCs/>
          <w:sz w:val="22"/>
          <w:szCs w:val="22"/>
        </w:rPr>
        <w:t>Transformation of the recombinant DNA molecules into host cells (bacteria, yeast)</w:t>
      </w:r>
    </w:p>
    <w:p w:rsidR="005755B9" w:rsidRPr="00FB2FAD" w:rsidRDefault="005755B9" w:rsidP="00DC5940">
      <w:pPr>
        <w:numPr>
          <w:ilvl w:val="0"/>
          <w:numId w:val="21"/>
        </w:numPr>
        <w:tabs>
          <w:tab w:val="clear" w:pos="360"/>
          <w:tab w:val="num" w:pos="720"/>
        </w:tabs>
        <w:ind w:left="720"/>
        <w:rPr>
          <w:rFonts w:ascii="Arial" w:hAnsi="Arial" w:cs="Arial"/>
          <w:bCs/>
          <w:sz w:val="22"/>
          <w:szCs w:val="22"/>
        </w:rPr>
      </w:pPr>
      <w:r w:rsidRPr="00FB2FAD">
        <w:rPr>
          <w:rFonts w:ascii="Arial" w:hAnsi="Arial" w:cs="Arial"/>
          <w:bCs/>
          <w:sz w:val="22"/>
          <w:szCs w:val="22"/>
        </w:rPr>
        <w:t>Selective propagation of individual cell colonies (selectable antibiotic resistance markers).</w:t>
      </w:r>
    </w:p>
    <w:p w:rsidR="005755B9" w:rsidRPr="00FB2FAD" w:rsidRDefault="005755B9" w:rsidP="00DC5940">
      <w:pPr>
        <w:numPr>
          <w:ilvl w:val="0"/>
          <w:numId w:val="21"/>
        </w:numPr>
        <w:tabs>
          <w:tab w:val="clear" w:pos="360"/>
          <w:tab w:val="num" w:pos="720"/>
        </w:tabs>
        <w:ind w:left="720"/>
        <w:rPr>
          <w:rFonts w:ascii="Arial" w:hAnsi="Arial" w:cs="Arial"/>
          <w:bCs/>
          <w:sz w:val="22"/>
          <w:szCs w:val="22"/>
        </w:rPr>
      </w:pPr>
      <w:r w:rsidRPr="00FB2FAD">
        <w:rPr>
          <w:rFonts w:ascii="Arial" w:hAnsi="Arial" w:cs="Arial"/>
          <w:bCs/>
          <w:sz w:val="22"/>
          <w:szCs w:val="22"/>
        </w:rPr>
        <w:t>Expansion of the cell culture and isolation of recombinant DNA</w:t>
      </w:r>
    </w:p>
    <w:p w:rsidR="005755B9" w:rsidRPr="00FB2FAD" w:rsidRDefault="005755B9" w:rsidP="005755B9">
      <w:pPr>
        <w:rPr>
          <w:rFonts w:ascii="Arial" w:hAnsi="Arial" w:cs="Arial"/>
          <w:sz w:val="22"/>
          <w:szCs w:val="22"/>
        </w:rPr>
      </w:pPr>
    </w:p>
    <w:p w:rsidR="005755B9" w:rsidRPr="00FB2FAD" w:rsidRDefault="005755B9" w:rsidP="005755B9">
      <w:pPr>
        <w:rPr>
          <w:rFonts w:ascii="Arial" w:hAnsi="Arial" w:cs="Arial"/>
          <w:b/>
          <w:bCs/>
          <w:sz w:val="22"/>
          <w:szCs w:val="22"/>
        </w:rPr>
      </w:pPr>
      <w:r w:rsidRPr="00FB2FAD">
        <w:rPr>
          <w:rFonts w:ascii="Arial" w:hAnsi="Arial" w:cs="Arial"/>
          <w:b/>
          <w:bCs/>
          <w:sz w:val="22"/>
          <w:szCs w:val="22"/>
        </w:rPr>
        <w:t>Restriction Endonucleases</w:t>
      </w:r>
    </w:p>
    <w:p w:rsidR="005755B9" w:rsidRPr="00FB2FAD" w:rsidRDefault="005755B9" w:rsidP="00DC5940">
      <w:pPr>
        <w:numPr>
          <w:ilvl w:val="0"/>
          <w:numId w:val="22"/>
        </w:numPr>
        <w:tabs>
          <w:tab w:val="clear" w:pos="360"/>
          <w:tab w:val="num" w:pos="720"/>
        </w:tabs>
        <w:ind w:left="720"/>
        <w:rPr>
          <w:rFonts w:ascii="Arial" w:hAnsi="Arial" w:cs="Arial"/>
          <w:bCs/>
          <w:sz w:val="22"/>
          <w:szCs w:val="22"/>
        </w:rPr>
      </w:pPr>
      <w:r w:rsidRPr="00FB2FAD">
        <w:rPr>
          <w:rFonts w:ascii="Arial" w:hAnsi="Arial" w:cs="Arial"/>
          <w:bCs/>
          <w:sz w:val="22"/>
          <w:szCs w:val="22"/>
        </w:rPr>
        <w:t>Enzymes that cleave DNA at specific recognition sites, usually 4-8bp palindromic sequences - produce   “blunt” or “sticky” DNA ends.</w:t>
      </w:r>
    </w:p>
    <w:p w:rsidR="005755B9" w:rsidRPr="00FB2FAD" w:rsidRDefault="005755B9" w:rsidP="00DC5940">
      <w:pPr>
        <w:numPr>
          <w:ilvl w:val="0"/>
          <w:numId w:val="22"/>
        </w:numPr>
        <w:tabs>
          <w:tab w:val="clear" w:pos="360"/>
          <w:tab w:val="num" w:pos="720"/>
        </w:tabs>
        <w:ind w:left="720"/>
        <w:rPr>
          <w:rFonts w:ascii="Arial" w:hAnsi="Arial" w:cs="Arial"/>
          <w:sz w:val="22"/>
          <w:szCs w:val="22"/>
        </w:rPr>
      </w:pPr>
      <w:r w:rsidRPr="00FB2FAD">
        <w:rPr>
          <w:rFonts w:ascii="Arial" w:hAnsi="Arial" w:cs="Arial"/>
          <w:bCs/>
          <w:sz w:val="22"/>
          <w:szCs w:val="22"/>
        </w:rPr>
        <w:t>The longer the recognition site, the less frequently it occurs in DNA.</w:t>
      </w:r>
    </w:p>
    <w:p w:rsidR="005755B9" w:rsidRPr="00FB2FAD" w:rsidRDefault="005755B9" w:rsidP="005755B9">
      <w:pPr>
        <w:rPr>
          <w:rFonts w:ascii="Arial" w:hAnsi="Arial" w:cs="Arial"/>
          <w:sz w:val="22"/>
          <w:szCs w:val="22"/>
        </w:rPr>
      </w:pPr>
    </w:p>
    <w:p w:rsidR="005755B9" w:rsidRPr="00FB2FAD" w:rsidRDefault="005755B9" w:rsidP="005755B9">
      <w:pPr>
        <w:rPr>
          <w:rFonts w:ascii="Arial" w:hAnsi="Arial" w:cs="Arial"/>
          <w:b/>
          <w:sz w:val="22"/>
          <w:szCs w:val="22"/>
        </w:rPr>
      </w:pPr>
      <w:r w:rsidRPr="00FB2FAD">
        <w:rPr>
          <w:rFonts w:ascii="Arial" w:hAnsi="Arial" w:cs="Arial"/>
          <w:b/>
          <w:sz w:val="22"/>
          <w:szCs w:val="22"/>
        </w:rPr>
        <w:t>Separation of DNA fragments</w:t>
      </w:r>
    </w:p>
    <w:p w:rsidR="005755B9" w:rsidRPr="00FB2FAD" w:rsidRDefault="005755B9" w:rsidP="00DC5940">
      <w:pPr>
        <w:numPr>
          <w:ilvl w:val="0"/>
          <w:numId w:val="23"/>
        </w:numPr>
        <w:tabs>
          <w:tab w:val="clear" w:pos="360"/>
          <w:tab w:val="num" w:pos="720"/>
        </w:tabs>
        <w:ind w:left="720"/>
        <w:rPr>
          <w:rFonts w:ascii="Arial" w:hAnsi="Arial" w:cs="Arial"/>
          <w:bCs/>
          <w:sz w:val="22"/>
          <w:szCs w:val="22"/>
        </w:rPr>
      </w:pPr>
      <w:r w:rsidRPr="00FB2FAD">
        <w:rPr>
          <w:rFonts w:ascii="Arial" w:hAnsi="Arial" w:cs="Arial"/>
          <w:bCs/>
          <w:sz w:val="22"/>
          <w:szCs w:val="22"/>
        </w:rPr>
        <w:t>Electrophoresis - DNA is negatively charged due to its phosphate backbone and moves towards the anode (+ve electrode) when an electrical force is applied to it.</w:t>
      </w:r>
    </w:p>
    <w:p w:rsidR="005755B9" w:rsidRPr="00FB2FAD" w:rsidRDefault="005755B9" w:rsidP="00DC5940">
      <w:pPr>
        <w:numPr>
          <w:ilvl w:val="0"/>
          <w:numId w:val="23"/>
        </w:numPr>
        <w:tabs>
          <w:tab w:val="clear" w:pos="360"/>
          <w:tab w:val="num" w:pos="720"/>
        </w:tabs>
        <w:ind w:left="720"/>
        <w:rPr>
          <w:rFonts w:ascii="Arial" w:hAnsi="Arial" w:cs="Arial"/>
          <w:bCs/>
          <w:sz w:val="22"/>
          <w:szCs w:val="22"/>
        </w:rPr>
      </w:pPr>
      <w:r w:rsidRPr="00FB2FAD">
        <w:rPr>
          <w:rFonts w:ascii="Arial" w:hAnsi="Arial" w:cs="Arial"/>
          <w:bCs/>
          <w:sz w:val="22"/>
          <w:szCs w:val="22"/>
        </w:rPr>
        <w:t>When DNA is forced to travel through a porous gel matrix (agarose / polyacrylamide gel) small fragments are retarded less than large fragments and hence travel faster.</w:t>
      </w:r>
    </w:p>
    <w:p w:rsidR="005755B9" w:rsidRPr="00FB2FAD" w:rsidRDefault="005755B9" w:rsidP="00DC5940">
      <w:pPr>
        <w:numPr>
          <w:ilvl w:val="0"/>
          <w:numId w:val="23"/>
        </w:numPr>
        <w:tabs>
          <w:tab w:val="clear" w:pos="360"/>
          <w:tab w:val="num" w:pos="720"/>
        </w:tabs>
        <w:ind w:left="720"/>
        <w:rPr>
          <w:rFonts w:ascii="Arial" w:hAnsi="Arial" w:cs="Arial"/>
          <w:bCs/>
          <w:sz w:val="22"/>
          <w:szCs w:val="22"/>
        </w:rPr>
      </w:pPr>
      <w:r w:rsidRPr="00FB2FAD">
        <w:rPr>
          <w:rFonts w:ascii="Arial" w:hAnsi="Arial" w:cs="Arial"/>
          <w:bCs/>
          <w:sz w:val="22"/>
          <w:szCs w:val="22"/>
        </w:rPr>
        <w:t>After resolution, DNA can be isolated from the gel or transferred to a membrane to form a replica for hybridisation.</w:t>
      </w:r>
    </w:p>
    <w:p w:rsidR="005755B9" w:rsidRPr="00FB2FAD" w:rsidRDefault="005755B9" w:rsidP="005755B9">
      <w:pPr>
        <w:rPr>
          <w:rFonts w:ascii="Arial" w:hAnsi="Arial" w:cs="Arial"/>
          <w:sz w:val="22"/>
          <w:szCs w:val="22"/>
        </w:rPr>
      </w:pPr>
    </w:p>
    <w:p w:rsidR="005755B9" w:rsidRPr="00FB2FAD" w:rsidRDefault="005755B9" w:rsidP="005755B9">
      <w:pPr>
        <w:rPr>
          <w:rFonts w:ascii="Arial" w:hAnsi="Arial" w:cs="Arial"/>
          <w:b/>
          <w:sz w:val="22"/>
          <w:szCs w:val="22"/>
        </w:rPr>
      </w:pPr>
      <w:r w:rsidRPr="00FB2FAD">
        <w:rPr>
          <w:rFonts w:ascii="Arial" w:hAnsi="Arial" w:cs="Arial"/>
          <w:b/>
          <w:sz w:val="22"/>
          <w:szCs w:val="22"/>
        </w:rPr>
        <w:t>Nucleic Acid Hybridisation</w:t>
      </w:r>
    </w:p>
    <w:p w:rsidR="005755B9" w:rsidRPr="00FB2FAD" w:rsidRDefault="005755B9" w:rsidP="00DC5940">
      <w:pPr>
        <w:numPr>
          <w:ilvl w:val="0"/>
          <w:numId w:val="24"/>
        </w:numPr>
        <w:tabs>
          <w:tab w:val="clear" w:pos="360"/>
          <w:tab w:val="num" w:pos="720"/>
        </w:tabs>
        <w:ind w:left="720"/>
        <w:rPr>
          <w:rFonts w:ascii="Arial" w:hAnsi="Arial" w:cs="Arial"/>
          <w:bCs/>
          <w:sz w:val="22"/>
          <w:szCs w:val="22"/>
        </w:rPr>
      </w:pPr>
      <w:r w:rsidRPr="00FB2FAD">
        <w:rPr>
          <w:rFonts w:ascii="Arial" w:hAnsi="Arial" w:cs="Arial"/>
          <w:bCs/>
          <w:sz w:val="22"/>
          <w:szCs w:val="22"/>
        </w:rPr>
        <w:t xml:space="preserve">A </w:t>
      </w:r>
      <w:r w:rsidRPr="00FB2FAD">
        <w:rPr>
          <w:rFonts w:ascii="Arial" w:hAnsi="Arial" w:cs="Arial"/>
          <w:bCs/>
          <w:i/>
          <w:sz w:val="22"/>
          <w:szCs w:val="22"/>
        </w:rPr>
        <w:t>key method</w:t>
      </w:r>
      <w:r w:rsidRPr="00FB2FAD">
        <w:rPr>
          <w:rFonts w:ascii="Arial" w:hAnsi="Arial" w:cs="Arial"/>
          <w:bCs/>
          <w:sz w:val="22"/>
          <w:szCs w:val="22"/>
        </w:rPr>
        <w:t xml:space="preserve"> for detecting specific nucleic acid sequences in which homologous single-stranded DNA or RNA molecules combine via homologous base-pairing to form double-stranded molecules.</w:t>
      </w:r>
    </w:p>
    <w:p w:rsidR="005755B9" w:rsidRPr="00FB2FAD" w:rsidRDefault="005755B9" w:rsidP="00DC5940">
      <w:pPr>
        <w:numPr>
          <w:ilvl w:val="0"/>
          <w:numId w:val="24"/>
        </w:numPr>
        <w:tabs>
          <w:tab w:val="clear" w:pos="360"/>
          <w:tab w:val="num" w:pos="720"/>
        </w:tabs>
        <w:ind w:left="720"/>
        <w:rPr>
          <w:rFonts w:ascii="Arial" w:hAnsi="Arial" w:cs="Arial"/>
          <w:bCs/>
          <w:sz w:val="22"/>
          <w:szCs w:val="22"/>
        </w:rPr>
      </w:pPr>
      <w:r w:rsidRPr="00FB2FAD">
        <w:rPr>
          <w:rFonts w:ascii="Arial" w:hAnsi="Arial" w:cs="Arial"/>
          <w:bCs/>
          <w:sz w:val="22"/>
          <w:szCs w:val="22"/>
        </w:rPr>
        <w:t>Standard assay involves a labeled nucleic acid probe (DNA, RNA or oligonucleotide) to identify homologous related molecules in a mixture of target unlabeled nucleic acids.</w:t>
      </w:r>
    </w:p>
    <w:p w:rsidR="005755B9" w:rsidRDefault="005755B9" w:rsidP="005755B9">
      <w:pPr>
        <w:rPr>
          <w:rFonts w:ascii="Arial" w:hAnsi="Arial" w:cs="Arial"/>
          <w:bCs/>
          <w:sz w:val="22"/>
          <w:szCs w:val="22"/>
        </w:rPr>
      </w:pPr>
    </w:p>
    <w:p w:rsidR="003E553F" w:rsidRDefault="003E553F">
      <w:pPr>
        <w:rPr>
          <w:rFonts w:ascii="Arial" w:hAnsi="Arial" w:cs="Arial"/>
          <w:bCs/>
          <w:sz w:val="22"/>
          <w:szCs w:val="22"/>
        </w:rPr>
      </w:pPr>
      <w:r>
        <w:rPr>
          <w:rFonts w:ascii="Arial" w:hAnsi="Arial" w:cs="Arial"/>
          <w:bCs/>
          <w:sz w:val="22"/>
          <w:szCs w:val="22"/>
        </w:rPr>
        <w:br w:type="page"/>
      </w:r>
    </w:p>
    <w:p w:rsidR="003E553F" w:rsidRPr="00FB2FAD" w:rsidRDefault="003E553F" w:rsidP="005755B9">
      <w:pPr>
        <w:rPr>
          <w:rFonts w:ascii="Arial" w:hAnsi="Arial" w:cs="Arial"/>
          <w:bCs/>
          <w:sz w:val="22"/>
          <w:szCs w:val="22"/>
        </w:rPr>
      </w:pPr>
    </w:p>
    <w:p w:rsidR="005755B9" w:rsidRPr="00FB2FAD" w:rsidRDefault="005755B9" w:rsidP="005755B9">
      <w:pPr>
        <w:rPr>
          <w:rFonts w:ascii="Arial" w:hAnsi="Arial" w:cs="Arial"/>
          <w:b/>
          <w:sz w:val="22"/>
          <w:szCs w:val="22"/>
        </w:rPr>
      </w:pPr>
      <w:r w:rsidRPr="00FB2FAD">
        <w:rPr>
          <w:rFonts w:ascii="Arial" w:hAnsi="Arial" w:cs="Arial"/>
          <w:b/>
          <w:sz w:val="22"/>
          <w:szCs w:val="22"/>
        </w:rPr>
        <w:t>Hybridisation assays</w:t>
      </w:r>
    </w:p>
    <w:p w:rsidR="005755B9" w:rsidRPr="00FB2FAD" w:rsidRDefault="005755B9" w:rsidP="00DC5940">
      <w:pPr>
        <w:numPr>
          <w:ilvl w:val="0"/>
          <w:numId w:val="25"/>
        </w:numPr>
        <w:rPr>
          <w:rFonts w:ascii="Arial" w:hAnsi="Arial" w:cs="Arial"/>
          <w:bCs/>
          <w:sz w:val="22"/>
          <w:szCs w:val="22"/>
        </w:rPr>
      </w:pPr>
      <w:r w:rsidRPr="00FB2FAD">
        <w:rPr>
          <w:rFonts w:ascii="Arial" w:hAnsi="Arial" w:cs="Arial"/>
          <w:bCs/>
          <w:sz w:val="22"/>
          <w:szCs w:val="22"/>
        </w:rPr>
        <w:t>Target DNA is immobilised on a solid support - nylon or nitrocellulose membrane - which readily binds single-stranded nucleic acid (e.g. DNA) and then hybridised with a solution of labeled probe (radioactive or fluorescent).</w:t>
      </w:r>
    </w:p>
    <w:p w:rsidR="005755B9" w:rsidRPr="00FB2FAD" w:rsidRDefault="005755B9" w:rsidP="00DC5940">
      <w:pPr>
        <w:numPr>
          <w:ilvl w:val="0"/>
          <w:numId w:val="25"/>
        </w:numPr>
        <w:rPr>
          <w:rFonts w:ascii="Arial" w:hAnsi="Arial" w:cs="Arial"/>
          <w:bCs/>
          <w:sz w:val="22"/>
          <w:szCs w:val="22"/>
        </w:rPr>
      </w:pPr>
      <w:r w:rsidRPr="00FB2FAD">
        <w:rPr>
          <w:rFonts w:ascii="Arial" w:hAnsi="Arial" w:cs="Arial"/>
          <w:bCs/>
          <w:sz w:val="22"/>
          <w:szCs w:val="22"/>
        </w:rPr>
        <w:t>Examples:</w:t>
      </w:r>
    </w:p>
    <w:p w:rsidR="005755B9" w:rsidRPr="00FB2FAD" w:rsidRDefault="005755B9" w:rsidP="005755B9">
      <w:pPr>
        <w:ind w:left="360" w:firstLine="360"/>
        <w:rPr>
          <w:rFonts w:ascii="Arial" w:hAnsi="Arial" w:cs="Arial"/>
          <w:bCs/>
          <w:sz w:val="22"/>
          <w:szCs w:val="22"/>
        </w:rPr>
      </w:pPr>
      <w:r w:rsidRPr="00FB2FAD">
        <w:rPr>
          <w:rFonts w:ascii="Arial" w:hAnsi="Arial" w:cs="Arial"/>
          <w:bCs/>
          <w:sz w:val="22"/>
          <w:szCs w:val="22"/>
        </w:rPr>
        <w:t>- Southern blot hybridisation (DNA target and DNA probe)</w:t>
      </w:r>
    </w:p>
    <w:p w:rsidR="005755B9" w:rsidRPr="00FB2FAD" w:rsidRDefault="005755B9" w:rsidP="005755B9">
      <w:pPr>
        <w:ind w:left="360" w:firstLine="360"/>
        <w:rPr>
          <w:rFonts w:ascii="Arial" w:hAnsi="Arial" w:cs="Arial"/>
          <w:bCs/>
          <w:sz w:val="22"/>
          <w:szCs w:val="22"/>
        </w:rPr>
      </w:pPr>
      <w:r w:rsidRPr="00FB2FAD">
        <w:rPr>
          <w:rFonts w:ascii="Arial" w:hAnsi="Arial" w:cs="Arial"/>
          <w:bCs/>
          <w:sz w:val="22"/>
          <w:szCs w:val="22"/>
        </w:rPr>
        <w:t>- Northern blot hybridisation (RNA target and DNA probe)</w:t>
      </w:r>
    </w:p>
    <w:p w:rsidR="005755B9" w:rsidRPr="00FB2FAD" w:rsidRDefault="005755B9" w:rsidP="005755B9">
      <w:pPr>
        <w:ind w:left="360" w:firstLine="360"/>
        <w:rPr>
          <w:rFonts w:ascii="Arial" w:hAnsi="Arial" w:cs="Arial"/>
          <w:bCs/>
          <w:sz w:val="22"/>
          <w:szCs w:val="22"/>
        </w:rPr>
      </w:pPr>
      <w:r w:rsidRPr="00FB2FAD">
        <w:rPr>
          <w:rFonts w:ascii="Arial" w:hAnsi="Arial" w:cs="Arial"/>
          <w:bCs/>
          <w:sz w:val="22"/>
          <w:szCs w:val="22"/>
        </w:rPr>
        <w:t xml:space="preserve">- Colony blot hybridisation (bacterial DNA target, DNA probe) </w:t>
      </w:r>
    </w:p>
    <w:p w:rsidR="005755B9" w:rsidRPr="00FB2FAD" w:rsidRDefault="005755B9" w:rsidP="005755B9">
      <w:pPr>
        <w:ind w:left="360" w:firstLine="360"/>
        <w:rPr>
          <w:rFonts w:ascii="Arial" w:hAnsi="Arial" w:cs="Arial"/>
          <w:bCs/>
          <w:sz w:val="22"/>
          <w:szCs w:val="22"/>
        </w:rPr>
      </w:pPr>
      <w:r w:rsidRPr="00FB2FAD">
        <w:rPr>
          <w:rFonts w:ascii="Arial" w:hAnsi="Arial" w:cs="Arial"/>
          <w:bCs/>
          <w:sz w:val="22"/>
          <w:szCs w:val="22"/>
        </w:rPr>
        <w:t xml:space="preserve">- Chromosome </w:t>
      </w:r>
      <w:r w:rsidRPr="00FB2FAD">
        <w:rPr>
          <w:rFonts w:ascii="Arial" w:hAnsi="Arial" w:cs="Arial"/>
          <w:bCs/>
          <w:i/>
          <w:iCs/>
          <w:sz w:val="22"/>
          <w:szCs w:val="22"/>
        </w:rPr>
        <w:t xml:space="preserve">in situ </w:t>
      </w:r>
      <w:r w:rsidRPr="00FB2FAD">
        <w:rPr>
          <w:rFonts w:ascii="Arial" w:hAnsi="Arial" w:cs="Arial"/>
          <w:bCs/>
          <w:sz w:val="22"/>
          <w:szCs w:val="22"/>
        </w:rPr>
        <w:t>hybridisation (Chromosome target and DNA probe)</w:t>
      </w:r>
    </w:p>
    <w:p w:rsidR="005755B9" w:rsidRPr="00FB2FAD" w:rsidRDefault="005755B9" w:rsidP="005755B9">
      <w:pPr>
        <w:ind w:left="360" w:firstLine="360"/>
        <w:rPr>
          <w:rFonts w:ascii="Arial" w:hAnsi="Arial" w:cs="Arial"/>
          <w:bCs/>
          <w:sz w:val="22"/>
          <w:szCs w:val="22"/>
        </w:rPr>
      </w:pPr>
      <w:r w:rsidRPr="00FB2FAD">
        <w:rPr>
          <w:rFonts w:ascii="Arial" w:hAnsi="Arial" w:cs="Arial"/>
          <w:bCs/>
          <w:sz w:val="22"/>
          <w:szCs w:val="22"/>
        </w:rPr>
        <w:t xml:space="preserve">- Tissue </w:t>
      </w:r>
      <w:r w:rsidRPr="00FB2FAD">
        <w:rPr>
          <w:rFonts w:ascii="Arial" w:hAnsi="Arial" w:cs="Arial"/>
          <w:bCs/>
          <w:i/>
          <w:iCs/>
          <w:sz w:val="22"/>
          <w:szCs w:val="22"/>
        </w:rPr>
        <w:t xml:space="preserve">in situ </w:t>
      </w:r>
      <w:r w:rsidRPr="00FB2FAD">
        <w:rPr>
          <w:rFonts w:ascii="Arial" w:hAnsi="Arial" w:cs="Arial"/>
          <w:bCs/>
          <w:sz w:val="22"/>
          <w:szCs w:val="22"/>
        </w:rPr>
        <w:t>hybridisation (RNA target and RNA probe)</w:t>
      </w:r>
    </w:p>
    <w:p w:rsidR="005755B9" w:rsidRPr="00FB2FAD" w:rsidRDefault="005755B9" w:rsidP="005755B9">
      <w:pPr>
        <w:ind w:left="720"/>
        <w:rPr>
          <w:rFonts w:ascii="Arial" w:hAnsi="Arial" w:cs="Arial"/>
          <w:bCs/>
          <w:sz w:val="22"/>
          <w:szCs w:val="22"/>
        </w:rPr>
      </w:pPr>
      <w:r w:rsidRPr="00FB2FAD">
        <w:rPr>
          <w:rFonts w:ascii="Arial" w:hAnsi="Arial" w:cs="Arial"/>
          <w:bCs/>
          <w:sz w:val="22"/>
          <w:szCs w:val="22"/>
        </w:rPr>
        <w:t>- Reverse hybridisation – Microarrays</w:t>
      </w:r>
      <w:r w:rsidRPr="00FB2FAD">
        <w:rPr>
          <w:rFonts w:ascii="Arial" w:hAnsi="Arial" w:cs="Arial"/>
          <w:bCs/>
          <w:color w:val="FFFF00"/>
          <w:sz w:val="22"/>
          <w:szCs w:val="22"/>
          <w:lang w:eastAsia="en-GB"/>
        </w:rPr>
        <w:t xml:space="preserve"> </w:t>
      </w:r>
      <w:r w:rsidRPr="00FB2FAD">
        <w:rPr>
          <w:rFonts w:ascii="Arial" w:hAnsi="Arial" w:cs="Arial"/>
          <w:bCs/>
          <w:sz w:val="22"/>
          <w:szCs w:val="22"/>
        </w:rPr>
        <w:t>(immobilised DNA or oligonucleotide probe, target DNA solution)</w:t>
      </w:r>
    </w:p>
    <w:p w:rsidR="005755B9" w:rsidRPr="00FB2FAD" w:rsidRDefault="005755B9" w:rsidP="005755B9">
      <w:pPr>
        <w:ind w:left="360" w:firstLine="360"/>
        <w:rPr>
          <w:rFonts w:ascii="Arial" w:hAnsi="Arial" w:cs="Arial"/>
          <w:b/>
          <w:bCs/>
          <w:sz w:val="22"/>
          <w:szCs w:val="22"/>
        </w:rPr>
      </w:pPr>
    </w:p>
    <w:p w:rsidR="005755B9" w:rsidRPr="00FB2FAD" w:rsidRDefault="005755B9" w:rsidP="005755B9">
      <w:pPr>
        <w:rPr>
          <w:rFonts w:ascii="Arial" w:hAnsi="Arial" w:cs="Arial"/>
          <w:b/>
          <w:bCs/>
          <w:sz w:val="22"/>
          <w:szCs w:val="22"/>
        </w:rPr>
      </w:pPr>
      <w:r w:rsidRPr="00FB2FAD">
        <w:rPr>
          <w:rFonts w:ascii="Arial" w:hAnsi="Arial" w:cs="Arial"/>
          <w:b/>
          <w:bCs/>
          <w:sz w:val="22"/>
          <w:szCs w:val="22"/>
        </w:rPr>
        <w:t>Melting temperature and hybridisation stringency</w:t>
      </w:r>
    </w:p>
    <w:p w:rsidR="005755B9" w:rsidRPr="00FB2FAD" w:rsidRDefault="005755B9" w:rsidP="00DC5940">
      <w:pPr>
        <w:numPr>
          <w:ilvl w:val="0"/>
          <w:numId w:val="26"/>
        </w:numPr>
        <w:tabs>
          <w:tab w:val="clear" w:pos="360"/>
          <w:tab w:val="num" w:pos="720"/>
        </w:tabs>
        <w:ind w:left="720"/>
        <w:rPr>
          <w:rFonts w:ascii="Arial" w:hAnsi="Arial" w:cs="Arial"/>
          <w:bCs/>
          <w:sz w:val="22"/>
          <w:szCs w:val="22"/>
        </w:rPr>
      </w:pPr>
      <w:r w:rsidRPr="00FB2FAD">
        <w:rPr>
          <w:rFonts w:ascii="Arial" w:hAnsi="Arial" w:cs="Arial"/>
          <w:bCs/>
          <w:sz w:val="22"/>
          <w:szCs w:val="22"/>
        </w:rPr>
        <w:t>Denaturation of a probe DNA is achieved by heating until the hydrogen bonds between the bases holding the two strands together are disrupted.</w:t>
      </w:r>
    </w:p>
    <w:p w:rsidR="005755B9" w:rsidRPr="00FB2FAD" w:rsidRDefault="005755B9" w:rsidP="00DC5940">
      <w:pPr>
        <w:numPr>
          <w:ilvl w:val="0"/>
          <w:numId w:val="26"/>
        </w:numPr>
        <w:tabs>
          <w:tab w:val="clear" w:pos="360"/>
          <w:tab w:val="num" w:pos="720"/>
        </w:tabs>
        <w:ind w:left="720"/>
        <w:rPr>
          <w:rFonts w:ascii="Arial" w:hAnsi="Arial" w:cs="Arial"/>
          <w:bCs/>
          <w:sz w:val="22"/>
          <w:szCs w:val="22"/>
        </w:rPr>
      </w:pPr>
      <w:r w:rsidRPr="00FB2FAD">
        <w:rPr>
          <w:rFonts w:ascii="Arial" w:hAnsi="Arial" w:cs="Arial"/>
          <w:bCs/>
          <w:sz w:val="22"/>
          <w:szCs w:val="22"/>
        </w:rPr>
        <w:t>The energy needed to do this depends on strand length (longer strand = more hydrogen bonds to break), base composition (G-C pair has one more hydrogen bond than A-T) and chemical environment (monovalent cations stabilise the DNA duplex by neutralising charge on phosphate backbone; denaturants (formamide/urea) destabilise the DNA duplex).</w:t>
      </w:r>
    </w:p>
    <w:p w:rsidR="005755B9" w:rsidRPr="00FB2FAD" w:rsidRDefault="005755B9" w:rsidP="00DC5940">
      <w:pPr>
        <w:numPr>
          <w:ilvl w:val="0"/>
          <w:numId w:val="27"/>
        </w:numPr>
        <w:rPr>
          <w:rFonts w:ascii="Arial" w:hAnsi="Arial" w:cs="Arial"/>
          <w:bCs/>
          <w:sz w:val="22"/>
          <w:szCs w:val="22"/>
        </w:rPr>
      </w:pPr>
      <w:r w:rsidRPr="00FB2FAD">
        <w:rPr>
          <w:rFonts w:ascii="Arial" w:hAnsi="Arial" w:cs="Arial"/>
          <w:bCs/>
          <w:sz w:val="22"/>
          <w:szCs w:val="22"/>
        </w:rPr>
        <w:t>Melting temperature (Tm) - measure of nucleic acid duplex stability (Hybridisation is c</w:t>
      </w:r>
      <w:r w:rsidR="00BC69E4" w:rsidRPr="00FB2FAD">
        <w:rPr>
          <w:rFonts w:ascii="Arial" w:hAnsi="Arial" w:cs="Arial"/>
          <w:bCs/>
          <w:sz w:val="22"/>
          <w:szCs w:val="22"/>
        </w:rPr>
        <w:t>arried out at temperatures &lt; 25˚</w:t>
      </w:r>
      <w:r w:rsidRPr="00FB2FAD">
        <w:rPr>
          <w:rFonts w:ascii="Arial" w:hAnsi="Arial" w:cs="Arial"/>
          <w:bCs/>
          <w:sz w:val="22"/>
          <w:szCs w:val="22"/>
        </w:rPr>
        <w:t>C below Tm).</w:t>
      </w:r>
    </w:p>
    <w:p w:rsidR="005755B9" w:rsidRPr="00FB2FAD" w:rsidRDefault="005755B9" w:rsidP="00DC5940">
      <w:pPr>
        <w:numPr>
          <w:ilvl w:val="0"/>
          <w:numId w:val="28"/>
        </w:numPr>
        <w:rPr>
          <w:rFonts w:ascii="Arial" w:hAnsi="Arial" w:cs="Arial"/>
          <w:bCs/>
          <w:sz w:val="22"/>
          <w:szCs w:val="22"/>
        </w:rPr>
      </w:pPr>
      <w:r w:rsidRPr="00FB2FAD">
        <w:rPr>
          <w:rFonts w:ascii="Arial" w:hAnsi="Arial" w:cs="Arial"/>
          <w:bCs/>
          <w:sz w:val="22"/>
          <w:szCs w:val="22"/>
        </w:rPr>
        <w:t>Hybridisation stringency (i.e. the power to distinguish between related sequences) increases with increase in temperature and decrease in salt concentration.</w:t>
      </w:r>
    </w:p>
    <w:p w:rsidR="005755B9" w:rsidRPr="00FB2FAD" w:rsidRDefault="005755B9" w:rsidP="005755B9">
      <w:pPr>
        <w:rPr>
          <w:rFonts w:ascii="Arial" w:hAnsi="Arial" w:cs="Arial"/>
          <w:b/>
          <w:sz w:val="22"/>
          <w:szCs w:val="22"/>
        </w:rPr>
      </w:pPr>
    </w:p>
    <w:p w:rsidR="005755B9" w:rsidRPr="00FB2FAD" w:rsidRDefault="005755B9" w:rsidP="005755B9">
      <w:pPr>
        <w:rPr>
          <w:rFonts w:ascii="Arial" w:hAnsi="Arial" w:cs="Arial"/>
          <w:b/>
          <w:sz w:val="22"/>
          <w:szCs w:val="22"/>
        </w:rPr>
      </w:pPr>
      <w:r w:rsidRPr="00FB2FAD">
        <w:rPr>
          <w:rFonts w:ascii="Arial" w:hAnsi="Arial" w:cs="Arial"/>
          <w:b/>
          <w:sz w:val="22"/>
          <w:szCs w:val="22"/>
        </w:rPr>
        <w:t xml:space="preserve">Cell-free DNA cloning - </w:t>
      </w:r>
      <w:r w:rsidRPr="00FB2FAD">
        <w:rPr>
          <w:rFonts w:ascii="Arial" w:hAnsi="Arial" w:cs="Arial"/>
          <w:b/>
          <w:bCs/>
          <w:sz w:val="22"/>
          <w:szCs w:val="22"/>
        </w:rPr>
        <w:t>Polymerase Chain Reaction (</w:t>
      </w:r>
      <w:r w:rsidRPr="00FB2FAD">
        <w:rPr>
          <w:rFonts w:ascii="Arial" w:hAnsi="Arial" w:cs="Arial"/>
          <w:b/>
          <w:sz w:val="22"/>
          <w:szCs w:val="22"/>
        </w:rPr>
        <w:t>PCR)</w:t>
      </w:r>
    </w:p>
    <w:p w:rsidR="005755B9" w:rsidRPr="00FB2FAD" w:rsidRDefault="005755B9" w:rsidP="00DC5940">
      <w:pPr>
        <w:numPr>
          <w:ilvl w:val="0"/>
          <w:numId w:val="29"/>
        </w:numPr>
        <w:rPr>
          <w:rFonts w:ascii="Arial" w:hAnsi="Arial" w:cs="Arial"/>
          <w:bCs/>
          <w:sz w:val="22"/>
          <w:szCs w:val="22"/>
        </w:rPr>
      </w:pPr>
      <w:r w:rsidRPr="00FB2FAD">
        <w:rPr>
          <w:rFonts w:ascii="Arial" w:hAnsi="Arial" w:cs="Arial"/>
          <w:bCs/>
          <w:i/>
          <w:iCs/>
          <w:sz w:val="22"/>
          <w:szCs w:val="22"/>
        </w:rPr>
        <w:t>In vitro</w:t>
      </w:r>
      <w:r w:rsidRPr="00FB2FAD">
        <w:rPr>
          <w:rFonts w:ascii="Arial" w:hAnsi="Arial" w:cs="Arial"/>
          <w:bCs/>
          <w:sz w:val="22"/>
          <w:szCs w:val="22"/>
        </w:rPr>
        <w:t xml:space="preserve"> method to allow selective amplification of a specific target DNA within a heterogeneous collection of DNA sequences (e.g. total genomic DNA or complex cDNA population).</w:t>
      </w:r>
    </w:p>
    <w:p w:rsidR="005755B9" w:rsidRPr="00FB2FAD" w:rsidRDefault="005755B9" w:rsidP="00DC5940">
      <w:pPr>
        <w:numPr>
          <w:ilvl w:val="0"/>
          <w:numId w:val="30"/>
        </w:numPr>
        <w:rPr>
          <w:rFonts w:ascii="Arial" w:hAnsi="Arial" w:cs="Arial"/>
          <w:bCs/>
          <w:sz w:val="22"/>
          <w:szCs w:val="22"/>
        </w:rPr>
      </w:pPr>
      <w:r w:rsidRPr="00FB2FAD">
        <w:rPr>
          <w:rFonts w:ascii="Arial" w:hAnsi="Arial" w:cs="Arial"/>
          <w:bCs/>
          <w:sz w:val="22"/>
          <w:szCs w:val="22"/>
        </w:rPr>
        <w:t>Some sequence information is needed to design 2 primers (15 - 25 nucleotides in length), one complimentary to each strand of the DNA to be copied.</w:t>
      </w:r>
    </w:p>
    <w:p w:rsidR="005755B9" w:rsidRPr="00FB2FAD" w:rsidRDefault="005755B9" w:rsidP="00DC5940">
      <w:pPr>
        <w:numPr>
          <w:ilvl w:val="0"/>
          <w:numId w:val="31"/>
        </w:numPr>
        <w:rPr>
          <w:rFonts w:ascii="Arial" w:hAnsi="Arial" w:cs="Arial"/>
          <w:bCs/>
          <w:sz w:val="22"/>
          <w:szCs w:val="22"/>
        </w:rPr>
      </w:pPr>
      <w:r w:rsidRPr="00FB2FAD">
        <w:rPr>
          <w:rFonts w:ascii="Arial" w:hAnsi="Arial" w:cs="Arial"/>
          <w:bCs/>
          <w:sz w:val="22"/>
          <w:szCs w:val="22"/>
        </w:rPr>
        <w:t>Primers are specifically annealed to heat-denatured DNA.</w:t>
      </w:r>
    </w:p>
    <w:p w:rsidR="005755B9" w:rsidRPr="00FB2FAD" w:rsidRDefault="005755B9" w:rsidP="00DC5940">
      <w:pPr>
        <w:numPr>
          <w:ilvl w:val="0"/>
          <w:numId w:val="32"/>
        </w:numPr>
        <w:rPr>
          <w:rFonts w:ascii="Arial" w:hAnsi="Arial" w:cs="Arial"/>
          <w:b/>
          <w:bCs/>
          <w:sz w:val="22"/>
          <w:szCs w:val="22"/>
        </w:rPr>
      </w:pPr>
      <w:r w:rsidRPr="00FB2FAD">
        <w:rPr>
          <w:rFonts w:ascii="Arial" w:hAnsi="Arial" w:cs="Arial"/>
          <w:bCs/>
          <w:sz w:val="22"/>
          <w:szCs w:val="22"/>
        </w:rPr>
        <w:t>Thermostable DNA polymerase + dNTPs extend from the primers and generate new strands.</w:t>
      </w:r>
    </w:p>
    <w:p w:rsidR="005755B9" w:rsidRPr="00FB2FAD" w:rsidRDefault="005755B9" w:rsidP="00DC5940">
      <w:pPr>
        <w:numPr>
          <w:ilvl w:val="0"/>
          <w:numId w:val="32"/>
        </w:numPr>
        <w:rPr>
          <w:rFonts w:ascii="Arial" w:hAnsi="Arial" w:cs="Arial"/>
          <w:b/>
          <w:bCs/>
          <w:sz w:val="22"/>
          <w:szCs w:val="22"/>
        </w:rPr>
      </w:pPr>
      <w:r w:rsidRPr="00FB2FAD">
        <w:rPr>
          <w:rFonts w:ascii="Arial" w:hAnsi="Arial" w:cs="Arial"/>
          <w:bCs/>
          <w:sz w:val="22"/>
          <w:szCs w:val="22"/>
        </w:rPr>
        <w:t>Denature the DNA and repeat the cycle many times</w:t>
      </w:r>
      <w:r w:rsidRPr="00FB2FAD">
        <w:rPr>
          <w:rFonts w:ascii="Arial" w:hAnsi="Arial" w:cs="Arial"/>
          <w:color w:val="FFFF00"/>
          <w:sz w:val="22"/>
          <w:szCs w:val="22"/>
          <w:lang w:eastAsia="en-GB"/>
        </w:rPr>
        <w:t xml:space="preserve"> </w:t>
      </w:r>
      <w:r w:rsidRPr="00FB2FAD">
        <w:rPr>
          <w:rFonts w:ascii="Arial" w:hAnsi="Arial" w:cs="Arial"/>
          <w:sz w:val="22"/>
          <w:szCs w:val="22"/>
          <w:lang w:eastAsia="en-GB"/>
        </w:rPr>
        <w:t>-&gt; g</w:t>
      </w:r>
      <w:r w:rsidRPr="00FB2FAD">
        <w:rPr>
          <w:rFonts w:ascii="Arial" w:hAnsi="Arial" w:cs="Arial"/>
          <w:bCs/>
          <w:sz w:val="22"/>
          <w:szCs w:val="22"/>
        </w:rPr>
        <w:t>eometric increase</w:t>
      </w:r>
      <w:r w:rsidRPr="00FB2FAD">
        <w:rPr>
          <w:rFonts w:ascii="Arial" w:hAnsi="Arial" w:cs="Arial"/>
          <w:b/>
          <w:bCs/>
          <w:sz w:val="22"/>
          <w:szCs w:val="22"/>
        </w:rPr>
        <w:t>.</w:t>
      </w:r>
    </w:p>
    <w:p w:rsidR="005755B9" w:rsidRPr="00FB2FAD" w:rsidRDefault="005755B9" w:rsidP="00DC5940">
      <w:pPr>
        <w:numPr>
          <w:ilvl w:val="0"/>
          <w:numId w:val="32"/>
        </w:numPr>
        <w:rPr>
          <w:rFonts w:ascii="Arial" w:hAnsi="Arial" w:cs="Arial"/>
          <w:bCs/>
          <w:sz w:val="22"/>
          <w:szCs w:val="22"/>
        </w:rPr>
      </w:pPr>
      <w:r w:rsidRPr="00FB2FAD">
        <w:rPr>
          <w:rFonts w:ascii="Arial" w:hAnsi="Arial" w:cs="Arial"/>
          <w:bCs/>
          <w:sz w:val="22"/>
          <w:szCs w:val="22"/>
        </w:rPr>
        <w:t>Applications: typing genetic markers; Detecting or introducing point mutations; cDNA cloning; genome walking; detecting gene expression; DNA sequencing.</w:t>
      </w:r>
    </w:p>
    <w:p w:rsidR="005755B9" w:rsidRPr="00FB2FAD" w:rsidRDefault="005755B9" w:rsidP="005755B9">
      <w:pPr>
        <w:rPr>
          <w:rFonts w:ascii="Arial" w:hAnsi="Arial" w:cs="Arial"/>
          <w:b/>
          <w:sz w:val="22"/>
          <w:szCs w:val="22"/>
        </w:rPr>
      </w:pPr>
    </w:p>
    <w:p w:rsidR="00477BDB" w:rsidRPr="00FB2FAD" w:rsidRDefault="00477BDB" w:rsidP="005755B9">
      <w:pPr>
        <w:rPr>
          <w:rFonts w:ascii="Arial" w:hAnsi="Arial" w:cs="Arial"/>
          <w:b/>
          <w:sz w:val="22"/>
          <w:szCs w:val="22"/>
        </w:rPr>
      </w:pPr>
      <w:r w:rsidRPr="00FB2FAD">
        <w:rPr>
          <w:rFonts w:ascii="Arial" w:hAnsi="Arial" w:cs="Arial"/>
          <w:b/>
          <w:sz w:val="22"/>
          <w:szCs w:val="22"/>
        </w:rPr>
        <w:t>DNA Sequence Analysis</w:t>
      </w:r>
    </w:p>
    <w:p w:rsidR="00477BDB" w:rsidRPr="00FB2FAD" w:rsidRDefault="00477BDB" w:rsidP="00DC5940">
      <w:pPr>
        <w:pStyle w:val="ListParagraph"/>
        <w:numPr>
          <w:ilvl w:val="0"/>
          <w:numId w:val="40"/>
        </w:numPr>
        <w:rPr>
          <w:rFonts w:ascii="Arial" w:hAnsi="Arial" w:cs="Arial"/>
          <w:b/>
          <w:sz w:val="22"/>
          <w:szCs w:val="22"/>
        </w:rPr>
      </w:pPr>
      <w:r w:rsidRPr="00FB2FAD">
        <w:rPr>
          <w:rFonts w:ascii="Arial" w:hAnsi="Arial" w:cs="Arial"/>
          <w:sz w:val="22"/>
          <w:szCs w:val="22"/>
        </w:rPr>
        <w:t>Understand the principle of Sanger ‘dideoxy’ chain termination DNA sequencing</w:t>
      </w:r>
    </w:p>
    <w:p w:rsidR="00477BDB" w:rsidRPr="00FB2FAD" w:rsidRDefault="00477BDB" w:rsidP="00DC5940">
      <w:pPr>
        <w:pStyle w:val="ListParagraph"/>
        <w:numPr>
          <w:ilvl w:val="0"/>
          <w:numId w:val="40"/>
        </w:numPr>
        <w:rPr>
          <w:rFonts w:ascii="Arial" w:hAnsi="Arial" w:cs="Arial"/>
          <w:b/>
          <w:sz w:val="22"/>
          <w:szCs w:val="22"/>
        </w:rPr>
      </w:pPr>
      <w:r w:rsidRPr="00FB2FAD">
        <w:rPr>
          <w:rFonts w:ascii="Arial" w:hAnsi="Arial" w:cs="Arial"/>
          <w:sz w:val="22"/>
          <w:szCs w:val="22"/>
        </w:rPr>
        <w:t>Resolution of DNA fragments</w:t>
      </w:r>
    </w:p>
    <w:p w:rsidR="005755B9" w:rsidRPr="00FB2FAD" w:rsidRDefault="005755B9" w:rsidP="005755B9">
      <w:pPr>
        <w:rPr>
          <w:rFonts w:ascii="Arial" w:hAnsi="Arial" w:cs="Arial"/>
          <w:b/>
          <w:sz w:val="22"/>
          <w:szCs w:val="22"/>
        </w:rPr>
      </w:pPr>
    </w:p>
    <w:p w:rsidR="005755B9" w:rsidRPr="00FB2FAD" w:rsidRDefault="005755B9" w:rsidP="005755B9">
      <w:pPr>
        <w:rPr>
          <w:rFonts w:ascii="Arial" w:hAnsi="Arial" w:cs="Arial"/>
          <w:b/>
          <w:sz w:val="22"/>
          <w:szCs w:val="22"/>
        </w:rPr>
      </w:pPr>
      <w:r w:rsidRPr="00FB2FAD">
        <w:rPr>
          <w:rFonts w:ascii="Arial" w:hAnsi="Arial" w:cs="Arial"/>
          <w:b/>
          <w:sz w:val="22"/>
          <w:szCs w:val="22"/>
        </w:rPr>
        <w:t>References</w:t>
      </w:r>
    </w:p>
    <w:p w:rsidR="005755B9" w:rsidRPr="00FB2FAD" w:rsidRDefault="005755B9" w:rsidP="00DC5940">
      <w:pPr>
        <w:numPr>
          <w:ilvl w:val="0"/>
          <w:numId w:val="33"/>
        </w:numPr>
        <w:rPr>
          <w:rFonts w:ascii="Arial" w:hAnsi="Arial" w:cs="Arial"/>
          <w:bCs/>
          <w:sz w:val="22"/>
          <w:szCs w:val="22"/>
        </w:rPr>
      </w:pPr>
      <w:r w:rsidRPr="00FB2FAD">
        <w:rPr>
          <w:rFonts w:ascii="Arial" w:hAnsi="Arial" w:cs="Arial"/>
          <w:bCs/>
          <w:sz w:val="22"/>
          <w:szCs w:val="22"/>
        </w:rPr>
        <w:t>“Human Molecular Genetics”  -  Strachan and Read</w:t>
      </w:r>
    </w:p>
    <w:p w:rsidR="005755B9" w:rsidRPr="00FB2FAD" w:rsidRDefault="005755B9" w:rsidP="005755B9">
      <w:pPr>
        <w:rPr>
          <w:rFonts w:ascii="Arial" w:hAnsi="Arial" w:cs="Arial"/>
          <w:bCs/>
          <w:sz w:val="22"/>
          <w:szCs w:val="22"/>
        </w:rPr>
      </w:pPr>
    </w:p>
    <w:p w:rsidR="005755B9" w:rsidRPr="00FB2FAD" w:rsidRDefault="005755B9" w:rsidP="00DC5940">
      <w:pPr>
        <w:numPr>
          <w:ilvl w:val="0"/>
          <w:numId w:val="34"/>
        </w:numPr>
        <w:rPr>
          <w:rFonts w:ascii="Arial" w:hAnsi="Arial" w:cs="Arial"/>
          <w:bCs/>
          <w:sz w:val="22"/>
          <w:szCs w:val="22"/>
        </w:rPr>
      </w:pPr>
      <w:r w:rsidRPr="00FB2FAD">
        <w:rPr>
          <w:rFonts w:ascii="Arial" w:hAnsi="Arial" w:cs="Arial"/>
          <w:bCs/>
          <w:sz w:val="22"/>
          <w:szCs w:val="22"/>
        </w:rPr>
        <w:t>“Genes”  -  Lewin</w:t>
      </w:r>
    </w:p>
    <w:p w:rsidR="005755B9" w:rsidRPr="00FB2FAD" w:rsidRDefault="005755B9" w:rsidP="005755B9">
      <w:pPr>
        <w:rPr>
          <w:rFonts w:ascii="Arial" w:hAnsi="Arial" w:cs="Arial"/>
          <w:bCs/>
          <w:sz w:val="22"/>
          <w:szCs w:val="22"/>
        </w:rPr>
      </w:pPr>
    </w:p>
    <w:p w:rsidR="00F123D4" w:rsidRPr="00FB2FAD" w:rsidRDefault="005755B9" w:rsidP="00DC5940">
      <w:pPr>
        <w:numPr>
          <w:ilvl w:val="0"/>
          <w:numId w:val="35"/>
        </w:numPr>
        <w:rPr>
          <w:rFonts w:ascii="Arial" w:hAnsi="Arial" w:cs="Arial"/>
          <w:bCs/>
          <w:sz w:val="22"/>
          <w:szCs w:val="22"/>
        </w:rPr>
      </w:pPr>
      <w:r w:rsidRPr="00FB2FAD">
        <w:rPr>
          <w:rFonts w:ascii="Arial" w:hAnsi="Arial" w:cs="Arial"/>
          <w:bCs/>
          <w:sz w:val="22"/>
          <w:szCs w:val="22"/>
        </w:rPr>
        <w:t xml:space="preserve">“Molecular Biology of the Cell” - Alberts </w:t>
      </w:r>
      <w:r w:rsidRPr="00FB2FAD">
        <w:rPr>
          <w:rFonts w:ascii="Arial" w:hAnsi="Arial" w:cs="Arial"/>
          <w:bCs/>
          <w:i/>
          <w:iCs/>
          <w:sz w:val="22"/>
          <w:szCs w:val="22"/>
        </w:rPr>
        <w:t>et al</w:t>
      </w:r>
      <w:r w:rsidRPr="00FB2FAD">
        <w:rPr>
          <w:rFonts w:ascii="Arial" w:hAnsi="Arial" w:cs="Arial"/>
          <w:bCs/>
          <w:sz w:val="22"/>
          <w:szCs w:val="22"/>
        </w:rPr>
        <w:t>.</w:t>
      </w:r>
    </w:p>
    <w:p w:rsidR="00643985" w:rsidRPr="00FB2FAD" w:rsidRDefault="00643985" w:rsidP="00643985">
      <w:pPr>
        <w:rPr>
          <w:rFonts w:ascii="Arial" w:hAnsi="Arial" w:cs="Arial"/>
          <w:bCs/>
          <w:sz w:val="22"/>
          <w:szCs w:val="22"/>
        </w:rPr>
      </w:pPr>
    </w:p>
    <w:p w:rsidR="00643985" w:rsidRPr="00FB2FAD" w:rsidRDefault="00643985">
      <w:pPr>
        <w:rPr>
          <w:rFonts w:ascii="Arial" w:hAnsi="Arial" w:cs="Arial"/>
          <w:bCs/>
          <w:sz w:val="22"/>
          <w:szCs w:val="22"/>
        </w:rPr>
      </w:pPr>
      <w:r w:rsidRPr="00FB2FAD">
        <w:rPr>
          <w:rFonts w:ascii="Arial" w:hAnsi="Arial" w:cs="Arial"/>
          <w:bCs/>
          <w:sz w:val="22"/>
          <w:szCs w:val="22"/>
        </w:rPr>
        <w:br w:type="page"/>
      </w:r>
    </w:p>
    <w:p w:rsidR="00643985" w:rsidRPr="00FB2FAD" w:rsidRDefault="00643985" w:rsidP="00AE6DAC">
      <w:pPr>
        <w:spacing w:line="360" w:lineRule="auto"/>
        <w:jc w:val="center"/>
        <w:rPr>
          <w:rFonts w:ascii="Arial" w:hAnsi="Arial" w:cs="Arial"/>
          <w:b/>
          <w:bCs/>
          <w:sz w:val="28"/>
          <w:szCs w:val="28"/>
        </w:rPr>
      </w:pPr>
      <w:r w:rsidRPr="00FB2FAD">
        <w:rPr>
          <w:rFonts w:ascii="Arial" w:hAnsi="Arial" w:cs="Arial"/>
          <w:b/>
          <w:bCs/>
          <w:sz w:val="28"/>
          <w:szCs w:val="28"/>
        </w:rPr>
        <w:lastRenderedPageBreak/>
        <w:t>Cellular Organization of Tissues</w:t>
      </w:r>
    </w:p>
    <w:p w:rsidR="00643985" w:rsidRPr="00FB2FAD" w:rsidRDefault="00643985" w:rsidP="00AE6DAC">
      <w:pPr>
        <w:spacing w:line="360" w:lineRule="auto"/>
        <w:jc w:val="center"/>
        <w:rPr>
          <w:rFonts w:ascii="Arial" w:hAnsi="Arial" w:cs="Arial"/>
          <w:b/>
          <w:bCs/>
          <w:i/>
          <w:sz w:val="28"/>
          <w:szCs w:val="28"/>
        </w:rPr>
      </w:pPr>
      <w:r w:rsidRPr="00FB2FAD">
        <w:rPr>
          <w:rFonts w:ascii="Arial" w:hAnsi="Arial" w:cs="Arial"/>
          <w:b/>
          <w:bCs/>
          <w:i/>
          <w:sz w:val="28"/>
          <w:szCs w:val="28"/>
        </w:rPr>
        <w:t>Learning Objectives</w:t>
      </w:r>
    </w:p>
    <w:p w:rsidR="00643985" w:rsidRPr="00FB2FAD" w:rsidRDefault="00643985" w:rsidP="00643985">
      <w:pPr>
        <w:rPr>
          <w:rFonts w:ascii="Arial" w:hAnsi="Arial" w:cs="Arial"/>
          <w:bCs/>
          <w:sz w:val="22"/>
          <w:szCs w:val="22"/>
        </w:rPr>
      </w:pPr>
    </w:p>
    <w:p w:rsidR="00643985" w:rsidRPr="00FB2FAD" w:rsidRDefault="00643985" w:rsidP="00AE6DAC">
      <w:pPr>
        <w:spacing w:line="320" w:lineRule="exact"/>
        <w:rPr>
          <w:rFonts w:ascii="Arial" w:hAnsi="Arial" w:cs="Arial"/>
          <w:bCs/>
          <w:sz w:val="24"/>
          <w:szCs w:val="24"/>
        </w:rPr>
      </w:pPr>
      <w:r w:rsidRPr="00FB2FAD">
        <w:rPr>
          <w:rFonts w:ascii="Arial" w:hAnsi="Arial" w:cs="Arial"/>
          <w:bCs/>
          <w:sz w:val="24"/>
          <w:szCs w:val="24"/>
        </w:rPr>
        <w:t>These learning objectives relate to the lectures given by Dr Sohag Saleh and Dr Jasmina Saric, and covered in the revision session given by Dr Anabel Varela-Carver. Queries should be directed to Dr Varela-Carver.</w:t>
      </w:r>
    </w:p>
    <w:p w:rsidR="004A1281" w:rsidRPr="00FB2FAD" w:rsidRDefault="004A1281" w:rsidP="004A1281">
      <w:pPr>
        <w:rPr>
          <w:rFonts w:ascii="Arial" w:hAnsi="Arial" w:cs="Arial"/>
          <w:i/>
          <w:sz w:val="24"/>
          <w:szCs w:val="24"/>
        </w:rPr>
      </w:pPr>
    </w:p>
    <w:p w:rsidR="004A1281" w:rsidRPr="00FB2FAD" w:rsidRDefault="004A1281" w:rsidP="004A1281">
      <w:pPr>
        <w:rPr>
          <w:rFonts w:ascii="Arial" w:hAnsi="Arial" w:cs="Arial"/>
          <w:i/>
          <w:sz w:val="24"/>
          <w:szCs w:val="24"/>
        </w:rPr>
      </w:pPr>
    </w:p>
    <w:p w:rsidR="004A1281" w:rsidRPr="00FB2FAD" w:rsidRDefault="004A1281" w:rsidP="004A1281">
      <w:pPr>
        <w:spacing w:line="320" w:lineRule="exact"/>
        <w:rPr>
          <w:rFonts w:ascii="Arial" w:hAnsi="Arial" w:cs="Arial"/>
          <w:b/>
          <w:i/>
          <w:sz w:val="24"/>
          <w:szCs w:val="24"/>
        </w:rPr>
      </w:pPr>
      <w:r w:rsidRPr="00FB2FAD">
        <w:rPr>
          <w:rFonts w:ascii="Arial" w:hAnsi="Arial" w:cs="Arial"/>
          <w:b/>
          <w:i/>
          <w:sz w:val="24"/>
          <w:szCs w:val="24"/>
        </w:rPr>
        <w:t xml:space="preserve">Introduction to Cells and the Cell Membrane –Self-directed learning </w:t>
      </w:r>
    </w:p>
    <w:p w:rsidR="004A1281" w:rsidRPr="00FB2FAD" w:rsidRDefault="004A1281" w:rsidP="004A1281">
      <w:pPr>
        <w:spacing w:line="320" w:lineRule="exact"/>
        <w:rPr>
          <w:rFonts w:ascii="Arial" w:hAnsi="Arial" w:cs="Arial"/>
          <w:i/>
          <w:sz w:val="24"/>
          <w:szCs w:val="24"/>
        </w:rPr>
      </w:pPr>
    </w:p>
    <w:p w:rsidR="004A1281" w:rsidRPr="00FB2FAD" w:rsidRDefault="004A1281" w:rsidP="004A1281">
      <w:pPr>
        <w:pStyle w:val="ListParagraph"/>
        <w:numPr>
          <w:ilvl w:val="0"/>
          <w:numId w:val="53"/>
        </w:numPr>
        <w:spacing w:line="320" w:lineRule="exact"/>
        <w:ind w:left="709" w:hanging="283"/>
        <w:rPr>
          <w:rFonts w:ascii="Arial" w:hAnsi="Arial" w:cs="Arial"/>
          <w:sz w:val="24"/>
          <w:szCs w:val="24"/>
        </w:rPr>
      </w:pPr>
      <w:r w:rsidRPr="00FB2FAD">
        <w:rPr>
          <w:rFonts w:ascii="Arial" w:hAnsi="Arial" w:cs="Arial"/>
          <w:sz w:val="24"/>
          <w:szCs w:val="24"/>
        </w:rPr>
        <w:t>Outline the main components of prokaryotic and eukaryotic cells.</w:t>
      </w:r>
    </w:p>
    <w:p w:rsidR="004A1281" w:rsidRPr="00FB2FAD" w:rsidRDefault="004A1281" w:rsidP="004A1281">
      <w:pPr>
        <w:pStyle w:val="ListParagraph"/>
        <w:numPr>
          <w:ilvl w:val="0"/>
          <w:numId w:val="53"/>
        </w:numPr>
        <w:spacing w:line="320" w:lineRule="exact"/>
        <w:ind w:left="709" w:hanging="283"/>
        <w:rPr>
          <w:rFonts w:ascii="Arial" w:hAnsi="Arial" w:cs="Arial"/>
          <w:sz w:val="24"/>
          <w:szCs w:val="24"/>
        </w:rPr>
      </w:pPr>
      <w:r w:rsidRPr="00FB2FAD">
        <w:rPr>
          <w:rFonts w:ascii="Arial" w:hAnsi="Arial" w:cs="Arial"/>
          <w:color w:val="000000" w:themeColor="text1"/>
          <w:kern w:val="24"/>
          <w:sz w:val="24"/>
          <w:szCs w:val="24"/>
        </w:rPr>
        <w:t>Understand what constitutes a cell, and the scale of cells and molecules</w:t>
      </w:r>
    </w:p>
    <w:p w:rsidR="004A1281" w:rsidRPr="00FB2FAD" w:rsidRDefault="004A1281" w:rsidP="004A1281">
      <w:pPr>
        <w:pStyle w:val="ListParagraph"/>
        <w:numPr>
          <w:ilvl w:val="0"/>
          <w:numId w:val="53"/>
        </w:numPr>
        <w:spacing w:line="320" w:lineRule="exact"/>
        <w:ind w:left="709" w:hanging="283"/>
        <w:textAlignment w:val="baseline"/>
        <w:rPr>
          <w:rFonts w:ascii="Arial" w:hAnsi="Arial" w:cs="Arial"/>
          <w:sz w:val="24"/>
          <w:szCs w:val="24"/>
        </w:rPr>
      </w:pPr>
      <w:r w:rsidRPr="00FB2FAD">
        <w:rPr>
          <w:rFonts w:ascii="Arial" w:hAnsi="Arial" w:cs="Arial"/>
          <w:color w:val="000000" w:themeColor="text1"/>
          <w:kern w:val="24"/>
          <w:sz w:val="24"/>
          <w:szCs w:val="24"/>
        </w:rPr>
        <w:t>Demonstrate the following on a suitable transmission electron micrograph: nucleus, nucleolus, nuclear envelope, mitochondrion, rough/smooth  endoplasmatic reticulum, ribosomes, Golgi apparatus, secretory granule, plasma membrane, cytoskeletal components</w:t>
      </w:r>
    </w:p>
    <w:p w:rsidR="004A1281" w:rsidRPr="00FB2FAD" w:rsidRDefault="004A1281" w:rsidP="004A1281">
      <w:pPr>
        <w:pStyle w:val="ListParagraph"/>
        <w:numPr>
          <w:ilvl w:val="0"/>
          <w:numId w:val="53"/>
        </w:numPr>
        <w:spacing w:line="320" w:lineRule="exact"/>
        <w:ind w:left="709" w:hanging="283"/>
        <w:textAlignment w:val="baseline"/>
        <w:rPr>
          <w:rFonts w:ascii="Arial" w:hAnsi="Arial" w:cs="Arial"/>
          <w:sz w:val="24"/>
          <w:szCs w:val="24"/>
        </w:rPr>
      </w:pPr>
      <w:r w:rsidRPr="00FB2FAD">
        <w:rPr>
          <w:rFonts w:ascii="Arial" w:hAnsi="Arial" w:cs="Arial"/>
          <w:color w:val="000000" w:themeColor="text1"/>
          <w:kern w:val="24"/>
          <w:sz w:val="24"/>
          <w:szCs w:val="24"/>
        </w:rPr>
        <w:t>Identify the essential characteristics of prokaryotic and eukaryotic cells</w:t>
      </w:r>
    </w:p>
    <w:p w:rsidR="004A1281" w:rsidRPr="00FB2FAD" w:rsidRDefault="004A1281" w:rsidP="004A1281">
      <w:pPr>
        <w:pStyle w:val="ListParagraph"/>
        <w:numPr>
          <w:ilvl w:val="0"/>
          <w:numId w:val="53"/>
        </w:numPr>
        <w:spacing w:line="320" w:lineRule="exact"/>
        <w:ind w:left="709" w:hanging="283"/>
        <w:textAlignment w:val="baseline"/>
        <w:rPr>
          <w:rFonts w:ascii="Arial" w:hAnsi="Arial" w:cs="Arial"/>
          <w:sz w:val="24"/>
          <w:szCs w:val="24"/>
        </w:rPr>
      </w:pPr>
      <w:r w:rsidRPr="00FB2FAD">
        <w:rPr>
          <w:rFonts w:ascii="Arial" w:hAnsi="Arial" w:cs="Arial"/>
          <w:color w:val="000000" w:themeColor="text1"/>
          <w:kern w:val="24"/>
          <w:sz w:val="24"/>
          <w:szCs w:val="24"/>
        </w:rPr>
        <w:t>Explain the relationship of individual cells to the organization of the whole body</w:t>
      </w:r>
    </w:p>
    <w:p w:rsidR="004A1281" w:rsidRPr="00FB2FAD" w:rsidRDefault="004A1281" w:rsidP="004A1281">
      <w:pPr>
        <w:pStyle w:val="ListParagraph"/>
        <w:numPr>
          <w:ilvl w:val="0"/>
          <w:numId w:val="53"/>
        </w:numPr>
        <w:spacing w:line="320" w:lineRule="exact"/>
        <w:ind w:left="709" w:hanging="283"/>
        <w:rPr>
          <w:rFonts w:ascii="Arial" w:hAnsi="Arial" w:cs="Arial"/>
          <w:sz w:val="24"/>
          <w:szCs w:val="24"/>
        </w:rPr>
      </w:pPr>
      <w:r w:rsidRPr="00FB2FAD">
        <w:rPr>
          <w:rFonts w:ascii="Arial" w:hAnsi="Arial" w:cs="Arial"/>
          <w:sz w:val="24"/>
          <w:szCs w:val="24"/>
        </w:rPr>
        <w:t>Explain the formation of phospholipid bilayers in an aqueous environment</w:t>
      </w:r>
    </w:p>
    <w:p w:rsidR="004A1281" w:rsidRPr="00FB2FAD" w:rsidRDefault="004A1281" w:rsidP="004A1281">
      <w:pPr>
        <w:pStyle w:val="ListParagraph"/>
        <w:spacing w:line="320" w:lineRule="exact"/>
        <w:ind w:left="709" w:hanging="283"/>
        <w:rPr>
          <w:rFonts w:ascii="Arial" w:hAnsi="Arial" w:cs="Arial"/>
          <w:sz w:val="24"/>
          <w:szCs w:val="24"/>
        </w:rPr>
      </w:pPr>
      <w:r w:rsidRPr="00FB2FAD">
        <w:rPr>
          <w:rFonts w:ascii="Arial" w:hAnsi="Arial" w:cs="Arial"/>
          <w:sz w:val="24"/>
          <w:szCs w:val="24"/>
        </w:rPr>
        <w:t>•</w:t>
      </w:r>
      <w:r w:rsidRPr="00FB2FAD">
        <w:rPr>
          <w:rFonts w:ascii="Arial" w:hAnsi="Arial" w:cs="Arial"/>
          <w:sz w:val="24"/>
          <w:szCs w:val="24"/>
        </w:rPr>
        <w:tab/>
        <w:t>Draw the structure of phosphatidylcholine and identify the component parts</w:t>
      </w:r>
    </w:p>
    <w:p w:rsidR="004A1281" w:rsidRPr="00FB2FAD" w:rsidRDefault="004A1281" w:rsidP="004A1281">
      <w:pPr>
        <w:pStyle w:val="ListParagraph"/>
        <w:numPr>
          <w:ilvl w:val="0"/>
          <w:numId w:val="53"/>
        </w:numPr>
        <w:spacing w:line="320" w:lineRule="exact"/>
        <w:ind w:left="709" w:hanging="283"/>
        <w:rPr>
          <w:rFonts w:ascii="Arial" w:hAnsi="Arial" w:cs="Arial"/>
          <w:sz w:val="24"/>
          <w:szCs w:val="24"/>
        </w:rPr>
      </w:pPr>
      <w:r w:rsidRPr="00FB2FAD">
        <w:rPr>
          <w:rFonts w:ascii="Arial" w:hAnsi="Arial" w:cs="Arial"/>
          <w:sz w:val="24"/>
          <w:szCs w:val="24"/>
        </w:rPr>
        <w:t>Describe the permeability properties of a phospholipid bilayer with respect to macromolecules, ions, water, and organic compounds (including drugs)</w:t>
      </w:r>
    </w:p>
    <w:p w:rsidR="004A1281" w:rsidRPr="00FB2FAD" w:rsidRDefault="004A1281" w:rsidP="004A1281">
      <w:pPr>
        <w:pStyle w:val="ListParagraph"/>
        <w:numPr>
          <w:ilvl w:val="0"/>
          <w:numId w:val="53"/>
        </w:numPr>
        <w:spacing w:line="320" w:lineRule="exact"/>
        <w:ind w:left="709" w:hanging="283"/>
        <w:rPr>
          <w:rFonts w:ascii="Arial" w:hAnsi="Arial" w:cs="Arial"/>
          <w:sz w:val="24"/>
          <w:szCs w:val="24"/>
        </w:rPr>
      </w:pPr>
      <w:r w:rsidRPr="00FB2FAD">
        <w:rPr>
          <w:rFonts w:ascii="Arial" w:hAnsi="Arial" w:cs="Arial"/>
          <w:sz w:val="24"/>
          <w:szCs w:val="24"/>
        </w:rPr>
        <w:t>distinguish simple diffusion, facilitated diffusion and active transport of ions and molecules across cell membranes</w:t>
      </w:r>
    </w:p>
    <w:p w:rsidR="004A1281" w:rsidRPr="00FB2FAD" w:rsidRDefault="004A1281" w:rsidP="004A1281">
      <w:pPr>
        <w:pStyle w:val="ListParagraph"/>
        <w:numPr>
          <w:ilvl w:val="0"/>
          <w:numId w:val="53"/>
        </w:numPr>
        <w:spacing w:line="320" w:lineRule="exact"/>
        <w:ind w:left="709" w:hanging="283"/>
        <w:rPr>
          <w:rFonts w:ascii="Arial" w:hAnsi="Arial" w:cs="Arial"/>
          <w:sz w:val="24"/>
          <w:szCs w:val="24"/>
        </w:rPr>
      </w:pPr>
      <w:r w:rsidRPr="00FB2FAD">
        <w:rPr>
          <w:rFonts w:ascii="Arial" w:hAnsi="Arial" w:cs="Arial"/>
          <w:sz w:val="24"/>
          <w:szCs w:val="24"/>
        </w:rPr>
        <w:t>Categorise the functions of membrane proteins</w:t>
      </w:r>
    </w:p>
    <w:p w:rsidR="004A1281" w:rsidRPr="00FB2FAD" w:rsidRDefault="004A1281" w:rsidP="004A1281">
      <w:pPr>
        <w:pStyle w:val="ListParagraph"/>
        <w:numPr>
          <w:ilvl w:val="0"/>
          <w:numId w:val="53"/>
        </w:numPr>
        <w:spacing w:line="320" w:lineRule="exact"/>
        <w:ind w:left="709" w:hanging="283"/>
        <w:rPr>
          <w:rFonts w:ascii="Arial" w:hAnsi="Arial" w:cs="Arial"/>
          <w:sz w:val="24"/>
          <w:szCs w:val="24"/>
        </w:rPr>
      </w:pPr>
      <w:r w:rsidRPr="00FB2FAD">
        <w:rPr>
          <w:rFonts w:ascii="Arial" w:hAnsi="Arial" w:cs="Arial"/>
          <w:sz w:val="24"/>
          <w:szCs w:val="24"/>
        </w:rPr>
        <w:t>Explain the movement of Na+ and K+ ions across the cell membrane against a concentration gradient and the consequences of failure of such a movement</w:t>
      </w:r>
    </w:p>
    <w:p w:rsidR="004A1281" w:rsidRPr="00FB2FAD" w:rsidRDefault="004A1281" w:rsidP="004A1281">
      <w:pPr>
        <w:pStyle w:val="ListParagraph"/>
        <w:numPr>
          <w:ilvl w:val="0"/>
          <w:numId w:val="53"/>
        </w:numPr>
        <w:spacing w:line="320" w:lineRule="exact"/>
        <w:ind w:left="709" w:hanging="283"/>
        <w:rPr>
          <w:rFonts w:ascii="Arial" w:hAnsi="Arial" w:cs="Arial"/>
          <w:sz w:val="24"/>
          <w:szCs w:val="24"/>
        </w:rPr>
      </w:pPr>
      <w:r w:rsidRPr="00FB2FAD">
        <w:rPr>
          <w:rFonts w:ascii="Arial" w:hAnsi="Arial" w:cs="Arial"/>
          <w:sz w:val="24"/>
          <w:szCs w:val="24"/>
        </w:rPr>
        <w:t>Explain how the entry of glucose and amino acids into the cell against a concentration gradient is coupled to ATP dependent Na+ transport</w:t>
      </w:r>
    </w:p>
    <w:p w:rsidR="004A1281" w:rsidRPr="00FB2FAD" w:rsidRDefault="004A1281" w:rsidP="004A1281">
      <w:pPr>
        <w:pStyle w:val="ListParagraph"/>
        <w:numPr>
          <w:ilvl w:val="0"/>
          <w:numId w:val="53"/>
        </w:numPr>
        <w:spacing w:line="320" w:lineRule="exact"/>
        <w:ind w:left="709" w:hanging="283"/>
        <w:rPr>
          <w:rFonts w:ascii="Arial" w:hAnsi="Arial" w:cs="Arial"/>
          <w:sz w:val="24"/>
          <w:szCs w:val="24"/>
        </w:rPr>
      </w:pPr>
      <w:r w:rsidRPr="00FB2FAD">
        <w:rPr>
          <w:rFonts w:ascii="Arial" w:hAnsi="Arial" w:cs="Arial"/>
          <w:sz w:val="24"/>
          <w:szCs w:val="24"/>
        </w:rPr>
        <w:t xml:space="preserve"> Explain how external chemical signals can be sensed at the interior of a cell</w:t>
      </w:r>
    </w:p>
    <w:p w:rsidR="004A1281" w:rsidRPr="00FB2FAD" w:rsidRDefault="004A1281" w:rsidP="004A1281">
      <w:pPr>
        <w:pStyle w:val="ListParagraph"/>
        <w:spacing w:line="320" w:lineRule="exact"/>
        <w:ind w:left="1080"/>
        <w:textAlignment w:val="baseline"/>
        <w:rPr>
          <w:rFonts w:ascii="Arial" w:hAnsi="Arial" w:cs="Arial"/>
          <w:sz w:val="24"/>
          <w:szCs w:val="24"/>
        </w:rPr>
      </w:pPr>
    </w:p>
    <w:p w:rsidR="004A1281" w:rsidRPr="00FB2FAD" w:rsidRDefault="004A1281" w:rsidP="004A1281">
      <w:pPr>
        <w:spacing w:line="320" w:lineRule="exact"/>
        <w:textAlignment w:val="baseline"/>
        <w:rPr>
          <w:rFonts w:ascii="Arial" w:hAnsi="Arial" w:cs="Arial"/>
          <w:sz w:val="24"/>
          <w:szCs w:val="24"/>
        </w:rPr>
      </w:pPr>
    </w:p>
    <w:p w:rsidR="004A1281" w:rsidRPr="00FB2FAD" w:rsidRDefault="004A1281" w:rsidP="004A1281">
      <w:pPr>
        <w:spacing w:line="320" w:lineRule="exact"/>
        <w:textAlignment w:val="baseline"/>
        <w:rPr>
          <w:rFonts w:ascii="Arial" w:hAnsi="Arial" w:cs="Arial"/>
          <w:b/>
          <w:i/>
          <w:sz w:val="24"/>
          <w:szCs w:val="24"/>
        </w:rPr>
      </w:pPr>
      <w:r w:rsidRPr="00FB2FAD">
        <w:rPr>
          <w:rFonts w:ascii="Arial" w:hAnsi="Arial" w:cs="Arial"/>
          <w:b/>
          <w:i/>
          <w:sz w:val="24"/>
          <w:szCs w:val="24"/>
        </w:rPr>
        <w:t>Introduction to Blood and infectious agents –Jasmina Saric</w:t>
      </w:r>
    </w:p>
    <w:p w:rsidR="004A1281" w:rsidRPr="00FB2FAD" w:rsidRDefault="004A1281" w:rsidP="004A1281">
      <w:pPr>
        <w:spacing w:line="320" w:lineRule="exact"/>
        <w:textAlignment w:val="baseline"/>
        <w:rPr>
          <w:rFonts w:ascii="Arial" w:eastAsiaTheme="minorEastAsia" w:hAnsi="Arial" w:cs="Arial"/>
          <w:color w:val="000000" w:themeColor="text1"/>
          <w:kern w:val="24"/>
          <w:sz w:val="24"/>
          <w:szCs w:val="24"/>
        </w:rPr>
      </w:pPr>
      <w:r w:rsidRPr="00FB2FAD">
        <w:rPr>
          <w:rFonts w:ascii="Arial" w:eastAsiaTheme="minorEastAsia" w:hAnsi="Arial" w:cs="Arial"/>
          <w:color w:val="000000" w:themeColor="text1"/>
          <w:kern w:val="24"/>
          <w:sz w:val="24"/>
          <w:szCs w:val="24"/>
        </w:rPr>
        <w:t xml:space="preserve">   </w:t>
      </w:r>
    </w:p>
    <w:p w:rsidR="004A1281" w:rsidRPr="00FB2FAD" w:rsidRDefault="004A1281" w:rsidP="004A1281">
      <w:pPr>
        <w:pStyle w:val="ListParagraph"/>
        <w:numPr>
          <w:ilvl w:val="0"/>
          <w:numId w:val="52"/>
        </w:numPr>
        <w:spacing w:line="320" w:lineRule="exact"/>
        <w:textAlignment w:val="baseline"/>
        <w:rPr>
          <w:rFonts w:ascii="Arial" w:hAnsi="Arial" w:cs="Arial"/>
          <w:sz w:val="24"/>
          <w:szCs w:val="24"/>
        </w:rPr>
      </w:pPr>
      <w:r w:rsidRPr="00FB2FAD">
        <w:rPr>
          <w:rFonts w:ascii="Arial" w:hAnsi="Arial" w:cs="Arial"/>
          <w:color w:val="000000" w:themeColor="text1"/>
          <w:kern w:val="24"/>
          <w:sz w:val="24"/>
          <w:szCs w:val="24"/>
        </w:rPr>
        <w:t>List the main functions and components of the blood</w:t>
      </w:r>
    </w:p>
    <w:p w:rsidR="004A1281" w:rsidRPr="00FB2FAD" w:rsidRDefault="004A1281" w:rsidP="004A1281">
      <w:pPr>
        <w:pStyle w:val="ListParagraph"/>
        <w:numPr>
          <w:ilvl w:val="0"/>
          <w:numId w:val="52"/>
        </w:numPr>
        <w:spacing w:line="320" w:lineRule="exact"/>
        <w:textAlignment w:val="baseline"/>
        <w:rPr>
          <w:rFonts w:ascii="Arial" w:hAnsi="Arial" w:cs="Arial"/>
          <w:sz w:val="24"/>
          <w:szCs w:val="24"/>
        </w:rPr>
      </w:pPr>
      <w:r w:rsidRPr="00FB2FAD">
        <w:rPr>
          <w:rFonts w:ascii="Arial" w:hAnsi="Arial" w:cs="Arial"/>
          <w:color w:val="000000" w:themeColor="text1"/>
          <w:kern w:val="24"/>
          <w:sz w:val="24"/>
          <w:szCs w:val="24"/>
        </w:rPr>
        <w:t>Outline the differences in blood composition between male and female</w:t>
      </w:r>
    </w:p>
    <w:p w:rsidR="004A1281" w:rsidRPr="00FB2FAD" w:rsidRDefault="004A1281" w:rsidP="004A1281">
      <w:pPr>
        <w:pStyle w:val="ListParagraph"/>
        <w:numPr>
          <w:ilvl w:val="0"/>
          <w:numId w:val="52"/>
        </w:numPr>
        <w:spacing w:line="320" w:lineRule="exact"/>
        <w:textAlignment w:val="baseline"/>
        <w:rPr>
          <w:rFonts w:ascii="Arial" w:hAnsi="Arial" w:cs="Arial"/>
          <w:sz w:val="24"/>
          <w:szCs w:val="24"/>
        </w:rPr>
      </w:pPr>
      <w:r w:rsidRPr="00FB2FAD">
        <w:rPr>
          <w:rFonts w:ascii="Arial" w:hAnsi="Arial" w:cs="Arial"/>
          <w:color w:val="000000" w:themeColor="text1"/>
          <w:kern w:val="24"/>
          <w:sz w:val="24"/>
          <w:szCs w:val="24"/>
        </w:rPr>
        <w:t>Describe the essential features of the erythrocyte and list its major functions</w:t>
      </w:r>
    </w:p>
    <w:p w:rsidR="004A1281" w:rsidRPr="00FB2FAD" w:rsidRDefault="004A1281" w:rsidP="004A1281">
      <w:pPr>
        <w:pStyle w:val="ListParagraph"/>
        <w:numPr>
          <w:ilvl w:val="0"/>
          <w:numId w:val="52"/>
        </w:numPr>
        <w:spacing w:line="320" w:lineRule="exact"/>
        <w:textAlignment w:val="baseline"/>
        <w:rPr>
          <w:rFonts w:ascii="Arial" w:hAnsi="Arial" w:cs="Arial"/>
          <w:sz w:val="24"/>
          <w:szCs w:val="24"/>
        </w:rPr>
      </w:pPr>
      <w:r w:rsidRPr="00FB2FAD">
        <w:rPr>
          <w:rFonts w:ascii="Arial" w:hAnsi="Arial" w:cs="Arial"/>
          <w:color w:val="000000" w:themeColor="text1"/>
          <w:kern w:val="24"/>
          <w:sz w:val="24"/>
          <w:szCs w:val="24"/>
        </w:rPr>
        <w:t>Define anemia and list the major causes</w:t>
      </w:r>
    </w:p>
    <w:p w:rsidR="004A1281" w:rsidRPr="00FB2FAD" w:rsidRDefault="004A1281" w:rsidP="004A1281">
      <w:pPr>
        <w:pStyle w:val="ListParagraph"/>
        <w:numPr>
          <w:ilvl w:val="0"/>
          <w:numId w:val="52"/>
        </w:numPr>
        <w:spacing w:line="320" w:lineRule="exact"/>
        <w:textAlignment w:val="baseline"/>
        <w:rPr>
          <w:rFonts w:ascii="Arial" w:hAnsi="Arial" w:cs="Arial"/>
          <w:sz w:val="24"/>
          <w:szCs w:val="24"/>
        </w:rPr>
      </w:pPr>
      <w:r w:rsidRPr="00FB2FAD">
        <w:rPr>
          <w:rFonts w:ascii="Arial" w:hAnsi="Arial" w:cs="Arial"/>
          <w:color w:val="000000" w:themeColor="text1"/>
          <w:kern w:val="24"/>
          <w:sz w:val="24"/>
          <w:szCs w:val="24"/>
        </w:rPr>
        <w:t>Describe the major requirements, nutritional and otherwise, of normal erythropoiesis</w:t>
      </w:r>
    </w:p>
    <w:p w:rsidR="004A1281" w:rsidRPr="00FB2FAD" w:rsidRDefault="004A1281" w:rsidP="004A1281">
      <w:pPr>
        <w:pStyle w:val="ListParagraph"/>
        <w:numPr>
          <w:ilvl w:val="0"/>
          <w:numId w:val="52"/>
        </w:numPr>
        <w:spacing w:line="320" w:lineRule="exact"/>
        <w:textAlignment w:val="baseline"/>
        <w:rPr>
          <w:rFonts w:ascii="Arial" w:hAnsi="Arial" w:cs="Arial"/>
          <w:sz w:val="24"/>
          <w:szCs w:val="24"/>
        </w:rPr>
      </w:pPr>
      <w:r w:rsidRPr="00FB2FAD">
        <w:rPr>
          <w:rFonts w:ascii="Arial" w:hAnsi="Arial" w:cs="Arial"/>
          <w:color w:val="000000" w:themeColor="text1"/>
          <w:kern w:val="24"/>
          <w:sz w:val="24"/>
          <w:szCs w:val="24"/>
        </w:rPr>
        <w:t>List the major differences between the main hematopoietic cell populations of normal blood</w:t>
      </w:r>
    </w:p>
    <w:p w:rsidR="004A1281" w:rsidRPr="00FB2FAD" w:rsidRDefault="004A1281" w:rsidP="004A1281">
      <w:pPr>
        <w:pStyle w:val="ListParagraph"/>
        <w:numPr>
          <w:ilvl w:val="0"/>
          <w:numId w:val="52"/>
        </w:numPr>
        <w:spacing w:line="320" w:lineRule="exact"/>
        <w:textAlignment w:val="baseline"/>
        <w:rPr>
          <w:rFonts w:ascii="Arial" w:hAnsi="Arial" w:cs="Arial"/>
          <w:sz w:val="24"/>
          <w:szCs w:val="24"/>
        </w:rPr>
      </w:pPr>
      <w:r w:rsidRPr="00FB2FAD">
        <w:rPr>
          <w:rFonts w:ascii="Arial" w:hAnsi="Arial" w:cs="Arial"/>
          <w:color w:val="000000" w:themeColor="text1"/>
          <w:kern w:val="24"/>
          <w:sz w:val="24"/>
          <w:szCs w:val="24"/>
        </w:rPr>
        <w:t>Explain simply the major functions of leukocytes and platelets</w:t>
      </w:r>
    </w:p>
    <w:p w:rsidR="004A1281" w:rsidRPr="00FB2FAD" w:rsidRDefault="004A1281" w:rsidP="004A1281">
      <w:pPr>
        <w:pStyle w:val="ListParagraph"/>
        <w:numPr>
          <w:ilvl w:val="0"/>
          <w:numId w:val="54"/>
        </w:numPr>
        <w:spacing w:line="320" w:lineRule="exact"/>
        <w:rPr>
          <w:rFonts w:ascii="Arial" w:hAnsi="Arial" w:cs="Arial"/>
          <w:sz w:val="24"/>
          <w:szCs w:val="24"/>
        </w:rPr>
      </w:pPr>
      <w:r w:rsidRPr="00FB2FAD">
        <w:rPr>
          <w:rFonts w:ascii="Arial" w:hAnsi="Arial" w:cs="Arial"/>
          <w:sz w:val="24"/>
          <w:szCs w:val="24"/>
        </w:rPr>
        <w:t>Describe the features of the main types of infectious agents.</w:t>
      </w:r>
    </w:p>
    <w:p w:rsidR="004A1281" w:rsidRPr="00FB2FAD" w:rsidRDefault="004A1281" w:rsidP="004A1281">
      <w:pPr>
        <w:pStyle w:val="ListParagraph"/>
        <w:numPr>
          <w:ilvl w:val="0"/>
          <w:numId w:val="54"/>
        </w:numPr>
        <w:spacing w:line="320" w:lineRule="exact"/>
        <w:rPr>
          <w:rFonts w:ascii="Arial" w:hAnsi="Arial" w:cs="Arial"/>
          <w:sz w:val="24"/>
          <w:szCs w:val="24"/>
        </w:rPr>
      </w:pPr>
      <w:r w:rsidRPr="00FB2FAD">
        <w:rPr>
          <w:rFonts w:ascii="Arial" w:hAnsi="Arial" w:cs="Arial"/>
          <w:sz w:val="24"/>
          <w:szCs w:val="24"/>
        </w:rPr>
        <w:lastRenderedPageBreak/>
        <w:t>Describe the constituents, properties and functions of cell membranes.</w:t>
      </w:r>
    </w:p>
    <w:p w:rsidR="004A1281" w:rsidRPr="00FB2FAD" w:rsidRDefault="004A1281" w:rsidP="004A1281">
      <w:pPr>
        <w:pStyle w:val="ListParagraph"/>
        <w:numPr>
          <w:ilvl w:val="0"/>
          <w:numId w:val="54"/>
        </w:numPr>
        <w:spacing w:line="320" w:lineRule="exact"/>
        <w:rPr>
          <w:rFonts w:ascii="Arial" w:hAnsi="Arial" w:cs="Arial"/>
          <w:sz w:val="24"/>
          <w:szCs w:val="24"/>
        </w:rPr>
      </w:pPr>
      <w:r w:rsidRPr="00FB2FAD">
        <w:rPr>
          <w:rFonts w:ascii="Arial" w:hAnsi="Arial" w:cs="Arial"/>
          <w:sz w:val="24"/>
          <w:szCs w:val="24"/>
        </w:rPr>
        <w:t>Describe the constituents of blood and their function.</w:t>
      </w:r>
    </w:p>
    <w:p w:rsidR="004A1281" w:rsidRPr="00FB2FAD" w:rsidRDefault="004A1281" w:rsidP="004A1281">
      <w:pPr>
        <w:pStyle w:val="ListParagraph"/>
        <w:numPr>
          <w:ilvl w:val="0"/>
          <w:numId w:val="54"/>
        </w:numPr>
        <w:spacing w:line="320" w:lineRule="exact"/>
        <w:rPr>
          <w:rFonts w:ascii="Arial" w:hAnsi="Arial" w:cs="Arial"/>
          <w:sz w:val="24"/>
          <w:szCs w:val="24"/>
        </w:rPr>
      </w:pPr>
      <w:r w:rsidRPr="00FB2FAD">
        <w:rPr>
          <w:rFonts w:ascii="Arial" w:hAnsi="Arial" w:cs="Arial"/>
          <w:sz w:val="24"/>
          <w:szCs w:val="24"/>
        </w:rPr>
        <w:t>Classify the main types of diseases and their effect on cells and tissues.</w:t>
      </w:r>
    </w:p>
    <w:p w:rsidR="004A1281" w:rsidRPr="00FB2FAD" w:rsidRDefault="004A1281" w:rsidP="004A1281">
      <w:pPr>
        <w:spacing w:line="320" w:lineRule="exact"/>
        <w:rPr>
          <w:rFonts w:ascii="Arial" w:hAnsi="Arial" w:cs="Arial"/>
          <w:sz w:val="24"/>
          <w:szCs w:val="24"/>
        </w:rPr>
      </w:pPr>
    </w:p>
    <w:p w:rsidR="004A1281" w:rsidRPr="00FB2FAD" w:rsidRDefault="004A1281" w:rsidP="004A1281">
      <w:pPr>
        <w:spacing w:line="320" w:lineRule="exact"/>
        <w:rPr>
          <w:rFonts w:ascii="Arial" w:hAnsi="Arial" w:cs="Arial"/>
          <w:i/>
          <w:sz w:val="24"/>
          <w:szCs w:val="24"/>
        </w:rPr>
      </w:pPr>
    </w:p>
    <w:p w:rsidR="004A1281" w:rsidRPr="00FB2FAD" w:rsidRDefault="004A1281" w:rsidP="004A1281">
      <w:pPr>
        <w:spacing w:line="320" w:lineRule="exact"/>
        <w:rPr>
          <w:rFonts w:ascii="Arial" w:hAnsi="Arial" w:cs="Arial"/>
          <w:b/>
          <w:i/>
          <w:sz w:val="24"/>
          <w:szCs w:val="24"/>
        </w:rPr>
      </w:pPr>
      <w:r w:rsidRPr="00FB2FAD">
        <w:rPr>
          <w:rFonts w:ascii="Arial" w:hAnsi="Arial" w:cs="Arial"/>
          <w:b/>
          <w:i/>
          <w:sz w:val="24"/>
          <w:szCs w:val="24"/>
        </w:rPr>
        <w:t>Cellula</w:t>
      </w:r>
      <w:r w:rsidR="003E553F">
        <w:rPr>
          <w:rFonts w:ascii="Arial" w:hAnsi="Arial" w:cs="Arial"/>
          <w:b/>
          <w:i/>
          <w:sz w:val="24"/>
          <w:szCs w:val="24"/>
        </w:rPr>
        <w:t>r Organisation of Tissues- self-</w:t>
      </w:r>
      <w:r w:rsidRPr="00FB2FAD">
        <w:rPr>
          <w:rFonts w:ascii="Arial" w:hAnsi="Arial" w:cs="Arial"/>
          <w:b/>
          <w:i/>
          <w:sz w:val="24"/>
          <w:szCs w:val="24"/>
        </w:rPr>
        <w:t>directed learning</w:t>
      </w:r>
    </w:p>
    <w:p w:rsidR="004A1281" w:rsidRPr="00FB2FAD" w:rsidRDefault="004A1281" w:rsidP="004A1281">
      <w:pPr>
        <w:spacing w:line="320" w:lineRule="exact"/>
        <w:rPr>
          <w:rFonts w:ascii="Arial" w:hAnsi="Arial" w:cs="Arial"/>
          <w:i/>
          <w:sz w:val="24"/>
          <w:szCs w:val="24"/>
        </w:rPr>
      </w:pPr>
    </w:p>
    <w:p w:rsidR="004A1281" w:rsidRPr="00FB2FAD" w:rsidRDefault="004A1281" w:rsidP="004A1281">
      <w:pPr>
        <w:numPr>
          <w:ilvl w:val="0"/>
          <w:numId w:val="51"/>
        </w:numPr>
        <w:spacing w:line="320" w:lineRule="exact"/>
        <w:rPr>
          <w:rFonts w:ascii="Arial" w:hAnsi="Arial" w:cs="Arial"/>
          <w:sz w:val="24"/>
          <w:szCs w:val="24"/>
        </w:rPr>
      </w:pPr>
      <w:r w:rsidRPr="00FB2FAD">
        <w:rPr>
          <w:rFonts w:ascii="Arial" w:hAnsi="Arial" w:cs="Arial"/>
          <w:sz w:val="24"/>
          <w:szCs w:val="24"/>
        </w:rPr>
        <w:t>Describe the features of epithelial cells and of the extracellular matrix.</w:t>
      </w:r>
    </w:p>
    <w:p w:rsidR="004A1281" w:rsidRPr="00FB2FAD" w:rsidRDefault="004A1281" w:rsidP="004A1281">
      <w:pPr>
        <w:numPr>
          <w:ilvl w:val="0"/>
          <w:numId w:val="51"/>
        </w:numPr>
        <w:spacing w:line="320" w:lineRule="exact"/>
        <w:rPr>
          <w:rFonts w:ascii="Arial" w:hAnsi="Arial" w:cs="Arial"/>
          <w:sz w:val="24"/>
          <w:szCs w:val="24"/>
        </w:rPr>
      </w:pPr>
      <w:r w:rsidRPr="00FB2FAD">
        <w:rPr>
          <w:rFonts w:ascii="Arial" w:hAnsi="Arial" w:cs="Arial"/>
          <w:sz w:val="24"/>
          <w:szCs w:val="24"/>
        </w:rPr>
        <w:t>Illustrate how epithelial cells have specialised functions, and describe their different patterns of cell division.</w:t>
      </w:r>
    </w:p>
    <w:p w:rsidR="004A1281" w:rsidRPr="00FB2FAD" w:rsidRDefault="004A1281" w:rsidP="004A1281">
      <w:pPr>
        <w:numPr>
          <w:ilvl w:val="0"/>
          <w:numId w:val="51"/>
        </w:numPr>
        <w:spacing w:line="320" w:lineRule="exact"/>
        <w:rPr>
          <w:rFonts w:ascii="Arial" w:hAnsi="Arial" w:cs="Arial"/>
          <w:sz w:val="24"/>
          <w:szCs w:val="24"/>
        </w:rPr>
      </w:pPr>
      <w:r w:rsidRPr="00FB2FAD">
        <w:rPr>
          <w:rFonts w:ascii="Arial" w:hAnsi="Arial" w:cs="Arial"/>
          <w:sz w:val="24"/>
          <w:szCs w:val="24"/>
        </w:rPr>
        <w:t>Describe the structure and role of the extracellular matrix, and the structure and role of collagen in intracellular and extracellular structures.</w:t>
      </w:r>
    </w:p>
    <w:p w:rsidR="004A1281" w:rsidRPr="00FB2FAD" w:rsidRDefault="004A1281" w:rsidP="004A1281">
      <w:pPr>
        <w:numPr>
          <w:ilvl w:val="0"/>
          <w:numId w:val="51"/>
        </w:numPr>
        <w:spacing w:line="320" w:lineRule="exact"/>
        <w:rPr>
          <w:rFonts w:ascii="Arial" w:hAnsi="Arial" w:cs="Arial"/>
          <w:sz w:val="24"/>
          <w:szCs w:val="24"/>
        </w:rPr>
      </w:pPr>
      <w:r w:rsidRPr="00FB2FAD">
        <w:rPr>
          <w:rFonts w:ascii="Arial" w:hAnsi="Arial" w:cs="Arial"/>
          <w:sz w:val="24"/>
          <w:szCs w:val="24"/>
        </w:rPr>
        <w:t>Describe the molecules of the extracellular matrix and the regulation of collagen assembly.</w:t>
      </w:r>
    </w:p>
    <w:p w:rsidR="004A1281" w:rsidRPr="00FB2FAD" w:rsidRDefault="004A1281" w:rsidP="004A1281">
      <w:pPr>
        <w:numPr>
          <w:ilvl w:val="0"/>
          <w:numId w:val="51"/>
        </w:numPr>
        <w:spacing w:line="320" w:lineRule="exact"/>
        <w:rPr>
          <w:rFonts w:ascii="Arial" w:hAnsi="Arial" w:cs="Arial"/>
          <w:sz w:val="24"/>
          <w:szCs w:val="24"/>
        </w:rPr>
      </w:pPr>
      <w:r w:rsidRPr="00FB2FAD">
        <w:rPr>
          <w:rFonts w:ascii="Arial" w:hAnsi="Arial" w:cs="Arial"/>
          <w:sz w:val="24"/>
          <w:szCs w:val="24"/>
        </w:rPr>
        <w:t xml:space="preserve">Describe the composition of the main body fluids and the mechanisms which control their volume. </w:t>
      </w:r>
    </w:p>
    <w:p w:rsidR="004A1281" w:rsidRPr="00FB2FAD" w:rsidRDefault="004A1281" w:rsidP="004A1281">
      <w:pPr>
        <w:numPr>
          <w:ilvl w:val="0"/>
          <w:numId w:val="51"/>
        </w:numPr>
        <w:spacing w:line="320" w:lineRule="exact"/>
        <w:rPr>
          <w:rFonts w:ascii="Arial" w:hAnsi="Arial" w:cs="Arial"/>
          <w:sz w:val="24"/>
          <w:szCs w:val="24"/>
        </w:rPr>
      </w:pPr>
      <w:r w:rsidRPr="00FB2FAD">
        <w:rPr>
          <w:rFonts w:ascii="Arial" w:hAnsi="Arial" w:cs="Arial"/>
          <w:sz w:val="24"/>
          <w:szCs w:val="24"/>
        </w:rPr>
        <w:t>Describe the mechanisms of signalling along, and in between, excitable cells as well as the factors which control the amount of force exerted by a muscle.</w:t>
      </w:r>
    </w:p>
    <w:p w:rsidR="004A1281" w:rsidRPr="00FB2FAD" w:rsidRDefault="004A1281" w:rsidP="004A1281">
      <w:pPr>
        <w:numPr>
          <w:ilvl w:val="0"/>
          <w:numId w:val="51"/>
        </w:numPr>
        <w:spacing w:line="320" w:lineRule="exact"/>
        <w:rPr>
          <w:rFonts w:ascii="Arial" w:hAnsi="Arial" w:cs="Arial"/>
          <w:sz w:val="24"/>
          <w:szCs w:val="24"/>
        </w:rPr>
      </w:pPr>
      <w:r w:rsidRPr="00FB2FAD">
        <w:rPr>
          <w:rFonts w:ascii="Arial" w:hAnsi="Arial" w:cs="Arial"/>
          <w:sz w:val="24"/>
          <w:szCs w:val="24"/>
        </w:rPr>
        <w:t>Explain how signals are transmitted between cells, and between the cell periphery and the nucleus.</w:t>
      </w:r>
    </w:p>
    <w:p w:rsidR="004A1281" w:rsidRPr="00FB2FAD" w:rsidRDefault="004A1281" w:rsidP="004A1281">
      <w:pPr>
        <w:spacing w:line="320" w:lineRule="exact"/>
        <w:rPr>
          <w:rFonts w:ascii="Arial" w:hAnsi="Arial" w:cs="Arial"/>
          <w:sz w:val="24"/>
          <w:szCs w:val="24"/>
        </w:rPr>
      </w:pPr>
    </w:p>
    <w:p w:rsidR="004A1281" w:rsidRPr="00FB2FAD" w:rsidRDefault="004A1281" w:rsidP="004A1281">
      <w:pPr>
        <w:spacing w:line="320" w:lineRule="exact"/>
        <w:rPr>
          <w:rFonts w:ascii="Arial" w:hAnsi="Arial" w:cs="Arial"/>
          <w:sz w:val="24"/>
          <w:szCs w:val="24"/>
        </w:rPr>
      </w:pPr>
    </w:p>
    <w:p w:rsidR="004A1281" w:rsidRPr="00FB2FAD" w:rsidRDefault="004A1281" w:rsidP="004A1281">
      <w:pPr>
        <w:spacing w:line="320" w:lineRule="exact"/>
        <w:rPr>
          <w:rFonts w:ascii="Arial" w:hAnsi="Arial" w:cs="Arial"/>
          <w:b/>
          <w:i/>
          <w:sz w:val="24"/>
          <w:szCs w:val="24"/>
        </w:rPr>
      </w:pPr>
      <w:r w:rsidRPr="00FB2FAD">
        <w:rPr>
          <w:rFonts w:ascii="Arial" w:hAnsi="Arial" w:cs="Arial"/>
          <w:b/>
          <w:i/>
          <w:sz w:val="24"/>
          <w:szCs w:val="24"/>
        </w:rPr>
        <w:t>Cell behaviour</w:t>
      </w:r>
    </w:p>
    <w:p w:rsidR="004A1281" w:rsidRPr="00FB2FAD" w:rsidRDefault="004A1281" w:rsidP="004A1281">
      <w:pPr>
        <w:spacing w:line="320" w:lineRule="exact"/>
        <w:rPr>
          <w:rFonts w:ascii="Arial" w:hAnsi="Arial" w:cs="Arial"/>
          <w:i/>
          <w:sz w:val="24"/>
          <w:szCs w:val="24"/>
        </w:rPr>
      </w:pPr>
    </w:p>
    <w:p w:rsidR="004A1281" w:rsidRPr="00FB2FAD" w:rsidRDefault="004A1281" w:rsidP="004A1281">
      <w:pPr>
        <w:spacing w:line="320" w:lineRule="exact"/>
        <w:rPr>
          <w:rFonts w:ascii="Arial" w:hAnsi="Arial" w:cs="Arial"/>
          <w:b/>
          <w:sz w:val="24"/>
          <w:szCs w:val="24"/>
        </w:rPr>
      </w:pPr>
      <w:r w:rsidRPr="00FB2FAD">
        <w:rPr>
          <w:rFonts w:ascii="Arial" w:hAnsi="Arial" w:cs="Arial"/>
          <w:b/>
          <w:sz w:val="24"/>
          <w:szCs w:val="24"/>
        </w:rPr>
        <w:t>Cell behaviour I</w:t>
      </w:r>
    </w:p>
    <w:p w:rsidR="004A1281" w:rsidRPr="00FB2FAD" w:rsidRDefault="004A1281" w:rsidP="004A1281">
      <w:pPr>
        <w:spacing w:line="320" w:lineRule="exact"/>
        <w:rPr>
          <w:rFonts w:ascii="Arial" w:hAnsi="Arial" w:cs="Arial"/>
          <w:sz w:val="24"/>
          <w:szCs w:val="24"/>
        </w:rPr>
      </w:pPr>
    </w:p>
    <w:p w:rsidR="004A1281" w:rsidRPr="00FB2FAD" w:rsidRDefault="004A1281" w:rsidP="004A1281">
      <w:pPr>
        <w:numPr>
          <w:ilvl w:val="0"/>
          <w:numId w:val="55"/>
        </w:numPr>
        <w:spacing w:line="320" w:lineRule="exact"/>
        <w:rPr>
          <w:rFonts w:ascii="Arial" w:hAnsi="Arial" w:cs="Arial"/>
          <w:sz w:val="24"/>
          <w:szCs w:val="24"/>
        </w:rPr>
      </w:pPr>
      <w:r w:rsidRPr="00FB2FAD">
        <w:rPr>
          <w:rFonts w:ascii="Arial" w:hAnsi="Arial" w:cs="Arial"/>
          <w:sz w:val="24"/>
          <w:szCs w:val="24"/>
        </w:rPr>
        <w:t>Describe the roles of growth factors, cell contacts and tissue boundaries in the control of division of normal and transformed cells.</w:t>
      </w:r>
    </w:p>
    <w:p w:rsidR="004A1281" w:rsidRPr="00FB2FAD" w:rsidRDefault="004A1281" w:rsidP="004A1281">
      <w:pPr>
        <w:numPr>
          <w:ilvl w:val="0"/>
          <w:numId w:val="55"/>
        </w:numPr>
        <w:spacing w:line="320" w:lineRule="exact"/>
        <w:rPr>
          <w:rFonts w:ascii="Arial" w:hAnsi="Arial" w:cs="Arial"/>
          <w:sz w:val="24"/>
          <w:szCs w:val="24"/>
        </w:rPr>
      </w:pPr>
      <w:r w:rsidRPr="00FB2FAD">
        <w:rPr>
          <w:rFonts w:ascii="Arial" w:hAnsi="Arial" w:cs="Arial"/>
          <w:sz w:val="24"/>
          <w:szCs w:val="24"/>
        </w:rPr>
        <w:t xml:space="preserve">Describe the mechanisms of cell locomotion, with reference to the three filament systems that define the cytoskeleton. </w:t>
      </w:r>
    </w:p>
    <w:p w:rsidR="004A1281" w:rsidRPr="00FB2FAD" w:rsidRDefault="004A1281" w:rsidP="004A1281">
      <w:pPr>
        <w:numPr>
          <w:ilvl w:val="0"/>
          <w:numId w:val="55"/>
        </w:numPr>
        <w:spacing w:line="320" w:lineRule="exact"/>
        <w:rPr>
          <w:rFonts w:ascii="Arial" w:hAnsi="Arial" w:cs="Arial"/>
          <w:sz w:val="24"/>
          <w:szCs w:val="24"/>
        </w:rPr>
      </w:pPr>
      <w:r w:rsidRPr="00FB2FAD">
        <w:rPr>
          <w:rFonts w:ascii="Arial" w:hAnsi="Arial" w:cs="Arial"/>
          <w:sz w:val="24"/>
          <w:szCs w:val="24"/>
        </w:rPr>
        <w:t>Understand the role of metastasis in the development of cancer.</w:t>
      </w:r>
    </w:p>
    <w:p w:rsidR="004A1281" w:rsidRPr="00FB2FAD" w:rsidRDefault="004A1281" w:rsidP="004A1281">
      <w:pPr>
        <w:numPr>
          <w:ilvl w:val="0"/>
          <w:numId w:val="55"/>
        </w:numPr>
        <w:spacing w:line="320" w:lineRule="exact"/>
        <w:rPr>
          <w:rFonts w:ascii="Arial" w:hAnsi="Arial" w:cs="Arial"/>
          <w:sz w:val="24"/>
          <w:szCs w:val="24"/>
        </w:rPr>
      </w:pPr>
      <w:r w:rsidRPr="00FB2FAD">
        <w:rPr>
          <w:rFonts w:ascii="Arial" w:hAnsi="Arial" w:cs="Arial"/>
          <w:sz w:val="24"/>
          <w:szCs w:val="24"/>
        </w:rPr>
        <w:t xml:space="preserve">Describe the various types of molecular motors and polymerisation engines that are responsible for biological movement at the cellular level. </w:t>
      </w:r>
    </w:p>
    <w:p w:rsidR="004A1281" w:rsidRPr="00FB2FAD" w:rsidRDefault="004A1281" w:rsidP="004A1281">
      <w:pPr>
        <w:numPr>
          <w:ilvl w:val="0"/>
          <w:numId w:val="55"/>
        </w:numPr>
        <w:spacing w:line="320" w:lineRule="exact"/>
        <w:rPr>
          <w:rFonts w:ascii="Arial" w:hAnsi="Arial" w:cs="Arial"/>
          <w:sz w:val="24"/>
          <w:szCs w:val="24"/>
        </w:rPr>
      </w:pPr>
      <w:r w:rsidRPr="00FB2FAD">
        <w:rPr>
          <w:rFonts w:ascii="Arial" w:hAnsi="Arial" w:cs="Arial"/>
          <w:sz w:val="24"/>
          <w:szCs w:val="24"/>
        </w:rPr>
        <w:t xml:space="preserve">Understand the molecular basis of muscle contraction. </w:t>
      </w:r>
    </w:p>
    <w:p w:rsidR="004A1281" w:rsidRPr="00FB2FAD" w:rsidRDefault="004A1281" w:rsidP="004A1281">
      <w:pPr>
        <w:numPr>
          <w:ilvl w:val="0"/>
          <w:numId w:val="55"/>
        </w:numPr>
        <w:spacing w:line="320" w:lineRule="exact"/>
        <w:rPr>
          <w:rFonts w:ascii="Arial" w:hAnsi="Arial" w:cs="Arial"/>
          <w:sz w:val="24"/>
          <w:szCs w:val="24"/>
        </w:rPr>
      </w:pPr>
      <w:r w:rsidRPr="00FB2FAD">
        <w:rPr>
          <w:rFonts w:ascii="Arial" w:hAnsi="Arial" w:cs="Arial"/>
          <w:sz w:val="24"/>
          <w:szCs w:val="24"/>
        </w:rPr>
        <w:t>Describe the mechanisms that control cell locomotion.</w:t>
      </w:r>
    </w:p>
    <w:p w:rsidR="004A1281" w:rsidRPr="00FB2FAD" w:rsidRDefault="004A1281" w:rsidP="004A1281">
      <w:pPr>
        <w:numPr>
          <w:ilvl w:val="0"/>
          <w:numId w:val="55"/>
        </w:numPr>
        <w:spacing w:line="320" w:lineRule="exact"/>
        <w:rPr>
          <w:rFonts w:ascii="Arial" w:hAnsi="Arial" w:cs="Arial"/>
          <w:sz w:val="24"/>
          <w:szCs w:val="24"/>
        </w:rPr>
      </w:pPr>
      <w:r w:rsidRPr="00FB2FAD">
        <w:rPr>
          <w:rFonts w:ascii="Arial" w:hAnsi="Arial" w:cs="Arial"/>
          <w:sz w:val="24"/>
          <w:szCs w:val="24"/>
        </w:rPr>
        <w:t xml:space="preserve">Describe the mechanisms that control cytoskeletal processes occurring during cell locomotion, with reference to phosphorylation, secondary messengers and G-proteins. </w:t>
      </w:r>
    </w:p>
    <w:p w:rsidR="004A1281" w:rsidRPr="00FB2FAD" w:rsidRDefault="004A1281" w:rsidP="004A1281">
      <w:pPr>
        <w:spacing w:line="320" w:lineRule="exact"/>
        <w:rPr>
          <w:rFonts w:ascii="Arial" w:hAnsi="Arial" w:cs="Arial"/>
          <w:sz w:val="24"/>
          <w:szCs w:val="24"/>
        </w:rPr>
      </w:pPr>
    </w:p>
    <w:p w:rsidR="004A1281" w:rsidRPr="00FB2FAD" w:rsidRDefault="004A1281" w:rsidP="004A1281">
      <w:pPr>
        <w:spacing w:line="320" w:lineRule="exact"/>
        <w:rPr>
          <w:rFonts w:ascii="Arial" w:hAnsi="Arial" w:cs="Arial"/>
          <w:b/>
          <w:sz w:val="24"/>
          <w:szCs w:val="24"/>
        </w:rPr>
      </w:pPr>
    </w:p>
    <w:p w:rsidR="004A1281" w:rsidRPr="00FB2FAD" w:rsidRDefault="004A1281" w:rsidP="004A1281">
      <w:pPr>
        <w:spacing w:line="320" w:lineRule="exact"/>
        <w:rPr>
          <w:rFonts w:ascii="Arial" w:hAnsi="Arial" w:cs="Arial"/>
          <w:b/>
          <w:sz w:val="24"/>
          <w:szCs w:val="24"/>
        </w:rPr>
      </w:pPr>
      <w:r w:rsidRPr="00FB2FAD">
        <w:rPr>
          <w:rFonts w:ascii="Arial" w:hAnsi="Arial" w:cs="Arial"/>
          <w:b/>
          <w:sz w:val="24"/>
          <w:szCs w:val="24"/>
        </w:rPr>
        <w:t>Cell behaviour II</w:t>
      </w:r>
    </w:p>
    <w:p w:rsidR="004A1281" w:rsidRPr="00FB2FAD" w:rsidRDefault="004A1281" w:rsidP="004A1281">
      <w:pPr>
        <w:spacing w:line="320" w:lineRule="exact"/>
        <w:rPr>
          <w:rFonts w:ascii="Arial" w:hAnsi="Arial" w:cs="Arial"/>
          <w:sz w:val="24"/>
          <w:szCs w:val="24"/>
        </w:rPr>
      </w:pPr>
    </w:p>
    <w:p w:rsidR="004A1281" w:rsidRPr="00FB2FAD" w:rsidRDefault="004A1281" w:rsidP="004A1281">
      <w:pPr>
        <w:pStyle w:val="ListParagraph"/>
        <w:numPr>
          <w:ilvl w:val="0"/>
          <w:numId w:val="56"/>
        </w:numPr>
        <w:spacing w:after="200" w:line="320" w:lineRule="exact"/>
        <w:rPr>
          <w:rFonts w:ascii="Arial" w:hAnsi="Arial" w:cs="Arial"/>
          <w:sz w:val="24"/>
          <w:szCs w:val="24"/>
        </w:rPr>
      </w:pPr>
      <w:r w:rsidRPr="00FB2FAD">
        <w:rPr>
          <w:rFonts w:ascii="Arial" w:hAnsi="Arial" w:cs="Arial"/>
          <w:sz w:val="24"/>
          <w:szCs w:val="24"/>
        </w:rPr>
        <w:t>Highlight the major differences between the three main cytoskeletal proteins</w:t>
      </w:r>
    </w:p>
    <w:p w:rsidR="004A1281" w:rsidRPr="00FB2FAD" w:rsidRDefault="004A1281" w:rsidP="004A1281">
      <w:pPr>
        <w:pStyle w:val="ListParagraph"/>
        <w:numPr>
          <w:ilvl w:val="0"/>
          <w:numId w:val="56"/>
        </w:numPr>
        <w:spacing w:after="200" w:line="320" w:lineRule="exact"/>
        <w:rPr>
          <w:rFonts w:ascii="Arial" w:hAnsi="Arial" w:cs="Arial"/>
          <w:sz w:val="24"/>
          <w:szCs w:val="24"/>
        </w:rPr>
      </w:pPr>
      <w:r w:rsidRPr="00FB2FAD">
        <w:rPr>
          <w:rFonts w:ascii="Arial" w:hAnsi="Arial" w:cs="Arial"/>
          <w:sz w:val="24"/>
          <w:szCs w:val="24"/>
        </w:rPr>
        <w:t>Understand the functional roles of microtubules and describe the drugs that target these structures</w:t>
      </w:r>
    </w:p>
    <w:p w:rsidR="004A1281" w:rsidRPr="00FB2FAD" w:rsidRDefault="004A1281" w:rsidP="004A1281">
      <w:pPr>
        <w:pStyle w:val="ListParagraph"/>
        <w:numPr>
          <w:ilvl w:val="0"/>
          <w:numId w:val="56"/>
        </w:numPr>
        <w:spacing w:after="200" w:line="320" w:lineRule="exact"/>
        <w:rPr>
          <w:rFonts w:ascii="Arial" w:hAnsi="Arial" w:cs="Arial"/>
          <w:sz w:val="24"/>
          <w:szCs w:val="24"/>
        </w:rPr>
      </w:pPr>
      <w:r w:rsidRPr="00FB2FAD">
        <w:rPr>
          <w:rFonts w:ascii="Arial" w:hAnsi="Arial" w:cs="Arial"/>
          <w:sz w:val="24"/>
          <w:szCs w:val="24"/>
        </w:rPr>
        <w:lastRenderedPageBreak/>
        <w:t>Understand how intermediate filaments are assembled and describe their classification system</w:t>
      </w:r>
    </w:p>
    <w:p w:rsidR="004A1281" w:rsidRPr="00FB2FAD" w:rsidRDefault="004A1281" w:rsidP="004A1281">
      <w:pPr>
        <w:pStyle w:val="ListParagraph"/>
        <w:numPr>
          <w:ilvl w:val="0"/>
          <w:numId w:val="56"/>
        </w:numPr>
        <w:spacing w:after="200" w:line="320" w:lineRule="exact"/>
        <w:rPr>
          <w:rFonts w:ascii="Arial" w:hAnsi="Arial" w:cs="Arial"/>
          <w:sz w:val="24"/>
          <w:szCs w:val="24"/>
        </w:rPr>
      </w:pPr>
      <w:r w:rsidRPr="00FB2FAD">
        <w:rPr>
          <w:rFonts w:ascii="Arial" w:hAnsi="Arial" w:cs="Arial"/>
          <w:sz w:val="24"/>
          <w:szCs w:val="24"/>
        </w:rPr>
        <w:t>Describe the functional roles of intermediate filaments with relation to their involvement in disease</w:t>
      </w:r>
    </w:p>
    <w:p w:rsidR="004A1281" w:rsidRPr="00FB2FAD" w:rsidRDefault="004A1281" w:rsidP="004A1281">
      <w:pPr>
        <w:pStyle w:val="ListParagraph"/>
        <w:numPr>
          <w:ilvl w:val="0"/>
          <w:numId w:val="56"/>
        </w:numPr>
        <w:spacing w:after="200" w:line="320" w:lineRule="exact"/>
        <w:rPr>
          <w:rFonts w:ascii="Arial" w:hAnsi="Arial" w:cs="Arial"/>
          <w:sz w:val="24"/>
          <w:szCs w:val="24"/>
        </w:rPr>
      </w:pPr>
      <w:r w:rsidRPr="00FB2FAD">
        <w:rPr>
          <w:rFonts w:ascii="Arial" w:hAnsi="Arial" w:cs="Arial"/>
          <w:sz w:val="24"/>
          <w:szCs w:val="24"/>
        </w:rPr>
        <w:t>Describe the structure and function of actin and associated proteins</w:t>
      </w:r>
    </w:p>
    <w:p w:rsidR="004A1281" w:rsidRPr="00FB2FAD" w:rsidRDefault="004A1281" w:rsidP="004A1281">
      <w:pPr>
        <w:spacing w:line="320" w:lineRule="exact"/>
        <w:rPr>
          <w:rFonts w:ascii="Arial" w:hAnsi="Arial" w:cs="Arial"/>
          <w:b/>
          <w:sz w:val="24"/>
          <w:szCs w:val="24"/>
        </w:rPr>
      </w:pPr>
    </w:p>
    <w:p w:rsidR="004A1281" w:rsidRPr="00FB2FAD" w:rsidRDefault="004A1281" w:rsidP="004A1281">
      <w:pPr>
        <w:spacing w:line="320" w:lineRule="exact"/>
        <w:rPr>
          <w:rFonts w:ascii="Arial" w:hAnsi="Arial" w:cs="Arial"/>
          <w:b/>
          <w:sz w:val="24"/>
          <w:szCs w:val="24"/>
        </w:rPr>
      </w:pPr>
      <w:r w:rsidRPr="00FB2FAD">
        <w:rPr>
          <w:rFonts w:ascii="Arial" w:hAnsi="Arial" w:cs="Arial"/>
          <w:b/>
          <w:sz w:val="24"/>
          <w:szCs w:val="24"/>
        </w:rPr>
        <w:t>Cell behaviour II</w:t>
      </w:r>
    </w:p>
    <w:p w:rsidR="004A1281" w:rsidRPr="00FB2FAD" w:rsidRDefault="004A1281" w:rsidP="004A1281">
      <w:pPr>
        <w:spacing w:line="320" w:lineRule="exact"/>
        <w:rPr>
          <w:rFonts w:ascii="Arial" w:hAnsi="Arial" w:cs="Arial"/>
          <w:b/>
          <w:sz w:val="24"/>
          <w:szCs w:val="24"/>
        </w:rPr>
      </w:pPr>
    </w:p>
    <w:p w:rsidR="004A1281" w:rsidRPr="00FB2FAD" w:rsidRDefault="004A1281" w:rsidP="004A1281">
      <w:pPr>
        <w:pStyle w:val="ListParagraph"/>
        <w:numPr>
          <w:ilvl w:val="0"/>
          <w:numId w:val="57"/>
        </w:numPr>
        <w:spacing w:after="200" w:line="320" w:lineRule="exact"/>
        <w:rPr>
          <w:rFonts w:ascii="Arial" w:hAnsi="Arial" w:cs="Arial"/>
          <w:sz w:val="24"/>
          <w:szCs w:val="24"/>
        </w:rPr>
      </w:pPr>
      <w:r w:rsidRPr="00FB2FAD">
        <w:rPr>
          <w:rFonts w:ascii="Arial" w:hAnsi="Arial" w:cs="Arial"/>
          <w:sz w:val="24"/>
          <w:szCs w:val="24"/>
        </w:rPr>
        <w:t>Be able to name all the major structural features of a sarcomere</w:t>
      </w:r>
    </w:p>
    <w:p w:rsidR="004A1281" w:rsidRPr="00FB2FAD" w:rsidRDefault="004A1281" w:rsidP="004A1281">
      <w:pPr>
        <w:pStyle w:val="ListParagraph"/>
        <w:numPr>
          <w:ilvl w:val="0"/>
          <w:numId w:val="57"/>
        </w:numPr>
        <w:spacing w:after="200" w:line="320" w:lineRule="exact"/>
        <w:rPr>
          <w:rFonts w:ascii="Arial" w:hAnsi="Arial" w:cs="Arial"/>
          <w:sz w:val="24"/>
          <w:szCs w:val="24"/>
        </w:rPr>
      </w:pPr>
      <w:r w:rsidRPr="00FB2FAD">
        <w:rPr>
          <w:rFonts w:ascii="Arial" w:hAnsi="Arial" w:cs="Arial"/>
          <w:sz w:val="24"/>
          <w:szCs w:val="24"/>
        </w:rPr>
        <w:t>Understand the process of excitation-contraction coupling in muscle</w:t>
      </w:r>
    </w:p>
    <w:p w:rsidR="004A1281" w:rsidRPr="00FB2FAD" w:rsidRDefault="004A1281" w:rsidP="004A1281">
      <w:pPr>
        <w:pStyle w:val="ListParagraph"/>
        <w:numPr>
          <w:ilvl w:val="0"/>
          <w:numId w:val="57"/>
        </w:numPr>
        <w:spacing w:after="200" w:line="320" w:lineRule="exact"/>
        <w:rPr>
          <w:rFonts w:ascii="Arial" w:hAnsi="Arial" w:cs="Arial"/>
          <w:sz w:val="24"/>
          <w:szCs w:val="24"/>
        </w:rPr>
      </w:pPr>
      <w:r w:rsidRPr="00FB2FAD">
        <w:rPr>
          <w:rFonts w:ascii="Arial" w:hAnsi="Arial" w:cs="Arial"/>
          <w:sz w:val="24"/>
          <w:szCs w:val="24"/>
        </w:rPr>
        <w:t>Understand the ‘sliding filament’ theory of muscle contraction</w:t>
      </w:r>
    </w:p>
    <w:p w:rsidR="004A1281" w:rsidRPr="00FB2FAD" w:rsidRDefault="004A1281" w:rsidP="004A1281">
      <w:pPr>
        <w:rPr>
          <w:rFonts w:ascii="Arial" w:hAnsi="Arial" w:cs="Arial"/>
          <w:sz w:val="24"/>
          <w:szCs w:val="24"/>
        </w:rPr>
      </w:pPr>
    </w:p>
    <w:p w:rsidR="004A1281" w:rsidRPr="00FB2FAD" w:rsidRDefault="004A1281" w:rsidP="00AE6DAC">
      <w:pPr>
        <w:spacing w:line="320" w:lineRule="exact"/>
        <w:rPr>
          <w:rFonts w:ascii="Arial" w:hAnsi="Arial" w:cs="Arial"/>
          <w:bCs/>
          <w:sz w:val="24"/>
          <w:szCs w:val="24"/>
        </w:rPr>
      </w:pPr>
    </w:p>
    <w:p w:rsidR="004A1281" w:rsidRPr="00FB2FAD" w:rsidRDefault="004A1281">
      <w:pPr>
        <w:rPr>
          <w:rFonts w:ascii="Arial" w:hAnsi="Arial" w:cs="Arial"/>
          <w:b/>
          <w:bCs/>
          <w:sz w:val="28"/>
          <w:szCs w:val="28"/>
        </w:rPr>
      </w:pPr>
      <w:r w:rsidRPr="00FB2FAD">
        <w:rPr>
          <w:rFonts w:ascii="Arial" w:hAnsi="Arial" w:cs="Arial"/>
          <w:b/>
          <w:bCs/>
          <w:sz w:val="28"/>
          <w:szCs w:val="28"/>
        </w:rPr>
        <w:br w:type="page"/>
      </w:r>
    </w:p>
    <w:p w:rsidR="00643985" w:rsidRPr="00FB2FAD" w:rsidRDefault="00643985" w:rsidP="00AE6DAC">
      <w:pPr>
        <w:spacing w:line="360" w:lineRule="auto"/>
        <w:jc w:val="center"/>
        <w:rPr>
          <w:rFonts w:ascii="Arial" w:hAnsi="Arial" w:cs="Arial"/>
          <w:b/>
          <w:bCs/>
          <w:sz w:val="28"/>
          <w:szCs w:val="28"/>
        </w:rPr>
      </w:pPr>
      <w:r w:rsidRPr="00FB2FAD">
        <w:rPr>
          <w:rFonts w:ascii="Arial" w:hAnsi="Arial" w:cs="Arial"/>
          <w:b/>
          <w:bCs/>
          <w:sz w:val="28"/>
          <w:szCs w:val="28"/>
        </w:rPr>
        <w:lastRenderedPageBreak/>
        <w:t>Metabolism</w:t>
      </w:r>
    </w:p>
    <w:p w:rsidR="00643985" w:rsidRPr="00FB2FAD" w:rsidRDefault="00643985" w:rsidP="00AE6DAC">
      <w:pPr>
        <w:spacing w:line="360" w:lineRule="auto"/>
        <w:jc w:val="center"/>
        <w:rPr>
          <w:rFonts w:ascii="Arial" w:hAnsi="Arial" w:cs="Arial"/>
          <w:b/>
          <w:bCs/>
          <w:i/>
          <w:sz w:val="28"/>
          <w:szCs w:val="28"/>
        </w:rPr>
      </w:pPr>
      <w:r w:rsidRPr="00FB2FAD">
        <w:rPr>
          <w:rFonts w:ascii="Arial" w:hAnsi="Arial" w:cs="Arial"/>
          <w:b/>
          <w:bCs/>
          <w:i/>
          <w:sz w:val="28"/>
          <w:szCs w:val="28"/>
        </w:rPr>
        <w:t>Learning Objectives</w:t>
      </w:r>
    </w:p>
    <w:p w:rsidR="00643985" w:rsidRPr="00FB2FAD" w:rsidRDefault="00643985" w:rsidP="00643985">
      <w:pPr>
        <w:rPr>
          <w:rFonts w:ascii="Arial" w:hAnsi="Arial" w:cs="Arial"/>
          <w:bCs/>
          <w:sz w:val="22"/>
          <w:szCs w:val="22"/>
        </w:rPr>
      </w:pPr>
    </w:p>
    <w:p w:rsidR="00643985" w:rsidRPr="00FB2FAD" w:rsidRDefault="00643985" w:rsidP="00AE6DAC">
      <w:pPr>
        <w:spacing w:line="320" w:lineRule="exact"/>
        <w:rPr>
          <w:rFonts w:ascii="Arial" w:hAnsi="Arial" w:cs="Arial"/>
          <w:bCs/>
          <w:sz w:val="24"/>
          <w:szCs w:val="24"/>
        </w:rPr>
      </w:pPr>
      <w:r w:rsidRPr="00FB2FAD">
        <w:rPr>
          <w:rFonts w:ascii="Arial" w:hAnsi="Arial" w:cs="Arial"/>
          <w:bCs/>
          <w:sz w:val="24"/>
          <w:szCs w:val="24"/>
        </w:rPr>
        <w:t xml:space="preserve">These learning objectives relate to the lectures given by Dr </w:t>
      </w:r>
      <w:r w:rsidR="00E0562F" w:rsidRPr="00FB2FAD">
        <w:rPr>
          <w:rFonts w:ascii="Arial" w:hAnsi="Arial" w:cs="Arial"/>
          <w:bCs/>
          <w:sz w:val="24"/>
          <w:szCs w:val="24"/>
        </w:rPr>
        <w:t xml:space="preserve">James Pease and Dr Hector Keun. Further lectures will be given by </w:t>
      </w:r>
      <w:r w:rsidR="00AE6DAC" w:rsidRPr="00FB2FAD">
        <w:rPr>
          <w:rFonts w:ascii="Arial" w:hAnsi="Arial" w:cs="Arial"/>
          <w:bCs/>
          <w:sz w:val="24"/>
          <w:szCs w:val="24"/>
        </w:rPr>
        <w:t xml:space="preserve">Prof Karim Meeran, Dr Nick Oliver and Dr Radha </w:t>
      </w:r>
      <w:r w:rsidR="00AE6DAC" w:rsidRPr="00FB2FAD">
        <w:rPr>
          <w:rFonts w:ascii="Arial" w:eastAsiaTheme="minorEastAsia" w:hAnsi="Arial" w:cs="Arial"/>
          <w:sz w:val="24"/>
          <w:szCs w:val="24"/>
        </w:rPr>
        <w:t>Ramachandran</w:t>
      </w:r>
      <w:r w:rsidRPr="00FB2FAD">
        <w:rPr>
          <w:rFonts w:ascii="Arial" w:hAnsi="Arial" w:cs="Arial"/>
          <w:bCs/>
          <w:sz w:val="24"/>
          <w:szCs w:val="24"/>
        </w:rPr>
        <w:t xml:space="preserve">, and </w:t>
      </w:r>
      <w:r w:rsidR="00E0562F" w:rsidRPr="00FB2FAD">
        <w:rPr>
          <w:rFonts w:ascii="Arial" w:hAnsi="Arial" w:cs="Arial"/>
          <w:bCs/>
          <w:sz w:val="24"/>
          <w:szCs w:val="24"/>
        </w:rPr>
        <w:t xml:space="preserve">learning objectives for these will be given via the Intranet. All lectures will be </w:t>
      </w:r>
      <w:r w:rsidRPr="00FB2FAD">
        <w:rPr>
          <w:rFonts w:ascii="Arial" w:hAnsi="Arial" w:cs="Arial"/>
          <w:bCs/>
          <w:sz w:val="24"/>
          <w:szCs w:val="24"/>
        </w:rPr>
        <w:t>covered in the revision session given by Dr</w:t>
      </w:r>
      <w:r w:rsidR="00AE6DAC" w:rsidRPr="00FB2FAD">
        <w:rPr>
          <w:rFonts w:ascii="Arial" w:hAnsi="Arial" w:cs="Arial"/>
          <w:bCs/>
          <w:sz w:val="24"/>
          <w:szCs w:val="24"/>
        </w:rPr>
        <w:t>s Pease and Keun, to whom any queries should be directed in the first instance</w:t>
      </w:r>
      <w:r w:rsidRPr="00FB2FAD">
        <w:rPr>
          <w:rFonts w:ascii="Arial" w:hAnsi="Arial" w:cs="Arial"/>
          <w:bCs/>
          <w:sz w:val="24"/>
          <w:szCs w:val="24"/>
        </w:rPr>
        <w:t>.</w:t>
      </w:r>
    </w:p>
    <w:p w:rsidR="00C17E5D" w:rsidRPr="00FB2FAD" w:rsidRDefault="00C17E5D" w:rsidP="00AE6DAC">
      <w:pPr>
        <w:spacing w:line="320" w:lineRule="exact"/>
        <w:rPr>
          <w:rFonts w:ascii="Arial" w:hAnsi="Arial" w:cs="Arial"/>
          <w:bCs/>
          <w:sz w:val="24"/>
          <w:szCs w:val="24"/>
        </w:rPr>
      </w:pPr>
    </w:p>
    <w:p w:rsidR="00C17E5D" w:rsidRPr="00FB2FAD" w:rsidRDefault="00C17E5D" w:rsidP="00C17E5D">
      <w:pPr>
        <w:rPr>
          <w:rFonts w:ascii="Arial" w:hAnsi="Arial" w:cs="Arial"/>
          <w:sz w:val="24"/>
          <w:szCs w:val="24"/>
        </w:rPr>
      </w:pPr>
    </w:p>
    <w:p w:rsidR="00C17E5D" w:rsidRPr="00FB2FAD" w:rsidRDefault="00C17E5D" w:rsidP="00C17E5D">
      <w:pPr>
        <w:spacing w:line="320" w:lineRule="exact"/>
        <w:rPr>
          <w:rFonts w:ascii="Arial" w:hAnsi="Arial" w:cs="Arial"/>
          <w:bCs/>
          <w:i/>
          <w:sz w:val="28"/>
          <w:szCs w:val="28"/>
        </w:rPr>
      </w:pPr>
      <w:r w:rsidRPr="00FB2FAD">
        <w:rPr>
          <w:rFonts w:ascii="Arial" w:hAnsi="Arial" w:cs="Arial"/>
          <w:i/>
          <w:sz w:val="28"/>
          <w:szCs w:val="28"/>
        </w:rPr>
        <w:t>METABOLISM 1:  ATP Production I - Glycolysis and the TCA Cycle</w:t>
      </w:r>
    </w:p>
    <w:p w:rsidR="00C17E5D" w:rsidRPr="00FB2FAD" w:rsidRDefault="00C17E5D"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 Sketch a cartoon of the three stages of cellular metabolism that convert food to waste products in higher organisms, illustrating the cellular location of each stage</w:t>
      </w:r>
      <w:r w:rsidR="00B22486" w:rsidRPr="00FB2FAD">
        <w:rPr>
          <w:rFonts w:ascii="Arial" w:hAnsi="Arial" w:cs="Arial"/>
          <w:sz w:val="24"/>
          <w:szCs w:val="24"/>
        </w:rPr>
        <w:t>.</w:t>
      </w:r>
    </w:p>
    <w:p w:rsidR="00C17E5D" w:rsidRPr="00FB2FAD" w:rsidRDefault="00C17E5D"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•Explain how ATP acts as a carrier of free energy and is used to couple energetically unfavourable reactions.</w:t>
      </w:r>
    </w:p>
    <w:p w:rsidR="00C17E5D" w:rsidRPr="00FB2FAD" w:rsidRDefault="00C17E5D"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 Illustrate the role of the coenzyme NAD in the reaction catalysed by dehydrogenases</w:t>
      </w:r>
      <w:r w:rsidR="00B22486" w:rsidRPr="00FB2FAD">
        <w:rPr>
          <w:rFonts w:ascii="Arial" w:hAnsi="Arial" w:cs="Arial"/>
          <w:sz w:val="24"/>
          <w:szCs w:val="24"/>
        </w:rPr>
        <w:t>.</w:t>
      </w:r>
    </w:p>
    <w:p w:rsidR="00C17E5D" w:rsidRPr="00FB2FAD" w:rsidRDefault="00C17E5D"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 Outline the metabolism of glucose by the process of glycolysis, citing the key reactions that consume ATP and generate ATP and the possible fates of pyruvate</w:t>
      </w:r>
      <w:r w:rsidR="00B22486" w:rsidRPr="00FB2FAD">
        <w:rPr>
          <w:rFonts w:ascii="Arial" w:hAnsi="Arial" w:cs="Arial"/>
          <w:sz w:val="24"/>
          <w:szCs w:val="24"/>
        </w:rPr>
        <w:t>.</w:t>
      </w:r>
    </w:p>
    <w:p w:rsidR="00C17E5D" w:rsidRPr="00FB2FAD" w:rsidRDefault="00C17E5D"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 Describe the reactions catalysed by lactate dehydrogenase and creatine kinase</w:t>
      </w:r>
      <w:r w:rsidR="00B22486" w:rsidRPr="00FB2FAD">
        <w:rPr>
          <w:rFonts w:ascii="Arial" w:hAnsi="Arial" w:cs="Arial"/>
          <w:sz w:val="24"/>
          <w:szCs w:val="24"/>
        </w:rPr>
        <w:t>.</w:t>
      </w:r>
    </w:p>
    <w:p w:rsidR="00C17E5D" w:rsidRPr="00FB2FAD" w:rsidRDefault="00C17E5D"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 Outline the oxidative decarboxylation reaction catalysed by pyruvate dehydrogenase.</w:t>
      </w:r>
    </w:p>
    <w:p w:rsidR="00C17E5D" w:rsidRPr="00FB2FAD" w:rsidRDefault="00C17E5D"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 Describe the Krebs or TCA (tricarboxylic acid cycle) with particular reference to the steps involved in the oxidation of acetyl Co-A and the formation of NADH and FADH2 and the cellular location of these reactions.</w:t>
      </w:r>
    </w:p>
    <w:p w:rsidR="00C17E5D" w:rsidRPr="00FB2FAD" w:rsidRDefault="00C17E5D"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i/>
          <w:sz w:val="28"/>
          <w:szCs w:val="28"/>
        </w:rPr>
      </w:pPr>
      <w:r w:rsidRPr="00FB2FAD">
        <w:rPr>
          <w:rFonts w:ascii="Arial" w:hAnsi="Arial" w:cs="Arial"/>
          <w:i/>
          <w:sz w:val="28"/>
          <w:szCs w:val="28"/>
        </w:rPr>
        <w:t>METABOLISM 2: ATP production II - Oxidative phosphorylation</w:t>
      </w:r>
    </w:p>
    <w:p w:rsidR="00C17E5D" w:rsidRPr="00FB2FAD" w:rsidRDefault="00C17E5D"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 Describe the process of transamination and how it may generate glycolysis/TCA intermediates from amino acids.</w:t>
      </w:r>
    </w:p>
    <w:p w:rsidR="00C17E5D" w:rsidRPr="00FB2FAD" w:rsidRDefault="00C17E5D"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 Outline the chemiosmotic theory.</w:t>
      </w:r>
    </w:p>
    <w:p w:rsidR="00C17E5D" w:rsidRPr="00FB2FAD" w:rsidRDefault="00C17E5D"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 Describe the electron transport chain in mitochondria with reference to the functions of coenzyme Q (ubiquinone) and cytochrome c.</w:t>
      </w:r>
    </w:p>
    <w:p w:rsidR="00C17E5D" w:rsidRPr="00FB2FAD" w:rsidRDefault="00C17E5D"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lastRenderedPageBreak/>
        <w:t>• Describe how ATP synthase is able to generate and utilise ATP respectively, with reference to its structure.</w:t>
      </w:r>
    </w:p>
    <w:p w:rsidR="00C17E5D" w:rsidRPr="00FB2FAD" w:rsidRDefault="00C17E5D"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 Explain why carbon monoxide, cyanide, malonate and oligomycin are poisonous in terms of their effects on specific components of the electron transport chain.</w:t>
      </w:r>
    </w:p>
    <w:p w:rsidR="00C17E5D" w:rsidRPr="00FB2FAD" w:rsidRDefault="00C17E5D"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 Outline the glycerol phosphate shuttle and the malate-aspartate shuttle, in particular stating why these mechanisms are required.</w:t>
      </w:r>
    </w:p>
    <w:p w:rsidR="00C17E5D" w:rsidRPr="00FB2FAD" w:rsidRDefault="00C17E5D"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i/>
          <w:sz w:val="28"/>
          <w:szCs w:val="28"/>
        </w:rPr>
      </w:pPr>
      <w:r w:rsidRPr="00FB2FAD">
        <w:rPr>
          <w:rFonts w:ascii="Arial" w:hAnsi="Arial" w:cs="Arial"/>
          <w:i/>
          <w:sz w:val="28"/>
          <w:szCs w:val="28"/>
        </w:rPr>
        <w:t>METABOLISM 3: Lipid and Cholesterol Metabolism</w:t>
      </w:r>
    </w:p>
    <w:p w:rsidR="00C17E5D" w:rsidRPr="00FB2FAD" w:rsidRDefault="00C17E5D"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•Appreciate the chemical composition of unsaturated and saturated fatty acids.</w:t>
      </w:r>
    </w:p>
    <w:p w:rsidR="00B22486" w:rsidRPr="00FB2FAD" w:rsidRDefault="00B22486"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•Describe the reactions by which the fatty acid palmitate is metabolised to give acetyl-CoA.</w:t>
      </w:r>
    </w:p>
    <w:p w:rsidR="00B22486" w:rsidRPr="00FB2FAD" w:rsidRDefault="00B22486"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•Give an overview of the reactions by which fatty acids are synthesized from acetyl-CoA, contrast the pathways for synthesis with those of fatty acid metabolism.</w:t>
      </w:r>
    </w:p>
    <w:p w:rsidR="00B22486" w:rsidRPr="00FB2FAD" w:rsidRDefault="00B22486"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•Outline the synthesis of cholesterol from acetyl CoA.</w:t>
      </w:r>
    </w:p>
    <w:p w:rsidR="00B22486" w:rsidRPr="00FB2FAD" w:rsidRDefault="00B22486"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•Outline the synthesis of bile acids and steroid hormones from cholesterol.</w:t>
      </w:r>
    </w:p>
    <w:p w:rsidR="00B22486" w:rsidRPr="00FB2FAD" w:rsidRDefault="00B22486"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•Suggest why NADPH and not NADH is used in reductive biosynthesis</w:t>
      </w:r>
      <w:r w:rsidR="00B22486" w:rsidRPr="00FB2FAD">
        <w:rPr>
          <w:rFonts w:ascii="Arial" w:hAnsi="Arial" w:cs="Arial"/>
          <w:sz w:val="24"/>
          <w:szCs w:val="24"/>
        </w:rPr>
        <w:t>.</w:t>
      </w:r>
    </w:p>
    <w:p w:rsidR="00B22486" w:rsidRPr="00FB2FAD" w:rsidRDefault="00B22486"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•Describe the mechanism of transport of cholesterol around the body and its uptake into cells.</w:t>
      </w:r>
    </w:p>
    <w:p w:rsidR="00B22486" w:rsidRPr="00FB2FAD" w:rsidRDefault="00B22486"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•Draw a diagram of low density lipoprotein (LDL) particle and its receptor (LDLR).</w:t>
      </w:r>
    </w:p>
    <w:p w:rsidR="00B22486" w:rsidRPr="00FB2FAD" w:rsidRDefault="00B22486" w:rsidP="00C17E5D">
      <w:pPr>
        <w:widowControl w:val="0"/>
        <w:autoSpaceDE w:val="0"/>
        <w:autoSpaceDN w:val="0"/>
        <w:adjustRightInd w:val="0"/>
        <w:spacing w:line="320" w:lineRule="exact"/>
        <w:rPr>
          <w:rFonts w:ascii="Arial" w:hAnsi="Arial" w:cs="Arial"/>
          <w:sz w:val="24"/>
          <w:szCs w:val="24"/>
        </w:rPr>
      </w:pPr>
    </w:p>
    <w:p w:rsidR="00C17E5D" w:rsidRPr="00FB2FA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•Explain how mutations of the LDLR give rise to familial hypercholesterolaemia</w:t>
      </w:r>
      <w:r w:rsidR="00B22486" w:rsidRPr="00FB2FAD">
        <w:rPr>
          <w:rFonts w:ascii="Arial" w:hAnsi="Arial" w:cs="Arial"/>
          <w:sz w:val="24"/>
          <w:szCs w:val="24"/>
        </w:rPr>
        <w:t>.</w:t>
      </w:r>
    </w:p>
    <w:p w:rsidR="00B22486" w:rsidRPr="00FB2FAD" w:rsidRDefault="00B22486" w:rsidP="00C17E5D">
      <w:pPr>
        <w:widowControl w:val="0"/>
        <w:autoSpaceDE w:val="0"/>
        <w:autoSpaceDN w:val="0"/>
        <w:adjustRightInd w:val="0"/>
        <w:spacing w:line="320" w:lineRule="exact"/>
        <w:rPr>
          <w:rFonts w:ascii="Arial" w:hAnsi="Arial" w:cs="Arial"/>
          <w:sz w:val="24"/>
          <w:szCs w:val="24"/>
        </w:rPr>
      </w:pPr>
    </w:p>
    <w:p w:rsidR="00C17E5D" w:rsidRDefault="00C17E5D" w:rsidP="00C17E5D">
      <w:pPr>
        <w:widowControl w:val="0"/>
        <w:autoSpaceDE w:val="0"/>
        <w:autoSpaceDN w:val="0"/>
        <w:adjustRightInd w:val="0"/>
        <w:spacing w:line="320" w:lineRule="exact"/>
        <w:rPr>
          <w:rFonts w:ascii="Arial" w:hAnsi="Arial" w:cs="Arial"/>
          <w:sz w:val="24"/>
          <w:szCs w:val="24"/>
        </w:rPr>
      </w:pPr>
      <w:r w:rsidRPr="00FB2FAD">
        <w:rPr>
          <w:rFonts w:ascii="Arial" w:hAnsi="Arial" w:cs="Arial"/>
          <w:sz w:val="24"/>
          <w:szCs w:val="24"/>
        </w:rPr>
        <w:t>• Give examples of pharmacological agents that may be used to control cholesterol metabolism.</w:t>
      </w:r>
    </w:p>
    <w:p w:rsidR="003E553F" w:rsidRDefault="003E553F" w:rsidP="00C17E5D">
      <w:pPr>
        <w:widowControl w:val="0"/>
        <w:autoSpaceDE w:val="0"/>
        <w:autoSpaceDN w:val="0"/>
        <w:adjustRightInd w:val="0"/>
        <w:spacing w:line="320" w:lineRule="exact"/>
        <w:rPr>
          <w:rFonts w:ascii="Arial" w:hAnsi="Arial" w:cs="Arial"/>
          <w:sz w:val="24"/>
          <w:szCs w:val="24"/>
        </w:rPr>
      </w:pPr>
    </w:p>
    <w:p w:rsidR="003E553F" w:rsidRDefault="003E553F">
      <w:pPr>
        <w:rPr>
          <w:rFonts w:ascii="Arial" w:hAnsi="Arial" w:cs="Arial"/>
          <w:sz w:val="24"/>
          <w:szCs w:val="24"/>
        </w:rPr>
      </w:pPr>
      <w:r>
        <w:rPr>
          <w:rFonts w:ascii="Arial" w:hAnsi="Arial" w:cs="Arial"/>
          <w:sz w:val="24"/>
          <w:szCs w:val="24"/>
        </w:rPr>
        <w:br w:type="page"/>
      </w:r>
    </w:p>
    <w:p w:rsidR="003E553F" w:rsidRPr="00FB2FAD" w:rsidRDefault="003E553F" w:rsidP="00C17E5D">
      <w:pPr>
        <w:widowControl w:val="0"/>
        <w:autoSpaceDE w:val="0"/>
        <w:autoSpaceDN w:val="0"/>
        <w:adjustRightInd w:val="0"/>
        <w:spacing w:line="320" w:lineRule="exact"/>
        <w:rPr>
          <w:rFonts w:ascii="Arial" w:hAnsi="Arial" w:cs="Arial"/>
          <w:sz w:val="24"/>
          <w:szCs w:val="24"/>
        </w:rPr>
      </w:pPr>
    </w:p>
    <w:p w:rsidR="00AE6DAC" w:rsidRDefault="008750E3" w:rsidP="008750E3">
      <w:pPr>
        <w:jc w:val="center"/>
        <w:rPr>
          <w:rFonts w:ascii="Arial" w:hAnsi="Arial" w:cs="Arial"/>
          <w:b/>
          <w:bCs/>
          <w:sz w:val="28"/>
          <w:szCs w:val="28"/>
        </w:rPr>
      </w:pPr>
      <w:r>
        <w:rPr>
          <w:rFonts w:ascii="Arial" w:hAnsi="Arial" w:cs="Arial"/>
          <w:b/>
          <w:bCs/>
          <w:sz w:val="28"/>
          <w:szCs w:val="28"/>
        </w:rPr>
        <w:t>Cell cycle and c</w:t>
      </w:r>
      <w:r w:rsidR="00AE6DAC" w:rsidRPr="00FB2FAD">
        <w:rPr>
          <w:rFonts w:ascii="Arial" w:hAnsi="Arial" w:cs="Arial"/>
          <w:b/>
          <w:bCs/>
          <w:sz w:val="28"/>
          <w:szCs w:val="28"/>
        </w:rPr>
        <w:t>ancer</w:t>
      </w:r>
    </w:p>
    <w:p w:rsidR="008750E3" w:rsidRPr="00FB2FAD" w:rsidRDefault="008750E3" w:rsidP="008750E3">
      <w:pPr>
        <w:jc w:val="center"/>
        <w:rPr>
          <w:rFonts w:ascii="Arial" w:hAnsi="Arial" w:cs="Arial"/>
          <w:b/>
          <w:bCs/>
          <w:sz w:val="28"/>
          <w:szCs w:val="28"/>
        </w:rPr>
      </w:pPr>
    </w:p>
    <w:p w:rsidR="00AE6DAC" w:rsidRPr="00FB2FAD" w:rsidRDefault="00AE6DAC" w:rsidP="00AE6DAC">
      <w:pPr>
        <w:spacing w:line="360" w:lineRule="auto"/>
        <w:jc w:val="center"/>
        <w:rPr>
          <w:rFonts w:ascii="Arial" w:hAnsi="Arial" w:cs="Arial"/>
          <w:b/>
          <w:bCs/>
          <w:i/>
          <w:sz w:val="28"/>
          <w:szCs w:val="28"/>
        </w:rPr>
      </w:pPr>
      <w:r w:rsidRPr="00FB2FAD">
        <w:rPr>
          <w:rFonts w:ascii="Arial" w:hAnsi="Arial" w:cs="Arial"/>
          <w:b/>
          <w:bCs/>
          <w:i/>
          <w:sz w:val="28"/>
          <w:szCs w:val="28"/>
        </w:rPr>
        <w:t>Learning Objectives</w:t>
      </w:r>
    </w:p>
    <w:p w:rsidR="00AE6DAC" w:rsidRPr="00FB2FAD" w:rsidRDefault="00AE6DAC" w:rsidP="00AE6DAC">
      <w:pPr>
        <w:rPr>
          <w:rFonts w:ascii="Arial" w:hAnsi="Arial" w:cs="Arial"/>
          <w:bCs/>
          <w:sz w:val="22"/>
          <w:szCs w:val="22"/>
        </w:rPr>
      </w:pPr>
    </w:p>
    <w:p w:rsidR="00AE6DAC" w:rsidRPr="00FB2FAD" w:rsidRDefault="00AE6DAC" w:rsidP="00AE6DAC">
      <w:pPr>
        <w:spacing w:line="320" w:lineRule="exact"/>
        <w:rPr>
          <w:rFonts w:ascii="Arial" w:hAnsi="Arial" w:cs="Arial"/>
          <w:bCs/>
          <w:sz w:val="24"/>
          <w:szCs w:val="24"/>
        </w:rPr>
      </w:pPr>
      <w:r w:rsidRPr="00FB2FAD">
        <w:rPr>
          <w:rFonts w:ascii="Arial" w:hAnsi="Arial" w:cs="Arial"/>
          <w:bCs/>
          <w:sz w:val="24"/>
          <w:szCs w:val="24"/>
        </w:rPr>
        <w:t>The following learning objectives relate to the lectures given by Dr Andy Porter, to whom any queries should be directed in the first instance.</w:t>
      </w:r>
    </w:p>
    <w:p w:rsidR="00643985" w:rsidRPr="00FB2FAD" w:rsidRDefault="00643985" w:rsidP="00643985">
      <w:pPr>
        <w:rPr>
          <w:rFonts w:ascii="Arial" w:hAnsi="Arial" w:cs="Arial"/>
          <w:bCs/>
          <w:sz w:val="22"/>
          <w:szCs w:val="22"/>
        </w:rPr>
      </w:pPr>
    </w:p>
    <w:p w:rsidR="00AE6DAC" w:rsidRPr="00FB2FAD" w:rsidRDefault="00AE6DAC" w:rsidP="00643985">
      <w:pPr>
        <w:rPr>
          <w:rFonts w:ascii="Arial" w:hAnsi="Arial" w:cs="Arial"/>
          <w:bCs/>
          <w:sz w:val="22"/>
          <w:szCs w:val="22"/>
        </w:rPr>
      </w:pPr>
    </w:p>
    <w:p w:rsidR="00AE6DAC" w:rsidRPr="00FB2FAD" w:rsidRDefault="008750E3" w:rsidP="00AE6D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exact"/>
        <w:ind w:left="567" w:hanging="567"/>
        <w:rPr>
          <w:rFonts w:ascii="Arial" w:hAnsi="Arial" w:cs="Arial"/>
          <w:i/>
          <w:color w:val="000000"/>
          <w:sz w:val="28"/>
          <w:szCs w:val="28"/>
        </w:rPr>
      </w:pPr>
      <w:r>
        <w:rPr>
          <w:rFonts w:ascii="Arial" w:hAnsi="Arial" w:cs="Arial"/>
          <w:i/>
          <w:color w:val="000000"/>
          <w:sz w:val="28"/>
          <w:szCs w:val="28"/>
        </w:rPr>
        <w:t xml:space="preserve">Lectures 1 &amp; 2: </w:t>
      </w:r>
      <w:r w:rsidR="00AE6DAC" w:rsidRPr="00FB2FAD">
        <w:rPr>
          <w:rFonts w:ascii="Arial" w:hAnsi="Arial" w:cs="Arial"/>
          <w:i/>
          <w:color w:val="000000"/>
          <w:sz w:val="28"/>
          <w:szCs w:val="28"/>
        </w:rPr>
        <w:t xml:space="preserve"> The Cell Cycle and its Regulation </w:t>
      </w:r>
    </w:p>
    <w:p w:rsidR="00AE6DAC" w:rsidRPr="00FB2FAD" w:rsidRDefault="00AE6DAC" w:rsidP="00DC5940">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67"/>
        <w:rPr>
          <w:rFonts w:ascii="Arial" w:hAnsi="Arial" w:cs="Arial"/>
          <w:color w:val="000000"/>
          <w:sz w:val="24"/>
          <w:szCs w:val="24"/>
        </w:rPr>
      </w:pPr>
      <w:r w:rsidRPr="00FB2FAD">
        <w:rPr>
          <w:rFonts w:ascii="Arial" w:hAnsi="Arial" w:cs="Arial"/>
          <w:color w:val="000000"/>
          <w:sz w:val="24"/>
          <w:szCs w:val="24"/>
        </w:rPr>
        <w:t>Describe the cell cycle in terms of the named phases (G0, G1, G2, S, M) and explain what these mean in terms of protein and DNA synthesis and chromosome dynamics.</w:t>
      </w:r>
    </w:p>
    <w:p w:rsidR="00AE6DAC" w:rsidRPr="00FB2FAD" w:rsidRDefault="00AE6DAC" w:rsidP="00AE6DAC">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rPr>
          <w:rFonts w:ascii="Arial" w:hAnsi="Arial" w:cs="Arial"/>
          <w:color w:val="000000"/>
          <w:sz w:val="24"/>
          <w:szCs w:val="24"/>
        </w:rPr>
      </w:pPr>
    </w:p>
    <w:p w:rsidR="00AE6DAC" w:rsidRPr="00FB2FAD" w:rsidRDefault="00AE6DAC" w:rsidP="00DC5940">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67"/>
        <w:rPr>
          <w:rFonts w:ascii="Arial" w:hAnsi="Arial" w:cs="Arial"/>
          <w:color w:val="000000"/>
          <w:sz w:val="24"/>
          <w:szCs w:val="24"/>
        </w:rPr>
      </w:pPr>
      <w:r w:rsidRPr="00FB2FAD">
        <w:rPr>
          <w:rFonts w:ascii="Arial" w:hAnsi="Arial" w:cs="Arial"/>
          <w:color w:val="000000"/>
          <w:sz w:val="24"/>
          <w:szCs w:val="24"/>
        </w:rPr>
        <w:t>Identify (or sketch or describe) the named stages of mitosis.</w:t>
      </w:r>
    </w:p>
    <w:p w:rsidR="00AE6DAC" w:rsidRPr="00FB2FAD" w:rsidRDefault="00AE6DAC" w:rsidP="00AE6D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Arial" w:hAnsi="Arial" w:cs="Arial"/>
          <w:color w:val="000000"/>
          <w:sz w:val="24"/>
          <w:szCs w:val="24"/>
        </w:rPr>
      </w:pPr>
    </w:p>
    <w:p w:rsidR="00AE6DAC" w:rsidRPr="00FB2FAD" w:rsidRDefault="00AE6DAC" w:rsidP="00DC594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78"/>
        <w:rPr>
          <w:rFonts w:ascii="Arial" w:hAnsi="Arial" w:cs="Arial"/>
          <w:color w:val="000000"/>
          <w:sz w:val="24"/>
          <w:szCs w:val="24"/>
        </w:rPr>
      </w:pPr>
      <w:r w:rsidRPr="00FB2FAD">
        <w:rPr>
          <w:rFonts w:ascii="Arial" w:hAnsi="Arial" w:cs="Arial"/>
          <w:color w:val="000000"/>
          <w:sz w:val="24"/>
          <w:szCs w:val="24"/>
        </w:rPr>
        <w:tab/>
        <w:t>Describe how the cell cycle is regulated by interactions between cyclins, cyclin- dependent kinases, inhibitor proteins, proteosomes, other kinases and phosphatases.</w:t>
      </w:r>
    </w:p>
    <w:p w:rsidR="00AE6DAC" w:rsidRPr="00FB2FAD" w:rsidRDefault="00AE6DAC" w:rsidP="00AE6DAC">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rPr>
          <w:rFonts w:ascii="Arial" w:hAnsi="Arial" w:cs="Arial"/>
          <w:color w:val="000000"/>
          <w:sz w:val="24"/>
          <w:szCs w:val="24"/>
        </w:rPr>
      </w:pPr>
    </w:p>
    <w:p w:rsidR="00AE6DAC" w:rsidRPr="00FB2FAD" w:rsidRDefault="00AE6DAC" w:rsidP="00DC594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67"/>
        <w:rPr>
          <w:rFonts w:ascii="Arial" w:hAnsi="Arial" w:cs="Arial"/>
          <w:color w:val="000000"/>
          <w:sz w:val="24"/>
          <w:szCs w:val="24"/>
        </w:rPr>
      </w:pPr>
      <w:r w:rsidRPr="00FB2FAD">
        <w:rPr>
          <w:rFonts w:ascii="Arial" w:hAnsi="Arial" w:cs="Arial"/>
          <w:color w:val="000000"/>
          <w:sz w:val="24"/>
          <w:szCs w:val="24"/>
        </w:rPr>
        <w:t>Introduce the principle of the molecular timing process which regulates the cell cycle through oscillating amounts or activities of cyclins and their kinases</w:t>
      </w:r>
    </w:p>
    <w:p w:rsidR="00AE6DAC" w:rsidRPr="00FB2FAD" w:rsidRDefault="00AE6DAC" w:rsidP="00AE6D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Arial" w:hAnsi="Arial" w:cs="Arial"/>
          <w:color w:val="000000"/>
          <w:sz w:val="24"/>
          <w:szCs w:val="24"/>
        </w:rPr>
      </w:pPr>
    </w:p>
    <w:p w:rsidR="00AE6DAC" w:rsidRPr="00FB2FAD" w:rsidRDefault="00AE6DAC" w:rsidP="00DC594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67"/>
        <w:rPr>
          <w:rFonts w:ascii="Arial" w:hAnsi="Arial" w:cs="Arial"/>
          <w:color w:val="000000"/>
          <w:sz w:val="24"/>
          <w:szCs w:val="24"/>
        </w:rPr>
      </w:pPr>
      <w:r w:rsidRPr="00FB2FAD">
        <w:rPr>
          <w:rFonts w:ascii="Arial" w:hAnsi="Arial" w:cs="Arial"/>
          <w:color w:val="000000"/>
          <w:sz w:val="24"/>
          <w:szCs w:val="24"/>
        </w:rPr>
        <w:t>Explain the importance of checkpoints in controlling progression through the cell cycle, and give examples of external factors, which provide signals allowing cells to pass these checkpoints and enter cell division.</w:t>
      </w:r>
    </w:p>
    <w:p w:rsidR="00AE6DAC" w:rsidRPr="00FB2FAD" w:rsidRDefault="00AE6DAC" w:rsidP="00AE6D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Arial" w:hAnsi="Arial" w:cs="Arial"/>
          <w:color w:val="000000"/>
          <w:sz w:val="24"/>
          <w:szCs w:val="24"/>
        </w:rPr>
      </w:pPr>
    </w:p>
    <w:p w:rsidR="00AE6DAC" w:rsidRPr="00FB2FAD" w:rsidRDefault="00AE6DAC" w:rsidP="00DC594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67"/>
        <w:rPr>
          <w:rFonts w:ascii="Arial" w:hAnsi="Arial" w:cs="Arial"/>
          <w:color w:val="000000"/>
          <w:sz w:val="24"/>
          <w:szCs w:val="24"/>
        </w:rPr>
      </w:pPr>
      <w:r w:rsidRPr="00FB2FAD">
        <w:rPr>
          <w:rFonts w:ascii="Arial" w:hAnsi="Arial" w:cs="Arial"/>
          <w:color w:val="000000"/>
          <w:sz w:val="24"/>
          <w:szCs w:val="24"/>
        </w:rPr>
        <w:t xml:space="preserve">Describe the way the cell cycle allows decision making about whether a cell divides, differentiates or undergoes programmed cell death (apoptosis). </w:t>
      </w:r>
    </w:p>
    <w:p w:rsidR="00AE6DAC" w:rsidRPr="00FB2FAD" w:rsidRDefault="00AE6DAC" w:rsidP="00AE6D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Arial" w:hAnsi="Arial" w:cs="Arial"/>
          <w:color w:val="000000"/>
          <w:sz w:val="24"/>
          <w:szCs w:val="24"/>
        </w:rPr>
      </w:pPr>
    </w:p>
    <w:p w:rsidR="00AE6DAC" w:rsidRPr="00FB2FAD" w:rsidRDefault="00AE6DAC" w:rsidP="00DC594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78"/>
        <w:rPr>
          <w:rFonts w:ascii="Arial" w:hAnsi="Arial" w:cs="Arial"/>
          <w:color w:val="000000"/>
          <w:sz w:val="24"/>
          <w:szCs w:val="24"/>
        </w:rPr>
      </w:pPr>
      <w:r w:rsidRPr="00FB2FAD">
        <w:rPr>
          <w:rFonts w:ascii="Arial" w:hAnsi="Arial" w:cs="Arial"/>
          <w:color w:val="000000"/>
          <w:sz w:val="24"/>
          <w:szCs w:val="24"/>
        </w:rPr>
        <w:t>Explain in molecular terms the mechanism of action of the retinoblastoma (Rb) susceptibility tumour suppressor gene product.</w:t>
      </w:r>
    </w:p>
    <w:p w:rsidR="00AE6DAC" w:rsidRPr="00FB2FAD" w:rsidRDefault="00AE6DAC" w:rsidP="00AE6D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Arial" w:hAnsi="Arial" w:cs="Arial"/>
          <w:color w:val="000000"/>
          <w:sz w:val="24"/>
          <w:szCs w:val="24"/>
        </w:rPr>
      </w:pPr>
    </w:p>
    <w:p w:rsidR="00AE6DAC" w:rsidRPr="00FB2FAD" w:rsidRDefault="00AE6DAC" w:rsidP="00DC594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78"/>
        <w:rPr>
          <w:rFonts w:ascii="Arial" w:hAnsi="Arial" w:cs="Arial"/>
          <w:color w:val="000000"/>
          <w:sz w:val="24"/>
          <w:szCs w:val="24"/>
        </w:rPr>
      </w:pPr>
      <w:r w:rsidRPr="00FB2FAD">
        <w:rPr>
          <w:rFonts w:ascii="Arial" w:hAnsi="Arial" w:cs="Arial"/>
          <w:color w:val="000000"/>
          <w:sz w:val="24"/>
          <w:szCs w:val="24"/>
        </w:rPr>
        <w:t>Describe the concept of a signaling pathway with examples of the kind of molecules involved, especially kinase cascades.</w:t>
      </w:r>
    </w:p>
    <w:p w:rsidR="00AE6DAC" w:rsidRPr="00FB2FAD" w:rsidRDefault="00AE6DAC" w:rsidP="00AE6D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Arial" w:hAnsi="Arial" w:cs="Arial"/>
          <w:color w:val="000000"/>
          <w:sz w:val="24"/>
          <w:szCs w:val="24"/>
        </w:rPr>
      </w:pPr>
    </w:p>
    <w:p w:rsidR="00AE6DAC" w:rsidRPr="00FB2FAD" w:rsidRDefault="00AE6DAC" w:rsidP="00DC594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78"/>
        <w:rPr>
          <w:rFonts w:ascii="Arial" w:hAnsi="Arial" w:cs="Arial"/>
          <w:color w:val="000000"/>
          <w:sz w:val="24"/>
          <w:szCs w:val="24"/>
        </w:rPr>
      </w:pPr>
      <w:r w:rsidRPr="00FB2FAD">
        <w:rPr>
          <w:rFonts w:ascii="Arial" w:hAnsi="Arial" w:cs="Arial"/>
          <w:color w:val="000000"/>
          <w:sz w:val="24"/>
          <w:szCs w:val="24"/>
        </w:rPr>
        <w:t>Describe how signaling pathways respond to physiological signals and control cell proliferation though interactions with the cell cycle machinery</w:t>
      </w:r>
    </w:p>
    <w:p w:rsidR="00AE6DAC" w:rsidRPr="00FB2FAD" w:rsidRDefault="00AE6DAC" w:rsidP="00AE6D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Arial" w:hAnsi="Arial" w:cs="Arial"/>
          <w:color w:val="000000"/>
          <w:sz w:val="24"/>
          <w:szCs w:val="24"/>
        </w:rPr>
      </w:pPr>
    </w:p>
    <w:p w:rsidR="00AE6DAC" w:rsidRPr="00FB2FAD" w:rsidRDefault="00AE6DAC" w:rsidP="00DC594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78"/>
        <w:rPr>
          <w:rFonts w:ascii="Arial" w:hAnsi="Arial" w:cs="Arial"/>
          <w:color w:val="000000"/>
          <w:sz w:val="24"/>
          <w:szCs w:val="24"/>
        </w:rPr>
      </w:pPr>
      <w:r w:rsidRPr="00FB2FAD">
        <w:rPr>
          <w:rFonts w:ascii="Arial" w:hAnsi="Arial" w:cs="Arial"/>
          <w:color w:val="000000"/>
          <w:sz w:val="24"/>
          <w:szCs w:val="24"/>
        </w:rPr>
        <w:t>Identify key proteins involved in each of the above processes and give examples of diagnostic/therapeutic benefits resulting form such knowledge</w:t>
      </w:r>
    </w:p>
    <w:p w:rsidR="00AE6DAC" w:rsidRPr="00FB2FAD" w:rsidRDefault="00AE6DAC" w:rsidP="00AE6D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exact"/>
        <w:rPr>
          <w:rFonts w:ascii="Arial" w:hAnsi="Arial" w:cs="Arial"/>
          <w:color w:val="000000"/>
          <w:sz w:val="24"/>
          <w:szCs w:val="24"/>
        </w:rPr>
      </w:pPr>
    </w:p>
    <w:p w:rsidR="00F544F0" w:rsidRPr="00FB2FAD" w:rsidRDefault="00F544F0">
      <w:pPr>
        <w:rPr>
          <w:rFonts w:ascii="Arial" w:hAnsi="Arial" w:cs="Arial"/>
          <w:i/>
          <w:color w:val="000000"/>
          <w:sz w:val="28"/>
          <w:szCs w:val="28"/>
        </w:rPr>
      </w:pPr>
      <w:r w:rsidRPr="00FB2FAD">
        <w:rPr>
          <w:rFonts w:ascii="Arial" w:hAnsi="Arial" w:cs="Arial"/>
          <w:i/>
          <w:color w:val="000000"/>
          <w:sz w:val="28"/>
          <w:szCs w:val="28"/>
        </w:rPr>
        <w:br w:type="page"/>
      </w:r>
    </w:p>
    <w:p w:rsidR="00AE6DAC" w:rsidRPr="00FB2FAD" w:rsidRDefault="003E553F" w:rsidP="00AE6DAC">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exact"/>
        <w:ind w:left="567" w:hanging="567"/>
        <w:rPr>
          <w:rFonts w:ascii="Arial" w:hAnsi="Arial" w:cs="Arial"/>
          <w:i/>
          <w:color w:val="000000"/>
          <w:sz w:val="28"/>
          <w:szCs w:val="28"/>
        </w:rPr>
      </w:pPr>
      <w:r>
        <w:rPr>
          <w:rFonts w:ascii="Arial" w:hAnsi="Arial" w:cs="Arial"/>
          <w:i/>
          <w:color w:val="000000"/>
          <w:sz w:val="28"/>
          <w:szCs w:val="28"/>
        </w:rPr>
        <w:lastRenderedPageBreak/>
        <w:t xml:space="preserve">Lecture 3:  </w:t>
      </w:r>
      <w:r w:rsidR="00AE6DAC" w:rsidRPr="00FB2FAD">
        <w:rPr>
          <w:rFonts w:ascii="Arial" w:hAnsi="Arial" w:cs="Arial"/>
          <w:i/>
          <w:color w:val="000000"/>
          <w:sz w:val="28"/>
          <w:szCs w:val="28"/>
        </w:rPr>
        <w:t>DNA Damage and Repair</w:t>
      </w:r>
    </w:p>
    <w:p w:rsidR="00AE6DAC" w:rsidRPr="00FB2FAD" w:rsidRDefault="00AE6DAC" w:rsidP="00DC5940">
      <w:pPr>
        <w:pStyle w:val="ListParagraph"/>
        <w:widowControl w:val="0"/>
        <w:numPr>
          <w:ilvl w:val="0"/>
          <w:numId w:val="4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67"/>
        <w:rPr>
          <w:rFonts w:ascii="Arial" w:hAnsi="Arial" w:cs="Arial"/>
          <w:color w:val="000000"/>
          <w:sz w:val="24"/>
          <w:szCs w:val="24"/>
        </w:rPr>
      </w:pPr>
      <w:r w:rsidRPr="00FB2FAD">
        <w:rPr>
          <w:rFonts w:ascii="Arial" w:hAnsi="Arial" w:cs="Arial"/>
          <w:color w:val="000000"/>
          <w:sz w:val="24"/>
          <w:szCs w:val="24"/>
        </w:rPr>
        <w:t>Describe the ways in which DNA can be damaged by endogenous and environmental factors.</w:t>
      </w:r>
    </w:p>
    <w:p w:rsidR="00AE6DAC" w:rsidRPr="00FB2FAD" w:rsidRDefault="00AE6DAC" w:rsidP="00AE6DAC">
      <w:pPr>
        <w:pStyle w:val="ListParagraph"/>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rPr>
          <w:rFonts w:ascii="Arial" w:hAnsi="Arial" w:cs="Arial"/>
          <w:color w:val="000000"/>
          <w:sz w:val="24"/>
          <w:szCs w:val="24"/>
        </w:rPr>
      </w:pPr>
    </w:p>
    <w:p w:rsidR="00AE6DAC" w:rsidRPr="00FB2FAD" w:rsidRDefault="00AE6DAC" w:rsidP="00DC5940">
      <w:pPr>
        <w:pStyle w:val="ListParagraph"/>
        <w:widowControl w:val="0"/>
        <w:numPr>
          <w:ilvl w:val="0"/>
          <w:numId w:val="4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67"/>
        <w:rPr>
          <w:rFonts w:ascii="Arial" w:hAnsi="Arial" w:cs="Arial"/>
          <w:color w:val="000000"/>
          <w:sz w:val="24"/>
          <w:szCs w:val="24"/>
        </w:rPr>
      </w:pPr>
      <w:r w:rsidRPr="00FB2FAD">
        <w:rPr>
          <w:rFonts w:ascii="Arial" w:hAnsi="Arial" w:cs="Arial"/>
          <w:color w:val="000000"/>
          <w:sz w:val="24"/>
          <w:szCs w:val="24"/>
        </w:rPr>
        <w:t>Summarise the main natural DNA repair mechanisms: BER, NER, MMR and DSB repair (NHEJ &amp; HR)</w:t>
      </w:r>
    </w:p>
    <w:p w:rsidR="00F544F0" w:rsidRPr="00FB2FAD" w:rsidRDefault="00F544F0" w:rsidP="00F544F0">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Arial" w:hAnsi="Arial" w:cs="Arial"/>
          <w:color w:val="000000"/>
          <w:sz w:val="24"/>
          <w:szCs w:val="24"/>
        </w:rPr>
      </w:pPr>
    </w:p>
    <w:p w:rsidR="00AE6DAC" w:rsidRPr="00FB2FAD" w:rsidRDefault="00AE6DAC" w:rsidP="00DC5940">
      <w:pPr>
        <w:pStyle w:val="ListParagraph"/>
        <w:widowControl w:val="0"/>
        <w:numPr>
          <w:ilvl w:val="0"/>
          <w:numId w:val="4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67"/>
        <w:rPr>
          <w:rFonts w:ascii="Arial" w:hAnsi="Arial" w:cs="Arial"/>
          <w:color w:val="000000"/>
          <w:sz w:val="24"/>
          <w:szCs w:val="24"/>
        </w:rPr>
      </w:pPr>
      <w:r w:rsidRPr="00FB2FAD">
        <w:rPr>
          <w:rFonts w:ascii="Arial" w:hAnsi="Arial" w:cs="Arial"/>
          <w:color w:val="000000"/>
          <w:sz w:val="24"/>
          <w:szCs w:val="24"/>
        </w:rPr>
        <w:t>Describe the DNA damage response pathways and key proteins involved</w:t>
      </w:r>
    </w:p>
    <w:p w:rsidR="00F544F0" w:rsidRPr="00FB2FAD" w:rsidRDefault="00F544F0" w:rsidP="00F544F0">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Arial" w:hAnsi="Arial" w:cs="Arial"/>
          <w:color w:val="000000"/>
          <w:sz w:val="24"/>
          <w:szCs w:val="24"/>
        </w:rPr>
      </w:pPr>
    </w:p>
    <w:p w:rsidR="00AE6DAC" w:rsidRPr="00FB2FAD" w:rsidRDefault="00AE6DAC" w:rsidP="00DC5940">
      <w:pPr>
        <w:pStyle w:val="ListParagraph"/>
        <w:widowControl w:val="0"/>
        <w:numPr>
          <w:ilvl w:val="0"/>
          <w:numId w:val="4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67"/>
        <w:rPr>
          <w:rFonts w:ascii="Arial" w:hAnsi="Arial" w:cs="Arial"/>
          <w:color w:val="000000"/>
          <w:sz w:val="24"/>
          <w:szCs w:val="24"/>
        </w:rPr>
      </w:pPr>
      <w:r w:rsidRPr="00FB2FAD">
        <w:rPr>
          <w:rFonts w:ascii="Arial" w:hAnsi="Arial" w:cs="Arial"/>
          <w:color w:val="000000"/>
          <w:sz w:val="24"/>
          <w:szCs w:val="24"/>
        </w:rPr>
        <w:t>Outline some inherited disease that result from mutations in genes involved in DNA repair or the DDR</w:t>
      </w:r>
    </w:p>
    <w:p w:rsidR="00F544F0" w:rsidRPr="00FB2FAD" w:rsidRDefault="00F544F0" w:rsidP="00F544F0">
      <w:pPr>
        <w:pStyle w:val="ListParagraph"/>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rPr>
          <w:rFonts w:ascii="Arial" w:hAnsi="Arial" w:cs="Arial"/>
          <w:color w:val="000000"/>
          <w:sz w:val="24"/>
          <w:szCs w:val="24"/>
        </w:rPr>
      </w:pPr>
    </w:p>
    <w:p w:rsidR="00AE6DAC" w:rsidRPr="00FB2FAD" w:rsidRDefault="00AE6DAC" w:rsidP="00DC5940">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67"/>
        <w:rPr>
          <w:rFonts w:ascii="Arial" w:hAnsi="Arial" w:cs="Arial"/>
          <w:color w:val="000000"/>
          <w:sz w:val="24"/>
          <w:szCs w:val="24"/>
        </w:rPr>
      </w:pPr>
      <w:r w:rsidRPr="00FB2FAD">
        <w:rPr>
          <w:rFonts w:ascii="Arial" w:hAnsi="Arial" w:cs="Arial"/>
          <w:color w:val="000000"/>
          <w:sz w:val="24"/>
          <w:szCs w:val="24"/>
        </w:rPr>
        <w:t>Identify key proteins involved in each of the above processes and give examples of diagnostic/therapeutic benefits resulting form such knowledge</w:t>
      </w:r>
    </w:p>
    <w:p w:rsidR="00AE6DAC" w:rsidRPr="00FB2FAD" w:rsidRDefault="00AE6DAC" w:rsidP="00AE6D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contextualSpacing/>
        <w:rPr>
          <w:rFonts w:ascii="Arial" w:hAnsi="Arial" w:cs="Arial"/>
          <w:color w:val="000000"/>
          <w:sz w:val="24"/>
          <w:szCs w:val="24"/>
        </w:rPr>
      </w:pPr>
    </w:p>
    <w:p w:rsidR="00AE6DAC" w:rsidRPr="00FB2FAD" w:rsidRDefault="00AE6DAC" w:rsidP="00AE6D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contextualSpacing/>
        <w:rPr>
          <w:rFonts w:ascii="Arial" w:hAnsi="Arial" w:cs="Arial"/>
          <w:color w:val="000000"/>
          <w:sz w:val="24"/>
          <w:szCs w:val="24"/>
        </w:rPr>
      </w:pPr>
    </w:p>
    <w:p w:rsidR="00AE6DAC" w:rsidRPr="00FB2FAD" w:rsidRDefault="003E553F" w:rsidP="00AE6DAC">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67"/>
        <w:contextualSpacing/>
        <w:rPr>
          <w:rFonts w:ascii="Arial" w:hAnsi="Arial" w:cs="Arial"/>
          <w:i/>
          <w:color w:val="000000"/>
          <w:sz w:val="28"/>
          <w:szCs w:val="28"/>
        </w:rPr>
      </w:pPr>
      <w:r>
        <w:rPr>
          <w:rFonts w:ascii="Arial" w:hAnsi="Arial" w:cs="Arial"/>
          <w:i/>
          <w:color w:val="000000"/>
          <w:sz w:val="28"/>
          <w:szCs w:val="28"/>
        </w:rPr>
        <w:t xml:space="preserve">Lecture 4:  </w:t>
      </w:r>
      <w:r w:rsidR="00AE6DAC" w:rsidRPr="00FB2FAD">
        <w:rPr>
          <w:rFonts w:ascii="Arial" w:hAnsi="Arial" w:cs="Arial"/>
          <w:i/>
          <w:color w:val="000000"/>
          <w:sz w:val="28"/>
          <w:szCs w:val="28"/>
        </w:rPr>
        <w:t>Oncogenes and Tumour Suppressors .</w:t>
      </w:r>
    </w:p>
    <w:p w:rsidR="00AE6DAC" w:rsidRPr="00FB2FAD" w:rsidRDefault="00AE6DAC" w:rsidP="00AE6DAC">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67"/>
        <w:contextualSpacing/>
        <w:rPr>
          <w:rFonts w:ascii="Arial" w:hAnsi="Arial" w:cs="Arial"/>
          <w:color w:val="000000"/>
          <w:sz w:val="24"/>
          <w:szCs w:val="24"/>
        </w:rPr>
      </w:pPr>
    </w:p>
    <w:p w:rsidR="00AE6DAC" w:rsidRPr="00FB2FAD" w:rsidRDefault="00AE6DAC" w:rsidP="00DC5940">
      <w:pPr>
        <w:pStyle w:val="ListParagraph"/>
        <w:widowControl w:val="0"/>
        <w:numPr>
          <w:ilvl w:val="0"/>
          <w:numId w:val="45"/>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67"/>
        <w:rPr>
          <w:rFonts w:ascii="Arial" w:hAnsi="Arial" w:cs="Arial"/>
          <w:color w:val="000000"/>
          <w:sz w:val="24"/>
          <w:szCs w:val="24"/>
        </w:rPr>
      </w:pPr>
      <w:r w:rsidRPr="00FB2FAD">
        <w:rPr>
          <w:rFonts w:ascii="Arial" w:hAnsi="Arial" w:cs="Arial"/>
          <w:color w:val="000000"/>
          <w:sz w:val="24"/>
          <w:szCs w:val="24"/>
        </w:rPr>
        <w:t xml:space="preserve">Define the terms protooncogene, oncogene and tumour suppressor gene. </w:t>
      </w:r>
    </w:p>
    <w:p w:rsidR="00F544F0" w:rsidRPr="00FB2FAD" w:rsidRDefault="00F544F0" w:rsidP="00F544F0">
      <w:pPr>
        <w:pStyle w:val="ListParagraph"/>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rPr>
          <w:rFonts w:ascii="Arial" w:hAnsi="Arial" w:cs="Arial"/>
          <w:color w:val="000000"/>
          <w:sz w:val="24"/>
          <w:szCs w:val="24"/>
        </w:rPr>
      </w:pPr>
    </w:p>
    <w:p w:rsidR="00AE6DAC" w:rsidRPr="00FB2FAD" w:rsidRDefault="00AE6DAC" w:rsidP="00DC5940">
      <w:pPr>
        <w:pStyle w:val="ListParagraph"/>
        <w:widowControl w:val="0"/>
        <w:numPr>
          <w:ilvl w:val="0"/>
          <w:numId w:val="45"/>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67"/>
        <w:rPr>
          <w:rFonts w:ascii="Arial" w:hAnsi="Arial" w:cs="Arial"/>
          <w:color w:val="000000"/>
          <w:sz w:val="24"/>
          <w:szCs w:val="24"/>
        </w:rPr>
      </w:pPr>
      <w:r w:rsidRPr="00FB2FAD">
        <w:rPr>
          <w:rFonts w:ascii="Arial" w:hAnsi="Arial" w:cs="Arial"/>
          <w:color w:val="000000"/>
          <w:sz w:val="24"/>
          <w:szCs w:val="24"/>
        </w:rPr>
        <w:t xml:space="preserve">Explain how a protooncogene can be activated to an oncogene. </w:t>
      </w:r>
    </w:p>
    <w:p w:rsidR="00F544F0" w:rsidRPr="00FB2FAD" w:rsidRDefault="00F544F0" w:rsidP="00F544F0">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Arial" w:hAnsi="Arial" w:cs="Arial"/>
          <w:color w:val="000000"/>
          <w:sz w:val="24"/>
          <w:szCs w:val="24"/>
        </w:rPr>
      </w:pPr>
    </w:p>
    <w:p w:rsidR="00AE6DAC" w:rsidRPr="00FB2FAD" w:rsidRDefault="00AE6DAC" w:rsidP="00DC5940">
      <w:pPr>
        <w:pStyle w:val="ListParagraph"/>
        <w:widowControl w:val="0"/>
        <w:numPr>
          <w:ilvl w:val="0"/>
          <w:numId w:val="45"/>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67"/>
        <w:rPr>
          <w:rFonts w:ascii="Arial" w:hAnsi="Arial" w:cs="Arial"/>
          <w:color w:val="000000"/>
          <w:sz w:val="24"/>
          <w:szCs w:val="24"/>
        </w:rPr>
      </w:pPr>
      <w:r w:rsidRPr="00FB2FAD">
        <w:rPr>
          <w:rFonts w:ascii="Arial" w:hAnsi="Arial" w:cs="Arial"/>
          <w:color w:val="000000"/>
          <w:sz w:val="24"/>
          <w:szCs w:val="24"/>
        </w:rPr>
        <w:t>Explain with an example how conversion of a p</w:t>
      </w:r>
      <w:r w:rsidR="00F544F0" w:rsidRPr="00FB2FAD">
        <w:rPr>
          <w:rFonts w:ascii="Arial" w:hAnsi="Arial" w:cs="Arial"/>
          <w:color w:val="000000"/>
          <w:sz w:val="24"/>
          <w:szCs w:val="24"/>
        </w:rPr>
        <w:t>rotooncogene to an oncogene can l</w:t>
      </w:r>
      <w:r w:rsidRPr="00FB2FAD">
        <w:rPr>
          <w:rFonts w:ascii="Arial" w:hAnsi="Arial" w:cs="Arial"/>
          <w:color w:val="000000"/>
          <w:sz w:val="24"/>
          <w:szCs w:val="24"/>
        </w:rPr>
        <w:t>ead to disruption of tightly controlled pathways in the cell.</w:t>
      </w:r>
    </w:p>
    <w:p w:rsidR="00F544F0" w:rsidRPr="00FB2FAD" w:rsidRDefault="00F544F0" w:rsidP="00F544F0">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Arial" w:hAnsi="Arial" w:cs="Arial"/>
          <w:color w:val="000000"/>
          <w:sz w:val="24"/>
          <w:szCs w:val="24"/>
        </w:rPr>
      </w:pPr>
    </w:p>
    <w:p w:rsidR="00AE6DAC" w:rsidRPr="00FB2FAD" w:rsidRDefault="00AE6DAC" w:rsidP="00DC5940">
      <w:pPr>
        <w:pStyle w:val="ListParagraph"/>
        <w:widowControl w:val="0"/>
        <w:numPr>
          <w:ilvl w:val="0"/>
          <w:numId w:val="45"/>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67"/>
        <w:rPr>
          <w:rFonts w:ascii="Arial" w:hAnsi="Arial" w:cs="Arial"/>
          <w:color w:val="000000"/>
          <w:sz w:val="24"/>
          <w:szCs w:val="24"/>
        </w:rPr>
      </w:pPr>
      <w:r w:rsidRPr="00FB2FAD">
        <w:rPr>
          <w:rFonts w:ascii="Arial" w:hAnsi="Arial" w:cs="Arial"/>
          <w:color w:val="000000"/>
          <w:sz w:val="24"/>
          <w:szCs w:val="24"/>
        </w:rPr>
        <w:t>Describe with an example how rare heritable cancers have led to an understanding of the type of cancer-causing gene called a tumour suppressor.</w:t>
      </w:r>
    </w:p>
    <w:p w:rsidR="00F544F0" w:rsidRPr="00FB2FAD" w:rsidRDefault="00F544F0" w:rsidP="00F544F0">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Arial" w:hAnsi="Arial" w:cs="Arial"/>
          <w:color w:val="000000"/>
          <w:sz w:val="24"/>
          <w:szCs w:val="24"/>
        </w:rPr>
      </w:pPr>
    </w:p>
    <w:p w:rsidR="00AE6DAC" w:rsidRPr="00FB2FAD" w:rsidRDefault="00AE6DAC" w:rsidP="00DC5940">
      <w:pPr>
        <w:pStyle w:val="ListParagraph"/>
        <w:widowControl w:val="0"/>
        <w:numPr>
          <w:ilvl w:val="0"/>
          <w:numId w:val="45"/>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67"/>
        <w:rPr>
          <w:rFonts w:ascii="Arial" w:hAnsi="Arial" w:cs="Arial"/>
          <w:color w:val="000000"/>
          <w:sz w:val="24"/>
          <w:szCs w:val="24"/>
        </w:rPr>
      </w:pPr>
      <w:r w:rsidRPr="00FB2FAD">
        <w:rPr>
          <w:rFonts w:ascii="Arial" w:hAnsi="Arial" w:cs="Arial"/>
          <w:color w:val="000000"/>
          <w:sz w:val="24"/>
          <w:szCs w:val="24"/>
        </w:rPr>
        <w:t xml:space="preserve">Summarise the role of the tumour suppressor gene p53 in cellular decision making. </w:t>
      </w:r>
    </w:p>
    <w:p w:rsidR="00F544F0" w:rsidRPr="00FB2FAD" w:rsidRDefault="00F544F0" w:rsidP="00F544F0">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Arial" w:hAnsi="Arial" w:cs="Arial"/>
          <w:color w:val="000000"/>
          <w:sz w:val="24"/>
          <w:szCs w:val="24"/>
        </w:rPr>
      </w:pPr>
    </w:p>
    <w:p w:rsidR="00AE6DAC" w:rsidRPr="00FB2FAD" w:rsidRDefault="00AE6DAC" w:rsidP="00DC5940">
      <w:pPr>
        <w:pStyle w:val="ListParagraph"/>
        <w:widowControl w:val="0"/>
        <w:numPr>
          <w:ilvl w:val="0"/>
          <w:numId w:val="45"/>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ind w:left="567" w:hanging="567"/>
        <w:rPr>
          <w:rFonts w:ascii="Arial" w:hAnsi="Arial" w:cs="Arial"/>
          <w:color w:val="000000"/>
          <w:sz w:val="24"/>
          <w:szCs w:val="24"/>
        </w:rPr>
      </w:pPr>
      <w:r w:rsidRPr="00FB2FAD">
        <w:rPr>
          <w:rFonts w:ascii="Arial" w:hAnsi="Arial" w:cs="Arial"/>
          <w:color w:val="000000"/>
          <w:sz w:val="24"/>
          <w:szCs w:val="24"/>
        </w:rPr>
        <w:t>Using colon cancer as an example, describe the way in which successive gene mutations are thought to lead to clinical cancer.</w:t>
      </w:r>
    </w:p>
    <w:p w:rsidR="00AE6DAC" w:rsidRPr="00FB2FAD" w:rsidRDefault="00AE6DAC" w:rsidP="00AE6DAC">
      <w:pPr>
        <w:rPr>
          <w:rFonts w:ascii="Arial" w:hAnsi="Arial" w:cs="Arial"/>
          <w:color w:val="000000"/>
          <w:sz w:val="21"/>
          <w:szCs w:val="21"/>
        </w:rPr>
      </w:pPr>
    </w:p>
    <w:p w:rsidR="00AE6DAC" w:rsidRPr="00FB2FAD" w:rsidRDefault="00AE6DAC">
      <w:pPr>
        <w:rPr>
          <w:rFonts w:ascii="Arial" w:hAnsi="Arial" w:cs="Arial"/>
          <w:bCs/>
          <w:sz w:val="22"/>
          <w:szCs w:val="22"/>
        </w:rPr>
      </w:pPr>
      <w:r w:rsidRPr="00FB2FAD">
        <w:rPr>
          <w:rFonts w:ascii="Arial" w:hAnsi="Arial" w:cs="Arial"/>
          <w:bCs/>
          <w:sz w:val="22"/>
          <w:szCs w:val="22"/>
        </w:rPr>
        <w:br w:type="page"/>
      </w:r>
    </w:p>
    <w:p w:rsidR="00AE6DAC" w:rsidRPr="00FB2FAD" w:rsidRDefault="00AE6DAC" w:rsidP="00AE6DAC">
      <w:pPr>
        <w:spacing w:line="320" w:lineRule="exact"/>
        <w:rPr>
          <w:rFonts w:ascii="Arial" w:hAnsi="Arial" w:cs="Arial"/>
          <w:bCs/>
          <w:sz w:val="24"/>
          <w:szCs w:val="24"/>
        </w:rPr>
      </w:pPr>
      <w:r w:rsidRPr="00FB2FAD">
        <w:rPr>
          <w:rFonts w:ascii="Arial" w:hAnsi="Arial" w:cs="Arial"/>
          <w:bCs/>
          <w:sz w:val="24"/>
          <w:szCs w:val="24"/>
        </w:rPr>
        <w:lastRenderedPageBreak/>
        <w:t xml:space="preserve">The following learning objectives relate to the lectures given by </w:t>
      </w:r>
      <w:r w:rsidR="00A7204A" w:rsidRPr="00FB2FAD">
        <w:rPr>
          <w:rFonts w:ascii="Arial" w:hAnsi="Arial" w:cs="Arial"/>
          <w:bCs/>
          <w:sz w:val="24"/>
          <w:szCs w:val="24"/>
        </w:rPr>
        <w:t>Prof</w:t>
      </w:r>
      <w:r w:rsidRPr="00FB2FAD">
        <w:rPr>
          <w:rFonts w:ascii="Arial" w:hAnsi="Arial" w:cs="Arial"/>
          <w:bCs/>
          <w:sz w:val="24"/>
          <w:szCs w:val="24"/>
        </w:rPr>
        <w:t xml:space="preserve"> </w:t>
      </w:r>
      <w:r w:rsidR="00A7204A" w:rsidRPr="00FB2FAD">
        <w:rPr>
          <w:rFonts w:ascii="Arial" w:hAnsi="Arial" w:cs="Arial"/>
          <w:bCs/>
          <w:sz w:val="24"/>
          <w:szCs w:val="24"/>
        </w:rPr>
        <w:t>Gerry</w:t>
      </w:r>
      <w:r w:rsidRPr="00FB2FAD">
        <w:rPr>
          <w:rFonts w:ascii="Arial" w:hAnsi="Arial" w:cs="Arial"/>
          <w:bCs/>
          <w:sz w:val="24"/>
          <w:szCs w:val="24"/>
        </w:rPr>
        <w:t xml:space="preserve"> </w:t>
      </w:r>
      <w:r w:rsidR="00A7204A" w:rsidRPr="00FB2FAD">
        <w:rPr>
          <w:rFonts w:ascii="Arial" w:hAnsi="Arial" w:cs="Arial"/>
          <w:bCs/>
          <w:sz w:val="24"/>
          <w:szCs w:val="24"/>
        </w:rPr>
        <w:t>Thomas</w:t>
      </w:r>
      <w:r w:rsidRPr="00FB2FAD">
        <w:rPr>
          <w:rFonts w:ascii="Arial" w:hAnsi="Arial" w:cs="Arial"/>
          <w:bCs/>
          <w:sz w:val="24"/>
          <w:szCs w:val="24"/>
        </w:rPr>
        <w:t>, to whom any queries should be directed in the first instance.</w:t>
      </w:r>
    </w:p>
    <w:p w:rsidR="00AE6DAC" w:rsidRPr="00FB2FAD" w:rsidRDefault="00AE6DAC" w:rsidP="00643985">
      <w:pPr>
        <w:rPr>
          <w:rFonts w:ascii="Arial" w:hAnsi="Arial" w:cs="Arial"/>
          <w:bCs/>
          <w:sz w:val="22"/>
          <w:szCs w:val="22"/>
        </w:rPr>
      </w:pPr>
    </w:p>
    <w:p w:rsidR="00936525" w:rsidRPr="00FB2FAD" w:rsidRDefault="00936525" w:rsidP="00643985">
      <w:pPr>
        <w:rPr>
          <w:rFonts w:ascii="Arial" w:hAnsi="Arial" w:cs="Arial"/>
          <w:bCs/>
          <w:sz w:val="22"/>
          <w:szCs w:val="22"/>
        </w:rPr>
      </w:pPr>
    </w:p>
    <w:p w:rsidR="00DC5940" w:rsidRPr="00FB2FAD" w:rsidRDefault="00DC5940" w:rsidP="00DC5940">
      <w:pPr>
        <w:spacing w:line="360" w:lineRule="auto"/>
        <w:rPr>
          <w:rFonts w:ascii="Arial" w:hAnsi="Arial" w:cs="Arial"/>
          <w:b/>
          <w:sz w:val="28"/>
          <w:szCs w:val="28"/>
        </w:rPr>
      </w:pPr>
      <w:r w:rsidRPr="00FB2FAD">
        <w:rPr>
          <w:rFonts w:ascii="Arial" w:hAnsi="Arial" w:cs="Arial"/>
          <w:b/>
          <w:sz w:val="28"/>
          <w:szCs w:val="28"/>
        </w:rPr>
        <w:t>Cellular Pathology</w:t>
      </w:r>
    </w:p>
    <w:p w:rsidR="00DC5940" w:rsidRPr="00FB2FAD" w:rsidRDefault="00DC5940" w:rsidP="00DC5940">
      <w:pPr>
        <w:pStyle w:val="ListParagraph"/>
        <w:numPr>
          <w:ilvl w:val="0"/>
          <w:numId w:val="50"/>
        </w:numPr>
        <w:spacing w:line="360" w:lineRule="auto"/>
        <w:textAlignment w:val="baseline"/>
        <w:rPr>
          <w:rFonts w:ascii="Arial" w:hAnsi="Arial" w:cs="Arial"/>
          <w:sz w:val="24"/>
          <w:szCs w:val="24"/>
        </w:rPr>
      </w:pPr>
      <w:r w:rsidRPr="00FB2FAD">
        <w:rPr>
          <w:rFonts w:ascii="Arial" w:hAnsi="Arial" w:cs="Arial"/>
          <w:color w:val="1B0807"/>
          <w:kern w:val="24"/>
          <w:sz w:val="24"/>
          <w:szCs w:val="24"/>
        </w:rPr>
        <w:t>Understand the nomenclature that differentiates malignant and benign cancers and their differentiation and development stage.</w:t>
      </w:r>
    </w:p>
    <w:p w:rsidR="00DC5940" w:rsidRPr="00FB2FAD" w:rsidRDefault="00DC5940" w:rsidP="00DC5940">
      <w:pPr>
        <w:pStyle w:val="ListParagraph"/>
        <w:numPr>
          <w:ilvl w:val="0"/>
          <w:numId w:val="50"/>
        </w:numPr>
        <w:spacing w:line="360" w:lineRule="auto"/>
        <w:textAlignment w:val="baseline"/>
        <w:rPr>
          <w:rFonts w:ascii="Arial" w:hAnsi="Arial" w:cs="Arial"/>
          <w:sz w:val="24"/>
          <w:szCs w:val="24"/>
        </w:rPr>
      </w:pPr>
      <w:r w:rsidRPr="00FB2FAD">
        <w:rPr>
          <w:rFonts w:ascii="Arial" w:hAnsi="Arial" w:cs="Arial"/>
          <w:color w:val="1B0807"/>
          <w:kern w:val="24"/>
          <w:sz w:val="24"/>
          <w:szCs w:val="24"/>
        </w:rPr>
        <w:t xml:space="preserve">Describe the microscopical features of carcinomas. </w:t>
      </w:r>
    </w:p>
    <w:p w:rsidR="00DC5940" w:rsidRPr="00FB2FAD" w:rsidRDefault="00DC5940" w:rsidP="00DC5940">
      <w:pPr>
        <w:pStyle w:val="ListParagraph"/>
        <w:numPr>
          <w:ilvl w:val="0"/>
          <w:numId w:val="50"/>
        </w:numPr>
        <w:spacing w:line="360" w:lineRule="auto"/>
        <w:textAlignment w:val="baseline"/>
        <w:rPr>
          <w:rFonts w:ascii="Arial" w:hAnsi="Arial" w:cs="Arial"/>
          <w:sz w:val="24"/>
          <w:szCs w:val="24"/>
        </w:rPr>
      </w:pPr>
      <w:r w:rsidRPr="00FB2FAD">
        <w:rPr>
          <w:rFonts w:ascii="Arial" w:hAnsi="Arial" w:cs="Arial"/>
          <w:color w:val="1B0807"/>
          <w:kern w:val="24"/>
          <w:sz w:val="24"/>
          <w:szCs w:val="24"/>
        </w:rPr>
        <w:t>Describe the mechanisms of invasion and metastasis and the factors that affect sites of metastases.</w:t>
      </w:r>
    </w:p>
    <w:p w:rsidR="00DC5940" w:rsidRPr="00FB2FAD" w:rsidRDefault="00DC5940" w:rsidP="00DC5940">
      <w:pPr>
        <w:pStyle w:val="ListParagraph"/>
        <w:numPr>
          <w:ilvl w:val="0"/>
          <w:numId w:val="50"/>
        </w:numPr>
        <w:spacing w:line="360" w:lineRule="auto"/>
        <w:textAlignment w:val="baseline"/>
        <w:rPr>
          <w:rFonts w:ascii="Arial" w:hAnsi="Arial" w:cs="Arial"/>
          <w:sz w:val="24"/>
          <w:szCs w:val="24"/>
        </w:rPr>
      </w:pPr>
      <w:r w:rsidRPr="00FB2FAD">
        <w:rPr>
          <w:rFonts w:ascii="Arial" w:hAnsi="Arial" w:cs="Arial"/>
          <w:color w:val="1B0807"/>
          <w:kern w:val="24"/>
          <w:sz w:val="24"/>
          <w:szCs w:val="24"/>
        </w:rPr>
        <w:t>Explain the terms 'grading' and 'staging', and how this relates to clinical outcome</w:t>
      </w:r>
    </w:p>
    <w:p w:rsidR="00DC5940" w:rsidRPr="00FB2FAD" w:rsidRDefault="00DC5940" w:rsidP="00DC5940">
      <w:pPr>
        <w:pStyle w:val="ListParagraph"/>
        <w:numPr>
          <w:ilvl w:val="0"/>
          <w:numId w:val="50"/>
        </w:numPr>
        <w:spacing w:line="360" w:lineRule="auto"/>
        <w:textAlignment w:val="baseline"/>
        <w:rPr>
          <w:rFonts w:ascii="Arial" w:hAnsi="Arial" w:cs="Arial"/>
          <w:sz w:val="24"/>
          <w:szCs w:val="24"/>
        </w:rPr>
      </w:pPr>
      <w:r w:rsidRPr="00FB2FAD">
        <w:rPr>
          <w:rFonts w:ascii="Arial" w:hAnsi="Arial" w:cs="Arial"/>
          <w:color w:val="1B0807"/>
          <w:kern w:val="24"/>
          <w:sz w:val="24"/>
          <w:szCs w:val="24"/>
        </w:rPr>
        <w:t>Understand the role of molecular pathology in treatment tailoring</w:t>
      </w:r>
    </w:p>
    <w:p w:rsidR="00DC5940" w:rsidRPr="00FB2FAD" w:rsidRDefault="00DC5940" w:rsidP="00DC5940">
      <w:pPr>
        <w:spacing w:line="360" w:lineRule="auto"/>
        <w:rPr>
          <w:rFonts w:ascii="Arial" w:hAnsi="Arial" w:cs="Arial"/>
          <w:sz w:val="28"/>
          <w:szCs w:val="28"/>
        </w:rPr>
      </w:pPr>
    </w:p>
    <w:p w:rsidR="00DC5940" w:rsidRPr="00FB2FAD" w:rsidRDefault="00DC5940" w:rsidP="00DC5940">
      <w:pPr>
        <w:spacing w:line="360" w:lineRule="auto"/>
        <w:rPr>
          <w:rFonts w:ascii="Arial" w:hAnsi="Arial" w:cs="Arial"/>
          <w:b/>
          <w:sz w:val="28"/>
          <w:szCs w:val="28"/>
        </w:rPr>
      </w:pPr>
      <w:r w:rsidRPr="00FB2FAD">
        <w:rPr>
          <w:rFonts w:ascii="Arial" w:hAnsi="Arial" w:cs="Arial"/>
          <w:b/>
          <w:sz w:val="28"/>
          <w:szCs w:val="28"/>
        </w:rPr>
        <w:t>Breast Cancer</w:t>
      </w:r>
    </w:p>
    <w:p w:rsidR="00DC5940" w:rsidRPr="00FB2FAD" w:rsidRDefault="00DC5940" w:rsidP="00DC5940">
      <w:pPr>
        <w:numPr>
          <w:ilvl w:val="0"/>
          <w:numId w:val="46"/>
        </w:numPr>
        <w:spacing w:line="360" w:lineRule="auto"/>
        <w:rPr>
          <w:rFonts w:ascii="Arial" w:hAnsi="Arial" w:cs="Arial"/>
          <w:sz w:val="24"/>
          <w:szCs w:val="24"/>
          <w:lang w:val="en-GB"/>
        </w:rPr>
      </w:pPr>
      <w:r w:rsidRPr="00FB2FAD">
        <w:rPr>
          <w:rFonts w:ascii="Arial" w:hAnsi="Arial" w:cs="Arial"/>
          <w:sz w:val="24"/>
          <w:szCs w:val="24"/>
        </w:rPr>
        <w:t>Understand the types of breast cancer and how it is treated</w:t>
      </w:r>
    </w:p>
    <w:p w:rsidR="00DC5940" w:rsidRPr="00FB2FAD" w:rsidRDefault="00DC5940" w:rsidP="00DC5940">
      <w:pPr>
        <w:numPr>
          <w:ilvl w:val="0"/>
          <w:numId w:val="46"/>
        </w:numPr>
        <w:spacing w:line="360" w:lineRule="auto"/>
        <w:rPr>
          <w:rFonts w:ascii="Arial" w:hAnsi="Arial" w:cs="Arial"/>
          <w:sz w:val="24"/>
          <w:szCs w:val="24"/>
          <w:lang w:val="en-GB"/>
        </w:rPr>
      </w:pPr>
      <w:r w:rsidRPr="00FB2FAD">
        <w:rPr>
          <w:rFonts w:ascii="Arial" w:hAnsi="Arial" w:cs="Arial"/>
          <w:sz w:val="24"/>
          <w:szCs w:val="24"/>
        </w:rPr>
        <w:t>The differences between hormone and chemotherapy</w:t>
      </w:r>
    </w:p>
    <w:p w:rsidR="00DC5940" w:rsidRPr="00FB2FAD" w:rsidRDefault="00DC5940" w:rsidP="00DC5940">
      <w:pPr>
        <w:numPr>
          <w:ilvl w:val="0"/>
          <w:numId w:val="46"/>
        </w:numPr>
        <w:spacing w:line="360" w:lineRule="auto"/>
        <w:rPr>
          <w:rFonts w:ascii="Arial" w:hAnsi="Arial" w:cs="Arial"/>
          <w:sz w:val="24"/>
          <w:szCs w:val="24"/>
          <w:lang w:val="en-GB"/>
        </w:rPr>
      </w:pPr>
      <w:r w:rsidRPr="00FB2FAD">
        <w:rPr>
          <w:rFonts w:ascii="Arial" w:hAnsi="Arial" w:cs="Arial"/>
          <w:sz w:val="24"/>
          <w:szCs w:val="24"/>
        </w:rPr>
        <w:t>The mechanisms by which oestrogen receptor signalling can be disrupted</w:t>
      </w:r>
    </w:p>
    <w:p w:rsidR="00DC5940" w:rsidRPr="00FB2FAD" w:rsidRDefault="00DC5940" w:rsidP="00DC5940">
      <w:pPr>
        <w:numPr>
          <w:ilvl w:val="0"/>
          <w:numId w:val="46"/>
        </w:numPr>
        <w:spacing w:line="360" w:lineRule="auto"/>
        <w:rPr>
          <w:rFonts w:ascii="Arial" w:hAnsi="Arial" w:cs="Arial"/>
          <w:sz w:val="24"/>
          <w:szCs w:val="24"/>
          <w:lang w:val="en-GB"/>
        </w:rPr>
      </w:pPr>
      <w:r w:rsidRPr="00FB2FAD">
        <w:rPr>
          <w:rFonts w:ascii="Arial" w:hAnsi="Arial" w:cs="Arial"/>
          <w:sz w:val="24"/>
          <w:szCs w:val="24"/>
        </w:rPr>
        <w:t>How biology affects prognosis</w:t>
      </w:r>
    </w:p>
    <w:p w:rsidR="00DC5940" w:rsidRPr="00FB2FAD" w:rsidRDefault="00DC5940" w:rsidP="00DC5940">
      <w:pPr>
        <w:spacing w:line="360" w:lineRule="auto"/>
        <w:rPr>
          <w:rFonts w:ascii="Arial" w:hAnsi="Arial" w:cs="Arial"/>
          <w:b/>
          <w:sz w:val="24"/>
          <w:szCs w:val="24"/>
        </w:rPr>
      </w:pPr>
    </w:p>
    <w:p w:rsidR="00DC5940" w:rsidRPr="00FB2FAD" w:rsidRDefault="00DC5940" w:rsidP="00DC5940">
      <w:pPr>
        <w:spacing w:line="360" w:lineRule="auto"/>
        <w:rPr>
          <w:rFonts w:ascii="Arial" w:hAnsi="Arial" w:cs="Arial"/>
          <w:b/>
          <w:sz w:val="28"/>
          <w:szCs w:val="28"/>
        </w:rPr>
      </w:pPr>
      <w:r w:rsidRPr="00FB2FAD">
        <w:rPr>
          <w:rFonts w:ascii="Arial" w:hAnsi="Arial" w:cs="Arial"/>
          <w:b/>
          <w:sz w:val="28"/>
          <w:szCs w:val="28"/>
        </w:rPr>
        <w:t>Colon cancer</w:t>
      </w:r>
    </w:p>
    <w:p w:rsidR="00DC5940" w:rsidRPr="00FB2FAD" w:rsidRDefault="00DC5940" w:rsidP="00DC5940">
      <w:pPr>
        <w:numPr>
          <w:ilvl w:val="0"/>
          <w:numId w:val="47"/>
        </w:numPr>
        <w:spacing w:line="360" w:lineRule="auto"/>
        <w:rPr>
          <w:rFonts w:ascii="Arial" w:hAnsi="Arial" w:cs="Arial"/>
          <w:sz w:val="24"/>
          <w:szCs w:val="24"/>
          <w:lang w:val="en-GB"/>
        </w:rPr>
      </w:pPr>
      <w:r w:rsidRPr="00FB2FAD">
        <w:rPr>
          <w:rFonts w:ascii="Arial" w:hAnsi="Arial" w:cs="Arial"/>
          <w:sz w:val="24"/>
          <w:szCs w:val="24"/>
        </w:rPr>
        <w:t>Understand the types of colon cancer and how it is treated</w:t>
      </w:r>
    </w:p>
    <w:p w:rsidR="00DC5940" w:rsidRPr="00FB2FAD" w:rsidRDefault="00DC5940" w:rsidP="00DC5940">
      <w:pPr>
        <w:numPr>
          <w:ilvl w:val="0"/>
          <w:numId w:val="47"/>
        </w:numPr>
        <w:spacing w:line="360" w:lineRule="auto"/>
        <w:rPr>
          <w:rFonts w:ascii="Arial" w:hAnsi="Arial" w:cs="Arial"/>
          <w:sz w:val="24"/>
          <w:szCs w:val="24"/>
          <w:lang w:val="en-GB"/>
        </w:rPr>
      </w:pPr>
      <w:r w:rsidRPr="00FB2FAD">
        <w:rPr>
          <w:rFonts w:ascii="Arial" w:hAnsi="Arial" w:cs="Arial"/>
          <w:sz w:val="24"/>
          <w:szCs w:val="24"/>
        </w:rPr>
        <w:t>The relationship between diet and colon cancer</w:t>
      </w:r>
    </w:p>
    <w:p w:rsidR="00DC5940" w:rsidRPr="00FB2FAD" w:rsidRDefault="00DC5940" w:rsidP="00DC5940">
      <w:pPr>
        <w:numPr>
          <w:ilvl w:val="0"/>
          <w:numId w:val="47"/>
        </w:numPr>
        <w:spacing w:line="360" w:lineRule="auto"/>
        <w:rPr>
          <w:rFonts w:ascii="Arial" w:hAnsi="Arial" w:cs="Arial"/>
          <w:sz w:val="24"/>
          <w:szCs w:val="24"/>
          <w:lang w:val="en-GB"/>
        </w:rPr>
      </w:pPr>
      <w:r w:rsidRPr="00FB2FAD">
        <w:rPr>
          <w:rFonts w:ascii="Arial" w:hAnsi="Arial" w:cs="Arial"/>
          <w:sz w:val="24"/>
          <w:szCs w:val="24"/>
        </w:rPr>
        <w:t>Grading of colon cancer</w:t>
      </w:r>
    </w:p>
    <w:p w:rsidR="00DC5940" w:rsidRPr="00FB2FAD" w:rsidRDefault="00DC5940" w:rsidP="00DC5940">
      <w:pPr>
        <w:numPr>
          <w:ilvl w:val="0"/>
          <w:numId w:val="47"/>
        </w:numPr>
        <w:spacing w:line="360" w:lineRule="auto"/>
        <w:rPr>
          <w:rFonts w:ascii="Arial" w:hAnsi="Arial" w:cs="Arial"/>
          <w:sz w:val="24"/>
          <w:szCs w:val="24"/>
          <w:lang w:val="en-GB"/>
        </w:rPr>
      </w:pPr>
      <w:r w:rsidRPr="00FB2FAD">
        <w:rPr>
          <w:rFonts w:ascii="Arial" w:hAnsi="Arial" w:cs="Arial"/>
          <w:sz w:val="24"/>
          <w:szCs w:val="24"/>
        </w:rPr>
        <w:t>Clinical presentation and factors affecting prognosis</w:t>
      </w:r>
    </w:p>
    <w:p w:rsidR="00DC5940" w:rsidRPr="00FB2FAD" w:rsidRDefault="00DC5940" w:rsidP="00DC5940">
      <w:pPr>
        <w:numPr>
          <w:ilvl w:val="0"/>
          <w:numId w:val="47"/>
        </w:numPr>
        <w:spacing w:line="360" w:lineRule="auto"/>
        <w:rPr>
          <w:rFonts w:ascii="Arial" w:hAnsi="Arial" w:cs="Arial"/>
          <w:sz w:val="24"/>
          <w:szCs w:val="24"/>
          <w:lang w:val="en-GB"/>
        </w:rPr>
      </w:pPr>
      <w:r w:rsidRPr="00FB2FAD">
        <w:rPr>
          <w:rFonts w:ascii="Arial" w:hAnsi="Arial" w:cs="Arial"/>
          <w:sz w:val="24"/>
          <w:szCs w:val="24"/>
        </w:rPr>
        <w:t>Treatment of colon cancer (including effect of mutations in key oncogenes e.g. BRAF, KiRas)</w:t>
      </w:r>
    </w:p>
    <w:p w:rsidR="00DC5940" w:rsidRPr="00FB2FAD" w:rsidRDefault="00DC5940" w:rsidP="00DC5940">
      <w:pPr>
        <w:spacing w:line="360" w:lineRule="auto"/>
        <w:rPr>
          <w:rFonts w:ascii="Arial" w:hAnsi="Arial" w:cs="Arial"/>
          <w:sz w:val="28"/>
          <w:szCs w:val="28"/>
        </w:rPr>
      </w:pPr>
    </w:p>
    <w:p w:rsidR="00DC5940" w:rsidRPr="00FB2FAD" w:rsidRDefault="00DC5940" w:rsidP="00DC5940">
      <w:pPr>
        <w:spacing w:line="360" w:lineRule="auto"/>
        <w:rPr>
          <w:rFonts w:ascii="Arial" w:hAnsi="Arial" w:cs="Arial"/>
          <w:b/>
          <w:sz w:val="28"/>
          <w:szCs w:val="28"/>
        </w:rPr>
      </w:pPr>
      <w:r w:rsidRPr="00FB2FAD">
        <w:rPr>
          <w:rFonts w:ascii="Arial" w:hAnsi="Arial" w:cs="Arial"/>
          <w:b/>
          <w:sz w:val="28"/>
          <w:szCs w:val="28"/>
        </w:rPr>
        <w:t>Skin Cancer</w:t>
      </w:r>
    </w:p>
    <w:p w:rsidR="00DC5940" w:rsidRPr="00FB2FAD" w:rsidRDefault="00DC5940" w:rsidP="00DC5940">
      <w:pPr>
        <w:numPr>
          <w:ilvl w:val="0"/>
          <w:numId w:val="48"/>
        </w:numPr>
        <w:spacing w:line="360" w:lineRule="auto"/>
        <w:rPr>
          <w:rFonts w:ascii="Arial" w:hAnsi="Arial" w:cs="Arial"/>
          <w:sz w:val="24"/>
          <w:szCs w:val="24"/>
          <w:lang w:val="en-GB"/>
        </w:rPr>
      </w:pPr>
      <w:r w:rsidRPr="00FB2FAD">
        <w:rPr>
          <w:rFonts w:ascii="Arial" w:hAnsi="Arial" w:cs="Arial"/>
          <w:sz w:val="24"/>
          <w:szCs w:val="24"/>
        </w:rPr>
        <w:t>Understand the different types of skin cancer and their causes and prognosis</w:t>
      </w:r>
    </w:p>
    <w:p w:rsidR="00DC5940" w:rsidRPr="00FB2FAD" w:rsidRDefault="00DC5940" w:rsidP="00DC5940">
      <w:pPr>
        <w:numPr>
          <w:ilvl w:val="0"/>
          <w:numId w:val="48"/>
        </w:numPr>
        <w:spacing w:line="360" w:lineRule="auto"/>
        <w:rPr>
          <w:rFonts w:ascii="Arial" w:hAnsi="Arial" w:cs="Arial"/>
          <w:sz w:val="24"/>
          <w:szCs w:val="24"/>
          <w:lang w:val="en-GB"/>
        </w:rPr>
      </w:pPr>
      <w:r w:rsidRPr="00FB2FAD">
        <w:rPr>
          <w:rFonts w:ascii="Arial" w:hAnsi="Arial" w:cs="Arial"/>
          <w:sz w:val="24"/>
          <w:szCs w:val="24"/>
        </w:rPr>
        <w:t>Understand risk factors for melanoma</w:t>
      </w:r>
    </w:p>
    <w:p w:rsidR="00DC5940" w:rsidRPr="00FB2FAD" w:rsidRDefault="00DC5940" w:rsidP="00DC5940">
      <w:pPr>
        <w:numPr>
          <w:ilvl w:val="0"/>
          <w:numId w:val="48"/>
        </w:numPr>
        <w:spacing w:line="360" w:lineRule="auto"/>
        <w:rPr>
          <w:rFonts w:ascii="Arial" w:hAnsi="Arial" w:cs="Arial"/>
          <w:sz w:val="24"/>
          <w:szCs w:val="24"/>
          <w:lang w:val="en-GB"/>
        </w:rPr>
      </w:pPr>
      <w:r w:rsidRPr="00FB2FAD">
        <w:rPr>
          <w:rFonts w:ascii="Arial" w:hAnsi="Arial" w:cs="Arial"/>
          <w:sz w:val="24"/>
          <w:szCs w:val="24"/>
        </w:rPr>
        <w:t>Understand pathological grading and staging and how this affects treatment and outcome</w:t>
      </w:r>
    </w:p>
    <w:p w:rsidR="00DC5940" w:rsidRPr="00FB2FAD" w:rsidRDefault="00DC5940" w:rsidP="00DC5940">
      <w:pPr>
        <w:numPr>
          <w:ilvl w:val="0"/>
          <w:numId w:val="48"/>
        </w:numPr>
        <w:spacing w:line="360" w:lineRule="auto"/>
        <w:rPr>
          <w:rFonts w:ascii="Arial" w:hAnsi="Arial" w:cs="Arial"/>
          <w:sz w:val="24"/>
          <w:szCs w:val="24"/>
          <w:lang w:val="en-GB"/>
        </w:rPr>
      </w:pPr>
      <w:r w:rsidRPr="00FB2FAD">
        <w:rPr>
          <w:rFonts w:ascii="Arial" w:hAnsi="Arial" w:cs="Arial"/>
          <w:sz w:val="24"/>
          <w:szCs w:val="24"/>
        </w:rPr>
        <w:t>Understand how and why melanoma patients may be stratified for treatment in the future</w:t>
      </w:r>
    </w:p>
    <w:p w:rsidR="00DC5940" w:rsidRPr="00FB2FAD" w:rsidRDefault="00DC5940" w:rsidP="003E553F">
      <w:pPr>
        <w:rPr>
          <w:rFonts w:ascii="Arial" w:hAnsi="Arial" w:cs="Arial"/>
          <w:b/>
          <w:sz w:val="24"/>
          <w:szCs w:val="24"/>
          <w:lang w:val="en-GB"/>
        </w:rPr>
      </w:pPr>
    </w:p>
    <w:p w:rsidR="00DC5940" w:rsidRPr="00FB2FAD" w:rsidRDefault="00DC5940" w:rsidP="00DC5940">
      <w:pPr>
        <w:spacing w:line="360" w:lineRule="auto"/>
        <w:rPr>
          <w:rFonts w:ascii="Arial" w:hAnsi="Arial" w:cs="Arial"/>
          <w:b/>
          <w:sz w:val="28"/>
          <w:szCs w:val="28"/>
          <w:lang w:val="en-GB"/>
        </w:rPr>
      </w:pPr>
      <w:r w:rsidRPr="00FB2FAD">
        <w:rPr>
          <w:rFonts w:ascii="Arial" w:hAnsi="Arial" w:cs="Arial"/>
          <w:b/>
          <w:sz w:val="28"/>
          <w:szCs w:val="28"/>
          <w:lang w:val="en-GB"/>
        </w:rPr>
        <w:t>Leukaemia and Lymphoma</w:t>
      </w:r>
    </w:p>
    <w:p w:rsidR="00DC5940" w:rsidRPr="00FB2FAD" w:rsidRDefault="00DC5940" w:rsidP="00DC5940">
      <w:pPr>
        <w:numPr>
          <w:ilvl w:val="0"/>
          <w:numId w:val="49"/>
        </w:numPr>
        <w:spacing w:line="360" w:lineRule="auto"/>
        <w:rPr>
          <w:rFonts w:ascii="Arial" w:hAnsi="Arial" w:cs="Arial"/>
          <w:sz w:val="24"/>
          <w:szCs w:val="24"/>
          <w:lang w:val="en-GB"/>
        </w:rPr>
      </w:pPr>
      <w:r w:rsidRPr="00FB2FAD">
        <w:rPr>
          <w:rFonts w:ascii="Arial" w:hAnsi="Arial" w:cs="Arial"/>
          <w:sz w:val="24"/>
          <w:szCs w:val="24"/>
        </w:rPr>
        <w:t>Understand the differences between lymphoma, myeloma and leukaemia</w:t>
      </w:r>
    </w:p>
    <w:p w:rsidR="00DC5940" w:rsidRPr="00FB2FAD" w:rsidRDefault="00DC5940" w:rsidP="00DC5940">
      <w:pPr>
        <w:numPr>
          <w:ilvl w:val="0"/>
          <w:numId w:val="49"/>
        </w:numPr>
        <w:spacing w:line="360" w:lineRule="auto"/>
        <w:rPr>
          <w:rFonts w:ascii="Arial" w:hAnsi="Arial" w:cs="Arial"/>
          <w:sz w:val="24"/>
          <w:szCs w:val="24"/>
          <w:lang w:val="en-GB"/>
        </w:rPr>
      </w:pPr>
      <w:r w:rsidRPr="00FB2FAD">
        <w:rPr>
          <w:rFonts w:ascii="Arial" w:hAnsi="Arial" w:cs="Arial"/>
          <w:sz w:val="24"/>
          <w:szCs w:val="24"/>
        </w:rPr>
        <w:t>Understand the diagnosis and treatment of the above</w:t>
      </w:r>
    </w:p>
    <w:p w:rsidR="00DC5940" w:rsidRPr="00FB2FAD" w:rsidRDefault="00DC5940" w:rsidP="00DC5940">
      <w:pPr>
        <w:numPr>
          <w:ilvl w:val="0"/>
          <w:numId w:val="49"/>
        </w:numPr>
        <w:spacing w:line="360" w:lineRule="auto"/>
        <w:rPr>
          <w:rFonts w:ascii="Arial" w:hAnsi="Arial" w:cs="Arial"/>
          <w:sz w:val="24"/>
          <w:szCs w:val="24"/>
          <w:lang w:val="en-GB"/>
        </w:rPr>
      </w:pPr>
      <w:r w:rsidRPr="00FB2FAD">
        <w:rPr>
          <w:rFonts w:ascii="Arial" w:hAnsi="Arial" w:cs="Arial"/>
          <w:sz w:val="24"/>
          <w:szCs w:val="24"/>
        </w:rPr>
        <w:t>Understand the difference between acute and chronic leukaemia</w:t>
      </w:r>
    </w:p>
    <w:p w:rsidR="00DC5940" w:rsidRPr="00FB2FAD" w:rsidRDefault="00DC5940" w:rsidP="00DC5940">
      <w:pPr>
        <w:numPr>
          <w:ilvl w:val="0"/>
          <w:numId w:val="49"/>
        </w:numPr>
        <w:spacing w:line="360" w:lineRule="auto"/>
        <w:rPr>
          <w:rFonts w:ascii="Arial" w:hAnsi="Arial" w:cs="Arial"/>
          <w:sz w:val="24"/>
          <w:szCs w:val="24"/>
          <w:lang w:val="en-GB"/>
        </w:rPr>
      </w:pPr>
      <w:r w:rsidRPr="00FB2FAD">
        <w:rPr>
          <w:rFonts w:ascii="Arial" w:hAnsi="Arial" w:cs="Arial"/>
          <w:sz w:val="24"/>
          <w:szCs w:val="24"/>
        </w:rPr>
        <w:t>Understand how targeted therapies have made a difference to treatment of leukemia</w:t>
      </w:r>
    </w:p>
    <w:p w:rsidR="00DC5940" w:rsidRPr="00FB2FAD" w:rsidRDefault="00DC5940" w:rsidP="00DC5940">
      <w:pPr>
        <w:rPr>
          <w:rFonts w:ascii="Arial" w:hAnsi="Arial" w:cs="Arial"/>
          <w:b/>
          <w:lang w:val="en-GB"/>
        </w:rPr>
      </w:pPr>
    </w:p>
    <w:p w:rsidR="00936525" w:rsidRPr="00FB2FAD" w:rsidRDefault="00936525">
      <w:pPr>
        <w:rPr>
          <w:rFonts w:ascii="Arial" w:hAnsi="Arial" w:cs="Arial"/>
          <w:bCs/>
          <w:sz w:val="22"/>
          <w:szCs w:val="22"/>
        </w:rPr>
      </w:pPr>
    </w:p>
    <w:p w:rsidR="00870119" w:rsidRPr="00FB2FAD" w:rsidRDefault="00870119" w:rsidP="00870119">
      <w:pPr>
        <w:rPr>
          <w:rFonts w:ascii="Arial" w:eastAsiaTheme="minorEastAsia" w:hAnsi="Arial" w:cs="Arial"/>
          <w:b/>
          <w:sz w:val="28"/>
          <w:szCs w:val="28"/>
        </w:rPr>
      </w:pPr>
      <w:r w:rsidRPr="00FB2FAD">
        <w:rPr>
          <w:rFonts w:ascii="Arial" w:eastAsiaTheme="minorEastAsia" w:hAnsi="Arial" w:cs="Arial"/>
          <w:b/>
          <w:sz w:val="28"/>
          <w:szCs w:val="28"/>
        </w:rPr>
        <w:t>Recommended reading for Cancer:</w:t>
      </w:r>
    </w:p>
    <w:p w:rsidR="00870119" w:rsidRPr="00FB2FAD" w:rsidRDefault="00870119" w:rsidP="00870119">
      <w:pPr>
        <w:rPr>
          <w:rFonts w:ascii="Arial" w:eastAsiaTheme="minorEastAsia" w:hAnsi="Arial" w:cs="Arial"/>
          <w:sz w:val="28"/>
          <w:szCs w:val="28"/>
        </w:rPr>
      </w:pPr>
    </w:p>
    <w:p w:rsidR="00870119" w:rsidRPr="00FB2FAD" w:rsidRDefault="00870119" w:rsidP="00870119">
      <w:pPr>
        <w:rPr>
          <w:rFonts w:ascii="Arial" w:eastAsiaTheme="minorEastAsia" w:hAnsi="Arial" w:cs="Arial"/>
          <w:sz w:val="28"/>
          <w:szCs w:val="28"/>
        </w:rPr>
      </w:pPr>
      <w:r w:rsidRPr="00FB2FAD">
        <w:rPr>
          <w:rFonts w:ascii="Arial" w:eastAsiaTheme="minorEastAsia" w:hAnsi="Arial" w:cs="Arial"/>
          <w:sz w:val="28"/>
          <w:szCs w:val="28"/>
        </w:rPr>
        <w:t>Reference text for the course (in addition to Alberts as per pre-course list)</w:t>
      </w:r>
    </w:p>
    <w:p w:rsidR="00870119" w:rsidRPr="00FB2FAD" w:rsidRDefault="00870119" w:rsidP="00870119">
      <w:pPr>
        <w:rPr>
          <w:rFonts w:ascii="Arial" w:eastAsiaTheme="minorEastAsia" w:hAnsi="Arial" w:cs="Arial"/>
          <w:sz w:val="28"/>
          <w:szCs w:val="28"/>
        </w:rPr>
      </w:pPr>
    </w:p>
    <w:p w:rsidR="00870119" w:rsidRPr="00FB2FAD" w:rsidRDefault="00870119" w:rsidP="00870119">
      <w:pPr>
        <w:rPr>
          <w:rFonts w:ascii="Arial" w:hAnsi="Arial" w:cs="Arial"/>
          <w:b/>
          <w:bCs/>
          <w:i/>
          <w:sz w:val="28"/>
          <w:szCs w:val="28"/>
        </w:rPr>
      </w:pPr>
      <w:r w:rsidRPr="00FB2FAD">
        <w:rPr>
          <w:rFonts w:ascii="Arial" w:eastAsiaTheme="minorEastAsia" w:hAnsi="Arial" w:cs="Arial"/>
          <w:i/>
          <w:sz w:val="28"/>
          <w:szCs w:val="28"/>
        </w:rPr>
        <w:t>The Molecular Biology of Cancer – Mechanisms, Targets and Therapeutics</w:t>
      </w:r>
    </w:p>
    <w:p w:rsidR="00870119" w:rsidRPr="00FB2FAD" w:rsidRDefault="00870119" w:rsidP="00870119">
      <w:pPr>
        <w:widowControl w:val="0"/>
        <w:autoSpaceDE w:val="0"/>
        <w:autoSpaceDN w:val="0"/>
        <w:adjustRightInd w:val="0"/>
        <w:rPr>
          <w:rFonts w:ascii="Arial" w:eastAsiaTheme="minorEastAsia" w:hAnsi="Arial" w:cs="Arial"/>
          <w:sz w:val="28"/>
          <w:szCs w:val="28"/>
        </w:rPr>
      </w:pPr>
      <w:r w:rsidRPr="00FB2FAD">
        <w:rPr>
          <w:rFonts w:ascii="Arial" w:eastAsiaTheme="minorEastAsia" w:hAnsi="Arial" w:cs="Arial"/>
          <w:sz w:val="28"/>
          <w:szCs w:val="28"/>
        </w:rPr>
        <w:t>Lauren Pecorino</w:t>
      </w:r>
    </w:p>
    <w:p w:rsidR="00870119" w:rsidRPr="00FB2FAD" w:rsidRDefault="00870119" w:rsidP="00870119">
      <w:pPr>
        <w:widowControl w:val="0"/>
        <w:autoSpaceDE w:val="0"/>
        <w:autoSpaceDN w:val="0"/>
        <w:adjustRightInd w:val="0"/>
        <w:rPr>
          <w:rFonts w:ascii="Arial" w:eastAsiaTheme="minorEastAsia" w:hAnsi="Arial" w:cs="Arial"/>
          <w:sz w:val="28"/>
          <w:szCs w:val="28"/>
        </w:rPr>
      </w:pPr>
      <w:r w:rsidRPr="00FB2FAD">
        <w:rPr>
          <w:rFonts w:ascii="Arial" w:eastAsiaTheme="minorEastAsia" w:hAnsi="Arial" w:cs="Arial"/>
          <w:sz w:val="28"/>
          <w:szCs w:val="28"/>
        </w:rPr>
        <w:t>Publication Date: 26 April 2012 | ISBN-10: 019957717X | ISBN-13: 978-0199577170 | Edition: 3</w:t>
      </w:r>
    </w:p>
    <w:p w:rsidR="00870119" w:rsidRPr="00FB2FAD" w:rsidRDefault="00870119" w:rsidP="00870119">
      <w:pPr>
        <w:widowControl w:val="0"/>
        <w:autoSpaceDE w:val="0"/>
        <w:autoSpaceDN w:val="0"/>
        <w:adjustRightInd w:val="0"/>
        <w:rPr>
          <w:rFonts w:ascii="Arial" w:eastAsiaTheme="minorEastAsia" w:hAnsi="Arial" w:cs="Arial"/>
          <w:sz w:val="28"/>
          <w:szCs w:val="28"/>
        </w:rPr>
      </w:pPr>
      <w:r w:rsidRPr="00FB2FAD">
        <w:rPr>
          <w:rFonts w:ascii="Arial" w:eastAsiaTheme="minorEastAsia" w:hAnsi="Arial" w:cs="Arial"/>
          <w:sz w:val="28"/>
          <w:szCs w:val="28"/>
        </w:rPr>
        <w:t>Available from Amazon:  Price £28.15</w:t>
      </w:r>
    </w:p>
    <w:p w:rsidR="00870119" w:rsidRPr="00FB2FAD" w:rsidRDefault="00870119" w:rsidP="00870119">
      <w:pPr>
        <w:widowControl w:val="0"/>
        <w:autoSpaceDE w:val="0"/>
        <w:autoSpaceDN w:val="0"/>
        <w:adjustRightInd w:val="0"/>
        <w:rPr>
          <w:rFonts w:ascii="Arial" w:eastAsiaTheme="minorEastAsia" w:hAnsi="Arial" w:cs="Arial"/>
          <w:sz w:val="28"/>
          <w:szCs w:val="28"/>
        </w:rPr>
      </w:pPr>
    </w:p>
    <w:p w:rsidR="00870119" w:rsidRPr="00FB2FAD" w:rsidRDefault="00870119" w:rsidP="00870119">
      <w:pPr>
        <w:widowControl w:val="0"/>
        <w:autoSpaceDE w:val="0"/>
        <w:autoSpaceDN w:val="0"/>
        <w:adjustRightInd w:val="0"/>
        <w:rPr>
          <w:rFonts w:ascii="Arial" w:eastAsiaTheme="minorEastAsia" w:hAnsi="Arial" w:cs="Arial"/>
          <w:sz w:val="28"/>
          <w:szCs w:val="28"/>
        </w:rPr>
      </w:pPr>
    </w:p>
    <w:p w:rsidR="00870119" w:rsidRPr="00FB2FAD" w:rsidRDefault="00870119" w:rsidP="00870119">
      <w:pPr>
        <w:widowControl w:val="0"/>
        <w:autoSpaceDE w:val="0"/>
        <w:autoSpaceDN w:val="0"/>
        <w:adjustRightInd w:val="0"/>
        <w:rPr>
          <w:rFonts w:ascii="Arial" w:eastAsiaTheme="minorEastAsia" w:hAnsi="Arial" w:cs="Arial"/>
          <w:sz w:val="28"/>
          <w:szCs w:val="28"/>
        </w:rPr>
      </w:pPr>
      <w:r w:rsidRPr="00FB2FAD">
        <w:rPr>
          <w:rFonts w:ascii="Arial" w:eastAsiaTheme="minorEastAsia" w:hAnsi="Arial" w:cs="Arial"/>
          <w:sz w:val="28"/>
          <w:szCs w:val="28"/>
        </w:rPr>
        <w:t>Also, a fascinating book for general background is:</w:t>
      </w:r>
    </w:p>
    <w:p w:rsidR="00870119" w:rsidRPr="00FB2FAD" w:rsidRDefault="00021A88" w:rsidP="00870119">
      <w:pPr>
        <w:widowControl w:val="0"/>
        <w:autoSpaceDE w:val="0"/>
        <w:autoSpaceDN w:val="0"/>
        <w:adjustRightInd w:val="0"/>
        <w:rPr>
          <w:rFonts w:ascii="Arial" w:eastAsiaTheme="minorEastAsia" w:hAnsi="Arial" w:cs="Arial"/>
          <w:sz w:val="28"/>
          <w:szCs w:val="28"/>
        </w:rPr>
      </w:pPr>
      <w:hyperlink r:id="rId47" w:history="1">
        <w:r w:rsidR="00870119" w:rsidRPr="00FB2FAD">
          <w:rPr>
            <w:rFonts w:ascii="Arial" w:eastAsiaTheme="minorEastAsia" w:hAnsi="Arial" w:cs="Arial"/>
            <w:b/>
            <w:bCs/>
            <w:color w:val="003FA0"/>
            <w:sz w:val="28"/>
            <w:szCs w:val="28"/>
          </w:rPr>
          <w:t>The Emperor of All Maladies</w:t>
        </w:r>
      </w:hyperlink>
      <w:r w:rsidR="00870119" w:rsidRPr="00FB2FAD">
        <w:rPr>
          <w:rFonts w:ascii="Arial" w:eastAsiaTheme="minorEastAsia" w:hAnsi="Arial" w:cs="Arial"/>
          <w:sz w:val="28"/>
          <w:szCs w:val="28"/>
        </w:rPr>
        <w:t> by Siddhartha Mukherjee</w:t>
      </w:r>
    </w:p>
    <w:p w:rsidR="00870119" w:rsidRPr="00FB2FAD" w:rsidRDefault="00870119">
      <w:pPr>
        <w:rPr>
          <w:rFonts w:ascii="Arial" w:hAnsi="Arial" w:cs="Arial"/>
          <w:b/>
          <w:bCs/>
          <w:sz w:val="28"/>
          <w:szCs w:val="28"/>
        </w:rPr>
      </w:pPr>
    </w:p>
    <w:p w:rsidR="00870119" w:rsidRPr="00FB2FAD" w:rsidRDefault="00870119">
      <w:pPr>
        <w:rPr>
          <w:rFonts w:ascii="Arial" w:hAnsi="Arial" w:cs="Arial"/>
          <w:b/>
          <w:bCs/>
          <w:sz w:val="28"/>
          <w:szCs w:val="28"/>
        </w:rPr>
      </w:pPr>
      <w:r w:rsidRPr="00FB2FAD">
        <w:rPr>
          <w:rFonts w:ascii="Arial" w:hAnsi="Arial" w:cs="Arial"/>
          <w:b/>
          <w:bCs/>
          <w:sz w:val="28"/>
          <w:szCs w:val="28"/>
        </w:rPr>
        <w:br w:type="page"/>
      </w:r>
    </w:p>
    <w:p w:rsidR="00936525" w:rsidRPr="00FD2642" w:rsidRDefault="00936525" w:rsidP="00643985">
      <w:pPr>
        <w:rPr>
          <w:rFonts w:ascii="Arial" w:hAnsi="Arial" w:cs="Arial"/>
          <w:b/>
          <w:bCs/>
          <w:sz w:val="28"/>
          <w:szCs w:val="28"/>
        </w:rPr>
      </w:pPr>
      <w:r w:rsidRPr="00FD2642">
        <w:rPr>
          <w:rFonts w:ascii="Arial" w:hAnsi="Arial" w:cs="Arial"/>
          <w:b/>
          <w:bCs/>
          <w:sz w:val="28"/>
          <w:szCs w:val="28"/>
        </w:rPr>
        <w:lastRenderedPageBreak/>
        <w:t>READING LIST (as given pre-course)</w:t>
      </w:r>
    </w:p>
    <w:p w:rsidR="00936525" w:rsidRPr="00FD2642" w:rsidRDefault="00936525" w:rsidP="00643985">
      <w:pPr>
        <w:rPr>
          <w:rFonts w:ascii="Arial" w:hAnsi="Arial" w:cs="Arial"/>
          <w:bCs/>
          <w:sz w:val="22"/>
          <w:szCs w:val="22"/>
        </w:rPr>
      </w:pPr>
    </w:p>
    <w:p w:rsidR="00936525" w:rsidRPr="00FD2642" w:rsidRDefault="00936525" w:rsidP="00936525">
      <w:pPr>
        <w:rPr>
          <w:rFonts w:ascii="Arial" w:hAnsi="Arial" w:cs="Arial"/>
          <w:b/>
          <w:i/>
          <w:sz w:val="24"/>
          <w:szCs w:val="24"/>
        </w:rPr>
      </w:pPr>
      <w:r w:rsidRPr="00FD2642">
        <w:rPr>
          <w:rFonts w:ascii="Arial" w:hAnsi="Arial" w:cs="Arial"/>
          <w:b/>
          <w:i/>
          <w:sz w:val="24"/>
          <w:szCs w:val="24"/>
        </w:rPr>
        <w:t>Molecular Biology of the Cell (5</w:t>
      </w:r>
      <w:r w:rsidRPr="00FD2642">
        <w:rPr>
          <w:rFonts w:ascii="Arial" w:hAnsi="Arial" w:cs="Arial"/>
          <w:b/>
          <w:i/>
          <w:sz w:val="24"/>
          <w:szCs w:val="24"/>
          <w:vertAlign w:val="superscript"/>
        </w:rPr>
        <w:t>th</w:t>
      </w:r>
      <w:r w:rsidRPr="00FD2642">
        <w:rPr>
          <w:rFonts w:ascii="Arial" w:hAnsi="Arial" w:cs="Arial"/>
          <w:b/>
          <w:i/>
          <w:sz w:val="24"/>
          <w:szCs w:val="24"/>
        </w:rPr>
        <w:t xml:space="preserve"> Edition)</w:t>
      </w:r>
    </w:p>
    <w:p w:rsidR="00936525" w:rsidRPr="00FD2642" w:rsidRDefault="00936525" w:rsidP="00936525">
      <w:pPr>
        <w:rPr>
          <w:rFonts w:ascii="Arial" w:hAnsi="Arial" w:cs="Arial"/>
          <w:i/>
          <w:sz w:val="24"/>
          <w:szCs w:val="24"/>
        </w:rPr>
      </w:pPr>
      <w:r w:rsidRPr="00FD2642">
        <w:rPr>
          <w:rFonts w:ascii="Arial" w:hAnsi="Arial" w:cs="Arial"/>
          <w:i/>
          <w:sz w:val="24"/>
          <w:szCs w:val="24"/>
        </w:rPr>
        <w:t>Alberts, Johnson, Lewis, Raff, Roberts, Walter</w:t>
      </w:r>
    </w:p>
    <w:p w:rsidR="00936525" w:rsidRPr="00FD2642" w:rsidRDefault="00936525" w:rsidP="00936525">
      <w:pPr>
        <w:rPr>
          <w:rFonts w:ascii="Arial" w:hAnsi="Arial" w:cs="Arial"/>
          <w:i/>
          <w:sz w:val="24"/>
          <w:szCs w:val="24"/>
        </w:rPr>
      </w:pPr>
      <w:r w:rsidRPr="00FD2642">
        <w:rPr>
          <w:rFonts w:ascii="Arial" w:hAnsi="Arial" w:cs="Arial"/>
          <w:i/>
          <w:sz w:val="24"/>
          <w:szCs w:val="24"/>
        </w:rPr>
        <w:t>Amazon Price: £46.77</w:t>
      </w:r>
    </w:p>
    <w:p w:rsidR="00936525" w:rsidRPr="00FD2642" w:rsidRDefault="00936525" w:rsidP="00936525">
      <w:pPr>
        <w:rPr>
          <w:rFonts w:ascii="Arial" w:hAnsi="Arial" w:cs="Arial"/>
          <w:i/>
          <w:sz w:val="24"/>
          <w:szCs w:val="24"/>
        </w:rPr>
      </w:pPr>
      <w:r w:rsidRPr="00FD2642">
        <w:rPr>
          <w:rFonts w:ascii="Arial" w:hAnsi="Arial" w:cs="Arial"/>
          <w:i/>
          <w:sz w:val="24"/>
          <w:szCs w:val="24"/>
        </w:rPr>
        <w:t xml:space="preserve">Paperback - 1392 pages (January 2008) </w:t>
      </w:r>
    </w:p>
    <w:p w:rsidR="00936525" w:rsidRPr="00FD2642" w:rsidRDefault="00936525" w:rsidP="00936525">
      <w:pPr>
        <w:spacing w:line="360" w:lineRule="auto"/>
        <w:rPr>
          <w:rFonts w:ascii="Arial" w:hAnsi="Arial" w:cs="Arial"/>
          <w:i/>
          <w:sz w:val="24"/>
          <w:szCs w:val="24"/>
        </w:rPr>
      </w:pPr>
      <w:r w:rsidRPr="00FD2642">
        <w:rPr>
          <w:rFonts w:ascii="Arial" w:hAnsi="Arial" w:cs="Arial"/>
          <w:i/>
          <w:sz w:val="24"/>
          <w:szCs w:val="24"/>
        </w:rPr>
        <w:t>Garland Science; ISBN-10: 0815341067, ISBN-13: 978-0815341062</w:t>
      </w:r>
    </w:p>
    <w:p w:rsidR="00936525" w:rsidRPr="00FD2642" w:rsidRDefault="00936525" w:rsidP="00936525">
      <w:pPr>
        <w:rPr>
          <w:rStyle w:val="Hyperlink"/>
          <w:rFonts w:ascii="Arial" w:hAnsi="Arial" w:cs="Arial"/>
          <w:i/>
          <w:sz w:val="24"/>
          <w:szCs w:val="24"/>
          <w:u w:val="none"/>
        </w:rPr>
      </w:pPr>
      <w:r w:rsidRPr="00FD2642">
        <w:rPr>
          <w:rFonts w:ascii="Arial" w:hAnsi="Arial" w:cs="Arial"/>
          <w:i/>
          <w:sz w:val="24"/>
          <w:szCs w:val="24"/>
        </w:rPr>
        <w:t>4</w:t>
      </w:r>
      <w:r w:rsidRPr="00FD2642">
        <w:rPr>
          <w:rFonts w:ascii="Arial" w:hAnsi="Arial" w:cs="Arial"/>
          <w:i/>
          <w:sz w:val="24"/>
          <w:szCs w:val="24"/>
          <w:vertAlign w:val="superscript"/>
        </w:rPr>
        <w:t>th</w:t>
      </w:r>
      <w:r w:rsidRPr="00FD2642">
        <w:rPr>
          <w:rFonts w:ascii="Arial" w:hAnsi="Arial" w:cs="Arial"/>
          <w:i/>
          <w:sz w:val="24"/>
          <w:szCs w:val="24"/>
        </w:rPr>
        <w:t xml:space="preserve"> Edition online - </w:t>
      </w:r>
      <w:hyperlink r:id="rId48" w:history="1">
        <w:r w:rsidRPr="00FD2642">
          <w:rPr>
            <w:rStyle w:val="Hyperlink"/>
            <w:rFonts w:ascii="Arial" w:hAnsi="Arial" w:cs="Arial"/>
            <w:i/>
            <w:sz w:val="24"/>
            <w:szCs w:val="24"/>
            <w:u w:val="none"/>
          </w:rPr>
          <w:t>http://www.ncbi.nlm.nih.gov/books/NBK21054/</w:t>
        </w:r>
      </w:hyperlink>
    </w:p>
    <w:p w:rsidR="00936525" w:rsidRDefault="00936525" w:rsidP="00936525">
      <w:pPr>
        <w:rPr>
          <w:rFonts w:ascii="Arial" w:hAnsi="Arial" w:cs="Arial"/>
          <w:i/>
          <w:sz w:val="24"/>
          <w:szCs w:val="24"/>
        </w:rPr>
      </w:pPr>
      <w:r w:rsidRPr="00FD2642">
        <w:rPr>
          <w:rFonts w:ascii="Arial" w:hAnsi="Arial" w:cs="Arial"/>
          <w:i/>
          <w:sz w:val="24"/>
          <w:szCs w:val="24"/>
        </w:rPr>
        <w:t>(Note: to find the section you need, enter the chapter subheading in the search function on this website)</w:t>
      </w:r>
    </w:p>
    <w:p w:rsidR="005F019D" w:rsidRPr="00FD2642" w:rsidRDefault="005F019D" w:rsidP="00936525">
      <w:pPr>
        <w:rPr>
          <w:rFonts w:ascii="Arial" w:hAnsi="Arial" w:cs="Arial"/>
          <w:i/>
          <w:sz w:val="24"/>
          <w:szCs w:val="24"/>
        </w:rPr>
      </w:pPr>
    </w:p>
    <w:p w:rsidR="00936525" w:rsidRDefault="00936525" w:rsidP="00936525">
      <w:pPr>
        <w:rPr>
          <w:rFonts w:ascii="Arial" w:hAnsi="Arial" w:cs="Arial"/>
          <w:b/>
          <w:color w:val="000000" w:themeColor="text1"/>
          <w:sz w:val="24"/>
          <w:szCs w:val="24"/>
        </w:rPr>
      </w:pPr>
      <w:r w:rsidRPr="00FD2642">
        <w:rPr>
          <w:rFonts w:ascii="Arial" w:hAnsi="Arial" w:cs="Arial"/>
          <w:b/>
          <w:color w:val="000000" w:themeColor="text1"/>
          <w:sz w:val="24"/>
          <w:szCs w:val="24"/>
        </w:rPr>
        <w:t>Chapters relevant to each course are:</w:t>
      </w:r>
    </w:p>
    <w:p w:rsidR="005F019D" w:rsidRPr="00FD2642" w:rsidRDefault="005F019D" w:rsidP="00936525">
      <w:pPr>
        <w:rPr>
          <w:rFonts w:ascii="Arial" w:hAnsi="Arial" w:cs="Arial"/>
          <w:b/>
          <w:color w:val="000000" w:themeColor="text1"/>
          <w:sz w:val="24"/>
          <w:szCs w:val="24"/>
        </w:rPr>
      </w:pPr>
    </w:p>
    <w:p w:rsidR="00936525" w:rsidRPr="00FD2642" w:rsidRDefault="00936525" w:rsidP="00936525">
      <w:pPr>
        <w:rPr>
          <w:rFonts w:ascii="Arial" w:hAnsi="Arial" w:cs="Arial"/>
          <w:b/>
          <w:sz w:val="24"/>
          <w:szCs w:val="24"/>
        </w:rPr>
      </w:pPr>
      <w:r w:rsidRPr="00FD2642">
        <w:rPr>
          <w:rFonts w:ascii="Arial" w:hAnsi="Arial" w:cs="Arial"/>
          <w:b/>
          <w:sz w:val="24"/>
          <w:szCs w:val="24"/>
        </w:rPr>
        <w:t>i. Proteins, Nucleic Acids and Gene Expression</w:t>
      </w:r>
    </w:p>
    <w:p w:rsidR="00936525" w:rsidRPr="00FD2642" w:rsidRDefault="00936525" w:rsidP="00936525">
      <w:pPr>
        <w:tabs>
          <w:tab w:val="left" w:pos="1134"/>
        </w:tabs>
        <w:rPr>
          <w:rFonts w:ascii="Arial" w:hAnsi="Arial" w:cs="Arial"/>
          <w:color w:val="000000" w:themeColor="text1"/>
          <w:sz w:val="24"/>
          <w:szCs w:val="24"/>
        </w:rPr>
      </w:pPr>
      <w:r w:rsidRPr="00FD2642">
        <w:rPr>
          <w:rFonts w:ascii="Arial" w:hAnsi="Arial" w:cs="Arial"/>
          <w:color w:val="000000" w:themeColor="text1"/>
          <w:sz w:val="24"/>
          <w:szCs w:val="24"/>
        </w:rPr>
        <w:t xml:space="preserve">Chapters 3: </w:t>
      </w:r>
      <w:r w:rsidRPr="00FD2642">
        <w:rPr>
          <w:rFonts w:ascii="Arial" w:hAnsi="Arial" w:cs="Arial"/>
          <w:color w:val="000000" w:themeColor="text1"/>
          <w:sz w:val="24"/>
          <w:szCs w:val="24"/>
        </w:rPr>
        <w:tab/>
        <w:t>Proteins</w:t>
      </w:r>
    </w:p>
    <w:p w:rsidR="00936525" w:rsidRPr="00FD2642" w:rsidRDefault="00936525" w:rsidP="00936525">
      <w:pPr>
        <w:tabs>
          <w:tab w:val="left" w:pos="1134"/>
        </w:tabs>
        <w:rPr>
          <w:rFonts w:ascii="Arial" w:hAnsi="Arial" w:cs="Arial"/>
          <w:color w:val="000000" w:themeColor="text1"/>
          <w:sz w:val="24"/>
          <w:szCs w:val="24"/>
        </w:rPr>
      </w:pPr>
      <w:r w:rsidRPr="00FD2642">
        <w:rPr>
          <w:rFonts w:ascii="Arial" w:hAnsi="Arial" w:cs="Arial"/>
          <w:color w:val="000000" w:themeColor="text1"/>
          <w:sz w:val="24"/>
          <w:szCs w:val="24"/>
        </w:rPr>
        <w:t xml:space="preserve">Chapter  4: </w:t>
      </w:r>
      <w:r w:rsidRPr="00FD2642">
        <w:rPr>
          <w:rFonts w:ascii="Arial" w:hAnsi="Arial" w:cs="Arial"/>
          <w:color w:val="000000" w:themeColor="text1"/>
          <w:sz w:val="24"/>
          <w:szCs w:val="24"/>
        </w:rPr>
        <w:tab/>
      </w:r>
      <w:r w:rsidRPr="00FD2642">
        <w:rPr>
          <w:rFonts w:ascii="Arial" w:hAnsi="Arial" w:cs="Arial"/>
          <w:color w:val="000000" w:themeColor="text1"/>
          <w:sz w:val="24"/>
          <w:szCs w:val="24"/>
        </w:rPr>
        <w:tab/>
        <w:t>DNA and chromosomes</w:t>
      </w:r>
    </w:p>
    <w:p w:rsidR="00936525" w:rsidRPr="00FD2642" w:rsidRDefault="00936525" w:rsidP="00936525">
      <w:pPr>
        <w:tabs>
          <w:tab w:val="left" w:pos="1134"/>
        </w:tabs>
        <w:rPr>
          <w:rFonts w:ascii="Arial" w:hAnsi="Arial" w:cs="Arial"/>
          <w:color w:val="000000" w:themeColor="text1"/>
          <w:sz w:val="24"/>
          <w:szCs w:val="24"/>
        </w:rPr>
      </w:pPr>
      <w:r w:rsidRPr="00FD2642">
        <w:rPr>
          <w:rFonts w:ascii="Arial" w:hAnsi="Arial" w:cs="Arial"/>
          <w:color w:val="000000" w:themeColor="text1"/>
          <w:sz w:val="24"/>
          <w:szCs w:val="24"/>
        </w:rPr>
        <w:t xml:space="preserve">Chapter  7: </w:t>
      </w:r>
      <w:r w:rsidRPr="00FD2642">
        <w:rPr>
          <w:rFonts w:ascii="Arial" w:hAnsi="Arial" w:cs="Arial"/>
          <w:color w:val="000000" w:themeColor="text1"/>
          <w:sz w:val="24"/>
          <w:szCs w:val="24"/>
        </w:rPr>
        <w:tab/>
      </w:r>
      <w:r w:rsidRPr="00FD2642">
        <w:rPr>
          <w:rFonts w:ascii="Arial" w:hAnsi="Arial" w:cs="Arial"/>
          <w:color w:val="000000" w:themeColor="text1"/>
          <w:sz w:val="24"/>
          <w:szCs w:val="24"/>
        </w:rPr>
        <w:tab/>
        <w:t>Control of gene expression</w:t>
      </w:r>
    </w:p>
    <w:p w:rsidR="00936525" w:rsidRPr="00FD2642" w:rsidRDefault="00936525" w:rsidP="00936525">
      <w:pPr>
        <w:rPr>
          <w:rFonts w:ascii="Arial" w:hAnsi="Arial" w:cs="Arial"/>
          <w:color w:val="000000" w:themeColor="text1"/>
          <w:sz w:val="24"/>
          <w:szCs w:val="24"/>
        </w:rPr>
      </w:pPr>
    </w:p>
    <w:p w:rsidR="00936525" w:rsidRPr="00FD2642" w:rsidRDefault="00936525" w:rsidP="00936525">
      <w:pPr>
        <w:rPr>
          <w:rFonts w:ascii="Arial" w:hAnsi="Arial" w:cs="Arial"/>
          <w:sz w:val="24"/>
          <w:szCs w:val="24"/>
        </w:rPr>
      </w:pPr>
      <w:r w:rsidRPr="00FD2642">
        <w:rPr>
          <w:rFonts w:ascii="Arial" w:hAnsi="Arial" w:cs="Arial"/>
          <w:sz w:val="24"/>
          <w:szCs w:val="24"/>
        </w:rPr>
        <w:t xml:space="preserve">(If another view on DNA would be helpful, try: </w:t>
      </w:r>
    </w:p>
    <w:p w:rsidR="00936525" w:rsidRPr="00FD2642" w:rsidRDefault="00936525" w:rsidP="00936525">
      <w:pPr>
        <w:rPr>
          <w:rFonts w:ascii="Arial" w:hAnsi="Arial" w:cs="Arial"/>
          <w:i/>
          <w:sz w:val="24"/>
          <w:szCs w:val="24"/>
        </w:rPr>
      </w:pPr>
      <w:r w:rsidRPr="00FD2642">
        <w:rPr>
          <w:rFonts w:ascii="Arial" w:hAnsi="Arial" w:cs="Arial"/>
          <w:i/>
          <w:sz w:val="24"/>
          <w:szCs w:val="24"/>
        </w:rPr>
        <w:t>Human Molecular Genetics, 4th Edition by Tom Strachan, Andre</w:t>
      </w:r>
      <w:r w:rsidR="008E2ABB" w:rsidRPr="00FD2642">
        <w:rPr>
          <w:rFonts w:ascii="Arial" w:hAnsi="Arial" w:cs="Arial"/>
          <w:i/>
          <w:sz w:val="24"/>
          <w:szCs w:val="24"/>
        </w:rPr>
        <w:t xml:space="preserve">w P. Read  Amazon Price: £37.11. </w:t>
      </w:r>
      <w:r w:rsidRPr="00FD2642">
        <w:rPr>
          <w:rFonts w:ascii="Arial" w:hAnsi="Arial" w:cs="Arial"/>
          <w:i/>
          <w:sz w:val="24"/>
          <w:szCs w:val="24"/>
        </w:rPr>
        <w:t>Paperback - 807 pages (April 2010)  Garland Science; ISBN-10: 0815341490, ISBN-13: 978-0815341499</w:t>
      </w:r>
    </w:p>
    <w:p w:rsidR="00936525" w:rsidRPr="00FD2642" w:rsidRDefault="00936525" w:rsidP="00936525">
      <w:pPr>
        <w:rPr>
          <w:rFonts w:ascii="Arial" w:hAnsi="Arial" w:cs="Arial"/>
          <w:i/>
          <w:sz w:val="24"/>
          <w:szCs w:val="24"/>
        </w:rPr>
      </w:pPr>
      <w:r w:rsidRPr="00FD2642">
        <w:rPr>
          <w:rFonts w:ascii="Arial" w:hAnsi="Arial" w:cs="Arial"/>
          <w:i/>
          <w:sz w:val="24"/>
          <w:szCs w:val="24"/>
        </w:rPr>
        <w:t>2</w:t>
      </w:r>
      <w:r w:rsidRPr="00FD2642">
        <w:rPr>
          <w:rFonts w:ascii="Arial" w:hAnsi="Arial" w:cs="Arial"/>
          <w:i/>
          <w:sz w:val="24"/>
          <w:szCs w:val="24"/>
          <w:vertAlign w:val="superscript"/>
        </w:rPr>
        <w:t>nd</w:t>
      </w:r>
      <w:r w:rsidRPr="00FD2642">
        <w:rPr>
          <w:rFonts w:ascii="Arial" w:hAnsi="Arial" w:cs="Arial"/>
          <w:i/>
          <w:sz w:val="24"/>
          <w:szCs w:val="24"/>
        </w:rPr>
        <w:t xml:space="preserve"> Edition online - http://www.ncbi.nlm.nih.gov/books/NBK7580/</w:t>
      </w:r>
    </w:p>
    <w:p w:rsidR="00936525" w:rsidRPr="00FD2642" w:rsidRDefault="00936525" w:rsidP="00936525">
      <w:pPr>
        <w:rPr>
          <w:rFonts w:ascii="Arial" w:hAnsi="Arial" w:cs="Arial"/>
          <w:i/>
          <w:color w:val="000000" w:themeColor="text1"/>
          <w:sz w:val="24"/>
          <w:szCs w:val="24"/>
        </w:rPr>
      </w:pPr>
      <w:r w:rsidRPr="00FD2642">
        <w:rPr>
          <w:rFonts w:ascii="Arial" w:hAnsi="Arial" w:cs="Arial"/>
          <w:i/>
          <w:color w:val="000000" w:themeColor="text1"/>
          <w:sz w:val="24"/>
          <w:szCs w:val="24"/>
        </w:rPr>
        <w:t>(Note: all sections can be accessed directly on web site)</w:t>
      </w:r>
    </w:p>
    <w:p w:rsidR="00936525" w:rsidRPr="00FD2642" w:rsidRDefault="00936525" w:rsidP="00936525">
      <w:pPr>
        <w:rPr>
          <w:rFonts w:ascii="Arial" w:hAnsi="Arial" w:cs="Arial"/>
          <w:color w:val="000000" w:themeColor="text1"/>
          <w:sz w:val="24"/>
          <w:szCs w:val="24"/>
        </w:rPr>
      </w:pPr>
      <w:r w:rsidRPr="00FD2642">
        <w:rPr>
          <w:rFonts w:ascii="Arial" w:hAnsi="Arial" w:cs="Arial"/>
          <w:color w:val="000000" w:themeColor="text1"/>
          <w:sz w:val="24"/>
          <w:szCs w:val="24"/>
        </w:rPr>
        <w:t>Chapter 1 : DNA structure and gene expression</w:t>
      </w:r>
    </w:p>
    <w:p w:rsidR="00936525" w:rsidRPr="00FD2642" w:rsidRDefault="00936525" w:rsidP="00936525">
      <w:pPr>
        <w:rPr>
          <w:rFonts w:ascii="Arial" w:hAnsi="Arial" w:cs="Arial"/>
          <w:sz w:val="24"/>
          <w:szCs w:val="24"/>
        </w:rPr>
      </w:pPr>
    </w:p>
    <w:p w:rsidR="00936525" w:rsidRPr="00FD2642" w:rsidRDefault="00936525" w:rsidP="00936525">
      <w:pPr>
        <w:rPr>
          <w:rFonts w:ascii="Arial" w:hAnsi="Arial" w:cs="Arial"/>
          <w:b/>
          <w:sz w:val="24"/>
          <w:szCs w:val="24"/>
        </w:rPr>
      </w:pPr>
      <w:r w:rsidRPr="00FD2642">
        <w:rPr>
          <w:rFonts w:ascii="Arial" w:hAnsi="Arial" w:cs="Arial"/>
          <w:b/>
          <w:sz w:val="24"/>
          <w:szCs w:val="24"/>
        </w:rPr>
        <w:t xml:space="preserve">ii. Cellular Organization of Tissues </w:t>
      </w:r>
    </w:p>
    <w:p w:rsidR="00936525" w:rsidRPr="00FD2642" w:rsidRDefault="00936525" w:rsidP="00936525">
      <w:pPr>
        <w:widowControl w:val="0"/>
        <w:tabs>
          <w:tab w:val="left" w:pos="1134"/>
        </w:tabs>
        <w:autoSpaceDE w:val="0"/>
        <w:autoSpaceDN w:val="0"/>
        <w:adjustRightInd w:val="0"/>
        <w:rPr>
          <w:rFonts w:ascii="Arial" w:hAnsi="Arial" w:cs="Arial"/>
          <w:color w:val="000000" w:themeColor="text1"/>
          <w:sz w:val="24"/>
          <w:szCs w:val="24"/>
          <w:lang w:eastAsia="ja-JP"/>
        </w:rPr>
      </w:pPr>
      <w:r w:rsidRPr="00FD2642">
        <w:rPr>
          <w:rFonts w:ascii="Arial" w:hAnsi="Arial" w:cs="Arial"/>
          <w:color w:val="000000" w:themeColor="text1"/>
          <w:sz w:val="24"/>
          <w:szCs w:val="24"/>
          <w:lang w:eastAsia="ja-JP"/>
        </w:rPr>
        <w:t xml:space="preserve">Chapter 10: </w:t>
      </w:r>
      <w:r w:rsidRPr="00FD2642">
        <w:rPr>
          <w:rFonts w:ascii="Arial" w:hAnsi="Arial" w:cs="Arial"/>
          <w:color w:val="000000" w:themeColor="text1"/>
          <w:sz w:val="24"/>
          <w:szCs w:val="24"/>
          <w:lang w:eastAsia="ja-JP"/>
        </w:rPr>
        <w:tab/>
        <w:t>Membrane Structure</w:t>
      </w:r>
    </w:p>
    <w:p w:rsidR="00936525" w:rsidRPr="00FD2642" w:rsidRDefault="00936525" w:rsidP="00936525">
      <w:pPr>
        <w:widowControl w:val="0"/>
        <w:tabs>
          <w:tab w:val="left" w:pos="1134"/>
        </w:tabs>
        <w:autoSpaceDE w:val="0"/>
        <w:autoSpaceDN w:val="0"/>
        <w:adjustRightInd w:val="0"/>
        <w:rPr>
          <w:rFonts w:ascii="Arial" w:hAnsi="Arial" w:cs="Arial"/>
          <w:color w:val="000000" w:themeColor="text1"/>
          <w:sz w:val="24"/>
          <w:szCs w:val="24"/>
          <w:lang w:eastAsia="ja-JP"/>
        </w:rPr>
      </w:pPr>
      <w:r w:rsidRPr="00FD2642">
        <w:rPr>
          <w:rFonts w:ascii="Arial" w:hAnsi="Arial" w:cs="Arial"/>
          <w:color w:val="000000" w:themeColor="text1"/>
          <w:sz w:val="24"/>
          <w:szCs w:val="24"/>
          <w:lang w:eastAsia="ja-JP"/>
        </w:rPr>
        <w:t xml:space="preserve">Chapter 13: </w:t>
      </w:r>
      <w:r w:rsidRPr="00FD2642">
        <w:rPr>
          <w:rFonts w:ascii="Arial" w:hAnsi="Arial" w:cs="Arial"/>
          <w:color w:val="000000" w:themeColor="text1"/>
          <w:sz w:val="24"/>
          <w:szCs w:val="24"/>
          <w:lang w:eastAsia="ja-JP"/>
        </w:rPr>
        <w:tab/>
        <w:t xml:space="preserve">Intracellular vesicular traffic </w:t>
      </w:r>
    </w:p>
    <w:p w:rsidR="00936525" w:rsidRPr="00FD2642" w:rsidRDefault="00936525" w:rsidP="00936525">
      <w:pPr>
        <w:widowControl w:val="0"/>
        <w:tabs>
          <w:tab w:val="left" w:pos="1134"/>
        </w:tabs>
        <w:autoSpaceDE w:val="0"/>
        <w:autoSpaceDN w:val="0"/>
        <w:adjustRightInd w:val="0"/>
        <w:rPr>
          <w:rFonts w:ascii="Arial" w:hAnsi="Arial" w:cs="Arial"/>
          <w:color w:val="000000" w:themeColor="text1"/>
          <w:sz w:val="24"/>
          <w:szCs w:val="24"/>
          <w:lang w:eastAsia="ja-JP"/>
        </w:rPr>
      </w:pPr>
      <w:r w:rsidRPr="00FD2642">
        <w:rPr>
          <w:rFonts w:ascii="Arial" w:hAnsi="Arial" w:cs="Arial"/>
          <w:color w:val="000000" w:themeColor="text1"/>
          <w:sz w:val="24"/>
          <w:szCs w:val="24"/>
          <w:lang w:eastAsia="ja-JP"/>
        </w:rPr>
        <w:t xml:space="preserve">Chapter 15: </w:t>
      </w:r>
      <w:r w:rsidRPr="00FD2642">
        <w:rPr>
          <w:rFonts w:ascii="Arial" w:hAnsi="Arial" w:cs="Arial"/>
          <w:color w:val="000000" w:themeColor="text1"/>
          <w:sz w:val="24"/>
          <w:szCs w:val="24"/>
          <w:lang w:eastAsia="ja-JP"/>
        </w:rPr>
        <w:tab/>
        <w:t xml:space="preserve">Cell communication </w:t>
      </w:r>
    </w:p>
    <w:p w:rsidR="00936525" w:rsidRPr="00FD2642" w:rsidRDefault="00936525" w:rsidP="00936525">
      <w:pPr>
        <w:widowControl w:val="0"/>
        <w:tabs>
          <w:tab w:val="left" w:pos="1134"/>
        </w:tabs>
        <w:autoSpaceDE w:val="0"/>
        <w:autoSpaceDN w:val="0"/>
        <w:adjustRightInd w:val="0"/>
        <w:rPr>
          <w:rFonts w:ascii="Arial" w:hAnsi="Arial" w:cs="Arial"/>
          <w:color w:val="000000" w:themeColor="text1"/>
          <w:sz w:val="24"/>
          <w:szCs w:val="24"/>
          <w:lang w:eastAsia="ja-JP"/>
        </w:rPr>
      </w:pPr>
      <w:r w:rsidRPr="00FD2642">
        <w:rPr>
          <w:rFonts w:ascii="Arial" w:hAnsi="Arial" w:cs="Arial"/>
          <w:color w:val="000000" w:themeColor="text1"/>
          <w:sz w:val="24"/>
          <w:szCs w:val="24"/>
          <w:lang w:eastAsia="ja-JP"/>
        </w:rPr>
        <w:t xml:space="preserve">Chapter 16: </w:t>
      </w:r>
      <w:r w:rsidRPr="00FD2642">
        <w:rPr>
          <w:rFonts w:ascii="Arial" w:hAnsi="Arial" w:cs="Arial"/>
          <w:color w:val="000000" w:themeColor="text1"/>
          <w:sz w:val="24"/>
          <w:szCs w:val="24"/>
          <w:lang w:eastAsia="ja-JP"/>
        </w:rPr>
        <w:tab/>
        <w:t>The Cytoskeleton </w:t>
      </w:r>
    </w:p>
    <w:p w:rsidR="00936525" w:rsidRPr="00FD2642" w:rsidRDefault="00936525" w:rsidP="00936525">
      <w:pPr>
        <w:widowControl w:val="0"/>
        <w:tabs>
          <w:tab w:val="left" w:pos="1134"/>
        </w:tabs>
        <w:autoSpaceDE w:val="0"/>
        <w:autoSpaceDN w:val="0"/>
        <w:adjustRightInd w:val="0"/>
        <w:rPr>
          <w:rFonts w:ascii="Arial" w:hAnsi="Arial" w:cs="Arial"/>
          <w:color w:val="000000" w:themeColor="text1"/>
          <w:sz w:val="24"/>
          <w:szCs w:val="24"/>
          <w:lang w:eastAsia="ja-JP"/>
        </w:rPr>
      </w:pPr>
      <w:r w:rsidRPr="00FD2642">
        <w:rPr>
          <w:rFonts w:ascii="Arial" w:hAnsi="Arial" w:cs="Arial"/>
          <w:color w:val="000000" w:themeColor="text1"/>
          <w:sz w:val="24"/>
          <w:szCs w:val="24"/>
          <w:lang w:eastAsia="ja-JP"/>
        </w:rPr>
        <w:t xml:space="preserve">Chapter 19: </w:t>
      </w:r>
      <w:r w:rsidRPr="00FD2642">
        <w:rPr>
          <w:rFonts w:ascii="Arial" w:hAnsi="Arial" w:cs="Arial"/>
          <w:color w:val="000000" w:themeColor="text1"/>
          <w:sz w:val="24"/>
          <w:szCs w:val="24"/>
          <w:lang w:eastAsia="ja-JP"/>
        </w:rPr>
        <w:tab/>
        <w:t>Cell junctions, Cell Adhesion and the Extracellular Matrix</w:t>
      </w:r>
    </w:p>
    <w:p w:rsidR="00936525" w:rsidRPr="00FD2642" w:rsidRDefault="00936525" w:rsidP="00936525">
      <w:pPr>
        <w:rPr>
          <w:rFonts w:ascii="Arial" w:hAnsi="Arial" w:cs="Arial"/>
          <w:b/>
          <w:sz w:val="24"/>
          <w:szCs w:val="24"/>
        </w:rPr>
      </w:pPr>
    </w:p>
    <w:p w:rsidR="00936525" w:rsidRPr="00FD2642" w:rsidRDefault="00936525" w:rsidP="00936525">
      <w:pPr>
        <w:rPr>
          <w:rFonts w:ascii="Arial" w:hAnsi="Arial" w:cs="Arial"/>
          <w:b/>
          <w:sz w:val="24"/>
          <w:szCs w:val="24"/>
        </w:rPr>
      </w:pPr>
      <w:r w:rsidRPr="00FD2642">
        <w:rPr>
          <w:rFonts w:ascii="Arial" w:hAnsi="Arial" w:cs="Arial"/>
          <w:b/>
          <w:sz w:val="24"/>
          <w:szCs w:val="24"/>
        </w:rPr>
        <w:t>iii. Metabolism</w:t>
      </w:r>
    </w:p>
    <w:p w:rsidR="00936525" w:rsidRPr="00FD2642" w:rsidRDefault="00936525" w:rsidP="00936525">
      <w:pPr>
        <w:rPr>
          <w:rFonts w:ascii="Arial" w:hAnsi="Arial" w:cs="Arial"/>
          <w:sz w:val="24"/>
          <w:szCs w:val="24"/>
        </w:rPr>
      </w:pPr>
      <w:r w:rsidRPr="00FD2642">
        <w:rPr>
          <w:rFonts w:ascii="Arial" w:hAnsi="Arial" w:cs="Arial"/>
          <w:sz w:val="24"/>
          <w:szCs w:val="24"/>
        </w:rPr>
        <w:t>For Metabolism, a more introductory book suggested is</w:t>
      </w:r>
    </w:p>
    <w:p w:rsidR="00936525" w:rsidRPr="00FD2642" w:rsidRDefault="00936525" w:rsidP="00936525">
      <w:pPr>
        <w:rPr>
          <w:rFonts w:ascii="Arial" w:hAnsi="Arial" w:cs="Arial"/>
          <w:i/>
          <w:sz w:val="24"/>
          <w:szCs w:val="24"/>
        </w:rPr>
      </w:pPr>
      <w:r w:rsidRPr="00FD2642">
        <w:rPr>
          <w:rFonts w:ascii="Arial" w:hAnsi="Arial" w:cs="Arial"/>
          <w:i/>
          <w:sz w:val="24"/>
          <w:szCs w:val="24"/>
        </w:rPr>
        <w:t>Alberts, Bray, Hopkin, Johnson, Lewis, Raff, Roberts, Walter “Essential Cell Biology” 3</w:t>
      </w:r>
      <w:r w:rsidRPr="00FD2642">
        <w:rPr>
          <w:rFonts w:ascii="Arial" w:hAnsi="Arial" w:cs="Arial"/>
          <w:i/>
          <w:sz w:val="24"/>
          <w:szCs w:val="24"/>
          <w:vertAlign w:val="superscript"/>
        </w:rPr>
        <w:t>rd</w:t>
      </w:r>
      <w:r w:rsidRPr="00FD2642">
        <w:rPr>
          <w:rFonts w:ascii="Arial" w:hAnsi="Arial" w:cs="Arial"/>
          <w:i/>
          <w:sz w:val="24"/>
          <w:szCs w:val="24"/>
        </w:rPr>
        <w:t xml:space="preserve"> edition</w:t>
      </w:r>
    </w:p>
    <w:p w:rsidR="00936525" w:rsidRPr="00FD2642" w:rsidRDefault="00936525" w:rsidP="00936525">
      <w:pPr>
        <w:rPr>
          <w:rFonts w:ascii="Arial" w:hAnsi="Arial" w:cs="Arial"/>
          <w:i/>
          <w:sz w:val="24"/>
          <w:szCs w:val="24"/>
        </w:rPr>
      </w:pPr>
      <w:r w:rsidRPr="00FD2642">
        <w:rPr>
          <w:rFonts w:ascii="Arial" w:hAnsi="Arial" w:cs="Arial"/>
          <w:i/>
          <w:color w:val="535353"/>
          <w:sz w:val="24"/>
          <w:szCs w:val="24"/>
          <w:lang w:eastAsia="ja-JP"/>
        </w:rPr>
        <w:t>ISBN-10:</w:t>
      </w:r>
      <w:r w:rsidRPr="00FD2642">
        <w:rPr>
          <w:rFonts w:ascii="Arial" w:hAnsi="Arial" w:cs="Arial"/>
          <w:bCs/>
          <w:i/>
          <w:sz w:val="24"/>
          <w:szCs w:val="24"/>
          <w:lang w:eastAsia="ja-JP"/>
        </w:rPr>
        <w:t xml:space="preserve"> 081534130X </w:t>
      </w:r>
      <w:r w:rsidRPr="00FD2642">
        <w:rPr>
          <w:rFonts w:ascii="Arial" w:hAnsi="Arial" w:cs="Arial"/>
          <w:i/>
          <w:color w:val="535353"/>
          <w:sz w:val="24"/>
          <w:szCs w:val="24"/>
          <w:lang w:eastAsia="ja-JP"/>
        </w:rPr>
        <w:t>| ISBN-13:</w:t>
      </w:r>
      <w:r w:rsidRPr="00FD2642">
        <w:rPr>
          <w:rFonts w:ascii="Arial" w:hAnsi="Arial" w:cs="Arial"/>
          <w:bCs/>
          <w:i/>
          <w:sz w:val="24"/>
          <w:szCs w:val="24"/>
          <w:lang w:eastAsia="ja-JP"/>
        </w:rPr>
        <w:t xml:space="preserve"> 978-0815341307</w:t>
      </w:r>
    </w:p>
    <w:p w:rsidR="00936525" w:rsidRPr="00FD2642" w:rsidRDefault="00936525" w:rsidP="00936525">
      <w:pPr>
        <w:rPr>
          <w:rFonts w:ascii="Arial" w:hAnsi="Arial" w:cs="Arial"/>
          <w:sz w:val="24"/>
          <w:szCs w:val="24"/>
        </w:rPr>
      </w:pPr>
      <w:r w:rsidRPr="00FD2642">
        <w:rPr>
          <w:rFonts w:ascii="Arial" w:hAnsi="Arial" w:cs="Arial"/>
          <w:sz w:val="24"/>
          <w:szCs w:val="24"/>
        </w:rPr>
        <w:t>Chapter 4: Protein Structure and Function</w:t>
      </w:r>
    </w:p>
    <w:p w:rsidR="00936525" w:rsidRPr="00FD2642" w:rsidRDefault="00936525" w:rsidP="00936525">
      <w:pPr>
        <w:rPr>
          <w:rFonts w:ascii="Arial" w:hAnsi="Arial" w:cs="Arial"/>
          <w:sz w:val="24"/>
          <w:szCs w:val="24"/>
        </w:rPr>
      </w:pPr>
      <w:r w:rsidRPr="00FD2642">
        <w:rPr>
          <w:rFonts w:ascii="Arial" w:hAnsi="Arial" w:cs="Arial"/>
          <w:sz w:val="24"/>
          <w:szCs w:val="24"/>
        </w:rPr>
        <w:t>Chapter 3: Energy. Catalysis and Biosynthesis</w:t>
      </w:r>
    </w:p>
    <w:p w:rsidR="00936525" w:rsidRPr="00FD2642" w:rsidRDefault="00936525" w:rsidP="00936525">
      <w:pPr>
        <w:rPr>
          <w:rFonts w:ascii="Arial" w:hAnsi="Arial" w:cs="Arial"/>
          <w:sz w:val="24"/>
          <w:szCs w:val="24"/>
        </w:rPr>
      </w:pPr>
      <w:r w:rsidRPr="00FD2642">
        <w:rPr>
          <w:rFonts w:ascii="Arial" w:hAnsi="Arial" w:cs="Arial"/>
          <w:sz w:val="24"/>
          <w:szCs w:val="24"/>
        </w:rPr>
        <w:t>Chapter 13: How cells obtain energy from food</w:t>
      </w:r>
    </w:p>
    <w:p w:rsidR="00936525" w:rsidRPr="00FD2642" w:rsidRDefault="00936525" w:rsidP="00936525">
      <w:pPr>
        <w:rPr>
          <w:rFonts w:ascii="Arial" w:hAnsi="Arial" w:cs="Arial"/>
          <w:sz w:val="24"/>
          <w:szCs w:val="24"/>
        </w:rPr>
      </w:pPr>
      <w:r w:rsidRPr="00FD2642">
        <w:rPr>
          <w:rFonts w:ascii="Arial" w:hAnsi="Arial" w:cs="Arial"/>
          <w:sz w:val="24"/>
          <w:szCs w:val="24"/>
        </w:rPr>
        <w:t>Chapter 14: Energy generation in mitochondria and chloroplast</w:t>
      </w:r>
    </w:p>
    <w:p w:rsidR="00936525" w:rsidRPr="00FD2642" w:rsidRDefault="00936525" w:rsidP="00936525">
      <w:pPr>
        <w:rPr>
          <w:rFonts w:ascii="Arial" w:hAnsi="Arial" w:cs="Arial"/>
          <w:sz w:val="24"/>
          <w:szCs w:val="24"/>
        </w:rPr>
      </w:pPr>
      <w:r w:rsidRPr="00FD2642">
        <w:rPr>
          <w:rFonts w:ascii="Arial" w:hAnsi="Arial" w:cs="Arial"/>
          <w:sz w:val="24"/>
          <w:szCs w:val="24"/>
        </w:rPr>
        <w:t>Chapter 15: Intracellular compartments and Transport</w:t>
      </w:r>
    </w:p>
    <w:p w:rsidR="00936525" w:rsidRPr="00FD2642" w:rsidRDefault="00936525" w:rsidP="00936525">
      <w:pPr>
        <w:rPr>
          <w:rFonts w:ascii="Arial" w:hAnsi="Arial" w:cs="Arial"/>
          <w:b/>
          <w:sz w:val="24"/>
          <w:szCs w:val="24"/>
        </w:rPr>
      </w:pPr>
    </w:p>
    <w:p w:rsidR="00936525" w:rsidRPr="00FD2642" w:rsidRDefault="00936525" w:rsidP="00936525">
      <w:pPr>
        <w:pStyle w:val="title1"/>
        <w:shd w:val="clear" w:color="auto" w:fill="FFFFFF"/>
        <w:spacing w:line="0" w:lineRule="atLeast"/>
        <w:rPr>
          <w:rFonts w:ascii="Arial" w:hAnsi="Arial" w:cs="Arial"/>
          <w:color w:val="000000"/>
          <w:sz w:val="24"/>
          <w:szCs w:val="24"/>
        </w:rPr>
      </w:pPr>
      <w:r w:rsidRPr="00FD2642">
        <w:rPr>
          <w:rFonts w:ascii="Arial" w:hAnsi="Arial" w:cs="Arial"/>
          <w:color w:val="000000"/>
          <w:sz w:val="24"/>
          <w:szCs w:val="24"/>
        </w:rPr>
        <w:t>(For more detail on some metabolism topics, dipping into the following two volumes might be helpful:</w:t>
      </w:r>
    </w:p>
    <w:p w:rsidR="00936525" w:rsidRPr="00FD2642" w:rsidRDefault="00936525" w:rsidP="00936525">
      <w:pPr>
        <w:rPr>
          <w:rFonts w:ascii="Arial" w:hAnsi="Arial" w:cs="Arial"/>
          <w:i/>
          <w:sz w:val="24"/>
          <w:szCs w:val="24"/>
          <w:lang w:eastAsia="en-GB"/>
        </w:rPr>
      </w:pPr>
      <w:r w:rsidRPr="00FD2642">
        <w:rPr>
          <w:rFonts w:ascii="Arial" w:hAnsi="Arial" w:cs="Arial"/>
          <w:i/>
          <w:sz w:val="24"/>
          <w:szCs w:val="24"/>
        </w:rPr>
        <w:t xml:space="preserve">Berg, Tymoczko and Stryer, Biochemistry,  7th edition (2011) W H Freeman, </w:t>
      </w:r>
      <w:r w:rsidRPr="00FD2642">
        <w:rPr>
          <w:rFonts w:ascii="Arial" w:hAnsi="Arial" w:cs="Arial"/>
          <w:bCs/>
          <w:i/>
          <w:sz w:val="24"/>
          <w:szCs w:val="24"/>
          <w:lang w:eastAsia="en-GB"/>
        </w:rPr>
        <w:t>ISBN-10:</w:t>
      </w:r>
      <w:r w:rsidRPr="00FD2642">
        <w:rPr>
          <w:rFonts w:ascii="Arial" w:hAnsi="Arial" w:cs="Arial"/>
          <w:i/>
          <w:sz w:val="24"/>
          <w:szCs w:val="24"/>
          <w:lang w:eastAsia="en-GB"/>
        </w:rPr>
        <w:t xml:space="preserve"> 1429276355. 1026 pages.  </w:t>
      </w:r>
    </w:p>
    <w:p w:rsidR="00936525" w:rsidRPr="00FD2642" w:rsidRDefault="00936525" w:rsidP="00936525">
      <w:pPr>
        <w:rPr>
          <w:rFonts w:ascii="Arial" w:hAnsi="Arial" w:cs="Arial"/>
          <w:i/>
          <w:sz w:val="24"/>
          <w:szCs w:val="24"/>
          <w:lang w:eastAsia="en-GB"/>
        </w:rPr>
      </w:pPr>
      <w:r w:rsidRPr="00FD2642">
        <w:rPr>
          <w:rFonts w:ascii="Arial" w:hAnsi="Arial" w:cs="Arial"/>
          <w:i/>
          <w:sz w:val="24"/>
          <w:szCs w:val="24"/>
        </w:rPr>
        <w:t xml:space="preserve">Sypes, Mathews and van Holde, </w:t>
      </w:r>
      <w:r w:rsidRPr="00FD2642">
        <w:rPr>
          <w:rFonts w:ascii="Arial" w:hAnsi="Arial" w:cs="Arial"/>
          <w:bCs/>
          <w:i/>
          <w:color w:val="000000"/>
          <w:sz w:val="24"/>
          <w:szCs w:val="24"/>
        </w:rPr>
        <w:t>Biochemistry 4</w:t>
      </w:r>
      <w:r w:rsidRPr="00FD2642">
        <w:rPr>
          <w:rFonts w:ascii="Arial" w:hAnsi="Arial" w:cs="Arial"/>
          <w:bCs/>
          <w:i/>
          <w:color w:val="000000"/>
          <w:sz w:val="24"/>
          <w:szCs w:val="24"/>
          <w:vertAlign w:val="superscript"/>
        </w:rPr>
        <w:t>th</w:t>
      </w:r>
      <w:r w:rsidRPr="00FD2642">
        <w:rPr>
          <w:rFonts w:ascii="Arial" w:hAnsi="Arial" w:cs="Arial"/>
          <w:i/>
          <w:sz w:val="24"/>
          <w:szCs w:val="24"/>
        </w:rPr>
        <w:t xml:space="preserve">edition (2010) </w:t>
      </w:r>
      <w:r w:rsidRPr="00FD2642">
        <w:rPr>
          <w:rFonts w:ascii="Arial" w:hAnsi="Arial" w:cs="Arial"/>
          <w:i/>
          <w:sz w:val="24"/>
          <w:szCs w:val="24"/>
          <w:lang w:eastAsia="en-GB"/>
        </w:rPr>
        <w:t>Prentice Hall</w:t>
      </w:r>
      <w:r w:rsidRPr="00FD2642">
        <w:rPr>
          <w:rFonts w:ascii="Arial" w:hAnsi="Arial" w:cs="Arial"/>
          <w:bCs/>
          <w:i/>
          <w:sz w:val="24"/>
          <w:szCs w:val="24"/>
          <w:lang w:eastAsia="en-GB"/>
        </w:rPr>
        <w:t xml:space="preserve"> ISBN-10:</w:t>
      </w:r>
      <w:r w:rsidRPr="00FD2642">
        <w:rPr>
          <w:rFonts w:ascii="Arial" w:hAnsi="Arial" w:cs="Arial"/>
          <w:i/>
          <w:sz w:val="24"/>
          <w:szCs w:val="24"/>
          <w:lang w:eastAsia="en-GB"/>
        </w:rPr>
        <w:t xml:space="preserve"> 0805346090, 1280 pages.</w:t>
      </w:r>
    </w:p>
    <w:p w:rsidR="00936525" w:rsidRPr="00FD2642" w:rsidRDefault="00936525" w:rsidP="00936525">
      <w:pPr>
        <w:rPr>
          <w:rFonts w:ascii="Arial" w:hAnsi="Arial" w:cs="Arial"/>
          <w:sz w:val="24"/>
          <w:szCs w:val="24"/>
          <w:lang w:eastAsia="en-GB"/>
        </w:rPr>
      </w:pPr>
      <w:r w:rsidRPr="00FD2642">
        <w:rPr>
          <w:rFonts w:ascii="Arial" w:hAnsi="Arial" w:cs="Arial"/>
          <w:sz w:val="24"/>
          <w:szCs w:val="24"/>
          <w:lang w:eastAsia="en-GB"/>
        </w:rPr>
        <w:t xml:space="preserve">Also the relevant chapters in </w:t>
      </w:r>
      <w:r w:rsidRPr="00FD2642">
        <w:rPr>
          <w:rFonts w:ascii="Arial" w:hAnsi="Arial" w:cs="Arial"/>
          <w:i/>
          <w:sz w:val="24"/>
          <w:szCs w:val="24"/>
          <w:lang w:eastAsia="en-GB"/>
        </w:rPr>
        <w:t>“Molecular Biology of the Cell”</w:t>
      </w:r>
      <w:r w:rsidRPr="00FD2642">
        <w:rPr>
          <w:rFonts w:ascii="Arial" w:hAnsi="Arial" w:cs="Arial"/>
          <w:sz w:val="24"/>
          <w:szCs w:val="24"/>
          <w:lang w:eastAsia="en-GB"/>
        </w:rPr>
        <w:t xml:space="preserve"> are: 2, 3, 14, 11, 12)</w:t>
      </w:r>
    </w:p>
    <w:p w:rsidR="00936525" w:rsidRPr="00FD2642" w:rsidRDefault="00936525" w:rsidP="00936525">
      <w:pPr>
        <w:rPr>
          <w:rFonts w:ascii="Arial" w:hAnsi="Arial" w:cs="Arial"/>
          <w:sz w:val="24"/>
          <w:szCs w:val="24"/>
        </w:rPr>
      </w:pPr>
    </w:p>
    <w:p w:rsidR="00936525" w:rsidRPr="00FD2642" w:rsidRDefault="00936525" w:rsidP="00936525">
      <w:pPr>
        <w:rPr>
          <w:rFonts w:ascii="Arial" w:hAnsi="Arial" w:cs="Arial"/>
          <w:b/>
          <w:sz w:val="24"/>
          <w:szCs w:val="24"/>
        </w:rPr>
      </w:pPr>
      <w:r w:rsidRPr="00FD2642">
        <w:rPr>
          <w:rFonts w:ascii="Arial" w:hAnsi="Arial" w:cs="Arial"/>
          <w:b/>
          <w:sz w:val="24"/>
          <w:szCs w:val="24"/>
        </w:rPr>
        <w:t xml:space="preserve">iv. Cancer and the Cell Cycle </w:t>
      </w:r>
    </w:p>
    <w:p w:rsidR="00FD2642" w:rsidRPr="00FD2642" w:rsidRDefault="00FD2642" w:rsidP="00936525">
      <w:pPr>
        <w:widowControl w:val="0"/>
        <w:tabs>
          <w:tab w:val="left" w:pos="4395"/>
        </w:tabs>
        <w:autoSpaceDE w:val="0"/>
        <w:autoSpaceDN w:val="0"/>
        <w:adjustRightInd w:val="0"/>
        <w:ind w:right="-199"/>
        <w:rPr>
          <w:rFonts w:ascii="Arial" w:hAnsi="Arial" w:cs="Arial"/>
          <w:sz w:val="24"/>
          <w:szCs w:val="24"/>
          <w:lang w:eastAsia="ja-JP"/>
        </w:rPr>
      </w:pPr>
    </w:p>
    <w:p w:rsidR="00936525" w:rsidRPr="00FD2642" w:rsidRDefault="00936525" w:rsidP="00936525">
      <w:pPr>
        <w:widowControl w:val="0"/>
        <w:tabs>
          <w:tab w:val="left" w:pos="4395"/>
        </w:tabs>
        <w:autoSpaceDE w:val="0"/>
        <w:autoSpaceDN w:val="0"/>
        <w:adjustRightInd w:val="0"/>
        <w:ind w:right="-199"/>
        <w:rPr>
          <w:rFonts w:ascii="Arial" w:hAnsi="Arial" w:cs="Arial"/>
          <w:b/>
          <w:sz w:val="24"/>
          <w:szCs w:val="24"/>
          <w:lang w:eastAsia="ja-JP"/>
        </w:rPr>
      </w:pPr>
      <w:r w:rsidRPr="00FD2642">
        <w:rPr>
          <w:rFonts w:ascii="Arial" w:hAnsi="Arial" w:cs="Arial"/>
          <w:b/>
          <w:sz w:val="24"/>
          <w:szCs w:val="24"/>
          <w:lang w:eastAsia="ja-JP"/>
        </w:rPr>
        <w:t>In 4</w:t>
      </w:r>
      <w:r w:rsidRPr="00FD2642">
        <w:rPr>
          <w:rFonts w:ascii="Arial" w:hAnsi="Arial" w:cs="Arial"/>
          <w:b/>
          <w:sz w:val="24"/>
          <w:szCs w:val="24"/>
          <w:vertAlign w:val="superscript"/>
          <w:lang w:eastAsia="ja-JP"/>
        </w:rPr>
        <w:t>th</w:t>
      </w:r>
      <w:r w:rsidRPr="00FD2642">
        <w:rPr>
          <w:rFonts w:ascii="Arial" w:hAnsi="Arial" w:cs="Arial"/>
          <w:b/>
          <w:sz w:val="24"/>
          <w:szCs w:val="24"/>
          <w:lang w:eastAsia="ja-JP"/>
        </w:rPr>
        <w:t xml:space="preserve"> edition</w:t>
      </w:r>
    </w:p>
    <w:p w:rsidR="008E2ABB" w:rsidRPr="00FD2642" w:rsidRDefault="008E2ABB" w:rsidP="008E2ABB">
      <w:pPr>
        <w:widowControl w:val="0"/>
        <w:tabs>
          <w:tab w:val="left" w:pos="4395"/>
        </w:tabs>
        <w:autoSpaceDE w:val="0"/>
        <w:autoSpaceDN w:val="0"/>
        <w:adjustRightInd w:val="0"/>
        <w:rPr>
          <w:rFonts w:ascii="Arial" w:hAnsi="Arial" w:cs="Arial"/>
          <w:sz w:val="24"/>
          <w:szCs w:val="24"/>
          <w:lang w:eastAsia="ja-JP"/>
        </w:rPr>
      </w:pPr>
      <w:r w:rsidRPr="00FD2642">
        <w:rPr>
          <w:rFonts w:ascii="Arial" w:hAnsi="Arial" w:cs="Arial"/>
          <w:sz w:val="24"/>
          <w:szCs w:val="24"/>
          <w:lang w:eastAsia="ja-JP"/>
        </w:rPr>
        <w:t>Chapter 5: DNA replication Repair and Recombination</w:t>
      </w:r>
    </w:p>
    <w:p w:rsidR="008E2ABB" w:rsidRPr="00FD2642" w:rsidRDefault="008E2ABB" w:rsidP="00936525">
      <w:pPr>
        <w:widowControl w:val="0"/>
        <w:tabs>
          <w:tab w:val="left" w:pos="4395"/>
        </w:tabs>
        <w:autoSpaceDE w:val="0"/>
        <w:autoSpaceDN w:val="0"/>
        <w:adjustRightInd w:val="0"/>
        <w:ind w:right="-199"/>
        <w:rPr>
          <w:rFonts w:ascii="Arial" w:hAnsi="Arial" w:cs="Arial"/>
          <w:sz w:val="24"/>
          <w:szCs w:val="24"/>
          <w:lang w:eastAsia="ja-JP"/>
        </w:rPr>
      </w:pPr>
      <w:r w:rsidRPr="00FD2642">
        <w:rPr>
          <w:rFonts w:ascii="Arial" w:hAnsi="Arial" w:cs="Arial"/>
          <w:sz w:val="24"/>
          <w:szCs w:val="24"/>
          <w:lang w:eastAsia="ja-JP"/>
        </w:rPr>
        <w:t xml:space="preserve">Chapter 15: Cell Communication </w:t>
      </w:r>
    </w:p>
    <w:p w:rsidR="00936525" w:rsidRPr="00FD2642" w:rsidRDefault="00936525" w:rsidP="00936525">
      <w:pPr>
        <w:widowControl w:val="0"/>
        <w:tabs>
          <w:tab w:val="left" w:pos="4395"/>
        </w:tabs>
        <w:autoSpaceDE w:val="0"/>
        <w:autoSpaceDN w:val="0"/>
        <w:adjustRightInd w:val="0"/>
        <w:ind w:right="-199"/>
        <w:rPr>
          <w:rFonts w:ascii="Arial" w:hAnsi="Arial" w:cs="Arial"/>
          <w:sz w:val="24"/>
          <w:szCs w:val="24"/>
          <w:lang w:eastAsia="ja-JP"/>
        </w:rPr>
      </w:pPr>
      <w:r w:rsidRPr="00FD2642">
        <w:rPr>
          <w:rFonts w:ascii="Arial" w:hAnsi="Arial" w:cs="Arial"/>
          <w:sz w:val="24"/>
          <w:szCs w:val="24"/>
          <w:lang w:eastAsia="ja-JP"/>
        </w:rPr>
        <w:t xml:space="preserve">Chapter 17: The Cell Cycle &amp; Programmed Cell Death </w:t>
      </w:r>
    </w:p>
    <w:p w:rsidR="00936525" w:rsidRPr="00FD2642" w:rsidRDefault="00936525" w:rsidP="00936525">
      <w:pPr>
        <w:widowControl w:val="0"/>
        <w:tabs>
          <w:tab w:val="left" w:pos="4395"/>
        </w:tabs>
        <w:autoSpaceDE w:val="0"/>
        <w:autoSpaceDN w:val="0"/>
        <w:adjustRightInd w:val="0"/>
        <w:ind w:right="-199"/>
        <w:rPr>
          <w:rFonts w:ascii="Arial" w:hAnsi="Arial" w:cs="Arial"/>
          <w:sz w:val="24"/>
          <w:szCs w:val="24"/>
          <w:lang w:eastAsia="ja-JP"/>
        </w:rPr>
      </w:pPr>
      <w:r w:rsidRPr="00FD2642">
        <w:rPr>
          <w:rFonts w:ascii="Arial" w:hAnsi="Arial" w:cs="Arial"/>
          <w:sz w:val="24"/>
          <w:szCs w:val="24"/>
          <w:lang w:eastAsia="ja-JP"/>
        </w:rPr>
        <w:t>Chapter 18: The Mechanics of Cell Division</w:t>
      </w:r>
    </w:p>
    <w:p w:rsidR="00936525" w:rsidRPr="00FD2642" w:rsidRDefault="00936525" w:rsidP="00936525">
      <w:pPr>
        <w:widowControl w:val="0"/>
        <w:tabs>
          <w:tab w:val="left" w:pos="4395"/>
        </w:tabs>
        <w:autoSpaceDE w:val="0"/>
        <w:autoSpaceDN w:val="0"/>
        <w:adjustRightInd w:val="0"/>
        <w:ind w:right="-199"/>
        <w:rPr>
          <w:rFonts w:ascii="Arial" w:hAnsi="Arial" w:cs="Arial"/>
          <w:sz w:val="24"/>
          <w:szCs w:val="24"/>
          <w:lang w:eastAsia="ja-JP"/>
        </w:rPr>
      </w:pPr>
      <w:r w:rsidRPr="00FD2642">
        <w:rPr>
          <w:rFonts w:ascii="Arial" w:hAnsi="Arial" w:cs="Arial"/>
          <w:sz w:val="24"/>
          <w:szCs w:val="24"/>
          <w:lang w:eastAsia="ja-JP"/>
        </w:rPr>
        <w:t>Chapter 23: Cancer</w:t>
      </w:r>
    </w:p>
    <w:p w:rsidR="00936525" w:rsidRPr="00FD2642" w:rsidRDefault="00936525" w:rsidP="00936525">
      <w:pPr>
        <w:widowControl w:val="0"/>
        <w:tabs>
          <w:tab w:val="left" w:pos="4395"/>
        </w:tabs>
        <w:autoSpaceDE w:val="0"/>
        <w:autoSpaceDN w:val="0"/>
        <w:adjustRightInd w:val="0"/>
        <w:ind w:right="-199"/>
        <w:rPr>
          <w:rFonts w:ascii="Arial" w:hAnsi="Arial" w:cs="Arial"/>
          <w:sz w:val="24"/>
          <w:szCs w:val="24"/>
          <w:lang w:eastAsia="ja-JP"/>
        </w:rPr>
      </w:pPr>
    </w:p>
    <w:p w:rsidR="00936525" w:rsidRPr="00FD2642" w:rsidRDefault="00936525" w:rsidP="00936525">
      <w:pPr>
        <w:widowControl w:val="0"/>
        <w:tabs>
          <w:tab w:val="left" w:pos="4395"/>
        </w:tabs>
        <w:autoSpaceDE w:val="0"/>
        <w:autoSpaceDN w:val="0"/>
        <w:adjustRightInd w:val="0"/>
        <w:rPr>
          <w:rFonts w:ascii="Arial" w:hAnsi="Arial" w:cs="Arial"/>
          <w:b/>
          <w:sz w:val="24"/>
          <w:szCs w:val="24"/>
          <w:lang w:eastAsia="ja-JP"/>
        </w:rPr>
      </w:pPr>
      <w:r w:rsidRPr="00FD2642">
        <w:rPr>
          <w:rFonts w:ascii="Arial" w:hAnsi="Arial" w:cs="Arial"/>
          <w:b/>
          <w:sz w:val="24"/>
          <w:szCs w:val="24"/>
          <w:lang w:eastAsia="ja-JP"/>
        </w:rPr>
        <w:t>In 5</w:t>
      </w:r>
      <w:r w:rsidRPr="00FD2642">
        <w:rPr>
          <w:rFonts w:ascii="Arial" w:hAnsi="Arial" w:cs="Arial"/>
          <w:b/>
          <w:sz w:val="24"/>
          <w:szCs w:val="24"/>
          <w:vertAlign w:val="superscript"/>
          <w:lang w:eastAsia="ja-JP"/>
        </w:rPr>
        <w:t>th</w:t>
      </w:r>
      <w:r w:rsidRPr="00FD2642">
        <w:rPr>
          <w:rFonts w:ascii="Arial" w:hAnsi="Arial" w:cs="Arial"/>
          <w:b/>
          <w:sz w:val="24"/>
          <w:szCs w:val="24"/>
          <w:lang w:eastAsia="ja-JP"/>
        </w:rPr>
        <w:t xml:space="preserve"> edition</w:t>
      </w:r>
    </w:p>
    <w:p w:rsidR="008E2ABB" w:rsidRPr="00FD2642" w:rsidRDefault="008E2ABB" w:rsidP="008E2ABB">
      <w:pPr>
        <w:widowControl w:val="0"/>
        <w:tabs>
          <w:tab w:val="left" w:pos="4395"/>
        </w:tabs>
        <w:autoSpaceDE w:val="0"/>
        <w:autoSpaceDN w:val="0"/>
        <w:adjustRightInd w:val="0"/>
        <w:rPr>
          <w:rFonts w:ascii="Arial" w:hAnsi="Arial" w:cs="Arial"/>
          <w:sz w:val="24"/>
          <w:szCs w:val="24"/>
          <w:lang w:eastAsia="ja-JP"/>
        </w:rPr>
      </w:pPr>
      <w:r w:rsidRPr="00FD2642">
        <w:rPr>
          <w:rFonts w:ascii="Arial" w:hAnsi="Arial" w:cs="Arial"/>
          <w:sz w:val="24"/>
          <w:szCs w:val="24"/>
          <w:lang w:eastAsia="ja-JP"/>
        </w:rPr>
        <w:t>Chapter 5: DNA replication Repair and Recombination</w:t>
      </w:r>
    </w:p>
    <w:p w:rsidR="008E2ABB" w:rsidRPr="00FD2642" w:rsidRDefault="008E2ABB" w:rsidP="00936525">
      <w:pPr>
        <w:widowControl w:val="0"/>
        <w:tabs>
          <w:tab w:val="left" w:pos="4395"/>
        </w:tabs>
        <w:autoSpaceDE w:val="0"/>
        <w:autoSpaceDN w:val="0"/>
        <w:adjustRightInd w:val="0"/>
        <w:rPr>
          <w:rFonts w:ascii="Arial" w:hAnsi="Arial" w:cs="Arial"/>
          <w:sz w:val="24"/>
          <w:szCs w:val="24"/>
          <w:lang w:eastAsia="ja-JP"/>
        </w:rPr>
      </w:pPr>
      <w:r w:rsidRPr="00FD2642">
        <w:rPr>
          <w:rFonts w:ascii="Arial" w:hAnsi="Arial" w:cs="Arial"/>
          <w:sz w:val="24"/>
          <w:szCs w:val="24"/>
          <w:lang w:eastAsia="ja-JP"/>
        </w:rPr>
        <w:t xml:space="preserve">Chapter 15: Cell Communication </w:t>
      </w:r>
    </w:p>
    <w:p w:rsidR="00936525" w:rsidRPr="00FD2642" w:rsidRDefault="00936525" w:rsidP="00936525">
      <w:pPr>
        <w:widowControl w:val="0"/>
        <w:tabs>
          <w:tab w:val="left" w:pos="4395"/>
        </w:tabs>
        <w:autoSpaceDE w:val="0"/>
        <w:autoSpaceDN w:val="0"/>
        <w:adjustRightInd w:val="0"/>
        <w:rPr>
          <w:rFonts w:ascii="Arial" w:hAnsi="Arial" w:cs="Arial"/>
          <w:sz w:val="24"/>
          <w:szCs w:val="24"/>
          <w:lang w:eastAsia="ja-JP"/>
        </w:rPr>
      </w:pPr>
      <w:r w:rsidRPr="00FD2642">
        <w:rPr>
          <w:rFonts w:ascii="Arial" w:hAnsi="Arial" w:cs="Arial"/>
          <w:sz w:val="24"/>
          <w:szCs w:val="24"/>
          <w:lang w:eastAsia="ja-JP"/>
        </w:rPr>
        <w:t>Chapter 17: The Cell Cycle</w:t>
      </w:r>
    </w:p>
    <w:p w:rsidR="00936525" w:rsidRPr="00FD2642" w:rsidRDefault="00936525" w:rsidP="00936525">
      <w:pPr>
        <w:widowControl w:val="0"/>
        <w:tabs>
          <w:tab w:val="left" w:pos="4395"/>
        </w:tabs>
        <w:autoSpaceDE w:val="0"/>
        <w:autoSpaceDN w:val="0"/>
        <w:adjustRightInd w:val="0"/>
        <w:rPr>
          <w:rFonts w:ascii="Arial" w:hAnsi="Arial" w:cs="Arial"/>
          <w:sz w:val="24"/>
          <w:szCs w:val="24"/>
          <w:lang w:eastAsia="ja-JP"/>
        </w:rPr>
      </w:pPr>
      <w:r w:rsidRPr="00FD2642">
        <w:rPr>
          <w:rFonts w:ascii="Arial" w:hAnsi="Arial" w:cs="Arial"/>
          <w:sz w:val="24"/>
          <w:szCs w:val="24"/>
          <w:lang w:eastAsia="ja-JP"/>
        </w:rPr>
        <w:t xml:space="preserve">Chapter 18: Apoptosis </w:t>
      </w:r>
    </w:p>
    <w:p w:rsidR="00936525" w:rsidRPr="00FD2642" w:rsidRDefault="008E2ABB" w:rsidP="00936525">
      <w:pPr>
        <w:widowControl w:val="0"/>
        <w:tabs>
          <w:tab w:val="left" w:pos="4395"/>
        </w:tabs>
        <w:autoSpaceDE w:val="0"/>
        <w:autoSpaceDN w:val="0"/>
        <w:adjustRightInd w:val="0"/>
        <w:rPr>
          <w:rFonts w:ascii="Arial" w:hAnsi="Arial" w:cs="Arial"/>
          <w:sz w:val="24"/>
          <w:szCs w:val="24"/>
          <w:lang w:eastAsia="ja-JP"/>
        </w:rPr>
      </w:pPr>
      <w:r w:rsidRPr="00FD2642">
        <w:rPr>
          <w:rFonts w:ascii="Arial" w:hAnsi="Arial" w:cs="Arial"/>
          <w:sz w:val="24"/>
          <w:szCs w:val="24"/>
          <w:lang w:eastAsia="ja-JP"/>
        </w:rPr>
        <w:t>Chapter 20: Cancer</w:t>
      </w:r>
    </w:p>
    <w:p w:rsidR="008E2ABB" w:rsidRPr="00FD2642" w:rsidRDefault="008E2ABB" w:rsidP="00936525">
      <w:pPr>
        <w:widowControl w:val="0"/>
        <w:tabs>
          <w:tab w:val="left" w:pos="4395"/>
        </w:tabs>
        <w:autoSpaceDE w:val="0"/>
        <w:autoSpaceDN w:val="0"/>
        <w:adjustRightInd w:val="0"/>
        <w:rPr>
          <w:rFonts w:ascii="Arial" w:hAnsi="Arial" w:cs="Arial"/>
          <w:sz w:val="24"/>
          <w:szCs w:val="24"/>
          <w:lang w:eastAsia="ja-JP"/>
        </w:rPr>
      </w:pPr>
    </w:p>
    <w:p w:rsidR="008E2ABB" w:rsidRPr="00FD2642" w:rsidRDefault="008E2ABB" w:rsidP="008E2ABB">
      <w:pPr>
        <w:widowControl w:val="0"/>
        <w:tabs>
          <w:tab w:val="left" w:pos="4395"/>
        </w:tabs>
        <w:autoSpaceDE w:val="0"/>
        <w:autoSpaceDN w:val="0"/>
        <w:adjustRightInd w:val="0"/>
        <w:rPr>
          <w:rFonts w:ascii="Arial" w:hAnsi="Arial" w:cs="Arial"/>
          <w:b/>
          <w:sz w:val="24"/>
          <w:szCs w:val="24"/>
          <w:lang w:eastAsia="ja-JP"/>
        </w:rPr>
      </w:pPr>
      <w:r w:rsidRPr="00FD2642">
        <w:rPr>
          <w:rFonts w:ascii="Arial" w:hAnsi="Arial" w:cs="Arial"/>
          <w:b/>
          <w:sz w:val="24"/>
          <w:szCs w:val="24"/>
          <w:lang w:eastAsia="ja-JP"/>
        </w:rPr>
        <w:t>In both</w:t>
      </w:r>
    </w:p>
    <w:p w:rsidR="008E2ABB" w:rsidRPr="00FD2642" w:rsidRDefault="008E2ABB" w:rsidP="008E2ABB">
      <w:pPr>
        <w:widowControl w:val="0"/>
        <w:tabs>
          <w:tab w:val="left" w:pos="4395"/>
        </w:tabs>
        <w:autoSpaceDE w:val="0"/>
        <w:autoSpaceDN w:val="0"/>
        <w:adjustRightInd w:val="0"/>
        <w:rPr>
          <w:rFonts w:ascii="Arial" w:hAnsi="Arial" w:cs="Arial"/>
          <w:sz w:val="24"/>
          <w:szCs w:val="24"/>
          <w:lang w:eastAsia="ja-JP"/>
        </w:rPr>
      </w:pPr>
      <w:r w:rsidRPr="00FD2642">
        <w:rPr>
          <w:rFonts w:ascii="Arial" w:hAnsi="Arial" w:cs="Arial"/>
          <w:sz w:val="24"/>
          <w:szCs w:val="24"/>
          <w:lang w:eastAsia="ja-JP"/>
        </w:rPr>
        <w:t>Chapter 5: DNA replication Repair and Recombination</w:t>
      </w:r>
    </w:p>
    <w:p w:rsidR="00936525" w:rsidRPr="00FD2642" w:rsidRDefault="008E2ABB" w:rsidP="008E2ABB">
      <w:pPr>
        <w:widowControl w:val="0"/>
        <w:tabs>
          <w:tab w:val="left" w:pos="4395"/>
        </w:tabs>
        <w:autoSpaceDE w:val="0"/>
        <w:autoSpaceDN w:val="0"/>
        <w:adjustRightInd w:val="0"/>
        <w:rPr>
          <w:rFonts w:ascii="Arial" w:hAnsi="Arial" w:cs="Arial"/>
          <w:sz w:val="24"/>
          <w:szCs w:val="24"/>
          <w:lang w:eastAsia="ja-JP"/>
        </w:rPr>
      </w:pPr>
      <w:r w:rsidRPr="00FD2642">
        <w:rPr>
          <w:rFonts w:ascii="Arial" w:hAnsi="Arial" w:cs="Arial"/>
          <w:sz w:val="24"/>
          <w:szCs w:val="24"/>
          <w:lang w:eastAsia="ja-JP"/>
        </w:rPr>
        <w:t>Chapter 15: Cell Communication</w:t>
      </w:r>
    </w:p>
    <w:p w:rsidR="00870119" w:rsidRPr="00FD2642" w:rsidRDefault="00870119" w:rsidP="008E2ABB">
      <w:pPr>
        <w:widowControl w:val="0"/>
        <w:tabs>
          <w:tab w:val="left" w:pos="4395"/>
        </w:tabs>
        <w:autoSpaceDE w:val="0"/>
        <w:autoSpaceDN w:val="0"/>
        <w:adjustRightInd w:val="0"/>
        <w:rPr>
          <w:rFonts w:ascii="Arial" w:hAnsi="Arial" w:cs="Arial"/>
          <w:sz w:val="24"/>
          <w:szCs w:val="24"/>
          <w:lang w:eastAsia="ja-JP"/>
        </w:rPr>
      </w:pPr>
    </w:p>
    <w:p w:rsidR="00870119" w:rsidRPr="00FD2642" w:rsidRDefault="00870119" w:rsidP="008E2ABB">
      <w:pPr>
        <w:widowControl w:val="0"/>
        <w:tabs>
          <w:tab w:val="left" w:pos="4395"/>
        </w:tabs>
        <w:autoSpaceDE w:val="0"/>
        <w:autoSpaceDN w:val="0"/>
        <w:adjustRightInd w:val="0"/>
        <w:rPr>
          <w:rFonts w:ascii="Arial" w:hAnsi="Arial" w:cs="Arial"/>
          <w:bCs/>
          <w:sz w:val="22"/>
          <w:szCs w:val="22"/>
        </w:rPr>
      </w:pPr>
      <w:r w:rsidRPr="00FD2642">
        <w:rPr>
          <w:rFonts w:ascii="Arial" w:hAnsi="Arial" w:cs="Arial"/>
          <w:sz w:val="24"/>
          <w:szCs w:val="24"/>
          <w:lang w:eastAsia="ja-JP"/>
        </w:rPr>
        <w:t>See also further reading for Cancer, given after Learning Objectives.</w:t>
      </w:r>
    </w:p>
    <w:sectPr w:rsidR="00870119" w:rsidRPr="00FD2642" w:rsidSect="00445B51">
      <w:pgSz w:w="11900" w:h="16840" w:code="9"/>
      <w:pgMar w:top="1134" w:right="1418" w:bottom="1134" w:left="1418"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53F" w:rsidRDefault="003E553F" w:rsidP="000F3FE3">
      <w:r>
        <w:separator/>
      </w:r>
    </w:p>
  </w:endnote>
  <w:endnote w:type="continuationSeparator" w:id="0">
    <w:p w:rsidR="003E553F" w:rsidRDefault="003E553F" w:rsidP="000F3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978141"/>
      <w:docPartObj>
        <w:docPartGallery w:val="Page Numbers (Bottom of Page)"/>
        <w:docPartUnique/>
      </w:docPartObj>
    </w:sdtPr>
    <w:sdtEndPr/>
    <w:sdtContent>
      <w:p w:rsidR="003E553F" w:rsidRDefault="003E553F">
        <w:pPr>
          <w:pStyle w:val="Footer"/>
          <w:jc w:val="center"/>
        </w:pPr>
        <w:r>
          <w:fldChar w:fldCharType="begin"/>
        </w:r>
        <w:r>
          <w:instrText xml:space="preserve"> PAGE   \* MERGEFORMAT </w:instrText>
        </w:r>
        <w:r>
          <w:fldChar w:fldCharType="separate"/>
        </w:r>
        <w:r w:rsidR="00021A88">
          <w:rPr>
            <w:noProof/>
          </w:rPr>
          <w:t>vi</w:t>
        </w:r>
        <w:r>
          <w:rPr>
            <w:noProof/>
          </w:rPr>
          <w:fldChar w:fldCharType="end"/>
        </w:r>
      </w:p>
    </w:sdtContent>
  </w:sdt>
  <w:p w:rsidR="003E553F" w:rsidRPr="00FA2896" w:rsidRDefault="003E553F" w:rsidP="0018016D">
    <w:pPr>
      <w:pStyle w:val="Footer"/>
      <w:tabs>
        <w:tab w:val="clear" w:pos="4320"/>
        <w:tab w:val="clear" w:pos="8640"/>
      </w:tabs>
      <w:ind w:right="-5"/>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53F" w:rsidRDefault="003E553F" w:rsidP="00431F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E553F" w:rsidRDefault="003E553F" w:rsidP="000F3FE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53F" w:rsidRDefault="003E553F">
    <w:pPr>
      <w:pStyle w:val="Footer"/>
    </w:pPr>
  </w:p>
  <w:sdt>
    <w:sdtPr>
      <w:id w:val="1897978150"/>
      <w:docPartObj>
        <w:docPartGallery w:val="Page Numbers (Bottom of Page)"/>
      </w:docPartObj>
    </w:sdtPr>
    <w:sdtEndPr/>
    <w:sdtContent>
      <w:p w:rsidR="003E553F" w:rsidRDefault="003E553F">
        <w:pPr>
          <w:pStyle w:val="Footer"/>
          <w:jc w:val="center"/>
        </w:pPr>
        <w:r w:rsidRPr="00445B51">
          <w:rPr>
            <w:rFonts w:ascii="Arial" w:hAnsi="Arial" w:cs="Arial"/>
          </w:rPr>
          <w:fldChar w:fldCharType="begin"/>
        </w:r>
        <w:r w:rsidRPr="00445B51">
          <w:rPr>
            <w:rFonts w:ascii="Arial" w:hAnsi="Arial" w:cs="Arial"/>
          </w:rPr>
          <w:instrText xml:space="preserve"> PAGE   \* MERGEFORMAT </w:instrText>
        </w:r>
        <w:r w:rsidRPr="00445B51">
          <w:rPr>
            <w:rFonts w:ascii="Arial" w:hAnsi="Arial" w:cs="Arial"/>
          </w:rPr>
          <w:fldChar w:fldCharType="separate"/>
        </w:r>
        <w:r w:rsidR="00021A88">
          <w:rPr>
            <w:rFonts w:ascii="Arial" w:hAnsi="Arial" w:cs="Arial"/>
            <w:noProof/>
          </w:rPr>
          <w:t>3</w:t>
        </w:r>
        <w:r w:rsidRPr="00445B51">
          <w:rPr>
            <w:rFonts w:ascii="Arial" w:hAnsi="Arial" w:cs="Arial"/>
            <w:noProof/>
          </w:rPr>
          <w:fldChar w:fldCharType="end"/>
        </w:r>
      </w:p>
    </w:sdtContent>
  </w:sdt>
  <w:p w:rsidR="003E553F" w:rsidRDefault="003E553F" w:rsidP="000F3FE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53F" w:rsidRDefault="003E553F" w:rsidP="000F3FE3">
      <w:r>
        <w:separator/>
      </w:r>
    </w:p>
  </w:footnote>
  <w:footnote w:type="continuationSeparator" w:id="0">
    <w:p w:rsidR="003E553F" w:rsidRDefault="003E553F" w:rsidP="000F3F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FFFFFFFF"/>
    <w:lvl w:ilvl="0">
      <w:start w:val="1"/>
      <w:numFmt w:val="bullet"/>
      <w:lvlText w:val=""/>
      <w:legacy w:legacy="1" w:legacySpace="0" w:legacyIndent="360"/>
      <w:lvlJc w:val="left"/>
      <w:pPr>
        <w:ind w:left="360" w:hanging="360"/>
      </w:pPr>
      <w:rPr>
        <w:rFonts w:ascii="Symbol" w:hAnsi="Symbol" w:cs="Times New Roman" w:hint="default"/>
      </w:rPr>
    </w:lvl>
  </w:abstractNum>
  <w:abstractNum w:abstractNumId="1">
    <w:nsid w:val="00392E43"/>
    <w:multiLevelType w:val="hybridMultilevel"/>
    <w:tmpl w:val="0D68CBA2"/>
    <w:lvl w:ilvl="0" w:tplc="BA5CEA16">
      <w:numFmt w:val="bullet"/>
      <w:lvlText w:val="-"/>
      <w:lvlJc w:val="left"/>
      <w:pPr>
        <w:tabs>
          <w:tab w:val="num" w:pos="540"/>
        </w:tabs>
        <w:ind w:left="540" w:hanging="360"/>
      </w:pPr>
      <w:rPr>
        <w:rFonts w:ascii="Arial" w:eastAsia="Wingdings" w:hAnsi="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01745FD7"/>
    <w:multiLevelType w:val="hybridMultilevel"/>
    <w:tmpl w:val="02EA3118"/>
    <w:lvl w:ilvl="0" w:tplc="00010409">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747610F"/>
    <w:multiLevelType w:val="hybridMultilevel"/>
    <w:tmpl w:val="A57E6D1E"/>
    <w:lvl w:ilvl="0" w:tplc="FD328B50">
      <w:start w:val="1"/>
      <w:numFmt w:val="bullet"/>
      <w:lvlText w:val=""/>
      <w:lvlJc w:val="left"/>
      <w:pPr>
        <w:tabs>
          <w:tab w:val="num" w:pos="360"/>
        </w:tabs>
        <w:ind w:left="360" w:hanging="360"/>
      </w:pPr>
      <w:rPr>
        <w:rFonts w:ascii="Symbol" w:hAnsi="Symbol" w:hint="default"/>
      </w:rPr>
    </w:lvl>
    <w:lvl w:ilvl="1" w:tplc="F0189F6E">
      <w:start w:val="1"/>
      <w:numFmt w:val="bullet"/>
      <w:lvlText w:val=""/>
      <w:lvlJc w:val="left"/>
      <w:pPr>
        <w:tabs>
          <w:tab w:val="num" w:pos="360"/>
        </w:tabs>
        <w:ind w:left="36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8B36739"/>
    <w:multiLevelType w:val="hybridMultilevel"/>
    <w:tmpl w:val="D682E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966F53"/>
    <w:multiLevelType w:val="hybridMultilevel"/>
    <w:tmpl w:val="3C7E0EF2"/>
    <w:lvl w:ilvl="0" w:tplc="49A87BB4">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A1452A6"/>
    <w:multiLevelType w:val="hybridMultilevel"/>
    <w:tmpl w:val="0B5C438C"/>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0DBA558A"/>
    <w:multiLevelType w:val="hybridMultilevel"/>
    <w:tmpl w:val="8A4055A4"/>
    <w:lvl w:ilvl="0" w:tplc="D0CE2EE8">
      <w:start w:val="1"/>
      <w:numFmt w:val="bullet"/>
      <w:lvlText w:val="•"/>
      <w:lvlJc w:val="left"/>
      <w:pPr>
        <w:tabs>
          <w:tab w:val="num" w:pos="720"/>
        </w:tabs>
        <w:ind w:left="720" w:hanging="360"/>
      </w:pPr>
      <w:rPr>
        <w:rFonts w:ascii="Times New Roman" w:hAnsi="Times New Roman" w:cs="Times New Roman" w:hint="default"/>
      </w:rPr>
    </w:lvl>
    <w:lvl w:ilvl="1" w:tplc="EBFCC77A">
      <w:start w:val="153"/>
      <w:numFmt w:val="bullet"/>
      <w:lvlText w:val="–"/>
      <w:lvlJc w:val="left"/>
      <w:pPr>
        <w:tabs>
          <w:tab w:val="num" w:pos="1440"/>
        </w:tabs>
        <w:ind w:left="1440" w:hanging="360"/>
      </w:pPr>
      <w:rPr>
        <w:rFonts w:ascii="Times New Roman" w:hAnsi="Times New Roman" w:cs="Times New Roman" w:hint="default"/>
      </w:rPr>
    </w:lvl>
    <w:lvl w:ilvl="2" w:tplc="33046B20">
      <w:start w:val="1"/>
      <w:numFmt w:val="decimal"/>
      <w:lvlText w:val="%3."/>
      <w:lvlJc w:val="left"/>
      <w:pPr>
        <w:tabs>
          <w:tab w:val="num" w:pos="2160"/>
        </w:tabs>
        <w:ind w:left="2160" w:hanging="360"/>
      </w:pPr>
    </w:lvl>
    <w:lvl w:ilvl="3" w:tplc="34EA41FE">
      <w:start w:val="1"/>
      <w:numFmt w:val="decimal"/>
      <w:lvlText w:val="%4."/>
      <w:lvlJc w:val="left"/>
      <w:pPr>
        <w:tabs>
          <w:tab w:val="num" w:pos="2880"/>
        </w:tabs>
        <w:ind w:left="2880" w:hanging="360"/>
      </w:pPr>
    </w:lvl>
    <w:lvl w:ilvl="4" w:tplc="31D29116">
      <w:start w:val="1"/>
      <w:numFmt w:val="decimal"/>
      <w:lvlText w:val="%5."/>
      <w:lvlJc w:val="left"/>
      <w:pPr>
        <w:tabs>
          <w:tab w:val="num" w:pos="3600"/>
        </w:tabs>
        <w:ind w:left="3600" w:hanging="360"/>
      </w:pPr>
    </w:lvl>
    <w:lvl w:ilvl="5" w:tplc="9AF056BE">
      <w:start w:val="1"/>
      <w:numFmt w:val="decimal"/>
      <w:lvlText w:val="%6."/>
      <w:lvlJc w:val="left"/>
      <w:pPr>
        <w:tabs>
          <w:tab w:val="num" w:pos="4320"/>
        </w:tabs>
        <w:ind w:left="4320" w:hanging="360"/>
      </w:pPr>
    </w:lvl>
    <w:lvl w:ilvl="6" w:tplc="11A4475A">
      <w:start w:val="1"/>
      <w:numFmt w:val="decimal"/>
      <w:lvlText w:val="%7."/>
      <w:lvlJc w:val="left"/>
      <w:pPr>
        <w:tabs>
          <w:tab w:val="num" w:pos="5040"/>
        </w:tabs>
        <w:ind w:left="5040" w:hanging="360"/>
      </w:pPr>
    </w:lvl>
    <w:lvl w:ilvl="7" w:tplc="CA328104">
      <w:start w:val="1"/>
      <w:numFmt w:val="decimal"/>
      <w:lvlText w:val="%8."/>
      <w:lvlJc w:val="left"/>
      <w:pPr>
        <w:tabs>
          <w:tab w:val="num" w:pos="5760"/>
        </w:tabs>
        <w:ind w:left="5760" w:hanging="360"/>
      </w:pPr>
    </w:lvl>
    <w:lvl w:ilvl="8" w:tplc="F5AC8AF8">
      <w:start w:val="1"/>
      <w:numFmt w:val="decimal"/>
      <w:lvlText w:val="%9."/>
      <w:lvlJc w:val="left"/>
      <w:pPr>
        <w:tabs>
          <w:tab w:val="num" w:pos="6480"/>
        </w:tabs>
        <w:ind w:left="6480" w:hanging="360"/>
      </w:pPr>
    </w:lvl>
  </w:abstractNum>
  <w:abstractNum w:abstractNumId="8">
    <w:nsid w:val="0DD00B66"/>
    <w:multiLevelType w:val="hybridMultilevel"/>
    <w:tmpl w:val="5D946E74"/>
    <w:lvl w:ilvl="0" w:tplc="1B8CC430">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0F141756"/>
    <w:multiLevelType w:val="hybridMultilevel"/>
    <w:tmpl w:val="F1CA5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610911"/>
    <w:multiLevelType w:val="hybridMultilevel"/>
    <w:tmpl w:val="958A4BDE"/>
    <w:lvl w:ilvl="0" w:tplc="91666890">
      <w:start w:val="1"/>
      <w:numFmt w:val="bullet"/>
      <w:lvlText w:val=""/>
      <w:lvlJc w:val="left"/>
      <w:pPr>
        <w:tabs>
          <w:tab w:val="num" w:pos="720"/>
        </w:tabs>
        <w:ind w:left="720" w:hanging="360"/>
      </w:pPr>
      <w:rPr>
        <w:rFonts w:ascii="Symbol" w:hAnsi="Symbol" w:hint="default"/>
        <w:sz w:val="20"/>
      </w:rPr>
    </w:lvl>
    <w:lvl w:ilvl="1" w:tplc="B80ADA1C">
      <w:start w:val="1"/>
      <w:numFmt w:val="bullet"/>
      <w:lvlText w:val="o"/>
      <w:lvlJc w:val="left"/>
      <w:pPr>
        <w:tabs>
          <w:tab w:val="num" w:pos="1440"/>
        </w:tabs>
        <w:ind w:left="1440" w:hanging="360"/>
      </w:pPr>
      <w:rPr>
        <w:rFonts w:ascii="Courier New" w:hAnsi="Courier New" w:cs="Times New Roman" w:hint="default"/>
        <w:sz w:val="20"/>
      </w:rPr>
    </w:lvl>
    <w:lvl w:ilvl="2" w:tplc="FA425F06">
      <w:start w:val="1"/>
      <w:numFmt w:val="decimal"/>
      <w:lvlText w:val="%3."/>
      <w:lvlJc w:val="left"/>
      <w:pPr>
        <w:tabs>
          <w:tab w:val="num" w:pos="2160"/>
        </w:tabs>
        <w:ind w:left="2160" w:hanging="360"/>
      </w:pPr>
    </w:lvl>
    <w:lvl w:ilvl="3" w:tplc="E8129C8A">
      <w:start w:val="1"/>
      <w:numFmt w:val="decimal"/>
      <w:lvlText w:val="%4."/>
      <w:lvlJc w:val="left"/>
      <w:pPr>
        <w:tabs>
          <w:tab w:val="num" w:pos="2880"/>
        </w:tabs>
        <w:ind w:left="2880" w:hanging="360"/>
      </w:pPr>
    </w:lvl>
    <w:lvl w:ilvl="4" w:tplc="0A00ED6A">
      <w:start w:val="1"/>
      <w:numFmt w:val="decimal"/>
      <w:lvlText w:val="%5."/>
      <w:lvlJc w:val="left"/>
      <w:pPr>
        <w:tabs>
          <w:tab w:val="num" w:pos="3600"/>
        </w:tabs>
        <w:ind w:left="3600" w:hanging="360"/>
      </w:pPr>
    </w:lvl>
    <w:lvl w:ilvl="5" w:tplc="B96ACD88">
      <w:start w:val="1"/>
      <w:numFmt w:val="decimal"/>
      <w:lvlText w:val="%6."/>
      <w:lvlJc w:val="left"/>
      <w:pPr>
        <w:tabs>
          <w:tab w:val="num" w:pos="4320"/>
        </w:tabs>
        <w:ind w:left="4320" w:hanging="360"/>
      </w:pPr>
    </w:lvl>
    <w:lvl w:ilvl="6" w:tplc="84424C58">
      <w:start w:val="1"/>
      <w:numFmt w:val="decimal"/>
      <w:lvlText w:val="%7."/>
      <w:lvlJc w:val="left"/>
      <w:pPr>
        <w:tabs>
          <w:tab w:val="num" w:pos="5040"/>
        </w:tabs>
        <w:ind w:left="5040" w:hanging="360"/>
      </w:pPr>
    </w:lvl>
    <w:lvl w:ilvl="7" w:tplc="3AE031E0">
      <w:start w:val="1"/>
      <w:numFmt w:val="decimal"/>
      <w:lvlText w:val="%8."/>
      <w:lvlJc w:val="left"/>
      <w:pPr>
        <w:tabs>
          <w:tab w:val="num" w:pos="5760"/>
        </w:tabs>
        <w:ind w:left="5760" w:hanging="360"/>
      </w:pPr>
    </w:lvl>
    <w:lvl w:ilvl="8" w:tplc="BDB2C906">
      <w:start w:val="1"/>
      <w:numFmt w:val="decimal"/>
      <w:lvlText w:val="%9."/>
      <w:lvlJc w:val="left"/>
      <w:pPr>
        <w:tabs>
          <w:tab w:val="num" w:pos="6480"/>
        </w:tabs>
        <w:ind w:left="6480" w:hanging="360"/>
      </w:pPr>
    </w:lvl>
  </w:abstractNum>
  <w:abstractNum w:abstractNumId="11">
    <w:nsid w:val="10D90CA8"/>
    <w:multiLevelType w:val="hybridMultilevel"/>
    <w:tmpl w:val="A57E6D1E"/>
    <w:lvl w:ilvl="0" w:tplc="8C483A06">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3803C7E"/>
    <w:multiLevelType w:val="hybridMultilevel"/>
    <w:tmpl w:val="ECBC7090"/>
    <w:lvl w:ilvl="0" w:tplc="E4AAFB2E">
      <w:start w:val="1"/>
      <w:numFmt w:val="bullet"/>
      <w:lvlText w:val="•"/>
      <w:lvlJc w:val="left"/>
      <w:pPr>
        <w:tabs>
          <w:tab w:val="num" w:pos="720"/>
        </w:tabs>
        <w:ind w:left="720" w:hanging="360"/>
      </w:pPr>
      <w:rPr>
        <w:rFonts w:ascii="Times New Roman" w:hAnsi="Times New Roman" w:cs="Times New Roman" w:hint="default"/>
      </w:rPr>
    </w:lvl>
    <w:lvl w:ilvl="1" w:tplc="DAFA4636">
      <w:start w:val="1"/>
      <w:numFmt w:val="decimal"/>
      <w:lvlText w:val="%2."/>
      <w:lvlJc w:val="left"/>
      <w:pPr>
        <w:tabs>
          <w:tab w:val="num" w:pos="1440"/>
        </w:tabs>
        <w:ind w:left="1440" w:hanging="360"/>
      </w:pPr>
    </w:lvl>
    <w:lvl w:ilvl="2" w:tplc="E77C3BFA">
      <w:start w:val="1"/>
      <w:numFmt w:val="decimal"/>
      <w:lvlText w:val="%3."/>
      <w:lvlJc w:val="left"/>
      <w:pPr>
        <w:tabs>
          <w:tab w:val="num" w:pos="2160"/>
        </w:tabs>
        <w:ind w:left="2160" w:hanging="360"/>
      </w:pPr>
    </w:lvl>
    <w:lvl w:ilvl="3" w:tplc="4826584E">
      <w:start w:val="1"/>
      <w:numFmt w:val="decimal"/>
      <w:lvlText w:val="%4."/>
      <w:lvlJc w:val="left"/>
      <w:pPr>
        <w:tabs>
          <w:tab w:val="num" w:pos="2880"/>
        </w:tabs>
        <w:ind w:left="2880" w:hanging="360"/>
      </w:pPr>
    </w:lvl>
    <w:lvl w:ilvl="4" w:tplc="0E5C5796">
      <w:start w:val="1"/>
      <w:numFmt w:val="decimal"/>
      <w:lvlText w:val="%5."/>
      <w:lvlJc w:val="left"/>
      <w:pPr>
        <w:tabs>
          <w:tab w:val="num" w:pos="3600"/>
        </w:tabs>
        <w:ind w:left="3600" w:hanging="360"/>
      </w:pPr>
    </w:lvl>
    <w:lvl w:ilvl="5" w:tplc="A19ED65A">
      <w:start w:val="1"/>
      <w:numFmt w:val="decimal"/>
      <w:lvlText w:val="%6."/>
      <w:lvlJc w:val="left"/>
      <w:pPr>
        <w:tabs>
          <w:tab w:val="num" w:pos="4320"/>
        </w:tabs>
        <w:ind w:left="4320" w:hanging="360"/>
      </w:pPr>
    </w:lvl>
    <w:lvl w:ilvl="6" w:tplc="BF9AEC62">
      <w:start w:val="1"/>
      <w:numFmt w:val="decimal"/>
      <w:lvlText w:val="%7."/>
      <w:lvlJc w:val="left"/>
      <w:pPr>
        <w:tabs>
          <w:tab w:val="num" w:pos="5040"/>
        </w:tabs>
        <w:ind w:left="5040" w:hanging="360"/>
      </w:pPr>
    </w:lvl>
    <w:lvl w:ilvl="7" w:tplc="2D98A88C">
      <w:start w:val="1"/>
      <w:numFmt w:val="decimal"/>
      <w:lvlText w:val="%8."/>
      <w:lvlJc w:val="left"/>
      <w:pPr>
        <w:tabs>
          <w:tab w:val="num" w:pos="5760"/>
        </w:tabs>
        <w:ind w:left="5760" w:hanging="360"/>
      </w:pPr>
    </w:lvl>
    <w:lvl w:ilvl="8" w:tplc="831073C0">
      <w:start w:val="1"/>
      <w:numFmt w:val="decimal"/>
      <w:lvlText w:val="%9."/>
      <w:lvlJc w:val="left"/>
      <w:pPr>
        <w:tabs>
          <w:tab w:val="num" w:pos="6480"/>
        </w:tabs>
        <w:ind w:left="6480" w:hanging="360"/>
      </w:pPr>
    </w:lvl>
  </w:abstractNum>
  <w:abstractNum w:abstractNumId="13">
    <w:nsid w:val="14773BF5"/>
    <w:multiLevelType w:val="hybridMultilevel"/>
    <w:tmpl w:val="BD342306"/>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14FD6322"/>
    <w:multiLevelType w:val="hybridMultilevel"/>
    <w:tmpl w:val="CC349A48"/>
    <w:lvl w:ilvl="0" w:tplc="5E44DB24">
      <w:start w:val="1"/>
      <w:numFmt w:val="bullet"/>
      <w:lvlText w:val="•"/>
      <w:lvlJc w:val="left"/>
      <w:pPr>
        <w:tabs>
          <w:tab w:val="num" w:pos="720"/>
        </w:tabs>
        <w:ind w:left="720" w:hanging="360"/>
      </w:pPr>
      <w:rPr>
        <w:rFonts w:ascii="Times New Roman" w:hAnsi="Times New Roman" w:cs="Times New Roman" w:hint="default"/>
      </w:rPr>
    </w:lvl>
    <w:lvl w:ilvl="1" w:tplc="ADC4DF46">
      <w:start w:val="1"/>
      <w:numFmt w:val="decimal"/>
      <w:lvlText w:val="%2."/>
      <w:lvlJc w:val="left"/>
      <w:pPr>
        <w:tabs>
          <w:tab w:val="num" w:pos="1440"/>
        </w:tabs>
        <w:ind w:left="1440" w:hanging="360"/>
      </w:pPr>
    </w:lvl>
    <w:lvl w:ilvl="2" w:tplc="33C8FB06">
      <w:start w:val="1"/>
      <w:numFmt w:val="decimal"/>
      <w:lvlText w:val="%3."/>
      <w:lvlJc w:val="left"/>
      <w:pPr>
        <w:tabs>
          <w:tab w:val="num" w:pos="2160"/>
        </w:tabs>
        <w:ind w:left="2160" w:hanging="360"/>
      </w:pPr>
    </w:lvl>
    <w:lvl w:ilvl="3" w:tplc="C0249948">
      <w:start w:val="1"/>
      <w:numFmt w:val="decimal"/>
      <w:lvlText w:val="%4."/>
      <w:lvlJc w:val="left"/>
      <w:pPr>
        <w:tabs>
          <w:tab w:val="num" w:pos="2880"/>
        </w:tabs>
        <w:ind w:left="2880" w:hanging="360"/>
      </w:pPr>
    </w:lvl>
    <w:lvl w:ilvl="4" w:tplc="DA90521A">
      <w:start w:val="1"/>
      <w:numFmt w:val="decimal"/>
      <w:lvlText w:val="%5."/>
      <w:lvlJc w:val="left"/>
      <w:pPr>
        <w:tabs>
          <w:tab w:val="num" w:pos="3600"/>
        </w:tabs>
        <w:ind w:left="3600" w:hanging="360"/>
      </w:pPr>
    </w:lvl>
    <w:lvl w:ilvl="5" w:tplc="32B49F5C">
      <w:start w:val="1"/>
      <w:numFmt w:val="decimal"/>
      <w:lvlText w:val="%6."/>
      <w:lvlJc w:val="left"/>
      <w:pPr>
        <w:tabs>
          <w:tab w:val="num" w:pos="4320"/>
        </w:tabs>
        <w:ind w:left="4320" w:hanging="360"/>
      </w:pPr>
    </w:lvl>
    <w:lvl w:ilvl="6" w:tplc="2AF6809C">
      <w:start w:val="1"/>
      <w:numFmt w:val="decimal"/>
      <w:lvlText w:val="%7."/>
      <w:lvlJc w:val="left"/>
      <w:pPr>
        <w:tabs>
          <w:tab w:val="num" w:pos="5040"/>
        </w:tabs>
        <w:ind w:left="5040" w:hanging="360"/>
      </w:pPr>
    </w:lvl>
    <w:lvl w:ilvl="7" w:tplc="3FF85F32">
      <w:start w:val="1"/>
      <w:numFmt w:val="decimal"/>
      <w:lvlText w:val="%8."/>
      <w:lvlJc w:val="left"/>
      <w:pPr>
        <w:tabs>
          <w:tab w:val="num" w:pos="5760"/>
        </w:tabs>
        <w:ind w:left="5760" w:hanging="360"/>
      </w:pPr>
    </w:lvl>
    <w:lvl w:ilvl="8" w:tplc="62329F30">
      <w:start w:val="1"/>
      <w:numFmt w:val="decimal"/>
      <w:lvlText w:val="%9."/>
      <w:lvlJc w:val="left"/>
      <w:pPr>
        <w:tabs>
          <w:tab w:val="num" w:pos="6480"/>
        </w:tabs>
        <w:ind w:left="6480" w:hanging="360"/>
      </w:pPr>
    </w:lvl>
  </w:abstractNum>
  <w:abstractNum w:abstractNumId="15">
    <w:nsid w:val="19724D3F"/>
    <w:multiLevelType w:val="hybridMultilevel"/>
    <w:tmpl w:val="40DCB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137648B"/>
    <w:multiLevelType w:val="hybridMultilevel"/>
    <w:tmpl w:val="05AAB604"/>
    <w:lvl w:ilvl="0" w:tplc="48FE9EFE">
      <w:start w:val="1"/>
      <w:numFmt w:val="bullet"/>
      <w:lvlText w:val="•"/>
      <w:lvlJc w:val="left"/>
      <w:pPr>
        <w:tabs>
          <w:tab w:val="num" w:pos="720"/>
        </w:tabs>
        <w:ind w:left="720" w:hanging="360"/>
      </w:pPr>
      <w:rPr>
        <w:rFonts w:ascii="Arial" w:hAnsi="Arial" w:hint="default"/>
      </w:rPr>
    </w:lvl>
    <w:lvl w:ilvl="1" w:tplc="F416866E" w:tentative="1">
      <w:start w:val="1"/>
      <w:numFmt w:val="bullet"/>
      <w:lvlText w:val="•"/>
      <w:lvlJc w:val="left"/>
      <w:pPr>
        <w:tabs>
          <w:tab w:val="num" w:pos="1440"/>
        </w:tabs>
        <w:ind w:left="1440" w:hanging="360"/>
      </w:pPr>
      <w:rPr>
        <w:rFonts w:ascii="Arial" w:hAnsi="Arial" w:hint="default"/>
      </w:rPr>
    </w:lvl>
    <w:lvl w:ilvl="2" w:tplc="9C420A02" w:tentative="1">
      <w:start w:val="1"/>
      <w:numFmt w:val="bullet"/>
      <w:lvlText w:val="•"/>
      <w:lvlJc w:val="left"/>
      <w:pPr>
        <w:tabs>
          <w:tab w:val="num" w:pos="2160"/>
        </w:tabs>
        <w:ind w:left="2160" w:hanging="360"/>
      </w:pPr>
      <w:rPr>
        <w:rFonts w:ascii="Arial" w:hAnsi="Arial" w:hint="default"/>
      </w:rPr>
    </w:lvl>
    <w:lvl w:ilvl="3" w:tplc="3B221A08" w:tentative="1">
      <w:start w:val="1"/>
      <w:numFmt w:val="bullet"/>
      <w:lvlText w:val="•"/>
      <w:lvlJc w:val="left"/>
      <w:pPr>
        <w:tabs>
          <w:tab w:val="num" w:pos="2880"/>
        </w:tabs>
        <w:ind w:left="2880" w:hanging="360"/>
      </w:pPr>
      <w:rPr>
        <w:rFonts w:ascii="Arial" w:hAnsi="Arial" w:hint="default"/>
      </w:rPr>
    </w:lvl>
    <w:lvl w:ilvl="4" w:tplc="063EF916" w:tentative="1">
      <w:start w:val="1"/>
      <w:numFmt w:val="bullet"/>
      <w:lvlText w:val="•"/>
      <w:lvlJc w:val="left"/>
      <w:pPr>
        <w:tabs>
          <w:tab w:val="num" w:pos="3600"/>
        </w:tabs>
        <w:ind w:left="3600" w:hanging="360"/>
      </w:pPr>
      <w:rPr>
        <w:rFonts w:ascii="Arial" w:hAnsi="Arial" w:hint="default"/>
      </w:rPr>
    </w:lvl>
    <w:lvl w:ilvl="5" w:tplc="7F9E62F6" w:tentative="1">
      <w:start w:val="1"/>
      <w:numFmt w:val="bullet"/>
      <w:lvlText w:val="•"/>
      <w:lvlJc w:val="left"/>
      <w:pPr>
        <w:tabs>
          <w:tab w:val="num" w:pos="4320"/>
        </w:tabs>
        <w:ind w:left="4320" w:hanging="360"/>
      </w:pPr>
      <w:rPr>
        <w:rFonts w:ascii="Arial" w:hAnsi="Arial" w:hint="default"/>
      </w:rPr>
    </w:lvl>
    <w:lvl w:ilvl="6" w:tplc="02360BB4" w:tentative="1">
      <w:start w:val="1"/>
      <w:numFmt w:val="bullet"/>
      <w:lvlText w:val="•"/>
      <w:lvlJc w:val="left"/>
      <w:pPr>
        <w:tabs>
          <w:tab w:val="num" w:pos="5040"/>
        </w:tabs>
        <w:ind w:left="5040" w:hanging="360"/>
      </w:pPr>
      <w:rPr>
        <w:rFonts w:ascii="Arial" w:hAnsi="Arial" w:hint="default"/>
      </w:rPr>
    </w:lvl>
    <w:lvl w:ilvl="7" w:tplc="6A18B1D2" w:tentative="1">
      <w:start w:val="1"/>
      <w:numFmt w:val="bullet"/>
      <w:lvlText w:val="•"/>
      <w:lvlJc w:val="left"/>
      <w:pPr>
        <w:tabs>
          <w:tab w:val="num" w:pos="5760"/>
        </w:tabs>
        <w:ind w:left="5760" w:hanging="360"/>
      </w:pPr>
      <w:rPr>
        <w:rFonts w:ascii="Arial" w:hAnsi="Arial" w:hint="default"/>
      </w:rPr>
    </w:lvl>
    <w:lvl w:ilvl="8" w:tplc="3394130C" w:tentative="1">
      <w:start w:val="1"/>
      <w:numFmt w:val="bullet"/>
      <w:lvlText w:val="•"/>
      <w:lvlJc w:val="left"/>
      <w:pPr>
        <w:tabs>
          <w:tab w:val="num" w:pos="6480"/>
        </w:tabs>
        <w:ind w:left="6480" w:hanging="360"/>
      </w:pPr>
      <w:rPr>
        <w:rFonts w:ascii="Arial" w:hAnsi="Arial" w:hint="default"/>
      </w:rPr>
    </w:lvl>
  </w:abstractNum>
  <w:abstractNum w:abstractNumId="17">
    <w:nsid w:val="21F274D6"/>
    <w:multiLevelType w:val="hybridMultilevel"/>
    <w:tmpl w:val="001C8AB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23C74641"/>
    <w:multiLevelType w:val="hybridMultilevel"/>
    <w:tmpl w:val="B972F3F8"/>
    <w:lvl w:ilvl="0" w:tplc="02E0BE34">
      <w:start w:val="1"/>
      <w:numFmt w:val="bullet"/>
      <w:lvlText w:val="•"/>
      <w:lvlJc w:val="left"/>
      <w:pPr>
        <w:tabs>
          <w:tab w:val="num" w:pos="720"/>
        </w:tabs>
        <w:ind w:left="720" w:hanging="360"/>
      </w:pPr>
      <w:rPr>
        <w:rFonts w:ascii="Times" w:hAnsi="Times" w:hint="default"/>
      </w:rPr>
    </w:lvl>
    <w:lvl w:ilvl="1" w:tplc="6C0C7278" w:tentative="1">
      <w:start w:val="1"/>
      <w:numFmt w:val="bullet"/>
      <w:lvlText w:val="•"/>
      <w:lvlJc w:val="left"/>
      <w:pPr>
        <w:tabs>
          <w:tab w:val="num" w:pos="1440"/>
        </w:tabs>
        <w:ind w:left="1440" w:hanging="360"/>
      </w:pPr>
      <w:rPr>
        <w:rFonts w:ascii="Times" w:hAnsi="Times" w:hint="default"/>
      </w:rPr>
    </w:lvl>
    <w:lvl w:ilvl="2" w:tplc="DDEAF3A2" w:tentative="1">
      <w:start w:val="1"/>
      <w:numFmt w:val="bullet"/>
      <w:lvlText w:val="•"/>
      <w:lvlJc w:val="left"/>
      <w:pPr>
        <w:tabs>
          <w:tab w:val="num" w:pos="2160"/>
        </w:tabs>
        <w:ind w:left="2160" w:hanging="360"/>
      </w:pPr>
      <w:rPr>
        <w:rFonts w:ascii="Times" w:hAnsi="Times" w:hint="default"/>
      </w:rPr>
    </w:lvl>
    <w:lvl w:ilvl="3" w:tplc="1766E626" w:tentative="1">
      <w:start w:val="1"/>
      <w:numFmt w:val="bullet"/>
      <w:lvlText w:val="•"/>
      <w:lvlJc w:val="left"/>
      <w:pPr>
        <w:tabs>
          <w:tab w:val="num" w:pos="2880"/>
        </w:tabs>
        <w:ind w:left="2880" w:hanging="360"/>
      </w:pPr>
      <w:rPr>
        <w:rFonts w:ascii="Times" w:hAnsi="Times" w:hint="default"/>
      </w:rPr>
    </w:lvl>
    <w:lvl w:ilvl="4" w:tplc="C1A68096" w:tentative="1">
      <w:start w:val="1"/>
      <w:numFmt w:val="bullet"/>
      <w:lvlText w:val="•"/>
      <w:lvlJc w:val="left"/>
      <w:pPr>
        <w:tabs>
          <w:tab w:val="num" w:pos="3600"/>
        </w:tabs>
        <w:ind w:left="3600" w:hanging="360"/>
      </w:pPr>
      <w:rPr>
        <w:rFonts w:ascii="Times" w:hAnsi="Times" w:hint="default"/>
      </w:rPr>
    </w:lvl>
    <w:lvl w:ilvl="5" w:tplc="A1F2404A" w:tentative="1">
      <w:start w:val="1"/>
      <w:numFmt w:val="bullet"/>
      <w:lvlText w:val="•"/>
      <w:lvlJc w:val="left"/>
      <w:pPr>
        <w:tabs>
          <w:tab w:val="num" w:pos="4320"/>
        </w:tabs>
        <w:ind w:left="4320" w:hanging="360"/>
      </w:pPr>
      <w:rPr>
        <w:rFonts w:ascii="Times" w:hAnsi="Times" w:hint="default"/>
      </w:rPr>
    </w:lvl>
    <w:lvl w:ilvl="6" w:tplc="E32A5D2A" w:tentative="1">
      <w:start w:val="1"/>
      <w:numFmt w:val="bullet"/>
      <w:lvlText w:val="•"/>
      <w:lvlJc w:val="left"/>
      <w:pPr>
        <w:tabs>
          <w:tab w:val="num" w:pos="5040"/>
        </w:tabs>
        <w:ind w:left="5040" w:hanging="360"/>
      </w:pPr>
      <w:rPr>
        <w:rFonts w:ascii="Times" w:hAnsi="Times" w:hint="default"/>
      </w:rPr>
    </w:lvl>
    <w:lvl w:ilvl="7" w:tplc="AB76703A" w:tentative="1">
      <w:start w:val="1"/>
      <w:numFmt w:val="bullet"/>
      <w:lvlText w:val="•"/>
      <w:lvlJc w:val="left"/>
      <w:pPr>
        <w:tabs>
          <w:tab w:val="num" w:pos="5760"/>
        </w:tabs>
        <w:ind w:left="5760" w:hanging="360"/>
      </w:pPr>
      <w:rPr>
        <w:rFonts w:ascii="Times" w:hAnsi="Times" w:hint="default"/>
      </w:rPr>
    </w:lvl>
    <w:lvl w:ilvl="8" w:tplc="D3227D60" w:tentative="1">
      <w:start w:val="1"/>
      <w:numFmt w:val="bullet"/>
      <w:lvlText w:val="•"/>
      <w:lvlJc w:val="left"/>
      <w:pPr>
        <w:tabs>
          <w:tab w:val="num" w:pos="6480"/>
        </w:tabs>
        <w:ind w:left="6480" w:hanging="360"/>
      </w:pPr>
      <w:rPr>
        <w:rFonts w:ascii="Times" w:hAnsi="Times" w:hint="default"/>
      </w:rPr>
    </w:lvl>
  </w:abstractNum>
  <w:abstractNum w:abstractNumId="19">
    <w:nsid w:val="33841348"/>
    <w:multiLevelType w:val="hybridMultilevel"/>
    <w:tmpl w:val="EF88D8A2"/>
    <w:lvl w:ilvl="0" w:tplc="30E42922">
      <w:start w:val="1"/>
      <w:numFmt w:val="bullet"/>
      <w:lvlText w:val="•"/>
      <w:lvlJc w:val="left"/>
      <w:pPr>
        <w:tabs>
          <w:tab w:val="num" w:pos="720"/>
        </w:tabs>
        <w:ind w:left="720" w:hanging="360"/>
      </w:pPr>
      <w:rPr>
        <w:rFonts w:ascii="Times New Roman"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340B4512"/>
    <w:multiLevelType w:val="hybridMultilevel"/>
    <w:tmpl w:val="EFFE66DE"/>
    <w:lvl w:ilvl="0" w:tplc="46684F10">
      <w:start w:val="1"/>
      <w:numFmt w:val="bullet"/>
      <w:lvlText w:val="•"/>
      <w:lvlJc w:val="left"/>
      <w:pPr>
        <w:tabs>
          <w:tab w:val="num" w:pos="720"/>
        </w:tabs>
        <w:ind w:left="720" w:hanging="360"/>
      </w:pPr>
      <w:rPr>
        <w:rFonts w:ascii="Times New Roman" w:hAnsi="Times New Roman" w:cs="Times New Roman" w:hint="default"/>
      </w:rPr>
    </w:lvl>
    <w:lvl w:ilvl="1" w:tplc="94AE766A">
      <w:start w:val="1"/>
      <w:numFmt w:val="decimal"/>
      <w:lvlText w:val="%2."/>
      <w:lvlJc w:val="left"/>
      <w:pPr>
        <w:tabs>
          <w:tab w:val="num" w:pos="1440"/>
        </w:tabs>
        <w:ind w:left="1440" w:hanging="360"/>
      </w:pPr>
    </w:lvl>
    <w:lvl w:ilvl="2" w:tplc="5560C03E">
      <w:start w:val="1"/>
      <w:numFmt w:val="decimal"/>
      <w:lvlText w:val="%3."/>
      <w:lvlJc w:val="left"/>
      <w:pPr>
        <w:tabs>
          <w:tab w:val="num" w:pos="2160"/>
        </w:tabs>
        <w:ind w:left="2160" w:hanging="360"/>
      </w:pPr>
    </w:lvl>
    <w:lvl w:ilvl="3" w:tplc="BA224276">
      <w:start w:val="1"/>
      <w:numFmt w:val="decimal"/>
      <w:lvlText w:val="%4."/>
      <w:lvlJc w:val="left"/>
      <w:pPr>
        <w:tabs>
          <w:tab w:val="num" w:pos="2880"/>
        </w:tabs>
        <w:ind w:left="2880" w:hanging="360"/>
      </w:pPr>
    </w:lvl>
    <w:lvl w:ilvl="4" w:tplc="0F24416C">
      <w:start w:val="1"/>
      <w:numFmt w:val="decimal"/>
      <w:lvlText w:val="%5."/>
      <w:lvlJc w:val="left"/>
      <w:pPr>
        <w:tabs>
          <w:tab w:val="num" w:pos="3600"/>
        </w:tabs>
        <w:ind w:left="3600" w:hanging="360"/>
      </w:pPr>
    </w:lvl>
    <w:lvl w:ilvl="5" w:tplc="1D082866">
      <w:start w:val="1"/>
      <w:numFmt w:val="decimal"/>
      <w:lvlText w:val="%6."/>
      <w:lvlJc w:val="left"/>
      <w:pPr>
        <w:tabs>
          <w:tab w:val="num" w:pos="4320"/>
        </w:tabs>
        <w:ind w:left="4320" w:hanging="360"/>
      </w:pPr>
    </w:lvl>
    <w:lvl w:ilvl="6" w:tplc="43A0DD62">
      <w:start w:val="1"/>
      <w:numFmt w:val="decimal"/>
      <w:lvlText w:val="%7."/>
      <w:lvlJc w:val="left"/>
      <w:pPr>
        <w:tabs>
          <w:tab w:val="num" w:pos="5040"/>
        </w:tabs>
        <w:ind w:left="5040" w:hanging="360"/>
      </w:pPr>
    </w:lvl>
    <w:lvl w:ilvl="7" w:tplc="95F43584">
      <w:start w:val="1"/>
      <w:numFmt w:val="decimal"/>
      <w:lvlText w:val="%8."/>
      <w:lvlJc w:val="left"/>
      <w:pPr>
        <w:tabs>
          <w:tab w:val="num" w:pos="5760"/>
        </w:tabs>
        <w:ind w:left="5760" w:hanging="360"/>
      </w:pPr>
    </w:lvl>
    <w:lvl w:ilvl="8" w:tplc="776CCB66">
      <w:start w:val="1"/>
      <w:numFmt w:val="decimal"/>
      <w:lvlText w:val="%9."/>
      <w:lvlJc w:val="left"/>
      <w:pPr>
        <w:tabs>
          <w:tab w:val="num" w:pos="6480"/>
        </w:tabs>
        <w:ind w:left="6480" w:hanging="360"/>
      </w:pPr>
    </w:lvl>
  </w:abstractNum>
  <w:abstractNum w:abstractNumId="21">
    <w:nsid w:val="342B1DB7"/>
    <w:multiLevelType w:val="hybridMultilevel"/>
    <w:tmpl w:val="61C2B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7F74427"/>
    <w:multiLevelType w:val="hybridMultilevel"/>
    <w:tmpl w:val="7E421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D73171"/>
    <w:multiLevelType w:val="hybridMultilevel"/>
    <w:tmpl w:val="0E30B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DC15ED1"/>
    <w:multiLevelType w:val="hybridMultilevel"/>
    <w:tmpl w:val="A57E6D1E"/>
    <w:lvl w:ilvl="0" w:tplc="04090001">
      <w:start w:val="1"/>
      <w:numFmt w:val="bullet"/>
      <w:lvlText w:val=""/>
      <w:lvlJc w:val="left"/>
      <w:pPr>
        <w:tabs>
          <w:tab w:val="num" w:pos="720"/>
        </w:tabs>
        <w:ind w:left="720" w:hanging="360"/>
      </w:pPr>
      <w:rPr>
        <w:rFonts w:ascii="Symbol" w:hAnsi="Symbol" w:hint="default"/>
      </w:rPr>
    </w:lvl>
    <w:lvl w:ilvl="1" w:tplc="F0189F6E">
      <w:start w:val="1"/>
      <w:numFmt w:val="bullet"/>
      <w:lvlText w:val=""/>
      <w:lvlJc w:val="left"/>
      <w:pPr>
        <w:tabs>
          <w:tab w:val="num" w:pos="360"/>
        </w:tabs>
        <w:ind w:left="36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422A1873"/>
    <w:multiLevelType w:val="hybridMultilevel"/>
    <w:tmpl w:val="B1D84C86"/>
    <w:lvl w:ilvl="0" w:tplc="08090001">
      <w:start w:val="1"/>
      <w:numFmt w:val="bullet"/>
      <w:lvlText w:val=""/>
      <w:lvlJc w:val="left"/>
      <w:pPr>
        <w:tabs>
          <w:tab w:val="num" w:pos="540"/>
        </w:tabs>
        <w:ind w:left="5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nsid w:val="4AC53586"/>
    <w:multiLevelType w:val="hybridMultilevel"/>
    <w:tmpl w:val="3BFA6166"/>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4BD436CA"/>
    <w:multiLevelType w:val="hybridMultilevel"/>
    <w:tmpl w:val="5FB05FA2"/>
    <w:lvl w:ilvl="0" w:tplc="8162EBE8">
      <w:start w:val="1"/>
      <w:numFmt w:val="bullet"/>
      <w:lvlText w:val="•"/>
      <w:lvlJc w:val="left"/>
      <w:pPr>
        <w:tabs>
          <w:tab w:val="num" w:pos="720"/>
        </w:tabs>
        <w:ind w:left="720" w:hanging="360"/>
      </w:pPr>
      <w:rPr>
        <w:rFonts w:ascii="Times New Roman" w:hAnsi="Times New Roman" w:cs="Times New Roman" w:hint="default"/>
      </w:rPr>
    </w:lvl>
    <w:lvl w:ilvl="1" w:tplc="EB54A2F0">
      <w:start w:val="1"/>
      <w:numFmt w:val="decimal"/>
      <w:lvlText w:val="%2."/>
      <w:lvlJc w:val="left"/>
      <w:pPr>
        <w:tabs>
          <w:tab w:val="num" w:pos="1440"/>
        </w:tabs>
        <w:ind w:left="1440" w:hanging="360"/>
      </w:pPr>
    </w:lvl>
    <w:lvl w:ilvl="2" w:tplc="494C5862">
      <w:start w:val="1"/>
      <w:numFmt w:val="decimal"/>
      <w:lvlText w:val="%3."/>
      <w:lvlJc w:val="left"/>
      <w:pPr>
        <w:tabs>
          <w:tab w:val="num" w:pos="2160"/>
        </w:tabs>
        <w:ind w:left="2160" w:hanging="360"/>
      </w:pPr>
    </w:lvl>
    <w:lvl w:ilvl="3" w:tplc="0E1ED2C4">
      <w:start w:val="1"/>
      <w:numFmt w:val="decimal"/>
      <w:lvlText w:val="%4."/>
      <w:lvlJc w:val="left"/>
      <w:pPr>
        <w:tabs>
          <w:tab w:val="num" w:pos="2880"/>
        </w:tabs>
        <w:ind w:left="2880" w:hanging="360"/>
      </w:pPr>
    </w:lvl>
    <w:lvl w:ilvl="4" w:tplc="4E2A2C1A">
      <w:start w:val="1"/>
      <w:numFmt w:val="decimal"/>
      <w:lvlText w:val="%5."/>
      <w:lvlJc w:val="left"/>
      <w:pPr>
        <w:tabs>
          <w:tab w:val="num" w:pos="3600"/>
        </w:tabs>
        <w:ind w:left="3600" w:hanging="360"/>
      </w:pPr>
    </w:lvl>
    <w:lvl w:ilvl="5" w:tplc="44447002">
      <w:start w:val="1"/>
      <w:numFmt w:val="decimal"/>
      <w:lvlText w:val="%6."/>
      <w:lvlJc w:val="left"/>
      <w:pPr>
        <w:tabs>
          <w:tab w:val="num" w:pos="4320"/>
        </w:tabs>
        <w:ind w:left="4320" w:hanging="360"/>
      </w:pPr>
    </w:lvl>
    <w:lvl w:ilvl="6" w:tplc="60C60EB2">
      <w:start w:val="1"/>
      <w:numFmt w:val="decimal"/>
      <w:lvlText w:val="%7."/>
      <w:lvlJc w:val="left"/>
      <w:pPr>
        <w:tabs>
          <w:tab w:val="num" w:pos="5040"/>
        </w:tabs>
        <w:ind w:left="5040" w:hanging="360"/>
      </w:pPr>
    </w:lvl>
    <w:lvl w:ilvl="7" w:tplc="23B64C82">
      <w:start w:val="1"/>
      <w:numFmt w:val="decimal"/>
      <w:lvlText w:val="%8."/>
      <w:lvlJc w:val="left"/>
      <w:pPr>
        <w:tabs>
          <w:tab w:val="num" w:pos="5760"/>
        </w:tabs>
        <w:ind w:left="5760" w:hanging="360"/>
      </w:pPr>
    </w:lvl>
    <w:lvl w:ilvl="8" w:tplc="AD0ADE5A">
      <w:start w:val="1"/>
      <w:numFmt w:val="decimal"/>
      <w:lvlText w:val="%9."/>
      <w:lvlJc w:val="left"/>
      <w:pPr>
        <w:tabs>
          <w:tab w:val="num" w:pos="6480"/>
        </w:tabs>
        <w:ind w:left="6480" w:hanging="360"/>
      </w:pPr>
    </w:lvl>
  </w:abstractNum>
  <w:abstractNum w:abstractNumId="28">
    <w:nsid w:val="4D2A0CA2"/>
    <w:multiLevelType w:val="hybridMultilevel"/>
    <w:tmpl w:val="CE2AB074"/>
    <w:lvl w:ilvl="0" w:tplc="8F66BB4A">
      <w:start w:val="1"/>
      <w:numFmt w:val="bullet"/>
      <w:lvlText w:val="•"/>
      <w:lvlJc w:val="left"/>
      <w:pPr>
        <w:tabs>
          <w:tab w:val="num" w:pos="360"/>
        </w:tabs>
        <w:ind w:left="360" w:hanging="360"/>
      </w:pPr>
      <w:rPr>
        <w:rFonts w:ascii="Times New Roman" w:hAnsi="Times New Roman" w:cs="Times New Roman" w:hint="default"/>
      </w:rPr>
    </w:lvl>
    <w:lvl w:ilvl="1" w:tplc="B22A7156">
      <w:start w:val="1"/>
      <w:numFmt w:val="decimal"/>
      <w:lvlText w:val="%2."/>
      <w:lvlJc w:val="left"/>
      <w:pPr>
        <w:tabs>
          <w:tab w:val="num" w:pos="1440"/>
        </w:tabs>
        <w:ind w:left="1440" w:hanging="360"/>
      </w:pPr>
    </w:lvl>
    <w:lvl w:ilvl="2" w:tplc="4F329D40">
      <w:start w:val="1"/>
      <w:numFmt w:val="decimal"/>
      <w:lvlText w:val="%3."/>
      <w:lvlJc w:val="left"/>
      <w:pPr>
        <w:tabs>
          <w:tab w:val="num" w:pos="2160"/>
        </w:tabs>
        <w:ind w:left="2160" w:hanging="360"/>
      </w:pPr>
    </w:lvl>
    <w:lvl w:ilvl="3" w:tplc="4CCA5674">
      <w:start w:val="1"/>
      <w:numFmt w:val="decimal"/>
      <w:lvlText w:val="%4."/>
      <w:lvlJc w:val="left"/>
      <w:pPr>
        <w:tabs>
          <w:tab w:val="num" w:pos="2880"/>
        </w:tabs>
        <w:ind w:left="2880" w:hanging="360"/>
      </w:pPr>
    </w:lvl>
    <w:lvl w:ilvl="4" w:tplc="34C8232A">
      <w:start w:val="1"/>
      <w:numFmt w:val="decimal"/>
      <w:lvlText w:val="%5."/>
      <w:lvlJc w:val="left"/>
      <w:pPr>
        <w:tabs>
          <w:tab w:val="num" w:pos="3600"/>
        </w:tabs>
        <w:ind w:left="3600" w:hanging="360"/>
      </w:pPr>
    </w:lvl>
    <w:lvl w:ilvl="5" w:tplc="79866A7E">
      <w:start w:val="1"/>
      <w:numFmt w:val="decimal"/>
      <w:lvlText w:val="%6."/>
      <w:lvlJc w:val="left"/>
      <w:pPr>
        <w:tabs>
          <w:tab w:val="num" w:pos="4320"/>
        </w:tabs>
        <w:ind w:left="4320" w:hanging="360"/>
      </w:pPr>
    </w:lvl>
    <w:lvl w:ilvl="6" w:tplc="D36A1052">
      <w:start w:val="1"/>
      <w:numFmt w:val="decimal"/>
      <w:lvlText w:val="%7."/>
      <w:lvlJc w:val="left"/>
      <w:pPr>
        <w:tabs>
          <w:tab w:val="num" w:pos="5040"/>
        </w:tabs>
        <w:ind w:left="5040" w:hanging="360"/>
      </w:pPr>
    </w:lvl>
    <w:lvl w:ilvl="7" w:tplc="608402F8">
      <w:start w:val="1"/>
      <w:numFmt w:val="decimal"/>
      <w:lvlText w:val="%8."/>
      <w:lvlJc w:val="left"/>
      <w:pPr>
        <w:tabs>
          <w:tab w:val="num" w:pos="5760"/>
        </w:tabs>
        <w:ind w:left="5760" w:hanging="360"/>
      </w:pPr>
    </w:lvl>
    <w:lvl w:ilvl="8" w:tplc="66181C4E">
      <w:start w:val="1"/>
      <w:numFmt w:val="decimal"/>
      <w:lvlText w:val="%9."/>
      <w:lvlJc w:val="left"/>
      <w:pPr>
        <w:tabs>
          <w:tab w:val="num" w:pos="6480"/>
        </w:tabs>
        <w:ind w:left="6480" w:hanging="360"/>
      </w:pPr>
    </w:lvl>
  </w:abstractNum>
  <w:abstractNum w:abstractNumId="29">
    <w:nsid w:val="506B60B0"/>
    <w:multiLevelType w:val="hybridMultilevel"/>
    <w:tmpl w:val="382C44FA"/>
    <w:lvl w:ilvl="0" w:tplc="AA4215D0">
      <w:start w:val="1"/>
      <w:numFmt w:val="bullet"/>
      <w:lvlText w:val="•"/>
      <w:lvlJc w:val="left"/>
      <w:pPr>
        <w:tabs>
          <w:tab w:val="num" w:pos="720"/>
        </w:tabs>
        <w:ind w:left="720" w:hanging="360"/>
      </w:pPr>
      <w:rPr>
        <w:rFonts w:ascii="Arial" w:hAnsi="Arial" w:hint="default"/>
      </w:rPr>
    </w:lvl>
    <w:lvl w:ilvl="1" w:tplc="47669D7C" w:tentative="1">
      <w:start w:val="1"/>
      <w:numFmt w:val="bullet"/>
      <w:lvlText w:val="•"/>
      <w:lvlJc w:val="left"/>
      <w:pPr>
        <w:tabs>
          <w:tab w:val="num" w:pos="1440"/>
        </w:tabs>
        <w:ind w:left="1440" w:hanging="360"/>
      </w:pPr>
      <w:rPr>
        <w:rFonts w:ascii="Arial" w:hAnsi="Arial" w:hint="default"/>
      </w:rPr>
    </w:lvl>
    <w:lvl w:ilvl="2" w:tplc="086EDAEE" w:tentative="1">
      <w:start w:val="1"/>
      <w:numFmt w:val="bullet"/>
      <w:lvlText w:val="•"/>
      <w:lvlJc w:val="left"/>
      <w:pPr>
        <w:tabs>
          <w:tab w:val="num" w:pos="2160"/>
        </w:tabs>
        <w:ind w:left="2160" w:hanging="360"/>
      </w:pPr>
      <w:rPr>
        <w:rFonts w:ascii="Arial" w:hAnsi="Arial" w:hint="default"/>
      </w:rPr>
    </w:lvl>
    <w:lvl w:ilvl="3" w:tplc="9C1A23F6" w:tentative="1">
      <w:start w:val="1"/>
      <w:numFmt w:val="bullet"/>
      <w:lvlText w:val="•"/>
      <w:lvlJc w:val="left"/>
      <w:pPr>
        <w:tabs>
          <w:tab w:val="num" w:pos="2880"/>
        </w:tabs>
        <w:ind w:left="2880" w:hanging="360"/>
      </w:pPr>
      <w:rPr>
        <w:rFonts w:ascii="Arial" w:hAnsi="Arial" w:hint="default"/>
      </w:rPr>
    </w:lvl>
    <w:lvl w:ilvl="4" w:tplc="21AA0174" w:tentative="1">
      <w:start w:val="1"/>
      <w:numFmt w:val="bullet"/>
      <w:lvlText w:val="•"/>
      <w:lvlJc w:val="left"/>
      <w:pPr>
        <w:tabs>
          <w:tab w:val="num" w:pos="3600"/>
        </w:tabs>
        <w:ind w:left="3600" w:hanging="360"/>
      </w:pPr>
      <w:rPr>
        <w:rFonts w:ascii="Arial" w:hAnsi="Arial" w:hint="default"/>
      </w:rPr>
    </w:lvl>
    <w:lvl w:ilvl="5" w:tplc="2EDE431A" w:tentative="1">
      <w:start w:val="1"/>
      <w:numFmt w:val="bullet"/>
      <w:lvlText w:val="•"/>
      <w:lvlJc w:val="left"/>
      <w:pPr>
        <w:tabs>
          <w:tab w:val="num" w:pos="4320"/>
        </w:tabs>
        <w:ind w:left="4320" w:hanging="360"/>
      </w:pPr>
      <w:rPr>
        <w:rFonts w:ascii="Arial" w:hAnsi="Arial" w:hint="default"/>
      </w:rPr>
    </w:lvl>
    <w:lvl w:ilvl="6" w:tplc="B6521282" w:tentative="1">
      <w:start w:val="1"/>
      <w:numFmt w:val="bullet"/>
      <w:lvlText w:val="•"/>
      <w:lvlJc w:val="left"/>
      <w:pPr>
        <w:tabs>
          <w:tab w:val="num" w:pos="5040"/>
        </w:tabs>
        <w:ind w:left="5040" w:hanging="360"/>
      </w:pPr>
      <w:rPr>
        <w:rFonts w:ascii="Arial" w:hAnsi="Arial" w:hint="default"/>
      </w:rPr>
    </w:lvl>
    <w:lvl w:ilvl="7" w:tplc="6E8A2DF6" w:tentative="1">
      <w:start w:val="1"/>
      <w:numFmt w:val="bullet"/>
      <w:lvlText w:val="•"/>
      <w:lvlJc w:val="left"/>
      <w:pPr>
        <w:tabs>
          <w:tab w:val="num" w:pos="5760"/>
        </w:tabs>
        <w:ind w:left="5760" w:hanging="360"/>
      </w:pPr>
      <w:rPr>
        <w:rFonts w:ascii="Arial" w:hAnsi="Arial" w:hint="default"/>
      </w:rPr>
    </w:lvl>
    <w:lvl w:ilvl="8" w:tplc="7C32217A" w:tentative="1">
      <w:start w:val="1"/>
      <w:numFmt w:val="bullet"/>
      <w:lvlText w:val="•"/>
      <w:lvlJc w:val="left"/>
      <w:pPr>
        <w:tabs>
          <w:tab w:val="num" w:pos="6480"/>
        </w:tabs>
        <w:ind w:left="6480" w:hanging="360"/>
      </w:pPr>
      <w:rPr>
        <w:rFonts w:ascii="Arial" w:hAnsi="Arial" w:hint="default"/>
      </w:rPr>
    </w:lvl>
  </w:abstractNum>
  <w:abstractNum w:abstractNumId="30">
    <w:nsid w:val="57C72DEE"/>
    <w:multiLevelType w:val="hybridMultilevel"/>
    <w:tmpl w:val="90941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6C5E8E"/>
    <w:multiLevelType w:val="hybridMultilevel"/>
    <w:tmpl w:val="5588DC2C"/>
    <w:lvl w:ilvl="0" w:tplc="7F848668">
      <w:start w:val="1"/>
      <w:numFmt w:val="bullet"/>
      <w:lvlText w:val="•"/>
      <w:lvlJc w:val="left"/>
      <w:pPr>
        <w:tabs>
          <w:tab w:val="num" w:pos="720"/>
        </w:tabs>
        <w:ind w:left="720" w:hanging="360"/>
      </w:pPr>
      <w:rPr>
        <w:rFonts w:ascii="Times New Roman" w:hAnsi="Times New Roman" w:cs="Times New Roman" w:hint="default"/>
      </w:rPr>
    </w:lvl>
    <w:lvl w:ilvl="1" w:tplc="AD0AE504">
      <w:start w:val="1"/>
      <w:numFmt w:val="decimal"/>
      <w:lvlText w:val="%2."/>
      <w:lvlJc w:val="left"/>
      <w:pPr>
        <w:tabs>
          <w:tab w:val="num" w:pos="1440"/>
        </w:tabs>
        <w:ind w:left="1440" w:hanging="360"/>
      </w:pPr>
    </w:lvl>
    <w:lvl w:ilvl="2" w:tplc="720EFF8E">
      <w:start w:val="1"/>
      <w:numFmt w:val="decimal"/>
      <w:lvlText w:val="%3."/>
      <w:lvlJc w:val="left"/>
      <w:pPr>
        <w:tabs>
          <w:tab w:val="num" w:pos="2160"/>
        </w:tabs>
        <w:ind w:left="2160" w:hanging="360"/>
      </w:pPr>
    </w:lvl>
    <w:lvl w:ilvl="3" w:tplc="7884EA3A">
      <w:start w:val="1"/>
      <w:numFmt w:val="decimal"/>
      <w:lvlText w:val="%4."/>
      <w:lvlJc w:val="left"/>
      <w:pPr>
        <w:tabs>
          <w:tab w:val="num" w:pos="2880"/>
        </w:tabs>
        <w:ind w:left="2880" w:hanging="360"/>
      </w:pPr>
    </w:lvl>
    <w:lvl w:ilvl="4" w:tplc="45A8A6AC">
      <w:start w:val="1"/>
      <w:numFmt w:val="decimal"/>
      <w:lvlText w:val="%5."/>
      <w:lvlJc w:val="left"/>
      <w:pPr>
        <w:tabs>
          <w:tab w:val="num" w:pos="3600"/>
        </w:tabs>
        <w:ind w:left="3600" w:hanging="360"/>
      </w:pPr>
    </w:lvl>
    <w:lvl w:ilvl="5" w:tplc="8592CD92">
      <w:start w:val="1"/>
      <w:numFmt w:val="decimal"/>
      <w:lvlText w:val="%6."/>
      <w:lvlJc w:val="left"/>
      <w:pPr>
        <w:tabs>
          <w:tab w:val="num" w:pos="4320"/>
        </w:tabs>
        <w:ind w:left="4320" w:hanging="360"/>
      </w:pPr>
    </w:lvl>
    <w:lvl w:ilvl="6" w:tplc="EB8AA006">
      <w:start w:val="1"/>
      <w:numFmt w:val="decimal"/>
      <w:lvlText w:val="%7."/>
      <w:lvlJc w:val="left"/>
      <w:pPr>
        <w:tabs>
          <w:tab w:val="num" w:pos="5040"/>
        </w:tabs>
        <w:ind w:left="5040" w:hanging="360"/>
      </w:pPr>
    </w:lvl>
    <w:lvl w:ilvl="7" w:tplc="878EEA60">
      <w:start w:val="1"/>
      <w:numFmt w:val="decimal"/>
      <w:lvlText w:val="%8."/>
      <w:lvlJc w:val="left"/>
      <w:pPr>
        <w:tabs>
          <w:tab w:val="num" w:pos="5760"/>
        </w:tabs>
        <w:ind w:left="5760" w:hanging="360"/>
      </w:pPr>
    </w:lvl>
    <w:lvl w:ilvl="8" w:tplc="E3E2EB44">
      <w:start w:val="1"/>
      <w:numFmt w:val="decimal"/>
      <w:lvlText w:val="%9."/>
      <w:lvlJc w:val="left"/>
      <w:pPr>
        <w:tabs>
          <w:tab w:val="num" w:pos="6480"/>
        </w:tabs>
        <w:ind w:left="6480" w:hanging="360"/>
      </w:pPr>
    </w:lvl>
  </w:abstractNum>
  <w:abstractNum w:abstractNumId="32">
    <w:nsid w:val="5B2B474F"/>
    <w:multiLevelType w:val="hybridMultilevel"/>
    <w:tmpl w:val="E83AAE00"/>
    <w:lvl w:ilvl="0" w:tplc="4DECD2C8">
      <w:start w:val="1"/>
      <w:numFmt w:val="bullet"/>
      <w:lvlText w:val=""/>
      <w:lvlJc w:val="left"/>
      <w:pPr>
        <w:tabs>
          <w:tab w:val="num" w:pos="360"/>
        </w:tabs>
        <w:ind w:left="360" w:hanging="360"/>
      </w:pPr>
      <w:rPr>
        <w:rFonts w:ascii="Symbol" w:hAnsi="Symbol" w:hint="default"/>
      </w:rPr>
    </w:lvl>
    <w:lvl w:ilvl="1" w:tplc="CD12AEBE">
      <w:start w:val="1"/>
      <w:numFmt w:val="decimal"/>
      <w:lvlText w:val="%2."/>
      <w:lvlJc w:val="left"/>
      <w:pPr>
        <w:tabs>
          <w:tab w:val="num" w:pos="1440"/>
        </w:tabs>
        <w:ind w:left="1440" w:hanging="360"/>
      </w:pPr>
    </w:lvl>
    <w:lvl w:ilvl="2" w:tplc="402E8834">
      <w:start w:val="1"/>
      <w:numFmt w:val="decimal"/>
      <w:lvlText w:val="%3."/>
      <w:lvlJc w:val="left"/>
      <w:pPr>
        <w:tabs>
          <w:tab w:val="num" w:pos="2160"/>
        </w:tabs>
        <w:ind w:left="2160" w:hanging="360"/>
      </w:pPr>
    </w:lvl>
    <w:lvl w:ilvl="3" w:tplc="BEA09850">
      <w:start w:val="1"/>
      <w:numFmt w:val="decimal"/>
      <w:lvlText w:val="%4."/>
      <w:lvlJc w:val="left"/>
      <w:pPr>
        <w:tabs>
          <w:tab w:val="num" w:pos="2880"/>
        </w:tabs>
        <w:ind w:left="2880" w:hanging="360"/>
      </w:pPr>
    </w:lvl>
    <w:lvl w:ilvl="4" w:tplc="DFE4D64A">
      <w:start w:val="1"/>
      <w:numFmt w:val="decimal"/>
      <w:lvlText w:val="%5."/>
      <w:lvlJc w:val="left"/>
      <w:pPr>
        <w:tabs>
          <w:tab w:val="num" w:pos="3600"/>
        </w:tabs>
        <w:ind w:left="3600" w:hanging="360"/>
      </w:pPr>
    </w:lvl>
    <w:lvl w:ilvl="5" w:tplc="79C62D78">
      <w:start w:val="1"/>
      <w:numFmt w:val="decimal"/>
      <w:lvlText w:val="%6."/>
      <w:lvlJc w:val="left"/>
      <w:pPr>
        <w:tabs>
          <w:tab w:val="num" w:pos="4320"/>
        </w:tabs>
        <w:ind w:left="4320" w:hanging="360"/>
      </w:pPr>
    </w:lvl>
    <w:lvl w:ilvl="6" w:tplc="A3F0BB30">
      <w:start w:val="1"/>
      <w:numFmt w:val="decimal"/>
      <w:lvlText w:val="%7."/>
      <w:lvlJc w:val="left"/>
      <w:pPr>
        <w:tabs>
          <w:tab w:val="num" w:pos="5040"/>
        </w:tabs>
        <w:ind w:left="5040" w:hanging="360"/>
      </w:pPr>
    </w:lvl>
    <w:lvl w:ilvl="7" w:tplc="AA527A10">
      <w:start w:val="1"/>
      <w:numFmt w:val="decimal"/>
      <w:lvlText w:val="%8."/>
      <w:lvlJc w:val="left"/>
      <w:pPr>
        <w:tabs>
          <w:tab w:val="num" w:pos="5760"/>
        </w:tabs>
        <w:ind w:left="5760" w:hanging="360"/>
      </w:pPr>
    </w:lvl>
    <w:lvl w:ilvl="8" w:tplc="1FD0D176">
      <w:start w:val="1"/>
      <w:numFmt w:val="decimal"/>
      <w:lvlText w:val="%9."/>
      <w:lvlJc w:val="left"/>
      <w:pPr>
        <w:tabs>
          <w:tab w:val="num" w:pos="6480"/>
        </w:tabs>
        <w:ind w:left="6480" w:hanging="360"/>
      </w:pPr>
    </w:lvl>
  </w:abstractNum>
  <w:abstractNum w:abstractNumId="33">
    <w:nsid w:val="5B911DF4"/>
    <w:multiLevelType w:val="hybridMultilevel"/>
    <w:tmpl w:val="BC2A1D78"/>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4">
    <w:nsid w:val="5E511BA3"/>
    <w:multiLevelType w:val="hybridMultilevel"/>
    <w:tmpl w:val="0B5C438C"/>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nsid w:val="603C35FB"/>
    <w:multiLevelType w:val="hybridMultilevel"/>
    <w:tmpl w:val="598CB366"/>
    <w:lvl w:ilvl="0" w:tplc="00010409">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6">
    <w:nsid w:val="615F55CC"/>
    <w:multiLevelType w:val="hybridMultilevel"/>
    <w:tmpl w:val="65FE37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63126635"/>
    <w:multiLevelType w:val="hybridMultilevel"/>
    <w:tmpl w:val="96629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5425B37"/>
    <w:multiLevelType w:val="hybridMultilevel"/>
    <w:tmpl w:val="257E9920"/>
    <w:lvl w:ilvl="0" w:tplc="00010409">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9">
    <w:nsid w:val="668B350D"/>
    <w:multiLevelType w:val="hybridMultilevel"/>
    <w:tmpl w:val="EF1EE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7D65C7"/>
    <w:multiLevelType w:val="hybridMultilevel"/>
    <w:tmpl w:val="6BE6E0E6"/>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1">
    <w:nsid w:val="6936188A"/>
    <w:multiLevelType w:val="hybridMultilevel"/>
    <w:tmpl w:val="406C0448"/>
    <w:lvl w:ilvl="0" w:tplc="A5D42D74">
      <w:start w:val="1"/>
      <w:numFmt w:val="bullet"/>
      <w:lvlText w:val="•"/>
      <w:lvlJc w:val="left"/>
      <w:pPr>
        <w:tabs>
          <w:tab w:val="num" w:pos="720"/>
        </w:tabs>
        <w:ind w:left="720" w:hanging="360"/>
      </w:pPr>
      <w:rPr>
        <w:rFonts w:ascii="Times New Roman" w:hAnsi="Times New Roman" w:cs="Times New Roman" w:hint="default"/>
      </w:rPr>
    </w:lvl>
    <w:lvl w:ilvl="1" w:tplc="00CC1350">
      <w:start w:val="1"/>
      <w:numFmt w:val="decimal"/>
      <w:lvlText w:val="%2."/>
      <w:lvlJc w:val="left"/>
      <w:pPr>
        <w:tabs>
          <w:tab w:val="num" w:pos="1440"/>
        </w:tabs>
        <w:ind w:left="1440" w:hanging="360"/>
      </w:pPr>
    </w:lvl>
    <w:lvl w:ilvl="2" w:tplc="3460CC02">
      <w:start w:val="1"/>
      <w:numFmt w:val="decimal"/>
      <w:lvlText w:val="%3."/>
      <w:lvlJc w:val="left"/>
      <w:pPr>
        <w:tabs>
          <w:tab w:val="num" w:pos="2160"/>
        </w:tabs>
        <w:ind w:left="2160" w:hanging="360"/>
      </w:pPr>
    </w:lvl>
    <w:lvl w:ilvl="3" w:tplc="DC5674AC">
      <w:start w:val="1"/>
      <w:numFmt w:val="decimal"/>
      <w:lvlText w:val="%4."/>
      <w:lvlJc w:val="left"/>
      <w:pPr>
        <w:tabs>
          <w:tab w:val="num" w:pos="2880"/>
        </w:tabs>
        <w:ind w:left="2880" w:hanging="360"/>
      </w:pPr>
    </w:lvl>
    <w:lvl w:ilvl="4" w:tplc="5336CE30">
      <w:start w:val="1"/>
      <w:numFmt w:val="decimal"/>
      <w:lvlText w:val="%5."/>
      <w:lvlJc w:val="left"/>
      <w:pPr>
        <w:tabs>
          <w:tab w:val="num" w:pos="3600"/>
        </w:tabs>
        <w:ind w:left="3600" w:hanging="360"/>
      </w:pPr>
    </w:lvl>
    <w:lvl w:ilvl="5" w:tplc="95CC41BE">
      <w:start w:val="1"/>
      <w:numFmt w:val="decimal"/>
      <w:lvlText w:val="%6."/>
      <w:lvlJc w:val="left"/>
      <w:pPr>
        <w:tabs>
          <w:tab w:val="num" w:pos="4320"/>
        </w:tabs>
        <w:ind w:left="4320" w:hanging="360"/>
      </w:pPr>
    </w:lvl>
    <w:lvl w:ilvl="6" w:tplc="89AAA4C4">
      <w:start w:val="1"/>
      <w:numFmt w:val="decimal"/>
      <w:lvlText w:val="%7."/>
      <w:lvlJc w:val="left"/>
      <w:pPr>
        <w:tabs>
          <w:tab w:val="num" w:pos="5040"/>
        </w:tabs>
        <w:ind w:left="5040" w:hanging="360"/>
      </w:pPr>
    </w:lvl>
    <w:lvl w:ilvl="7" w:tplc="926601A2">
      <w:start w:val="1"/>
      <w:numFmt w:val="decimal"/>
      <w:lvlText w:val="%8."/>
      <w:lvlJc w:val="left"/>
      <w:pPr>
        <w:tabs>
          <w:tab w:val="num" w:pos="5760"/>
        </w:tabs>
        <w:ind w:left="5760" w:hanging="360"/>
      </w:pPr>
    </w:lvl>
    <w:lvl w:ilvl="8" w:tplc="DED42B8A">
      <w:start w:val="1"/>
      <w:numFmt w:val="decimal"/>
      <w:lvlText w:val="%9."/>
      <w:lvlJc w:val="left"/>
      <w:pPr>
        <w:tabs>
          <w:tab w:val="num" w:pos="6480"/>
        </w:tabs>
        <w:ind w:left="6480" w:hanging="360"/>
      </w:pPr>
    </w:lvl>
  </w:abstractNum>
  <w:abstractNum w:abstractNumId="42">
    <w:nsid w:val="705B12FC"/>
    <w:multiLevelType w:val="hybridMultilevel"/>
    <w:tmpl w:val="07F836C6"/>
    <w:lvl w:ilvl="0" w:tplc="1B8CC430">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72266E82"/>
    <w:multiLevelType w:val="hybridMultilevel"/>
    <w:tmpl w:val="9292502C"/>
    <w:lvl w:ilvl="0" w:tplc="08090001">
      <w:start w:val="1"/>
      <w:numFmt w:val="bullet"/>
      <w:lvlText w:val="•"/>
      <w:lvlJc w:val="left"/>
      <w:pPr>
        <w:tabs>
          <w:tab w:val="num" w:pos="720"/>
        </w:tabs>
        <w:ind w:left="720" w:hanging="360"/>
      </w:pPr>
      <w:rPr>
        <w:rFonts w:ascii="Times New Roman"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4">
    <w:nsid w:val="722A740C"/>
    <w:multiLevelType w:val="hybridMultilevel"/>
    <w:tmpl w:val="9CF87C86"/>
    <w:lvl w:ilvl="0" w:tplc="0166F536">
      <w:start w:val="1"/>
      <w:numFmt w:val="bullet"/>
      <w:lvlText w:val=""/>
      <w:lvlJc w:val="left"/>
      <w:pPr>
        <w:tabs>
          <w:tab w:val="num" w:pos="360"/>
        </w:tabs>
        <w:ind w:left="360" w:hanging="360"/>
      </w:pPr>
      <w:rPr>
        <w:rFonts w:ascii="Symbol" w:hAnsi="Symbol" w:hint="default"/>
      </w:rPr>
    </w:lvl>
    <w:lvl w:ilvl="1" w:tplc="A8E26E1A">
      <w:start w:val="1"/>
      <w:numFmt w:val="decimal"/>
      <w:lvlText w:val="%2."/>
      <w:lvlJc w:val="left"/>
      <w:pPr>
        <w:tabs>
          <w:tab w:val="num" w:pos="1440"/>
        </w:tabs>
        <w:ind w:left="1440" w:hanging="360"/>
      </w:pPr>
    </w:lvl>
    <w:lvl w:ilvl="2" w:tplc="364425A2">
      <w:start w:val="1"/>
      <w:numFmt w:val="decimal"/>
      <w:lvlText w:val="%3."/>
      <w:lvlJc w:val="left"/>
      <w:pPr>
        <w:tabs>
          <w:tab w:val="num" w:pos="2160"/>
        </w:tabs>
        <w:ind w:left="2160" w:hanging="360"/>
      </w:pPr>
    </w:lvl>
    <w:lvl w:ilvl="3" w:tplc="19C8900E">
      <w:start w:val="1"/>
      <w:numFmt w:val="decimal"/>
      <w:lvlText w:val="%4."/>
      <w:lvlJc w:val="left"/>
      <w:pPr>
        <w:tabs>
          <w:tab w:val="num" w:pos="2880"/>
        </w:tabs>
        <w:ind w:left="2880" w:hanging="360"/>
      </w:pPr>
    </w:lvl>
    <w:lvl w:ilvl="4" w:tplc="D3F275D6">
      <w:start w:val="1"/>
      <w:numFmt w:val="decimal"/>
      <w:lvlText w:val="%5."/>
      <w:lvlJc w:val="left"/>
      <w:pPr>
        <w:tabs>
          <w:tab w:val="num" w:pos="3600"/>
        </w:tabs>
        <w:ind w:left="3600" w:hanging="360"/>
      </w:pPr>
    </w:lvl>
    <w:lvl w:ilvl="5" w:tplc="36CED9E8">
      <w:start w:val="1"/>
      <w:numFmt w:val="decimal"/>
      <w:lvlText w:val="%6."/>
      <w:lvlJc w:val="left"/>
      <w:pPr>
        <w:tabs>
          <w:tab w:val="num" w:pos="4320"/>
        </w:tabs>
        <w:ind w:left="4320" w:hanging="360"/>
      </w:pPr>
    </w:lvl>
    <w:lvl w:ilvl="6" w:tplc="40B27340">
      <w:start w:val="1"/>
      <w:numFmt w:val="decimal"/>
      <w:lvlText w:val="%7."/>
      <w:lvlJc w:val="left"/>
      <w:pPr>
        <w:tabs>
          <w:tab w:val="num" w:pos="5040"/>
        </w:tabs>
        <w:ind w:left="5040" w:hanging="360"/>
      </w:pPr>
    </w:lvl>
    <w:lvl w:ilvl="7" w:tplc="D4E261A6">
      <w:start w:val="1"/>
      <w:numFmt w:val="decimal"/>
      <w:lvlText w:val="%8."/>
      <w:lvlJc w:val="left"/>
      <w:pPr>
        <w:tabs>
          <w:tab w:val="num" w:pos="5760"/>
        </w:tabs>
        <w:ind w:left="5760" w:hanging="360"/>
      </w:pPr>
    </w:lvl>
    <w:lvl w:ilvl="8" w:tplc="95B6D9C4">
      <w:start w:val="1"/>
      <w:numFmt w:val="decimal"/>
      <w:lvlText w:val="%9."/>
      <w:lvlJc w:val="left"/>
      <w:pPr>
        <w:tabs>
          <w:tab w:val="num" w:pos="6480"/>
        </w:tabs>
        <w:ind w:left="6480" w:hanging="360"/>
      </w:pPr>
    </w:lvl>
  </w:abstractNum>
  <w:abstractNum w:abstractNumId="45">
    <w:nsid w:val="72810CB0"/>
    <w:multiLevelType w:val="hybridMultilevel"/>
    <w:tmpl w:val="C3F64144"/>
    <w:lvl w:ilvl="0" w:tplc="08090001">
      <w:start w:val="1"/>
      <w:numFmt w:val="bullet"/>
      <w:lvlText w:val=""/>
      <w:lvlJc w:val="left"/>
      <w:pPr>
        <w:tabs>
          <w:tab w:val="num" w:pos="180"/>
        </w:tabs>
        <w:ind w:left="1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6">
    <w:nsid w:val="72D64385"/>
    <w:multiLevelType w:val="hybridMultilevel"/>
    <w:tmpl w:val="F0A45AA0"/>
    <w:lvl w:ilvl="0" w:tplc="1B8CC430">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7659020D"/>
    <w:multiLevelType w:val="hybridMultilevel"/>
    <w:tmpl w:val="839A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71073A0"/>
    <w:multiLevelType w:val="hybridMultilevel"/>
    <w:tmpl w:val="37F890D6"/>
    <w:lvl w:ilvl="0" w:tplc="08090001">
      <w:start w:val="1"/>
      <w:numFmt w:val="bullet"/>
      <w:lvlText w:val=""/>
      <w:lvlJc w:val="left"/>
      <w:pPr>
        <w:tabs>
          <w:tab w:val="num" w:pos="540"/>
        </w:tabs>
        <w:ind w:left="5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9">
    <w:nsid w:val="77A5509A"/>
    <w:multiLevelType w:val="hybridMultilevel"/>
    <w:tmpl w:val="BEE84884"/>
    <w:lvl w:ilvl="0" w:tplc="6E8EAC9E">
      <w:start w:val="1"/>
      <w:numFmt w:val="bullet"/>
      <w:lvlText w:val="•"/>
      <w:lvlJc w:val="left"/>
      <w:pPr>
        <w:tabs>
          <w:tab w:val="num" w:pos="720"/>
        </w:tabs>
        <w:ind w:left="720" w:hanging="360"/>
      </w:pPr>
      <w:rPr>
        <w:rFonts w:ascii="Times New Roman" w:hAnsi="Times New Roman" w:cs="Times New Roman" w:hint="default"/>
      </w:rPr>
    </w:lvl>
    <w:lvl w:ilvl="1" w:tplc="B38C8626">
      <w:start w:val="1"/>
      <w:numFmt w:val="decimal"/>
      <w:lvlText w:val="%2."/>
      <w:lvlJc w:val="left"/>
      <w:pPr>
        <w:tabs>
          <w:tab w:val="num" w:pos="1440"/>
        </w:tabs>
        <w:ind w:left="1440" w:hanging="360"/>
      </w:pPr>
    </w:lvl>
    <w:lvl w:ilvl="2" w:tplc="FD2E95D6">
      <w:start w:val="1"/>
      <w:numFmt w:val="decimal"/>
      <w:lvlText w:val="%3."/>
      <w:lvlJc w:val="left"/>
      <w:pPr>
        <w:tabs>
          <w:tab w:val="num" w:pos="2160"/>
        </w:tabs>
        <w:ind w:left="2160" w:hanging="360"/>
      </w:pPr>
    </w:lvl>
    <w:lvl w:ilvl="3" w:tplc="AD901F3C">
      <w:start w:val="1"/>
      <w:numFmt w:val="decimal"/>
      <w:lvlText w:val="%4."/>
      <w:lvlJc w:val="left"/>
      <w:pPr>
        <w:tabs>
          <w:tab w:val="num" w:pos="2880"/>
        </w:tabs>
        <w:ind w:left="2880" w:hanging="360"/>
      </w:pPr>
    </w:lvl>
    <w:lvl w:ilvl="4" w:tplc="C1822EF6">
      <w:start w:val="1"/>
      <w:numFmt w:val="decimal"/>
      <w:lvlText w:val="%5."/>
      <w:lvlJc w:val="left"/>
      <w:pPr>
        <w:tabs>
          <w:tab w:val="num" w:pos="3600"/>
        </w:tabs>
        <w:ind w:left="3600" w:hanging="360"/>
      </w:pPr>
    </w:lvl>
    <w:lvl w:ilvl="5" w:tplc="111A7200">
      <w:start w:val="1"/>
      <w:numFmt w:val="decimal"/>
      <w:lvlText w:val="%6."/>
      <w:lvlJc w:val="left"/>
      <w:pPr>
        <w:tabs>
          <w:tab w:val="num" w:pos="4320"/>
        </w:tabs>
        <w:ind w:left="4320" w:hanging="360"/>
      </w:pPr>
    </w:lvl>
    <w:lvl w:ilvl="6" w:tplc="C8B20CAE">
      <w:start w:val="1"/>
      <w:numFmt w:val="decimal"/>
      <w:lvlText w:val="%7."/>
      <w:lvlJc w:val="left"/>
      <w:pPr>
        <w:tabs>
          <w:tab w:val="num" w:pos="5040"/>
        </w:tabs>
        <w:ind w:left="5040" w:hanging="360"/>
      </w:pPr>
    </w:lvl>
    <w:lvl w:ilvl="7" w:tplc="D89A48E8">
      <w:start w:val="1"/>
      <w:numFmt w:val="decimal"/>
      <w:lvlText w:val="%8."/>
      <w:lvlJc w:val="left"/>
      <w:pPr>
        <w:tabs>
          <w:tab w:val="num" w:pos="5760"/>
        </w:tabs>
        <w:ind w:left="5760" w:hanging="360"/>
      </w:pPr>
    </w:lvl>
    <w:lvl w:ilvl="8" w:tplc="429814AE">
      <w:start w:val="1"/>
      <w:numFmt w:val="decimal"/>
      <w:lvlText w:val="%9."/>
      <w:lvlJc w:val="left"/>
      <w:pPr>
        <w:tabs>
          <w:tab w:val="num" w:pos="6480"/>
        </w:tabs>
        <w:ind w:left="6480" w:hanging="360"/>
      </w:pPr>
    </w:lvl>
  </w:abstractNum>
  <w:abstractNum w:abstractNumId="50">
    <w:nsid w:val="78215613"/>
    <w:multiLevelType w:val="hybridMultilevel"/>
    <w:tmpl w:val="BF4AEA8C"/>
    <w:lvl w:ilvl="0" w:tplc="FFFFFFFF">
      <w:start w:val="1"/>
      <w:numFmt w:val="bullet"/>
      <w:lvlText w:val="•"/>
      <w:lvlJc w:val="left"/>
      <w:pPr>
        <w:tabs>
          <w:tab w:val="num" w:pos="720"/>
        </w:tabs>
        <w:ind w:left="720" w:hanging="360"/>
      </w:pPr>
      <w:rPr>
        <w:rFonts w:ascii="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1">
    <w:nsid w:val="7A991B67"/>
    <w:multiLevelType w:val="hybridMultilevel"/>
    <w:tmpl w:val="0C12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ABC3E80"/>
    <w:multiLevelType w:val="hybridMultilevel"/>
    <w:tmpl w:val="0DBC62F8"/>
    <w:lvl w:ilvl="0" w:tplc="1B6C792A">
      <w:start w:val="1"/>
      <w:numFmt w:val="bullet"/>
      <w:lvlText w:val="•"/>
      <w:lvlJc w:val="left"/>
      <w:pPr>
        <w:tabs>
          <w:tab w:val="num" w:pos="720"/>
        </w:tabs>
        <w:ind w:left="720" w:hanging="360"/>
      </w:pPr>
      <w:rPr>
        <w:rFonts w:ascii="Times" w:hAnsi="Times" w:hint="default"/>
      </w:rPr>
    </w:lvl>
    <w:lvl w:ilvl="1" w:tplc="E23E241C" w:tentative="1">
      <w:start w:val="1"/>
      <w:numFmt w:val="bullet"/>
      <w:lvlText w:val="•"/>
      <w:lvlJc w:val="left"/>
      <w:pPr>
        <w:tabs>
          <w:tab w:val="num" w:pos="1440"/>
        </w:tabs>
        <w:ind w:left="1440" w:hanging="360"/>
      </w:pPr>
      <w:rPr>
        <w:rFonts w:ascii="Times" w:hAnsi="Times" w:hint="default"/>
      </w:rPr>
    </w:lvl>
    <w:lvl w:ilvl="2" w:tplc="C90A1670" w:tentative="1">
      <w:start w:val="1"/>
      <w:numFmt w:val="bullet"/>
      <w:lvlText w:val="•"/>
      <w:lvlJc w:val="left"/>
      <w:pPr>
        <w:tabs>
          <w:tab w:val="num" w:pos="2160"/>
        </w:tabs>
        <w:ind w:left="2160" w:hanging="360"/>
      </w:pPr>
      <w:rPr>
        <w:rFonts w:ascii="Times" w:hAnsi="Times" w:hint="default"/>
      </w:rPr>
    </w:lvl>
    <w:lvl w:ilvl="3" w:tplc="1D022150" w:tentative="1">
      <w:start w:val="1"/>
      <w:numFmt w:val="bullet"/>
      <w:lvlText w:val="•"/>
      <w:lvlJc w:val="left"/>
      <w:pPr>
        <w:tabs>
          <w:tab w:val="num" w:pos="2880"/>
        </w:tabs>
        <w:ind w:left="2880" w:hanging="360"/>
      </w:pPr>
      <w:rPr>
        <w:rFonts w:ascii="Times" w:hAnsi="Times" w:hint="default"/>
      </w:rPr>
    </w:lvl>
    <w:lvl w:ilvl="4" w:tplc="4CEC4AFA" w:tentative="1">
      <w:start w:val="1"/>
      <w:numFmt w:val="bullet"/>
      <w:lvlText w:val="•"/>
      <w:lvlJc w:val="left"/>
      <w:pPr>
        <w:tabs>
          <w:tab w:val="num" w:pos="3600"/>
        </w:tabs>
        <w:ind w:left="3600" w:hanging="360"/>
      </w:pPr>
      <w:rPr>
        <w:rFonts w:ascii="Times" w:hAnsi="Times" w:hint="default"/>
      </w:rPr>
    </w:lvl>
    <w:lvl w:ilvl="5" w:tplc="BDFCF4D6" w:tentative="1">
      <w:start w:val="1"/>
      <w:numFmt w:val="bullet"/>
      <w:lvlText w:val="•"/>
      <w:lvlJc w:val="left"/>
      <w:pPr>
        <w:tabs>
          <w:tab w:val="num" w:pos="4320"/>
        </w:tabs>
        <w:ind w:left="4320" w:hanging="360"/>
      </w:pPr>
      <w:rPr>
        <w:rFonts w:ascii="Times" w:hAnsi="Times" w:hint="default"/>
      </w:rPr>
    </w:lvl>
    <w:lvl w:ilvl="6" w:tplc="41A0FA48" w:tentative="1">
      <w:start w:val="1"/>
      <w:numFmt w:val="bullet"/>
      <w:lvlText w:val="•"/>
      <w:lvlJc w:val="left"/>
      <w:pPr>
        <w:tabs>
          <w:tab w:val="num" w:pos="5040"/>
        </w:tabs>
        <w:ind w:left="5040" w:hanging="360"/>
      </w:pPr>
      <w:rPr>
        <w:rFonts w:ascii="Times" w:hAnsi="Times" w:hint="default"/>
      </w:rPr>
    </w:lvl>
    <w:lvl w:ilvl="7" w:tplc="52725BA6" w:tentative="1">
      <w:start w:val="1"/>
      <w:numFmt w:val="bullet"/>
      <w:lvlText w:val="•"/>
      <w:lvlJc w:val="left"/>
      <w:pPr>
        <w:tabs>
          <w:tab w:val="num" w:pos="5760"/>
        </w:tabs>
        <w:ind w:left="5760" w:hanging="360"/>
      </w:pPr>
      <w:rPr>
        <w:rFonts w:ascii="Times" w:hAnsi="Times" w:hint="default"/>
      </w:rPr>
    </w:lvl>
    <w:lvl w:ilvl="8" w:tplc="4E08070A" w:tentative="1">
      <w:start w:val="1"/>
      <w:numFmt w:val="bullet"/>
      <w:lvlText w:val="•"/>
      <w:lvlJc w:val="left"/>
      <w:pPr>
        <w:tabs>
          <w:tab w:val="num" w:pos="6480"/>
        </w:tabs>
        <w:ind w:left="6480" w:hanging="360"/>
      </w:pPr>
      <w:rPr>
        <w:rFonts w:ascii="Times" w:hAnsi="Times" w:hint="default"/>
      </w:rPr>
    </w:lvl>
  </w:abstractNum>
  <w:abstractNum w:abstractNumId="53">
    <w:nsid w:val="7B72082F"/>
    <w:multiLevelType w:val="hybridMultilevel"/>
    <w:tmpl w:val="4D6A6682"/>
    <w:lvl w:ilvl="0" w:tplc="FFFFFFFF">
      <w:start w:val="1"/>
      <w:numFmt w:val="bullet"/>
      <w:lvlText w:val="•"/>
      <w:lvlJc w:val="left"/>
      <w:pPr>
        <w:tabs>
          <w:tab w:val="num" w:pos="720"/>
        </w:tabs>
        <w:ind w:left="720" w:hanging="360"/>
      </w:pPr>
      <w:rPr>
        <w:rFonts w:ascii="Times New Roman" w:hAnsi="Times New Roman" w:cs="Times New Roman" w:hint="default"/>
      </w:rPr>
    </w:lvl>
    <w:lvl w:ilvl="1" w:tplc="FFFFFFFF">
      <w:start w:val="153"/>
      <w:numFmt w:val="bullet"/>
      <w:lvlText w:val="–"/>
      <w:lvlJc w:val="left"/>
      <w:pPr>
        <w:tabs>
          <w:tab w:val="num" w:pos="1440"/>
        </w:tabs>
        <w:ind w:left="1440" w:hanging="360"/>
      </w:pPr>
      <w:rPr>
        <w:rFonts w:ascii="Times New Roman" w:hAnsi="Times New Roman"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4">
    <w:nsid w:val="7CDA1889"/>
    <w:multiLevelType w:val="hybridMultilevel"/>
    <w:tmpl w:val="DE98FA2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5">
    <w:nsid w:val="7E444DB4"/>
    <w:multiLevelType w:val="hybridMultilevel"/>
    <w:tmpl w:val="76923E0E"/>
    <w:lvl w:ilvl="0" w:tplc="1B8CC430">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nsid w:val="7EBB20DA"/>
    <w:multiLevelType w:val="hybridMultilevel"/>
    <w:tmpl w:val="FA0C5664"/>
    <w:lvl w:ilvl="0" w:tplc="270C6B08">
      <w:start w:val="1"/>
      <w:numFmt w:val="bullet"/>
      <w:lvlText w:val=""/>
      <w:lvlJc w:val="left"/>
      <w:pPr>
        <w:tabs>
          <w:tab w:val="num" w:pos="360"/>
        </w:tabs>
        <w:ind w:left="360" w:hanging="360"/>
      </w:pPr>
      <w:rPr>
        <w:rFonts w:ascii="Symbol" w:hAnsi="Symbol" w:hint="default"/>
      </w:rPr>
    </w:lvl>
    <w:lvl w:ilvl="1" w:tplc="A470F98A">
      <w:start w:val="1"/>
      <w:numFmt w:val="decimal"/>
      <w:lvlText w:val="%2."/>
      <w:lvlJc w:val="left"/>
      <w:pPr>
        <w:tabs>
          <w:tab w:val="num" w:pos="1440"/>
        </w:tabs>
        <w:ind w:left="1440" w:hanging="360"/>
      </w:pPr>
    </w:lvl>
    <w:lvl w:ilvl="2" w:tplc="D032CC26">
      <w:start w:val="1"/>
      <w:numFmt w:val="decimal"/>
      <w:lvlText w:val="%3."/>
      <w:lvlJc w:val="left"/>
      <w:pPr>
        <w:tabs>
          <w:tab w:val="num" w:pos="2160"/>
        </w:tabs>
        <w:ind w:left="2160" w:hanging="360"/>
      </w:pPr>
    </w:lvl>
    <w:lvl w:ilvl="3" w:tplc="566C04C4">
      <w:start w:val="1"/>
      <w:numFmt w:val="decimal"/>
      <w:lvlText w:val="%4."/>
      <w:lvlJc w:val="left"/>
      <w:pPr>
        <w:tabs>
          <w:tab w:val="num" w:pos="2880"/>
        </w:tabs>
        <w:ind w:left="2880" w:hanging="360"/>
      </w:pPr>
    </w:lvl>
    <w:lvl w:ilvl="4" w:tplc="49408EB4">
      <w:start w:val="1"/>
      <w:numFmt w:val="decimal"/>
      <w:lvlText w:val="%5."/>
      <w:lvlJc w:val="left"/>
      <w:pPr>
        <w:tabs>
          <w:tab w:val="num" w:pos="3600"/>
        </w:tabs>
        <w:ind w:left="3600" w:hanging="360"/>
      </w:pPr>
    </w:lvl>
    <w:lvl w:ilvl="5" w:tplc="1A884132">
      <w:start w:val="1"/>
      <w:numFmt w:val="decimal"/>
      <w:lvlText w:val="%6."/>
      <w:lvlJc w:val="left"/>
      <w:pPr>
        <w:tabs>
          <w:tab w:val="num" w:pos="4320"/>
        </w:tabs>
        <w:ind w:left="4320" w:hanging="360"/>
      </w:pPr>
    </w:lvl>
    <w:lvl w:ilvl="6" w:tplc="70087150">
      <w:start w:val="1"/>
      <w:numFmt w:val="decimal"/>
      <w:lvlText w:val="%7."/>
      <w:lvlJc w:val="left"/>
      <w:pPr>
        <w:tabs>
          <w:tab w:val="num" w:pos="5040"/>
        </w:tabs>
        <w:ind w:left="5040" w:hanging="360"/>
      </w:pPr>
    </w:lvl>
    <w:lvl w:ilvl="7" w:tplc="85BAB338">
      <w:start w:val="1"/>
      <w:numFmt w:val="decimal"/>
      <w:lvlText w:val="%8."/>
      <w:lvlJc w:val="left"/>
      <w:pPr>
        <w:tabs>
          <w:tab w:val="num" w:pos="5760"/>
        </w:tabs>
        <w:ind w:left="5760" w:hanging="360"/>
      </w:pPr>
    </w:lvl>
    <w:lvl w:ilvl="8" w:tplc="1E62D54E">
      <w:start w:val="1"/>
      <w:numFmt w:val="decimal"/>
      <w:lvlText w:val="%9."/>
      <w:lvlJc w:val="left"/>
      <w:pPr>
        <w:tabs>
          <w:tab w:val="num" w:pos="6480"/>
        </w:tabs>
        <w:ind w:left="6480" w:hanging="360"/>
      </w:pPr>
    </w:lvl>
  </w:abstractNum>
  <w:num w:numId="1">
    <w:abstractNumId w:val="0"/>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1"/>
  </w:num>
  <w:num w:numId="2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num>
  <w:num w:numId="41">
    <w:abstractNumId w:val="51"/>
  </w:num>
  <w:num w:numId="42">
    <w:abstractNumId w:val="4"/>
  </w:num>
  <w:num w:numId="43">
    <w:abstractNumId w:val="39"/>
  </w:num>
  <w:num w:numId="44">
    <w:abstractNumId w:val="9"/>
  </w:num>
  <w:num w:numId="45">
    <w:abstractNumId w:val="30"/>
  </w:num>
  <w:num w:numId="46">
    <w:abstractNumId w:val="29"/>
  </w:num>
  <w:num w:numId="47">
    <w:abstractNumId w:val="16"/>
  </w:num>
  <w:num w:numId="48">
    <w:abstractNumId w:val="52"/>
  </w:num>
  <w:num w:numId="49">
    <w:abstractNumId w:val="18"/>
  </w:num>
  <w:num w:numId="50">
    <w:abstractNumId w:val="22"/>
  </w:num>
  <w:num w:numId="51">
    <w:abstractNumId w:val="54"/>
  </w:num>
  <w:num w:numId="52">
    <w:abstractNumId w:val="23"/>
  </w:num>
  <w:num w:numId="53">
    <w:abstractNumId w:val="36"/>
  </w:num>
  <w:num w:numId="54">
    <w:abstractNumId w:val="21"/>
  </w:num>
  <w:num w:numId="55">
    <w:abstractNumId w:val="17"/>
  </w:num>
  <w:num w:numId="56">
    <w:abstractNumId w:val="15"/>
  </w:num>
  <w:num w:numId="57">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3D4"/>
    <w:rsid w:val="00021A88"/>
    <w:rsid w:val="000720B0"/>
    <w:rsid w:val="000A131F"/>
    <w:rsid w:val="000C2763"/>
    <w:rsid w:val="000F3FE3"/>
    <w:rsid w:val="00126ABF"/>
    <w:rsid w:val="0018016D"/>
    <w:rsid w:val="001A1052"/>
    <w:rsid w:val="001B331E"/>
    <w:rsid w:val="001B3C17"/>
    <w:rsid w:val="00220349"/>
    <w:rsid w:val="0026268E"/>
    <w:rsid w:val="00265AF1"/>
    <w:rsid w:val="00323A00"/>
    <w:rsid w:val="00380C17"/>
    <w:rsid w:val="003A2FAA"/>
    <w:rsid w:val="003E553F"/>
    <w:rsid w:val="003F6B77"/>
    <w:rsid w:val="00431FD5"/>
    <w:rsid w:val="004324E4"/>
    <w:rsid w:val="00436A46"/>
    <w:rsid w:val="00440D21"/>
    <w:rsid w:val="00445B51"/>
    <w:rsid w:val="00477BDB"/>
    <w:rsid w:val="004A1281"/>
    <w:rsid w:val="00506D10"/>
    <w:rsid w:val="005646CE"/>
    <w:rsid w:val="005755B9"/>
    <w:rsid w:val="00581184"/>
    <w:rsid w:val="005F019D"/>
    <w:rsid w:val="005F4E1D"/>
    <w:rsid w:val="00600C42"/>
    <w:rsid w:val="00602A83"/>
    <w:rsid w:val="00643985"/>
    <w:rsid w:val="00665112"/>
    <w:rsid w:val="006817D5"/>
    <w:rsid w:val="00692EB4"/>
    <w:rsid w:val="006B330F"/>
    <w:rsid w:val="006F164B"/>
    <w:rsid w:val="006F2CEC"/>
    <w:rsid w:val="00717D42"/>
    <w:rsid w:val="00777C06"/>
    <w:rsid w:val="0079172F"/>
    <w:rsid w:val="00793CB6"/>
    <w:rsid w:val="007A180F"/>
    <w:rsid w:val="00865510"/>
    <w:rsid w:val="00870119"/>
    <w:rsid w:val="008750E3"/>
    <w:rsid w:val="008A2B34"/>
    <w:rsid w:val="008B6FCD"/>
    <w:rsid w:val="008E2ABB"/>
    <w:rsid w:val="00936525"/>
    <w:rsid w:val="00A0116A"/>
    <w:rsid w:val="00A07DCA"/>
    <w:rsid w:val="00A7204A"/>
    <w:rsid w:val="00A96DAC"/>
    <w:rsid w:val="00AE6DAC"/>
    <w:rsid w:val="00B207E6"/>
    <w:rsid w:val="00B22486"/>
    <w:rsid w:val="00B64483"/>
    <w:rsid w:val="00BC69E4"/>
    <w:rsid w:val="00BE1B8A"/>
    <w:rsid w:val="00BF5A77"/>
    <w:rsid w:val="00C17E5D"/>
    <w:rsid w:val="00C52BC9"/>
    <w:rsid w:val="00CA29B1"/>
    <w:rsid w:val="00D074F0"/>
    <w:rsid w:val="00D21177"/>
    <w:rsid w:val="00D71EFC"/>
    <w:rsid w:val="00DC5940"/>
    <w:rsid w:val="00E0562F"/>
    <w:rsid w:val="00E06E29"/>
    <w:rsid w:val="00E4674F"/>
    <w:rsid w:val="00E8179E"/>
    <w:rsid w:val="00E82F99"/>
    <w:rsid w:val="00E97B9F"/>
    <w:rsid w:val="00EB1CA4"/>
    <w:rsid w:val="00F123D4"/>
    <w:rsid w:val="00F208EE"/>
    <w:rsid w:val="00F544F0"/>
    <w:rsid w:val="00F67189"/>
    <w:rsid w:val="00FB2FAD"/>
    <w:rsid w:val="00FD26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349"/>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F123D4"/>
    <w:pPr>
      <w:keepNext/>
      <w:jc w:val="center"/>
      <w:outlineLvl w:val="0"/>
    </w:pPr>
    <w:rPr>
      <w:b/>
      <w:bCs/>
      <w:sz w:val="48"/>
      <w:lang w:val="en-GB"/>
    </w:rPr>
  </w:style>
  <w:style w:type="paragraph" w:styleId="Heading2">
    <w:name w:val="heading 2"/>
    <w:basedOn w:val="Normal"/>
    <w:next w:val="Normal"/>
    <w:link w:val="Heading2Char"/>
    <w:uiPriority w:val="9"/>
    <w:semiHidden/>
    <w:unhideWhenUsed/>
    <w:qFormat/>
    <w:rsid w:val="00D71E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FA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23D4"/>
    <w:rPr>
      <w:rFonts w:ascii="Times New Roman" w:eastAsia="Times New Roman" w:hAnsi="Times New Roman" w:cs="Times New Roman"/>
      <w:b/>
      <w:bCs/>
      <w:sz w:val="48"/>
      <w:szCs w:val="20"/>
    </w:rPr>
  </w:style>
  <w:style w:type="paragraph" w:styleId="BodyTextIndent">
    <w:name w:val="Body Text Indent"/>
    <w:basedOn w:val="Normal"/>
    <w:link w:val="BodyTextIndentChar"/>
    <w:rsid w:val="00F123D4"/>
    <w:rPr>
      <w:sz w:val="22"/>
      <w:szCs w:val="22"/>
      <w:lang w:val="en-GB"/>
    </w:rPr>
  </w:style>
  <w:style w:type="character" w:customStyle="1" w:styleId="BodyTextIndentChar">
    <w:name w:val="Body Text Indent Char"/>
    <w:basedOn w:val="DefaultParagraphFont"/>
    <w:link w:val="BodyTextIndent"/>
    <w:rsid w:val="00F123D4"/>
    <w:rPr>
      <w:rFonts w:ascii="Times New Roman" w:eastAsia="Times New Roman" w:hAnsi="Times New Roman" w:cs="Times New Roman"/>
      <w:sz w:val="22"/>
      <w:szCs w:val="22"/>
    </w:rPr>
  </w:style>
  <w:style w:type="character" w:styleId="Hyperlink">
    <w:name w:val="Hyperlink"/>
    <w:basedOn w:val="DefaultParagraphFont"/>
    <w:rsid w:val="00F123D4"/>
    <w:rPr>
      <w:color w:val="0000FF"/>
      <w:u w:val="single"/>
    </w:rPr>
  </w:style>
  <w:style w:type="paragraph" w:styleId="NormalWeb">
    <w:name w:val="Normal (Web)"/>
    <w:basedOn w:val="Normal"/>
    <w:rsid w:val="00F123D4"/>
    <w:pPr>
      <w:spacing w:before="100" w:beforeAutospacing="1" w:after="100" w:afterAutospacing="1"/>
    </w:pPr>
    <w:rPr>
      <w:rFonts w:ascii="Arial Unicode MS" w:eastAsia="Arial Unicode MS" w:hAnsi="Arial Unicode MS" w:cs="Arial Unicode MS"/>
      <w:color w:val="000000"/>
      <w:sz w:val="24"/>
      <w:szCs w:val="24"/>
    </w:rPr>
  </w:style>
  <w:style w:type="paragraph" w:styleId="BalloonText">
    <w:name w:val="Balloon Text"/>
    <w:basedOn w:val="Normal"/>
    <w:link w:val="BalloonTextChar"/>
    <w:uiPriority w:val="99"/>
    <w:semiHidden/>
    <w:unhideWhenUsed/>
    <w:rsid w:val="00F123D4"/>
    <w:rPr>
      <w:rFonts w:ascii="Lucida Grande" w:hAnsi="Lucida Grande"/>
      <w:sz w:val="18"/>
      <w:szCs w:val="18"/>
    </w:rPr>
  </w:style>
  <w:style w:type="character" w:customStyle="1" w:styleId="BalloonTextChar">
    <w:name w:val="Balloon Text Char"/>
    <w:basedOn w:val="DefaultParagraphFont"/>
    <w:link w:val="BalloonText"/>
    <w:uiPriority w:val="99"/>
    <w:semiHidden/>
    <w:rsid w:val="00F123D4"/>
    <w:rPr>
      <w:rFonts w:ascii="Lucida Grande" w:eastAsia="Times New Roman" w:hAnsi="Lucida Grande" w:cs="Times New Roman"/>
      <w:sz w:val="18"/>
      <w:szCs w:val="18"/>
      <w:lang w:val="en-US"/>
    </w:rPr>
  </w:style>
  <w:style w:type="character" w:customStyle="1" w:styleId="Heading2Char">
    <w:name w:val="Heading 2 Char"/>
    <w:basedOn w:val="DefaultParagraphFont"/>
    <w:link w:val="Heading2"/>
    <w:uiPriority w:val="9"/>
    <w:semiHidden/>
    <w:rsid w:val="00D71EFC"/>
    <w:rPr>
      <w:rFonts w:asciiTheme="majorHAnsi" w:eastAsiaTheme="majorEastAsia" w:hAnsiTheme="majorHAnsi" w:cstheme="majorBidi"/>
      <w:b/>
      <w:bCs/>
      <w:color w:val="4F81BD" w:themeColor="accent1"/>
      <w:sz w:val="26"/>
      <w:szCs w:val="26"/>
      <w:lang w:val="en-US"/>
    </w:rPr>
  </w:style>
  <w:style w:type="paragraph" w:styleId="BodyText">
    <w:name w:val="Body Text"/>
    <w:basedOn w:val="Normal"/>
    <w:link w:val="BodyTextChar"/>
    <w:uiPriority w:val="99"/>
    <w:semiHidden/>
    <w:unhideWhenUsed/>
    <w:rsid w:val="00D71EFC"/>
    <w:pPr>
      <w:spacing w:after="120"/>
    </w:pPr>
  </w:style>
  <w:style w:type="character" w:customStyle="1" w:styleId="BodyTextChar">
    <w:name w:val="Body Text Char"/>
    <w:basedOn w:val="DefaultParagraphFont"/>
    <w:link w:val="BodyText"/>
    <w:uiPriority w:val="99"/>
    <w:semiHidden/>
    <w:rsid w:val="00D71EFC"/>
    <w:rPr>
      <w:rFonts w:ascii="Times New Roman" w:eastAsia="Times New Roman" w:hAnsi="Times New Roman" w:cs="Times New Roman"/>
      <w:sz w:val="20"/>
      <w:szCs w:val="20"/>
      <w:lang w:val="en-US"/>
    </w:rPr>
  </w:style>
  <w:style w:type="character" w:customStyle="1" w:styleId="indexthisChar">
    <w:name w:val="indexthis Char"/>
    <w:basedOn w:val="DefaultParagraphFont"/>
    <w:link w:val="indexthis"/>
    <w:locked/>
    <w:rsid w:val="00D71EFC"/>
    <w:rPr>
      <w:rFonts w:cs="Arial"/>
      <w:b/>
      <w:sz w:val="28"/>
      <w:szCs w:val="28"/>
    </w:rPr>
  </w:style>
  <w:style w:type="paragraph" w:customStyle="1" w:styleId="indexthis">
    <w:name w:val="indexthis"/>
    <w:basedOn w:val="Normal"/>
    <w:link w:val="indexthisChar"/>
    <w:rsid w:val="00D71EFC"/>
    <w:pPr>
      <w:autoSpaceDE w:val="0"/>
      <w:autoSpaceDN w:val="0"/>
      <w:adjustRightInd w:val="0"/>
    </w:pPr>
    <w:rPr>
      <w:rFonts w:ascii="Arial" w:eastAsiaTheme="minorEastAsia" w:hAnsi="Arial" w:cs="Arial"/>
      <w:b/>
      <w:sz w:val="28"/>
      <w:szCs w:val="28"/>
      <w:lang w:val="en-GB"/>
    </w:rPr>
  </w:style>
  <w:style w:type="paragraph" w:styleId="ListParagraph">
    <w:name w:val="List Paragraph"/>
    <w:basedOn w:val="Normal"/>
    <w:uiPriority w:val="34"/>
    <w:qFormat/>
    <w:rsid w:val="00EB1CA4"/>
    <w:pPr>
      <w:ind w:left="720"/>
      <w:contextualSpacing/>
    </w:pPr>
  </w:style>
  <w:style w:type="character" w:customStyle="1" w:styleId="Normal1">
    <w:name w:val="Normal1"/>
    <w:rsid w:val="000C2763"/>
  </w:style>
  <w:style w:type="paragraph" w:styleId="Title">
    <w:name w:val="Title"/>
    <w:basedOn w:val="Normal"/>
    <w:next w:val="Normal"/>
    <w:link w:val="TitleChar"/>
    <w:qFormat/>
    <w:rsid w:val="000C2763"/>
    <w:pPr>
      <w:widowControl w:val="0"/>
      <w:autoSpaceDE w:val="0"/>
      <w:autoSpaceDN w:val="0"/>
      <w:adjustRightInd w:val="0"/>
    </w:pPr>
    <w:rPr>
      <w:rFonts w:ascii="Arial,Bold" w:hAnsi="Arial,Bold"/>
      <w:szCs w:val="24"/>
    </w:rPr>
  </w:style>
  <w:style w:type="character" w:customStyle="1" w:styleId="TitleChar">
    <w:name w:val="Title Char"/>
    <w:basedOn w:val="DefaultParagraphFont"/>
    <w:link w:val="Title"/>
    <w:rsid w:val="000C2763"/>
    <w:rPr>
      <w:rFonts w:ascii="Arial,Bold" w:eastAsia="Times New Roman" w:hAnsi="Arial,Bold" w:cs="Times New Roman"/>
      <w:sz w:val="20"/>
      <w:lang w:val="en-US"/>
    </w:rPr>
  </w:style>
  <w:style w:type="paragraph" w:styleId="Subtitle">
    <w:name w:val="Subtitle"/>
    <w:basedOn w:val="Normal"/>
    <w:next w:val="Normal"/>
    <w:link w:val="SubtitleChar"/>
    <w:uiPriority w:val="99"/>
    <w:qFormat/>
    <w:rsid w:val="000C2763"/>
    <w:pPr>
      <w:widowControl w:val="0"/>
      <w:autoSpaceDE w:val="0"/>
      <w:autoSpaceDN w:val="0"/>
      <w:adjustRightInd w:val="0"/>
    </w:pPr>
    <w:rPr>
      <w:rFonts w:ascii="Arial,Bold" w:hAnsi="Arial,Bold"/>
      <w:szCs w:val="24"/>
    </w:rPr>
  </w:style>
  <w:style w:type="character" w:customStyle="1" w:styleId="SubtitleChar">
    <w:name w:val="Subtitle Char"/>
    <w:basedOn w:val="DefaultParagraphFont"/>
    <w:link w:val="Subtitle"/>
    <w:uiPriority w:val="99"/>
    <w:rsid w:val="000C2763"/>
    <w:rPr>
      <w:rFonts w:ascii="Arial,Bold" w:eastAsia="Times New Roman" w:hAnsi="Arial,Bold" w:cs="Times New Roman"/>
      <w:sz w:val="20"/>
      <w:lang w:val="en-US"/>
    </w:rPr>
  </w:style>
  <w:style w:type="paragraph" w:customStyle="1" w:styleId="title1">
    <w:name w:val="title1"/>
    <w:basedOn w:val="Normal"/>
    <w:rsid w:val="00936525"/>
    <w:rPr>
      <w:sz w:val="29"/>
      <w:szCs w:val="29"/>
      <w:lang w:val="en-GB" w:eastAsia="en-GB"/>
    </w:rPr>
  </w:style>
  <w:style w:type="character" w:styleId="FollowedHyperlink">
    <w:name w:val="FollowedHyperlink"/>
    <w:basedOn w:val="DefaultParagraphFont"/>
    <w:uiPriority w:val="99"/>
    <w:semiHidden/>
    <w:unhideWhenUsed/>
    <w:rsid w:val="004324E4"/>
    <w:rPr>
      <w:color w:val="800080" w:themeColor="followedHyperlink"/>
      <w:u w:val="single"/>
    </w:rPr>
  </w:style>
  <w:style w:type="table" w:styleId="TableGrid">
    <w:name w:val="Table Grid"/>
    <w:basedOn w:val="TableNormal"/>
    <w:uiPriority w:val="59"/>
    <w:rsid w:val="00436A46"/>
    <w:rPr>
      <w:rFonts w:ascii="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0F3FE3"/>
    <w:pPr>
      <w:tabs>
        <w:tab w:val="center" w:pos="4320"/>
        <w:tab w:val="right" w:pos="8640"/>
      </w:tabs>
    </w:pPr>
  </w:style>
  <w:style w:type="character" w:customStyle="1" w:styleId="FooterChar">
    <w:name w:val="Footer Char"/>
    <w:basedOn w:val="DefaultParagraphFont"/>
    <w:link w:val="Footer"/>
    <w:uiPriority w:val="99"/>
    <w:rsid w:val="000F3FE3"/>
    <w:rPr>
      <w:rFonts w:ascii="Times New Roman" w:eastAsia="Times New Roman" w:hAnsi="Times New Roman" w:cs="Times New Roman"/>
      <w:sz w:val="20"/>
      <w:szCs w:val="20"/>
      <w:lang w:val="en-US"/>
    </w:rPr>
  </w:style>
  <w:style w:type="character" w:styleId="PageNumber">
    <w:name w:val="page number"/>
    <w:basedOn w:val="DefaultParagraphFont"/>
    <w:unhideWhenUsed/>
    <w:rsid w:val="000F3FE3"/>
  </w:style>
  <w:style w:type="character" w:customStyle="1" w:styleId="Heading3Char">
    <w:name w:val="Heading 3 Char"/>
    <w:basedOn w:val="DefaultParagraphFont"/>
    <w:link w:val="Heading3"/>
    <w:uiPriority w:val="9"/>
    <w:semiHidden/>
    <w:rsid w:val="00FB2FAD"/>
    <w:rPr>
      <w:rFonts w:asciiTheme="majorHAnsi" w:eastAsiaTheme="majorEastAsia" w:hAnsiTheme="majorHAnsi" w:cstheme="majorBidi"/>
      <w:b/>
      <w:bCs/>
      <w:color w:val="4F81BD" w:themeColor="accent1"/>
      <w:sz w:val="20"/>
      <w:szCs w:val="20"/>
      <w:lang w:val="en-US"/>
    </w:rPr>
  </w:style>
  <w:style w:type="paragraph" w:styleId="Header">
    <w:name w:val="header"/>
    <w:basedOn w:val="Normal"/>
    <w:link w:val="HeaderChar"/>
    <w:uiPriority w:val="99"/>
    <w:unhideWhenUsed/>
    <w:rsid w:val="00600C42"/>
    <w:pPr>
      <w:tabs>
        <w:tab w:val="center" w:pos="4513"/>
        <w:tab w:val="right" w:pos="9026"/>
      </w:tabs>
    </w:pPr>
  </w:style>
  <w:style w:type="character" w:customStyle="1" w:styleId="HeaderChar">
    <w:name w:val="Header Char"/>
    <w:basedOn w:val="DefaultParagraphFont"/>
    <w:link w:val="Header"/>
    <w:uiPriority w:val="99"/>
    <w:rsid w:val="00600C42"/>
    <w:rPr>
      <w:rFonts w:ascii="Times New Roman" w:eastAsia="Times New Roman" w:hAnsi="Times New Roman"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349"/>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F123D4"/>
    <w:pPr>
      <w:keepNext/>
      <w:jc w:val="center"/>
      <w:outlineLvl w:val="0"/>
    </w:pPr>
    <w:rPr>
      <w:b/>
      <w:bCs/>
      <w:sz w:val="48"/>
      <w:lang w:val="en-GB"/>
    </w:rPr>
  </w:style>
  <w:style w:type="paragraph" w:styleId="Heading2">
    <w:name w:val="heading 2"/>
    <w:basedOn w:val="Normal"/>
    <w:next w:val="Normal"/>
    <w:link w:val="Heading2Char"/>
    <w:uiPriority w:val="9"/>
    <w:semiHidden/>
    <w:unhideWhenUsed/>
    <w:qFormat/>
    <w:rsid w:val="00D71E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FA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23D4"/>
    <w:rPr>
      <w:rFonts w:ascii="Times New Roman" w:eastAsia="Times New Roman" w:hAnsi="Times New Roman" w:cs="Times New Roman"/>
      <w:b/>
      <w:bCs/>
      <w:sz w:val="48"/>
      <w:szCs w:val="20"/>
    </w:rPr>
  </w:style>
  <w:style w:type="paragraph" w:styleId="BodyTextIndent">
    <w:name w:val="Body Text Indent"/>
    <w:basedOn w:val="Normal"/>
    <w:link w:val="BodyTextIndentChar"/>
    <w:rsid w:val="00F123D4"/>
    <w:rPr>
      <w:sz w:val="22"/>
      <w:szCs w:val="22"/>
      <w:lang w:val="en-GB"/>
    </w:rPr>
  </w:style>
  <w:style w:type="character" w:customStyle="1" w:styleId="BodyTextIndentChar">
    <w:name w:val="Body Text Indent Char"/>
    <w:basedOn w:val="DefaultParagraphFont"/>
    <w:link w:val="BodyTextIndent"/>
    <w:rsid w:val="00F123D4"/>
    <w:rPr>
      <w:rFonts w:ascii="Times New Roman" w:eastAsia="Times New Roman" w:hAnsi="Times New Roman" w:cs="Times New Roman"/>
      <w:sz w:val="22"/>
      <w:szCs w:val="22"/>
    </w:rPr>
  </w:style>
  <w:style w:type="character" w:styleId="Hyperlink">
    <w:name w:val="Hyperlink"/>
    <w:basedOn w:val="DefaultParagraphFont"/>
    <w:rsid w:val="00F123D4"/>
    <w:rPr>
      <w:color w:val="0000FF"/>
      <w:u w:val="single"/>
    </w:rPr>
  </w:style>
  <w:style w:type="paragraph" w:styleId="NormalWeb">
    <w:name w:val="Normal (Web)"/>
    <w:basedOn w:val="Normal"/>
    <w:rsid w:val="00F123D4"/>
    <w:pPr>
      <w:spacing w:before="100" w:beforeAutospacing="1" w:after="100" w:afterAutospacing="1"/>
    </w:pPr>
    <w:rPr>
      <w:rFonts w:ascii="Arial Unicode MS" w:eastAsia="Arial Unicode MS" w:hAnsi="Arial Unicode MS" w:cs="Arial Unicode MS"/>
      <w:color w:val="000000"/>
      <w:sz w:val="24"/>
      <w:szCs w:val="24"/>
    </w:rPr>
  </w:style>
  <w:style w:type="paragraph" w:styleId="BalloonText">
    <w:name w:val="Balloon Text"/>
    <w:basedOn w:val="Normal"/>
    <w:link w:val="BalloonTextChar"/>
    <w:uiPriority w:val="99"/>
    <w:semiHidden/>
    <w:unhideWhenUsed/>
    <w:rsid w:val="00F123D4"/>
    <w:rPr>
      <w:rFonts w:ascii="Lucida Grande" w:hAnsi="Lucida Grande"/>
      <w:sz w:val="18"/>
      <w:szCs w:val="18"/>
    </w:rPr>
  </w:style>
  <w:style w:type="character" w:customStyle="1" w:styleId="BalloonTextChar">
    <w:name w:val="Balloon Text Char"/>
    <w:basedOn w:val="DefaultParagraphFont"/>
    <w:link w:val="BalloonText"/>
    <w:uiPriority w:val="99"/>
    <w:semiHidden/>
    <w:rsid w:val="00F123D4"/>
    <w:rPr>
      <w:rFonts w:ascii="Lucida Grande" w:eastAsia="Times New Roman" w:hAnsi="Lucida Grande" w:cs="Times New Roman"/>
      <w:sz w:val="18"/>
      <w:szCs w:val="18"/>
      <w:lang w:val="en-US"/>
    </w:rPr>
  </w:style>
  <w:style w:type="character" w:customStyle="1" w:styleId="Heading2Char">
    <w:name w:val="Heading 2 Char"/>
    <w:basedOn w:val="DefaultParagraphFont"/>
    <w:link w:val="Heading2"/>
    <w:uiPriority w:val="9"/>
    <w:semiHidden/>
    <w:rsid w:val="00D71EFC"/>
    <w:rPr>
      <w:rFonts w:asciiTheme="majorHAnsi" w:eastAsiaTheme="majorEastAsia" w:hAnsiTheme="majorHAnsi" w:cstheme="majorBidi"/>
      <w:b/>
      <w:bCs/>
      <w:color w:val="4F81BD" w:themeColor="accent1"/>
      <w:sz w:val="26"/>
      <w:szCs w:val="26"/>
      <w:lang w:val="en-US"/>
    </w:rPr>
  </w:style>
  <w:style w:type="paragraph" w:styleId="BodyText">
    <w:name w:val="Body Text"/>
    <w:basedOn w:val="Normal"/>
    <w:link w:val="BodyTextChar"/>
    <w:uiPriority w:val="99"/>
    <w:semiHidden/>
    <w:unhideWhenUsed/>
    <w:rsid w:val="00D71EFC"/>
    <w:pPr>
      <w:spacing w:after="120"/>
    </w:pPr>
  </w:style>
  <w:style w:type="character" w:customStyle="1" w:styleId="BodyTextChar">
    <w:name w:val="Body Text Char"/>
    <w:basedOn w:val="DefaultParagraphFont"/>
    <w:link w:val="BodyText"/>
    <w:uiPriority w:val="99"/>
    <w:semiHidden/>
    <w:rsid w:val="00D71EFC"/>
    <w:rPr>
      <w:rFonts w:ascii="Times New Roman" w:eastAsia="Times New Roman" w:hAnsi="Times New Roman" w:cs="Times New Roman"/>
      <w:sz w:val="20"/>
      <w:szCs w:val="20"/>
      <w:lang w:val="en-US"/>
    </w:rPr>
  </w:style>
  <w:style w:type="character" w:customStyle="1" w:styleId="indexthisChar">
    <w:name w:val="indexthis Char"/>
    <w:basedOn w:val="DefaultParagraphFont"/>
    <w:link w:val="indexthis"/>
    <w:locked/>
    <w:rsid w:val="00D71EFC"/>
    <w:rPr>
      <w:rFonts w:cs="Arial"/>
      <w:b/>
      <w:sz w:val="28"/>
      <w:szCs w:val="28"/>
    </w:rPr>
  </w:style>
  <w:style w:type="paragraph" w:customStyle="1" w:styleId="indexthis">
    <w:name w:val="indexthis"/>
    <w:basedOn w:val="Normal"/>
    <w:link w:val="indexthisChar"/>
    <w:rsid w:val="00D71EFC"/>
    <w:pPr>
      <w:autoSpaceDE w:val="0"/>
      <w:autoSpaceDN w:val="0"/>
      <w:adjustRightInd w:val="0"/>
    </w:pPr>
    <w:rPr>
      <w:rFonts w:ascii="Arial" w:eastAsiaTheme="minorEastAsia" w:hAnsi="Arial" w:cs="Arial"/>
      <w:b/>
      <w:sz w:val="28"/>
      <w:szCs w:val="28"/>
      <w:lang w:val="en-GB"/>
    </w:rPr>
  </w:style>
  <w:style w:type="paragraph" w:styleId="ListParagraph">
    <w:name w:val="List Paragraph"/>
    <w:basedOn w:val="Normal"/>
    <w:uiPriority w:val="34"/>
    <w:qFormat/>
    <w:rsid w:val="00EB1CA4"/>
    <w:pPr>
      <w:ind w:left="720"/>
      <w:contextualSpacing/>
    </w:pPr>
  </w:style>
  <w:style w:type="character" w:customStyle="1" w:styleId="Normal1">
    <w:name w:val="Normal1"/>
    <w:rsid w:val="000C2763"/>
  </w:style>
  <w:style w:type="paragraph" w:styleId="Title">
    <w:name w:val="Title"/>
    <w:basedOn w:val="Normal"/>
    <w:next w:val="Normal"/>
    <w:link w:val="TitleChar"/>
    <w:qFormat/>
    <w:rsid w:val="000C2763"/>
    <w:pPr>
      <w:widowControl w:val="0"/>
      <w:autoSpaceDE w:val="0"/>
      <w:autoSpaceDN w:val="0"/>
      <w:adjustRightInd w:val="0"/>
    </w:pPr>
    <w:rPr>
      <w:rFonts w:ascii="Arial,Bold" w:hAnsi="Arial,Bold"/>
      <w:szCs w:val="24"/>
    </w:rPr>
  </w:style>
  <w:style w:type="character" w:customStyle="1" w:styleId="TitleChar">
    <w:name w:val="Title Char"/>
    <w:basedOn w:val="DefaultParagraphFont"/>
    <w:link w:val="Title"/>
    <w:rsid w:val="000C2763"/>
    <w:rPr>
      <w:rFonts w:ascii="Arial,Bold" w:eastAsia="Times New Roman" w:hAnsi="Arial,Bold" w:cs="Times New Roman"/>
      <w:sz w:val="20"/>
      <w:lang w:val="en-US"/>
    </w:rPr>
  </w:style>
  <w:style w:type="paragraph" w:styleId="Subtitle">
    <w:name w:val="Subtitle"/>
    <w:basedOn w:val="Normal"/>
    <w:next w:val="Normal"/>
    <w:link w:val="SubtitleChar"/>
    <w:uiPriority w:val="99"/>
    <w:qFormat/>
    <w:rsid w:val="000C2763"/>
    <w:pPr>
      <w:widowControl w:val="0"/>
      <w:autoSpaceDE w:val="0"/>
      <w:autoSpaceDN w:val="0"/>
      <w:adjustRightInd w:val="0"/>
    </w:pPr>
    <w:rPr>
      <w:rFonts w:ascii="Arial,Bold" w:hAnsi="Arial,Bold"/>
      <w:szCs w:val="24"/>
    </w:rPr>
  </w:style>
  <w:style w:type="character" w:customStyle="1" w:styleId="SubtitleChar">
    <w:name w:val="Subtitle Char"/>
    <w:basedOn w:val="DefaultParagraphFont"/>
    <w:link w:val="Subtitle"/>
    <w:uiPriority w:val="99"/>
    <w:rsid w:val="000C2763"/>
    <w:rPr>
      <w:rFonts w:ascii="Arial,Bold" w:eastAsia="Times New Roman" w:hAnsi="Arial,Bold" w:cs="Times New Roman"/>
      <w:sz w:val="20"/>
      <w:lang w:val="en-US"/>
    </w:rPr>
  </w:style>
  <w:style w:type="paragraph" w:customStyle="1" w:styleId="title1">
    <w:name w:val="title1"/>
    <w:basedOn w:val="Normal"/>
    <w:rsid w:val="00936525"/>
    <w:rPr>
      <w:sz w:val="29"/>
      <w:szCs w:val="29"/>
      <w:lang w:val="en-GB" w:eastAsia="en-GB"/>
    </w:rPr>
  </w:style>
  <w:style w:type="character" w:styleId="FollowedHyperlink">
    <w:name w:val="FollowedHyperlink"/>
    <w:basedOn w:val="DefaultParagraphFont"/>
    <w:uiPriority w:val="99"/>
    <w:semiHidden/>
    <w:unhideWhenUsed/>
    <w:rsid w:val="004324E4"/>
    <w:rPr>
      <w:color w:val="800080" w:themeColor="followedHyperlink"/>
      <w:u w:val="single"/>
    </w:rPr>
  </w:style>
  <w:style w:type="table" w:styleId="TableGrid">
    <w:name w:val="Table Grid"/>
    <w:basedOn w:val="TableNormal"/>
    <w:uiPriority w:val="59"/>
    <w:rsid w:val="00436A46"/>
    <w:rPr>
      <w:rFonts w:ascii="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0F3FE3"/>
    <w:pPr>
      <w:tabs>
        <w:tab w:val="center" w:pos="4320"/>
        <w:tab w:val="right" w:pos="8640"/>
      </w:tabs>
    </w:pPr>
  </w:style>
  <w:style w:type="character" w:customStyle="1" w:styleId="FooterChar">
    <w:name w:val="Footer Char"/>
    <w:basedOn w:val="DefaultParagraphFont"/>
    <w:link w:val="Footer"/>
    <w:uiPriority w:val="99"/>
    <w:rsid w:val="000F3FE3"/>
    <w:rPr>
      <w:rFonts w:ascii="Times New Roman" w:eastAsia="Times New Roman" w:hAnsi="Times New Roman" w:cs="Times New Roman"/>
      <w:sz w:val="20"/>
      <w:szCs w:val="20"/>
      <w:lang w:val="en-US"/>
    </w:rPr>
  </w:style>
  <w:style w:type="character" w:styleId="PageNumber">
    <w:name w:val="page number"/>
    <w:basedOn w:val="DefaultParagraphFont"/>
    <w:unhideWhenUsed/>
    <w:rsid w:val="000F3FE3"/>
  </w:style>
  <w:style w:type="character" w:customStyle="1" w:styleId="Heading3Char">
    <w:name w:val="Heading 3 Char"/>
    <w:basedOn w:val="DefaultParagraphFont"/>
    <w:link w:val="Heading3"/>
    <w:uiPriority w:val="9"/>
    <w:semiHidden/>
    <w:rsid w:val="00FB2FAD"/>
    <w:rPr>
      <w:rFonts w:asciiTheme="majorHAnsi" w:eastAsiaTheme="majorEastAsia" w:hAnsiTheme="majorHAnsi" w:cstheme="majorBidi"/>
      <w:b/>
      <w:bCs/>
      <w:color w:val="4F81BD" w:themeColor="accent1"/>
      <w:sz w:val="20"/>
      <w:szCs w:val="20"/>
      <w:lang w:val="en-US"/>
    </w:rPr>
  </w:style>
  <w:style w:type="paragraph" w:styleId="Header">
    <w:name w:val="header"/>
    <w:basedOn w:val="Normal"/>
    <w:link w:val="HeaderChar"/>
    <w:uiPriority w:val="99"/>
    <w:unhideWhenUsed/>
    <w:rsid w:val="00600C42"/>
    <w:pPr>
      <w:tabs>
        <w:tab w:val="center" w:pos="4513"/>
        <w:tab w:val="right" w:pos="9026"/>
      </w:tabs>
    </w:pPr>
  </w:style>
  <w:style w:type="character" w:customStyle="1" w:styleId="HeaderChar">
    <w:name w:val="Header Char"/>
    <w:basedOn w:val="DefaultParagraphFont"/>
    <w:link w:val="Header"/>
    <w:uiPriority w:val="99"/>
    <w:rsid w:val="00600C42"/>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823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12.jpeg"/><Relationship Id="rId39" Type="http://schemas.openxmlformats.org/officeDocument/2006/relationships/image" Target="media/image25.w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www.amazon.co.uk/Emperor-All-Maladies-Siddhartha-Mukherjee/dp/0007250924/ref=sr_1_1?s=books&amp;ie=UTF8&amp;qid=1350566324&amp;sr=1-1"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wmf"/><Relationship Id="rId46" Type="http://schemas.openxmlformats.org/officeDocument/2006/relationships/image" Target="media/image32.tiff"/><Relationship Id="rId2" Type="http://schemas.openxmlformats.org/officeDocument/2006/relationships/numbering" Target="numbering.xml"/><Relationship Id="rId16" Type="http://schemas.openxmlformats.org/officeDocument/2006/relationships/hyperlink" Target="mailto:m.d.jones@imperial.ac.uk" TargetMode="External"/><Relationship Id="rId20" Type="http://schemas.openxmlformats.org/officeDocument/2006/relationships/image" Target="media/image6.emf"/><Relationship Id="rId29" Type="http://schemas.openxmlformats.org/officeDocument/2006/relationships/image" Target="media/image15.jpeg"/><Relationship Id="rId41" Type="http://schemas.openxmlformats.org/officeDocument/2006/relationships/image" Target="media/image2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wmf"/><Relationship Id="rId40" Type="http://schemas.openxmlformats.org/officeDocument/2006/relationships/image" Target="media/image26.jpeg"/><Relationship Id="rId45" Type="http://schemas.openxmlformats.org/officeDocument/2006/relationships/image" Target="media/image31.tiff"/><Relationship Id="rId5" Type="http://schemas.openxmlformats.org/officeDocument/2006/relationships/settings" Target="settings.xml"/><Relationship Id="rId15" Type="http://schemas.openxmlformats.org/officeDocument/2006/relationships/hyperlink" Target="mailto:charlotte.bevan@imperial.ac.uk" TargetMode="External"/><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image" Target="media/image17.jpeg"/><Relationship Id="rId44" Type="http://schemas.openxmlformats.org/officeDocument/2006/relationships/image" Target="media/image30.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ducation.med.imperial.ac.uk"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http://www.ncbi.nlm.nih.gov/books/NBK21054/"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5BE95-F8FE-4B9B-B423-6AA903385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41</Pages>
  <Words>7206</Words>
  <Characters>41078</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Medicine</Company>
  <LinksUpToDate>false</LinksUpToDate>
  <CharactersWithSpaces>48188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David Jones</dc:creator>
  <cp:lastModifiedBy>Shiel, Nuala</cp:lastModifiedBy>
  <cp:revision>15</cp:revision>
  <cp:lastPrinted>2012-11-07T14:51:00Z</cp:lastPrinted>
  <dcterms:created xsi:type="dcterms:W3CDTF">2012-11-06T10:18:00Z</dcterms:created>
  <dcterms:modified xsi:type="dcterms:W3CDTF">2013-02-05T16:41:00Z</dcterms:modified>
</cp:coreProperties>
</file>