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55" w:rsidRPr="00E04614" w:rsidRDefault="00036378">
      <w:pPr>
        <w:rPr>
          <w:rFonts w:ascii="Arial" w:hAnsi="Arial" w:cs="Arial"/>
          <w:sz w:val="32"/>
          <w:szCs w:val="32"/>
          <w:lang w:val="en-GB"/>
        </w:rPr>
      </w:pPr>
      <w:bookmarkStart w:id="0" w:name="_GoBack"/>
      <w:bookmarkEnd w:id="0"/>
      <w:r w:rsidRPr="00E04614">
        <w:rPr>
          <w:rFonts w:ascii="Arial" w:hAnsi="Arial" w:cs="Arial"/>
          <w:sz w:val="32"/>
          <w:szCs w:val="32"/>
          <w:lang w:val="en-GB"/>
        </w:rPr>
        <w:t>Expectations for Year 6 Senior Surgery Attachment</w:t>
      </w:r>
    </w:p>
    <w:p w:rsidR="00392B55" w:rsidRPr="00E04614" w:rsidRDefault="00392B55">
      <w:pPr>
        <w:rPr>
          <w:rFonts w:ascii="Arial" w:hAnsi="Arial" w:cs="Arial"/>
          <w:b/>
          <w:lang w:val="en-GB"/>
        </w:rPr>
      </w:pPr>
    </w:p>
    <w:p w:rsidR="00392B55" w:rsidRPr="00E04614" w:rsidRDefault="00392B55">
      <w:pPr>
        <w:rPr>
          <w:rFonts w:ascii="Arial" w:hAnsi="Arial" w:cs="Arial"/>
          <w:b/>
          <w:lang w:val="en-GB"/>
        </w:rPr>
      </w:pPr>
    </w:p>
    <w:p w:rsidR="00392B55" w:rsidRPr="00E04614" w:rsidRDefault="00392B55">
      <w:pPr>
        <w:rPr>
          <w:rFonts w:ascii="Arial" w:hAnsi="Arial" w:cs="Arial"/>
          <w:b/>
          <w:lang w:val="en-GB"/>
        </w:rPr>
      </w:pPr>
      <w:r w:rsidRPr="00E04614">
        <w:rPr>
          <w:rFonts w:ascii="Arial" w:hAnsi="Arial" w:cs="Arial"/>
          <w:b/>
          <w:lang w:val="en-GB"/>
        </w:rPr>
        <w:t>The following should already be familiar at the START of the attachment</w:t>
      </w:r>
    </w:p>
    <w:p w:rsidR="00392B55" w:rsidRPr="00E04614" w:rsidRDefault="00392B55">
      <w:pPr>
        <w:rPr>
          <w:rFonts w:ascii="Arial" w:hAnsi="Arial" w:cs="Arial"/>
          <w:lang w:val="en-GB"/>
        </w:rPr>
      </w:pP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ANATOMY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1.</w:t>
      </w:r>
      <w:r w:rsidR="00E80A43" w:rsidRPr="00E04614">
        <w:rPr>
          <w:rFonts w:ascii="Arial" w:hAnsi="Arial" w:cs="Arial"/>
          <w:lang w:val="en-GB"/>
        </w:rPr>
        <w:t>Inguinal Hernias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2.</w:t>
      </w:r>
      <w:r w:rsidR="00E80A43" w:rsidRPr="00E04614">
        <w:rPr>
          <w:rFonts w:ascii="Arial" w:hAnsi="Arial" w:cs="Arial"/>
          <w:lang w:val="en-GB"/>
        </w:rPr>
        <w:t>Vascular anatomy – particularly the Aorta and Lower Limb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3.</w:t>
      </w:r>
      <w:r w:rsidR="00E80A43" w:rsidRPr="00E04614">
        <w:rPr>
          <w:rFonts w:ascii="Arial" w:hAnsi="Arial" w:cs="Arial"/>
          <w:lang w:val="en-GB"/>
        </w:rPr>
        <w:t>Neck Region and thyroid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4.</w:t>
      </w:r>
      <w:r w:rsidR="00E80A43" w:rsidRPr="00E04614">
        <w:rPr>
          <w:rFonts w:ascii="Arial" w:hAnsi="Arial" w:cs="Arial"/>
          <w:lang w:val="en-GB"/>
        </w:rPr>
        <w:t>Major Joints of the body</w:t>
      </w:r>
    </w:p>
    <w:p w:rsidR="00392B55" w:rsidRPr="00E04614" w:rsidRDefault="00392B55">
      <w:pPr>
        <w:rPr>
          <w:rFonts w:ascii="Arial" w:hAnsi="Arial" w:cs="Arial"/>
          <w:lang w:val="en-GB"/>
        </w:rPr>
      </w:pP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PHYSIOLOGY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1.</w:t>
      </w:r>
      <w:r w:rsidR="00E80A43" w:rsidRPr="00E04614">
        <w:rPr>
          <w:rFonts w:ascii="Arial" w:hAnsi="Arial" w:cs="Arial"/>
          <w:lang w:val="en-GB"/>
        </w:rPr>
        <w:t>Fluid balance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2.</w:t>
      </w:r>
      <w:r w:rsidR="00E80A43" w:rsidRPr="00E04614">
        <w:rPr>
          <w:rFonts w:ascii="Arial" w:hAnsi="Arial" w:cs="Arial"/>
          <w:lang w:val="en-GB"/>
        </w:rPr>
        <w:t>Shock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3.</w:t>
      </w:r>
      <w:r w:rsidR="00E80A43" w:rsidRPr="00E04614">
        <w:rPr>
          <w:rFonts w:ascii="Arial" w:hAnsi="Arial" w:cs="Arial"/>
          <w:lang w:val="en-GB"/>
        </w:rPr>
        <w:t>Nutrition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4.</w:t>
      </w:r>
    </w:p>
    <w:p w:rsidR="00392B55" w:rsidRPr="00E04614" w:rsidRDefault="00392B55">
      <w:pPr>
        <w:rPr>
          <w:rFonts w:ascii="Arial" w:hAnsi="Arial" w:cs="Arial"/>
          <w:lang w:val="en-GB"/>
        </w:rPr>
      </w:pP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PHARMACOLOGY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1.</w:t>
      </w:r>
      <w:r w:rsidR="00E80A43" w:rsidRPr="00E04614">
        <w:rPr>
          <w:rFonts w:ascii="Arial" w:hAnsi="Arial" w:cs="Arial"/>
          <w:lang w:val="en-GB"/>
        </w:rPr>
        <w:t>Analgesia in post operative patients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2.</w:t>
      </w:r>
      <w:r w:rsidR="00E80A43" w:rsidRPr="00E04614">
        <w:rPr>
          <w:rFonts w:ascii="Arial" w:hAnsi="Arial" w:cs="Arial"/>
          <w:lang w:val="en-GB"/>
        </w:rPr>
        <w:t>Antibiotics in Surgery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3.</w:t>
      </w:r>
      <w:r w:rsidR="00E80A43" w:rsidRPr="00E04614">
        <w:rPr>
          <w:rFonts w:ascii="Arial" w:hAnsi="Arial" w:cs="Arial"/>
          <w:lang w:val="en-GB"/>
        </w:rPr>
        <w:t>Chemotherapy in Surgery patients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4.</w:t>
      </w:r>
      <w:r w:rsidR="00E80A43" w:rsidRPr="00E04614">
        <w:rPr>
          <w:rFonts w:ascii="Arial" w:hAnsi="Arial" w:cs="Arial"/>
          <w:lang w:val="en-GB"/>
        </w:rPr>
        <w:t>Anti-coagulant management in surgery patients</w:t>
      </w:r>
    </w:p>
    <w:p w:rsidR="00392B55" w:rsidRPr="00E04614" w:rsidRDefault="00392B55">
      <w:pPr>
        <w:rPr>
          <w:rFonts w:ascii="Arial" w:hAnsi="Arial" w:cs="Arial"/>
          <w:lang w:val="en-GB"/>
        </w:rPr>
      </w:pP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CLINICAL SCENARIOS / ILLNESS SCRIPTS RELEVANT TO THIS SPECIALITY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1.</w:t>
      </w:r>
      <w:r w:rsidR="00E80A43" w:rsidRPr="00E04614">
        <w:rPr>
          <w:rFonts w:ascii="Arial" w:hAnsi="Arial" w:cs="Arial"/>
          <w:lang w:val="en-GB"/>
        </w:rPr>
        <w:t>Examination of Abdominal Conditions, inflammatory and neoplastic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2.</w:t>
      </w:r>
      <w:r w:rsidR="00E80A43" w:rsidRPr="00E04614">
        <w:rPr>
          <w:rFonts w:ascii="Arial" w:hAnsi="Arial" w:cs="Arial"/>
          <w:lang w:val="en-GB"/>
        </w:rPr>
        <w:t>Acute abdominal pain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3.</w:t>
      </w:r>
      <w:r w:rsidR="00E80A43" w:rsidRPr="00E04614">
        <w:rPr>
          <w:rFonts w:ascii="Arial" w:hAnsi="Arial" w:cs="Arial"/>
          <w:lang w:val="en-GB"/>
        </w:rPr>
        <w:t>Groin Lumps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4.</w:t>
      </w:r>
      <w:r w:rsidR="00E80A43" w:rsidRPr="00E04614">
        <w:rPr>
          <w:rFonts w:ascii="Arial" w:hAnsi="Arial" w:cs="Arial"/>
          <w:lang w:val="en-GB"/>
        </w:rPr>
        <w:t>Breast Disease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5.</w:t>
      </w:r>
      <w:r w:rsidR="00E80A43" w:rsidRPr="00E04614">
        <w:rPr>
          <w:rFonts w:ascii="Arial" w:hAnsi="Arial" w:cs="Arial"/>
          <w:lang w:val="en-GB"/>
        </w:rPr>
        <w:t>Arterial and Vascular disease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6.</w:t>
      </w:r>
      <w:r w:rsidR="00E80A43" w:rsidRPr="00E04614">
        <w:rPr>
          <w:rFonts w:ascii="Arial" w:hAnsi="Arial" w:cs="Arial"/>
          <w:lang w:val="en-GB"/>
        </w:rPr>
        <w:t>Neck Lumps and Lymphadenopathy</w:t>
      </w:r>
    </w:p>
    <w:p w:rsidR="00392B55" w:rsidRPr="00E04614" w:rsidRDefault="00392B55">
      <w:pPr>
        <w:rPr>
          <w:rFonts w:ascii="Arial" w:hAnsi="Arial" w:cs="Arial"/>
          <w:lang w:val="en-GB"/>
        </w:rPr>
      </w:pPr>
    </w:p>
    <w:p w:rsidR="00392B55" w:rsidRPr="00E04614" w:rsidRDefault="00392B55">
      <w:pPr>
        <w:rPr>
          <w:rFonts w:ascii="Arial" w:hAnsi="Arial" w:cs="Arial"/>
          <w:lang w:val="en-GB"/>
        </w:rPr>
      </w:pP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CLINICAL EXAMINATION SKILLS RELEVANT TO THIS SPECIALITY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1.</w:t>
      </w:r>
      <w:r w:rsidR="00E80A43" w:rsidRPr="00E04614">
        <w:rPr>
          <w:rFonts w:ascii="Arial" w:hAnsi="Arial" w:cs="Arial"/>
          <w:lang w:val="en-GB"/>
        </w:rPr>
        <w:t>Examination of the abdomen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2.</w:t>
      </w:r>
      <w:r w:rsidR="00E80A43" w:rsidRPr="00E04614">
        <w:rPr>
          <w:rFonts w:ascii="Arial" w:hAnsi="Arial" w:cs="Arial"/>
          <w:lang w:val="en-GB"/>
        </w:rPr>
        <w:t>Examination of the vascular system(peripheral)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3.</w:t>
      </w:r>
      <w:r w:rsidR="00E80A43" w:rsidRPr="00E04614">
        <w:rPr>
          <w:rFonts w:ascii="Arial" w:hAnsi="Arial" w:cs="Arial"/>
          <w:lang w:val="en-GB"/>
        </w:rPr>
        <w:t>Examination of Major Joints</w:t>
      </w:r>
    </w:p>
    <w:p w:rsidR="00E80A43" w:rsidRPr="00E04614" w:rsidRDefault="00E80A43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4 Examination of lumps and Ulcers on skin</w:t>
      </w:r>
    </w:p>
    <w:p w:rsidR="00E80A43" w:rsidRPr="00E04614" w:rsidRDefault="00E80A43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5 Examinaion of the Groin</w:t>
      </w:r>
    </w:p>
    <w:p w:rsidR="00E80A43" w:rsidRPr="00E04614" w:rsidRDefault="00E80A43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6 Examination of the neck</w:t>
      </w:r>
    </w:p>
    <w:p w:rsidR="00392B55" w:rsidRPr="00E04614" w:rsidRDefault="00392B55">
      <w:pPr>
        <w:rPr>
          <w:rFonts w:ascii="Arial" w:hAnsi="Arial" w:cs="Arial"/>
          <w:lang w:val="en-GB"/>
        </w:rPr>
      </w:pPr>
    </w:p>
    <w:p w:rsidR="00E80A43" w:rsidRPr="00E04614" w:rsidRDefault="00E80A43">
      <w:pPr>
        <w:rPr>
          <w:rFonts w:ascii="Arial" w:hAnsi="Arial" w:cs="Arial"/>
          <w:lang w:val="en-GB"/>
        </w:rPr>
      </w:pP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 xml:space="preserve">ADDITIONAL </w:t>
      </w:r>
      <w:proofErr w:type="gramStart"/>
      <w:r w:rsidRPr="00E04614">
        <w:rPr>
          <w:rFonts w:ascii="Arial" w:hAnsi="Arial" w:cs="Arial"/>
          <w:lang w:val="en-GB"/>
        </w:rPr>
        <w:t>SKILLS  RELEVANT</w:t>
      </w:r>
      <w:proofErr w:type="gramEnd"/>
      <w:r w:rsidRPr="00E04614">
        <w:rPr>
          <w:rFonts w:ascii="Arial" w:hAnsi="Arial" w:cs="Arial"/>
          <w:lang w:val="en-GB"/>
        </w:rPr>
        <w:t xml:space="preserve"> TO THIS SPECIALITY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1.</w:t>
      </w:r>
      <w:r w:rsidR="00E80A43" w:rsidRPr="00E04614">
        <w:rPr>
          <w:rFonts w:ascii="Arial" w:hAnsi="Arial" w:cs="Arial"/>
          <w:lang w:val="en-GB"/>
        </w:rPr>
        <w:t>Understanding and usage of Clinical and Surgical Equipment</w:t>
      </w:r>
    </w:p>
    <w:p w:rsidR="00392B55" w:rsidRPr="00E04614" w:rsidRDefault="00392B55">
      <w:pPr>
        <w:rPr>
          <w:rFonts w:ascii="Arial" w:hAnsi="Arial" w:cs="Arial"/>
          <w:lang w:val="en-GB"/>
        </w:rPr>
      </w:pPr>
      <w:r w:rsidRPr="00E04614">
        <w:rPr>
          <w:rFonts w:ascii="Arial" w:hAnsi="Arial" w:cs="Arial"/>
          <w:lang w:val="en-GB"/>
        </w:rPr>
        <w:t>2.</w:t>
      </w:r>
      <w:r w:rsidR="00E80A43" w:rsidRPr="00E04614">
        <w:rPr>
          <w:rFonts w:ascii="Arial" w:hAnsi="Arial" w:cs="Arial"/>
          <w:lang w:val="en-GB"/>
        </w:rPr>
        <w:t>Understanding radiological Tests used in surgical Patients</w:t>
      </w:r>
    </w:p>
    <w:p w:rsidR="00392B55" w:rsidRPr="00E04614" w:rsidRDefault="00392B55">
      <w:pPr>
        <w:rPr>
          <w:rFonts w:ascii="Arial" w:hAnsi="Arial" w:cs="Arial"/>
          <w:lang w:val="en-GB"/>
        </w:rPr>
      </w:pPr>
    </w:p>
    <w:p w:rsidR="00392B55" w:rsidRPr="00E04614" w:rsidRDefault="00392B55" w:rsidP="00036378">
      <w:pPr>
        <w:rPr>
          <w:rFonts w:ascii="Arial" w:hAnsi="Arial" w:cs="Arial"/>
          <w:lang w:val="en-GB"/>
        </w:rPr>
      </w:pPr>
    </w:p>
    <w:sectPr w:rsidR="00392B55" w:rsidRPr="00E04614" w:rsidSect="00E04614">
      <w:pgSz w:w="11907" w:h="16840" w:code="9"/>
      <w:pgMar w:top="1134" w:right="170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76"/>
    <w:rsid w:val="00036378"/>
    <w:rsid w:val="00392B55"/>
    <w:rsid w:val="00874576"/>
    <w:rsid w:val="00E04614"/>
    <w:rsid w:val="00E8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Expectations for year 6 attachments</vt:lpstr>
    </vt:vector>
  </TitlesOfParts>
  <Company>Imperial College Healthcare NHS Trust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Expectations for year 6 attachments</dc:title>
  <dc:creator>Administrator</dc:creator>
  <cp:lastModifiedBy>Shiel, Nuala</cp:lastModifiedBy>
  <cp:revision>2</cp:revision>
  <dcterms:created xsi:type="dcterms:W3CDTF">2012-07-10T12:05:00Z</dcterms:created>
  <dcterms:modified xsi:type="dcterms:W3CDTF">2012-07-10T12:05:00Z</dcterms:modified>
</cp:coreProperties>
</file>