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9" w:rsidRDefault="00DA2009" w:rsidP="00DA2009">
      <w:pPr>
        <w:pStyle w:val="Heading1"/>
        <w:jc w:val="right"/>
        <w:rPr>
          <w:rFonts w:ascii="Arial" w:hAnsi="Arial" w:cs="Arial"/>
          <w:sz w:val="20"/>
        </w:rPr>
      </w:pPr>
      <w:r w:rsidRPr="007C716C">
        <w:rPr>
          <w:rFonts w:ascii="Arial" w:hAnsi="Arial" w:cs="Arial"/>
          <w:sz w:val="20"/>
        </w:rPr>
        <w:t>29/SM/SCM</w:t>
      </w:r>
    </w:p>
    <w:p w:rsidR="00B730DB" w:rsidRPr="00B730DB" w:rsidRDefault="00B730DB" w:rsidP="00B730DB"/>
    <w:p w:rsidR="00DA2009" w:rsidRPr="00461C6A" w:rsidRDefault="00DA2009" w:rsidP="00DA2009">
      <w:pPr>
        <w:pStyle w:val="Heading1"/>
        <w:jc w:val="left"/>
        <w:rPr>
          <w:rFonts w:ascii="Arial" w:hAnsi="Arial" w:cs="Arial"/>
          <w:sz w:val="40"/>
          <w:szCs w:val="40"/>
        </w:rPr>
      </w:pPr>
      <w:r w:rsidRPr="00461C6A">
        <w:rPr>
          <w:rFonts w:ascii="Arial" w:hAnsi="Arial" w:cs="Arial"/>
          <w:sz w:val="40"/>
          <w:szCs w:val="40"/>
        </w:rPr>
        <w:t>R</w:t>
      </w:r>
      <w:r w:rsidR="00461C6A" w:rsidRPr="00461C6A">
        <w:rPr>
          <w:rFonts w:ascii="Arial" w:hAnsi="Arial" w:cs="Arial"/>
          <w:sz w:val="40"/>
          <w:szCs w:val="40"/>
        </w:rPr>
        <w:t>espiratory Medicine/Immunology/Virology</w:t>
      </w:r>
    </w:p>
    <w:p w:rsidR="007C716C" w:rsidRDefault="007C716C" w:rsidP="00DA2009">
      <w:pPr>
        <w:tabs>
          <w:tab w:val="left" w:pos="2835"/>
        </w:tabs>
        <w:ind w:firstLine="34"/>
        <w:rPr>
          <w:rFonts w:ascii="Arial" w:hAnsi="Arial" w:cs="Arial"/>
          <w:b/>
        </w:rPr>
      </w:pPr>
    </w:p>
    <w:p w:rsidR="00DA2009" w:rsidRPr="00B2613F" w:rsidRDefault="00DA2009" w:rsidP="00DA2009">
      <w:pPr>
        <w:tabs>
          <w:tab w:val="left" w:pos="2835"/>
        </w:tabs>
        <w:ind w:firstLine="34"/>
        <w:rPr>
          <w:rFonts w:ascii="Arial" w:hAnsi="Arial" w:cs="Arial"/>
          <w:sz w:val="21"/>
          <w:szCs w:val="21"/>
        </w:rPr>
      </w:pPr>
      <w:r w:rsidRPr="007C716C">
        <w:rPr>
          <w:rFonts w:ascii="Arial" w:hAnsi="Arial" w:cs="Arial"/>
          <w:b/>
        </w:rPr>
        <w:t>Module Tutors:</w:t>
      </w:r>
      <w:r w:rsidRPr="007C716C">
        <w:rPr>
          <w:rFonts w:ascii="Arial" w:hAnsi="Arial" w:cs="Arial"/>
        </w:rPr>
        <w:tab/>
      </w:r>
      <w:r w:rsidRPr="00B2613F">
        <w:rPr>
          <w:rFonts w:ascii="Arial" w:hAnsi="Arial" w:cs="Arial"/>
          <w:sz w:val="21"/>
          <w:szCs w:val="21"/>
        </w:rPr>
        <w:t>Professor Sebastian L Johnston</w:t>
      </w:r>
    </w:p>
    <w:p w:rsidR="00DA2009" w:rsidRPr="00B2613F" w:rsidRDefault="00DA2009" w:rsidP="00DA2009">
      <w:pPr>
        <w:tabs>
          <w:tab w:val="left" w:pos="2835"/>
        </w:tabs>
        <w:ind w:firstLine="34"/>
        <w:rPr>
          <w:rFonts w:ascii="Arial" w:hAnsi="Arial" w:cs="Arial"/>
          <w:sz w:val="21"/>
          <w:szCs w:val="21"/>
        </w:rPr>
      </w:pPr>
      <w:r w:rsidRPr="00B2613F">
        <w:rPr>
          <w:rFonts w:ascii="Arial" w:hAnsi="Arial" w:cs="Arial"/>
          <w:sz w:val="21"/>
          <w:szCs w:val="21"/>
        </w:rPr>
        <w:tab/>
        <w:t>Professor Peter J M Openshaw</w:t>
      </w:r>
    </w:p>
    <w:p w:rsidR="007C716C" w:rsidRPr="00B2613F" w:rsidRDefault="007C716C" w:rsidP="00DA2009">
      <w:pPr>
        <w:tabs>
          <w:tab w:val="left" w:pos="2835"/>
        </w:tabs>
        <w:ind w:firstLine="34"/>
        <w:rPr>
          <w:rFonts w:ascii="Arial" w:hAnsi="Arial" w:cs="Arial"/>
          <w:b/>
          <w:sz w:val="21"/>
          <w:szCs w:val="21"/>
        </w:rPr>
      </w:pPr>
      <w:r w:rsidRPr="00B2613F">
        <w:rPr>
          <w:rFonts w:ascii="Arial" w:hAnsi="Arial" w:cs="Arial"/>
          <w:sz w:val="21"/>
          <w:szCs w:val="21"/>
        </w:rPr>
        <w:tab/>
        <w:t>Professor Ajit Lalvani</w:t>
      </w:r>
    </w:p>
    <w:p w:rsidR="007C716C" w:rsidRDefault="007C716C" w:rsidP="00DA2009">
      <w:pPr>
        <w:tabs>
          <w:tab w:val="left" w:pos="2835"/>
        </w:tabs>
        <w:ind w:left="34"/>
        <w:rPr>
          <w:rFonts w:ascii="Arial" w:hAnsi="Arial" w:cs="Arial"/>
        </w:rPr>
      </w:pP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>Department of Respiratory Medicine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 xml:space="preserve">National Heart &amp; Lung Institute, St Mary’s Hospital 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>020 7594 3853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</w:r>
      <w:hyperlink r:id="rId5" w:history="1">
        <w:r w:rsidR="00E535F3" w:rsidRPr="00F75A10">
          <w:rPr>
            <w:rStyle w:val="Hyperlink"/>
            <w:rFonts w:ascii="Arial" w:hAnsi="Arial" w:cs="Arial"/>
          </w:rPr>
          <w:t>s.johnston@imperial.ac.uk</w:t>
        </w:r>
      </w:hyperlink>
      <w:r w:rsidR="00E535F3">
        <w:rPr>
          <w:rFonts w:ascii="Arial" w:hAnsi="Arial" w:cs="Arial"/>
        </w:rPr>
        <w:t xml:space="preserve">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  <w:r w:rsidRPr="007C716C">
        <w:rPr>
          <w:rFonts w:ascii="Arial" w:hAnsi="Arial" w:cs="Arial"/>
          <w:b/>
        </w:rPr>
        <w:t xml:space="preserve">Reporting Instructions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>Department of Respiratory Medicine, Room 352, 3</w:t>
      </w:r>
      <w:r w:rsidRPr="007C716C">
        <w:rPr>
          <w:rFonts w:ascii="Arial" w:hAnsi="Arial" w:cs="Arial"/>
          <w:vertAlign w:val="superscript"/>
        </w:rPr>
        <w:t>rd</w:t>
      </w:r>
      <w:r w:rsidRPr="007C716C">
        <w:rPr>
          <w:rFonts w:ascii="Arial" w:hAnsi="Arial" w:cs="Arial"/>
        </w:rPr>
        <w:t xml:space="preserve"> Floor, Wright Fleming Institute of Infection and Immunology, Medical School Building, St Mary’s Hospital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left="34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 xml:space="preserve">Aims </w:t>
      </w:r>
    </w:p>
    <w:p w:rsidR="00DA2009" w:rsidRPr="007C716C" w:rsidRDefault="00DA2009" w:rsidP="00DA2009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284" w:hanging="250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Clinical experience of outpatient respiratory medicine with a special interest in asthma and airway disease.</w:t>
      </w:r>
    </w:p>
    <w:p w:rsidR="00DA2009" w:rsidRPr="007C716C" w:rsidRDefault="007C716C" w:rsidP="00DA2009">
      <w:pPr>
        <w:numPr>
          <w:ilvl w:val="0"/>
          <w:numId w:val="1"/>
        </w:numPr>
        <w:tabs>
          <w:tab w:val="clear" w:pos="360"/>
          <w:tab w:val="num" w:pos="0"/>
          <w:tab w:val="left" w:pos="34"/>
          <w:tab w:val="left" w:pos="284"/>
        </w:tabs>
        <w:ind w:left="284" w:hanging="250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Option of l</w:t>
      </w:r>
      <w:r w:rsidR="00DA2009" w:rsidRPr="007C716C">
        <w:rPr>
          <w:rFonts w:ascii="Arial" w:hAnsi="Arial" w:cs="Arial"/>
          <w:sz w:val="22"/>
          <w:szCs w:val="22"/>
        </w:rPr>
        <w:t xml:space="preserve">aboratory experience of a wide variety of research projects involving respiratory virology/immunology and mechanisms of respiratory disease including asthma. </w:t>
      </w:r>
    </w:p>
    <w:p w:rsidR="00DA2009" w:rsidRPr="007C716C" w:rsidRDefault="00DA2009" w:rsidP="00DA2009">
      <w:pPr>
        <w:tabs>
          <w:tab w:val="left" w:pos="317"/>
          <w:tab w:val="left" w:pos="459"/>
        </w:tabs>
        <w:ind w:left="601" w:hanging="567"/>
        <w:rPr>
          <w:rFonts w:ascii="Arial" w:hAnsi="Arial" w:cs="Arial"/>
          <w:sz w:val="22"/>
          <w:szCs w:val="22"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left="601" w:hanging="567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>Background Information</w:t>
      </w:r>
    </w:p>
    <w:p w:rsidR="00DA2009" w:rsidRPr="007C716C" w:rsidRDefault="00DA2009" w:rsidP="00DA2009">
      <w:pPr>
        <w:tabs>
          <w:tab w:val="left" w:pos="317"/>
          <w:tab w:val="left" w:pos="459"/>
        </w:tabs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The department has t</w:t>
      </w:r>
      <w:r w:rsidR="007C716C" w:rsidRPr="007C716C">
        <w:rPr>
          <w:rFonts w:ascii="Arial" w:hAnsi="Arial" w:cs="Arial"/>
          <w:sz w:val="22"/>
          <w:szCs w:val="22"/>
        </w:rPr>
        <w:t xml:space="preserve">hree </w:t>
      </w:r>
      <w:r w:rsidRPr="007C716C">
        <w:rPr>
          <w:rFonts w:ascii="Arial" w:hAnsi="Arial" w:cs="Arial"/>
          <w:sz w:val="22"/>
          <w:szCs w:val="22"/>
        </w:rPr>
        <w:t xml:space="preserve">professors, a senior lecturer, and around </w:t>
      </w:r>
      <w:r w:rsidR="007C716C" w:rsidRPr="007C716C">
        <w:rPr>
          <w:rFonts w:ascii="Arial" w:hAnsi="Arial" w:cs="Arial"/>
          <w:sz w:val="22"/>
          <w:szCs w:val="22"/>
        </w:rPr>
        <w:t>45</w:t>
      </w:r>
      <w:r w:rsidRPr="007C716C">
        <w:rPr>
          <w:rFonts w:ascii="Arial" w:hAnsi="Arial" w:cs="Arial"/>
          <w:sz w:val="22"/>
          <w:szCs w:val="22"/>
        </w:rPr>
        <w:t xml:space="preserve"> active research scientists/clinicians. It is the leading centre for respiratory</w:t>
      </w:r>
      <w:r w:rsidR="007C716C" w:rsidRPr="007C716C">
        <w:rPr>
          <w:rFonts w:ascii="Arial" w:hAnsi="Arial" w:cs="Arial"/>
          <w:sz w:val="22"/>
          <w:szCs w:val="22"/>
        </w:rPr>
        <w:t xml:space="preserve"> infections</w:t>
      </w:r>
      <w:r w:rsidRPr="007C716C">
        <w:rPr>
          <w:rFonts w:ascii="Arial" w:hAnsi="Arial" w:cs="Arial"/>
          <w:sz w:val="22"/>
          <w:szCs w:val="22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="007C716C" w:rsidRPr="007C716C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7C716C">
        <w:rPr>
          <w:rFonts w:ascii="Arial" w:hAnsi="Arial" w:cs="Arial"/>
          <w:sz w:val="22"/>
          <w:szCs w:val="22"/>
        </w:rPr>
        <w:t xml:space="preserve"> and will provide you with an excellent taste of the scientific challenges of research and the application of research to clinic</w:t>
      </w:r>
      <w:r w:rsidR="007C716C" w:rsidRPr="007C716C">
        <w:rPr>
          <w:rFonts w:ascii="Arial" w:hAnsi="Arial" w:cs="Arial"/>
          <w:sz w:val="22"/>
          <w:szCs w:val="22"/>
        </w:rPr>
        <w:t>al problems</w:t>
      </w:r>
      <w:r w:rsidRPr="007C716C">
        <w:rPr>
          <w:rFonts w:ascii="Arial" w:hAnsi="Arial" w:cs="Arial"/>
          <w:sz w:val="22"/>
          <w:szCs w:val="22"/>
        </w:rPr>
        <w:t>.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  <w:sz w:val="22"/>
          <w:szCs w:val="22"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firstLine="34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>Key Learning Events</w:t>
      </w:r>
    </w:p>
    <w:p w:rsidR="00DA2009" w:rsidRPr="007C716C" w:rsidRDefault="007C716C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Up to 4</w:t>
      </w:r>
      <w:r w:rsidR="00DA2009" w:rsidRPr="007C716C">
        <w:rPr>
          <w:rFonts w:ascii="Arial" w:hAnsi="Arial" w:cs="Arial"/>
          <w:sz w:val="22"/>
          <w:szCs w:val="22"/>
        </w:rPr>
        <w:t xml:space="preserve"> outpatient clinics weekly with the option of further time in the chest clinic</w:t>
      </w:r>
      <w:r w:rsidRPr="007C716C">
        <w:rPr>
          <w:rFonts w:ascii="Arial" w:hAnsi="Arial" w:cs="Arial"/>
          <w:sz w:val="22"/>
          <w:szCs w:val="22"/>
        </w:rPr>
        <w:t xml:space="preserve"> and on the wards</w:t>
      </w:r>
      <w:r w:rsidR="00DA2009" w:rsidRPr="007C716C">
        <w:rPr>
          <w:rFonts w:ascii="Arial" w:hAnsi="Arial" w:cs="Arial"/>
          <w:sz w:val="22"/>
          <w:szCs w:val="22"/>
        </w:rPr>
        <w:t xml:space="preserve">. </w:t>
      </w:r>
    </w:p>
    <w:p w:rsidR="00DA2009" w:rsidRPr="007C716C" w:rsidRDefault="007C716C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A thriving a</w:t>
      </w:r>
      <w:r w:rsidR="00DA2009" w:rsidRPr="007C716C">
        <w:rPr>
          <w:rFonts w:ascii="Arial" w:hAnsi="Arial" w:cs="Arial"/>
          <w:sz w:val="22"/>
          <w:szCs w:val="22"/>
        </w:rPr>
        <w:t xml:space="preserve">cademic research department with time allocated with the clinicians/scientists working on research projects of interest. </w:t>
      </w:r>
    </w:p>
    <w:p w:rsidR="00DA2009" w:rsidRPr="007C716C" w:rsidRDefault="00DA2009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Regular department meetings with educational presentations and a weekly tutorial in respiratory medicine.</w:t>
      </w:r>
    </w:p>
    <w:p w:rsidR="00DA2009" w:rsidRPr="007C716C" w:rsidRDefault="00DA2009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 xml:space="preserve">Time with the scientists/clinicians undertaking research in the department to gain a taste of </w:t>
      </w:r>
      <w:r w:rsidR="007C716C" w:rsidRPr="007C716C">
        <w:rPr>
          <w:rFonts w:ascii="Arial" w:hAnsi="Arial" w:cs="Arial"/>
          <w:sz w:val="22"/>
          <w:szCs w:val="22"/>
        </w:rPr>
        <w:t xml:space="preserve">what integrated </w:t>
      </w:r>
      <w:r w:rsidRPr="007C716C">
        <w:rPr>
          <w:rFonts w:ascii="Arial" w:hAnsi="Arial" w:cs="Arial"/>
          <w:sz w:val="22"/>
          <w:szCs w:val="22"/>
        </w:rPr>
        <w:t>clinical and basic research can offer.</w:t>
      </w:r>
    </w:p>
    <w:p w:rsidR="00DA2009" w:rsidRPr="007C716C" w:rsidRDefault="00103108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mix of </w:t>
      </w:r>
      <w:r w:rsidR="00DA2009" w:rsidRPr="007C716C">
        <w:rPr>
          <w:rFonts w:ascii="Arial" w:hAnsi="Arial" w:cs="Arial"/>
          <w:sz w:val="22"/>
          <w:szCs w:val="22"/>
        </w:rPr>
        <w:t xml:space="preserve">clinical experience in respiratory medicine and </w:t>
      </w:r>
      <w:r>
        <w:rPr>
          <w:rFonts w:ascii="Arial" w:hAnsi="Arial" w:cs="Arial"/>
          <w:sz w:val="22"/>
          <w:szCs w:val="22"/>
        </w:rPr>
        <w:t xml:space="preserve">basic science </w:t>
      </w:r>
      <w:r w:rsidR="00DA2009" w:rsidRPr="007C716C">
        <w:rPr>
          <w:rFonts w:ascii="Arial" w:hAnsi="Arial" w:cs="Arial"/>
          <w:sz w:val="22"/>
          <w:szCs w:val="22"/>
        </w:rPr>
        <w:t>respiratory research.</w:t>
      </w:r>
    </w:p>
    <w:p w:rsidR="00DA2009" w:rsidRPr="007C716C" w:rsidRDefault="00DA2009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Exposure to laboratory research techniques relevant to respiratory</w:t>
      </w:r>
      <w:r w:rsidR="000D7734">
        <w:rPr>
          <w:rFonts w:ascii="Arial" w:hAnsi="Arial" w:cs="Arial"/>
          <w:sz w:val="22"/>
          <w:szCs w:val="22"/>
        </w:rPr>
        <w:t xml:space="preserve"> medicine, </w:t>
      </w:r>
      <w:r w:rsidRPr="007C716C">
        <w:rPr>
          <w:rFonts w:ascii="Arial" w:hAnsi="Arial" w:cs="Arial"/>
          <w:sz w:val="22"/>
          <w:szCs w:val="22"/>
        </w:rPr>
        <w:t>virology</w:t>
      </w:r>
      <w:r w:rsidR="000D7734">
        <w:rPr>
          <w:rFonts w:ascii="Arial" w:hAnsi="Arial" w:cs="Arial"/>
          <w:sz w:val="22"/>
          <w:szCs w:val="22"/>
        </w:rPr>
        <w:t xml:space="preserve">, tuberculosis and </w:t>
      </w:r>
      <w:r w:rsidRPr="007C716C">
        <w:rPr>
          <w:rFonts w:ascii="Arial" w:hAnsi="Arial" w:cs="Arial"/>
          <w:sz w:val="22"/>
          <w:szCs w:val="22"/>
        </w:rPr>
        <w:t xml:space="preserve">immunology.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</w:p>
    <w:p w:rsidR="00DA2009" w:rsidRDefault="00DA2009" w:rsidP="00DA2009">
      <w:pPr>
        <w:tabs>
          <w:tab w:val="left" w:pos="459"/>
        </w:tabs>
        <w:ind w:left="601" w:hanging="567"/>
        <w:rPr>
          <w:rFonts w:ascii="Arial" w:hAnsi="Arial" w:cs="Arial"/>
          <w:b/>
        </w:rPr>
      </w:pPr>
      <w:r w:rsidRPr="007C716C">
        <w:rPr>
          <w:rFonts w:ascii="Arial" w:hAnsi="Arial" w:cs="Arial"/>
          <w:b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7C716C">
            <w:rPr>
              <w:rFonts w:ascii="Arial" w:hAnsi="Arial" w:cs="Arial"/>
              <w:b/>
            </w:rPr>
            <w:t>Reading</w:t>
          </w:r>
        </w:smartTag>
      </w:smartTag>
    </w:p>
    <w:p w:rsidR="00DA2009" w:rsidRPr="007C716C" w:rsidRDefault="007C716C" w:rsidP="007C716C">
      <w:pPr>
        <w:tabs>
          <w:tab w:val="left" w:pos="459"/>
        </w:tabs>
        <w:ind w:firstLine="34"/>
        <w:rPr>
          <w:rFonts w:ascii="Arial" w:eastAsia="Batang" w:hAnsi="Arial" w:cs="Arial"/>
          <w:lang w:eastAsia="zh-CN" w:bidi="gu-IN"/>
        </w:rPr>
      </w:pPr>
      <w:proofErr w:type="spellStart"/>
      <w:r w:rsidRPr="007C716C">
        <w:rPr>
          <w:rFonts w:ascii="Arial" w:eastAsia="Batang" w:hAnsi="Arial" w:cs="Arial"/>
          <w:lang w:val="fr-FR" w:eastAsia="zh-CN" w:bidi="gu-IN"/>
        </w:rPr>
        <w:t>Contoli</w:t>
      </w:r>
      <w:proofErr w:type="spellEnd"/>
      <w:r w:rsidRPr="007C716C">
        <w:rPr>
          <w:rFonts w:ascii="Arial" w:eastAsia="Batang" w:hAnsi="Arial" w:cs="Arial"/>
          <w:lang w:val="fr-FR" w:eastAsia="zh-CN" w:bidi="gu-IN"/>
        </w:rPr>
        <w:t xml:space="preserve"> M,  Message SD,  Johnston SL </w:t>
      </w:r>
      <w:r w:rsidRPr="007C716C">
        <w:rPr>
          <w:rFonts w:ascii="Arial" w:eastAsia="Batang" w:hAnsi="Arial" w:cs="Arial"/>
          <w:i/>
          <w:lang w:val="fr-FR" w:eastAsia="zh-CN" w:bidi="gu-IN"/>
        </w:rPr>
        <w:t>et al.</w:t>
      </w:r>
      <w:r w:rsidRPr="007C716C">
        <w:rPr>
          <w:rFonts w:ascii="Arial" w:eastAsia="Batang" w:hAnsi="Arial" w:cs="Arial"/>
          <w:lang w:val="fr-FR" w:eastAsia="zh-CN" w:bidi="gu-IN"/>
        </w:rPr>
        <w:t xml:space="preserve"> </w:t>
      </w:r>
      <w:proofErr w:type="gramStart"/>
      <w:r w:rsidRPr="007C716C">
        <w:rPr>
          <w:rFonts w:ascii="Arial" w:eastAsia="Batang" w:hAnsi="Arial" w:cs="Arial"/>
          <w:lang w:eastAsia="zh-CN" w:bidi="gu-IN"/>
        </w:rPr>
        <w:t>Role of deficient type III interferon-λ production in asthma exacerbations.</w:t>
      </w:r>
      <w:proofErr w:type="gramEnd"/>
      <w:r w:rsidRPr="007C716C">
        <w:rPr>
          <w:rFonts w:ascii="Arial" w:eastAsia="Batang" w:hAnsi="Arial" w:cs="Arial"/>
          <w:lang w:eastAsia="zh-CN" w:bidi="gu-IN"/>
        </w:rPr>
        <w:t xml:space="preserve"> </w:t>
      </w:r>
      <w:r w:rsidRPr="007C716C">
        <w:rPr>
          <w:rFonts w:ascii="Arial" w:eastAsia="Batang" w:hAnsi="Arial" w:cs="Arial"/>
          <w:bCs/>
          <w:lang w:eastAsia="zh-CN" w:bidi="gu-IN"/>
        </w:rPr>
        <w:t>Nat</w:t>
      </w:r>
      <w:r>
        <w:rPr>
          <w:rFonts w:ascii="Arial" w:eastAsia="Batang" w:hAnsi="Arial" w:cs="Arial"/>
          <w:bCs/>
          <w:lang w:eastAsia="zh-CN" w:bidi="gu-IN"/>
        </w:rPr>
        <w:t xml:space="preserve">ure </w:t>
      </w:r>
      <w:r w:rsidRPr="007C716C">
        <w:rPr>
          <w:rFonts w:ascii="Arial" w:eastAsia="Batang" w:hAnsi="Arial" w:cs="Arial"/>
          <w:bCs/>
          <w:lang w:eastAsia="zh-CN" w:bidi="gu-IN"/>
        </w:rPr>
        <w:t>Med</w:t>
      </w:r>
      <w:r>
        <w:rPr>
          <w:rFonts w:ascii="Arial" w:eastAsia="Batang" w:hAnsi="Arial" w:cs="Arial"/>
          <w:bCs/>
          <w:lang w:eastAsia="zh-CN" w:bidi="gu-IN"/>
        </w:rPr>
        <w:t>icine</w:t>
      </w:r>
      <w:r w:rsidRPr="007C716C">
        <w:rPr>
          <w:rFonts w:ascii="Arial" w:eastAsia="Batang" w:hAnsi="Arial" w:cs="Arial"/>
          <w:lang w:eastAsia="zh-CN" w:bidi="gu-IN"/>
        </w:rPr>
        <w:t xml:space="preserve"> 2006 </w:t>
      </w:r>
      <w:r w:rsidRPr="007C716C">
        <w:rPr>
          <w:rFonts w:ascii="Arial" w:eastAsia="Batang" w:hAnsi="Arial" w:cs="Arial"/>
          <w:b/>
          <w:lang w:eastAsia="zh-CN" w:bidi="gu-IN"/>
        </w:rPr>
        <w:t>12</w:t>
      </w:r>
      <w:r w:rsidRPr="007C716C">
        <w:rPr>
          <w:rFonts w:ascii="Arial" w:eastAsia="Batang" w:hAnsi="Arial" w:cs="Arial"/>
          <w:lang w:eastAsia="zh-CN" w:bidi="gu-IN"/>
        </w:rPr>
        <w:t>:1023-1026.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eastAsia="Batang" w:hAnsi="Arial" w:cs="Arial"/>
          <w:lang w:eastAsia="zh-CN" w:bidi="gu-IN"/>
        </w:rPr>
      </w:pPr>
    </w:p>
    <w:p w:rsidR="007C716C" w:rsidRPr="007C716C" w:rsidRDefault="007C716C" w:rsidP="007C716C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580"/>
          <w:tab w:val="left" w:pos="2880"/>
        </w:tabs>
        <w:suppressAutoHyphens/>
        <w:jc w:val="both"/>
        <w:rPr>
          <w:rFonts w:ascii="Arial" w:hAnsi="Arial" w:cs="Arial"/>
        </w:rPr>
      </w:pPr>
      <w:r w:rsidRPr="007C716C">
        <w:rPr>
          <w:rFonts w:ascii="Arial" w:hAnsi="Arial" w:cs="Arial"/>
        </w:rPr>
        <w:t xml:space="preserve">Johnston SL, </w:t>
      </w:r>
      <w:r w:rsidRPr="007C716C">
        <w:rPr>
          <w:rFonts w:ascii="Arial" w:hAnsi="Arial" w:cs="Arial"/>
          <w:i/>
        </w:rPr>
        <w:t>et al</w:t>
      </w:r>
      <w:r w:rsidRPr="007C716C">
        <w:rPr>
          <w:rFonts w:ascii="Arial" w:hAnsi="Arial" w:cs="Arial"/>
        </w:rPr>
        <w:t xml:space="preserve"> The effect of </w:t>
      </w:r>
      <w:proofErr w:type="spellStart"/>
      <w:r w:rsidRPr="007C716C">
        <w:rPr>
          <w:rFonts w:ascii="Arial" w:hAnsi="Arial" w:cs="Arial"/>
        </w:rPr>
        <w:t>telithromycin</w:t>
      </w:r>
      <w:proofErr w:type="spellEnd"/>
      <w:r w:rsidRPr="007C716C">
        <w:rPr>
          <w:rFonts w:ascii="Arial" w:hAnsi="Arial" w:cs="Arial"/>
        </w:rPr>
        <w:t xml:space="preserve"> in acute exacerbations of asthma. </w:t>
      </w:r>
      <w:proofErr w:type="gramStart"/>
      <w:r w:rsidRPr="007C716C">
        <w:rPr>
          <w:rFonts w:ascii="Arial" w:hAnsi="Arial" w:cs="Arial"/>
        </w:rPr>
        <w:t xml:space="preserve">N </w:t>
      </w:r>
      <w:proofErr w:type="spellStart"/>
      <w:r w:rsidRPr="007C716C">
        <w:rPr>
          <w:rFonts w:ascii="Arial" w:hAnsi="Arial" w:cs="Arial"/>
        </w:rPr>
        <w:t>Engl</w:t>
      </w:r>
      <w:proofErr w:type="spellEnd"/>
      <w:r w:rsidRPr="007C716C">
        <w:rPr>
          <w:rFonts w:ascii="Arial" w:hAnsi="Arial" w:cs="Arial"/>
        </w:rPr>
        <w:t xml:space="preserve"> J Med. 2006 </w:t>
      </w:r>
      <w:r w:rsidRPr="007C716C">
        <w:rPr>
          <w:rFonts w:ascii="Arial" w:hAnsi="Arial" w:cs="Arial"/>
          <w:b/>
        </w:rPr>
        <w:t>354</w:t>
      </w:r>
      <w:r w:rsidRPr="007C716C">
        <w:rPr>
          <w:rFonts w:ascii="Arial" w:hAnsi="Arial" w:cs="Arial"/>
        </w:rPr>
        <w:t>:1589-600.</w:t>
      </w:r>
      <w:proofErr w:type="gramEnd"/>
      <w:r w:rsidRPr="007C716C">
        <w:rPr>
          <w:rFonts w:ascii="Arial" w:hAnsi="Arial" w:cs="Arial"/>
        </w:rPr>
        <w:t xml:space="preserve"> </w:t>
      </w:r>
    </w:p>
    <w:p w:rsidR="007C716C" w:rsidRPr="007C716C" w:rsidRDefault="007C716C" w:rsidP="007C716C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580"/>
          <w:tab w:val="left" w:pos="2880"/>
        </w:tabs>
        <w:suppressAutoHyphens/>
        <w:jc w:val="both"/>
        <w:rPr>
          <w:rFonts w:ascii="Arial" w:hAnsi="Arial" w:cs="Arial"/>
        </w:rPr>
      </w:pPr>
    </w:p>
    <w:p w:rsidR="007C716C" w:rsidRPr="007C716C" w:rsidRDefault="007C716C" w:rsidP="007C716C">
      <w:pPr>
        <w:rPr>
          <w:rFonts w:ascii="Arial" w:hAnsi="Arial" w:cs="Arial"/>
        </w:rPr>
      </w:pPr>
      <w:proofErr w:type="spellStart"/>
      <w:r w:rsidRPr="007C716C">
        <w:rPr>
          <w:rFonts w:ascii="Arial" w:hAnsi="Arial" w:cs="Arial"/>
          <w:bCs/>
        </w:rPr>
        <w:t>Liebeschuetz</w:t>
      </w:r>
      <w:proofErr w:type="spellEnd"/>
      <w:r w:rsidRPr="007C716C">
        <w:rPr>
          <w:rFonts w:ascii="Arial" w:hAnsi="Arial" w:cs="Arial"/>
          <w:bCs/>
        </w:rPr>
        <w:t xml:space="preserve"> S, Lalvani A.  </w:t>
      </w:r>
      <w:proofErr w:type="gramStart"/>
      <w:r w:rsidRPr="007C716C">
        <w:rPr>
          <w:rFonts w:ascii="Arial" w:hAnsi="Arial" w:cs="Arial"/>
          <w:bCs/>
          <w:i/>
        </w:rPr>
        <w:t>et</w:t>
      </w:r>
      <w:proofErr w:type="gramEnd"/>
      <w:r w:rsidRPr="007C716C">
        <w:rPr>
          <w:rFonts w:ascii="Arial" w:hAnsi="Arial" w:cs="Arial"/>
          <w:bCs/>
          <w:i/>
        </w:rPr>
        <w:t xml:space="preserve"> al </w:t>
      </w:r>
      <w:r w:rsidRPr="007C716C">
        <w:rPr>
          <w:rFonts w:ascii="Arial" w:hAnsi="Arial" w:cs="Arial"/>
          <w:bCs/>
        </w:rPr>
        <w:t xml:space="preserve">Diagnosis of tuberculosis in South African children with a T cell-based assay: a prospective cohort study </w:t>
      </w:r>
      <w:r w:rsidRPr="007C716C">
        <w:rPr>
          <w:rFonts w:ascii="Arial" w:hAnsi="Arial" w:cs="Arial"/>
          <w:bCs/>
          <w:i/>
        </w:rPr>
        <w:t xml:space="preserve">Lancet </w:t>
      </w:r>
      <w:r w:rsidRPr="007C716C">
        <w:rPr>
          <w:rFonts w:ascii="Arial" w:hAnsi="Arial" w:cs="Arial"/>
          <w:bCs/>
        </w:rPr>
        <w:t xml:space="preserve">2004; </w:t>
      </w:r>
      <w:r w:rsidRPr="007C716C">
        <w:rPr>
          <w:rFonts w:ascii="Arial" w:hAnsi="Arial" w:cs="Arial"/>
          <w:b/>
          <w:bCs/>
        </w:rPr>
        <w:t>364</w:t>
      </w:r>
      <w:r>
        <w:rPr>
          <w:rFonts w:ascii="Arial" w:hAnsi="Arial" w:cs="Arial"/>
          <w:bCs/>
        </w:rPr>
        <w:t>:</w:t>
      </w:r>
      <w:r w:rsidRPr="007C716C">
        <w:rPr>
          <w:rFonts w:ascii="Arial" w:hAnsi="Arial" w:cs="Arial"/>
          <w:bCs/>
        </w:rPr>
        <w:t>2196-203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  <w:proofErr w:type="spellStart"/>
      <w:r w:rsidRPr="007C716C">
        <w:rPr>
          <w:rFonts w:ascii="Arial" w:hAnsi="Arial" w:cs="Arial"/>
        </w:rPr>
        <w:t>Smyth</w:t>
      </w:r>
      <w:proofErr w:type="gramStart"/>
      <w:r w:rsidRPr="007C716C">
        <w:rPr>
          <w:rFonts w:ascii="Arial" w:hAnsi="Arial" w:cs="Arial"/>
        </w:rPr>
        <w:t>,R.L</w:t>
      </w:r>
      <w:proofErr w:type="spellEnd"/>
      <w:proofErr w:type="gramEnd"/>
      <w:r w:rsidRPr="007C716C">
        <w:rPr>
          <w:rFonts w:ascii="Arial" w:hAnsi="Arial" w:cs="Arial"/>
        </w:rPr>
        <w:t xml:space="preserve">. and P.J. Openshaw. 2006. Bronchiolitis. Lancet </w:t>
      </w:r>
      <w:r w:rsidRPr="007C716C">
        <w:rPr>
          <w:rFonts w:ascii="Arial" w:hAnsi="Arial" w:cs="Arial"/>
          <w:b/>
        </w:rPr>
        <w:t>368</w:t>
      </w:r>
      <w:r w:rsidRPr="007C716C">
        <w:rPr>
          <w:rFonts w:ascii="Arial" w:hAnsi="Arial" w:cs="Arial"/>
        </w:rPr>
        <w:t>:312-322.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p w:rsidR="00DA2009" w:rsidRDefault="00DA2009" w:rsidP="00DA2009">
      <w:pPr>
        <w:tabs>
          <w:tab w:val="left" w:pos="459"/>
        </w:tabs>
        <w:ind w:firstLine="34"/>
        <w:rPr>
          <w:rFonts w:ascii="Arial" w:hAnsi="Arial" w:cs="Arial"/>
        </w:rPr>
      </w:pPr>
      <w:r w:rsidRPr="007C716C">
        <w:rPr>
          <w:rFonts w:ascii="Arial" w:hAnsi="Arial" w:cs="Arial"/>
          <w:b/>
        </w:rPr>
        <w:t>Periods when the module is available:</w:t>
      </w:r>
      <w:r w:rsidR="00C30AAE" w:rsidRPr="007C716C">
        <w:rPr>
          <w:rFonts w:ascii="Arial" w:hAnsi="Arial" w:cs="Arial"/>
          <w:b/>
        </w:rPr>
        <w:t xml:space="preserve"> </w:t>
      </w:r>
      <w:r w:rsidR="0081701A" w:rsidRPr="007C716C">
        <w:rPr>
          <w:rFonts w:ascii="Arial" w:hAnsi="Arial" w:cs="Arial"/>
        </w:rPr>
        <w:t>All</w:t>
      </w:r>
    </w:p>
    <w:p w:rsidR="0049455D" w:rsidRDefault="0049455D" w:rsidP="00DA2009">
      <w:pPr>
        <w:tabs>
          <w:tab w:val="left" w:pos="459"/>
        </w:tabs>
        <w:ind w:firstLine="34"/>
        <w:rPr>
          <w:rFonts w:ascii="Arial" w:hAnsi="Arial" w:cs="Arial"/>
        </w:rPr>
      </w:pPr>
    </w:p>
    <w:p w:rsidR="0049455D" w:rsidRPr="007C716C" w:rsidRDefault="0049455D" w:rsidP="00DA2009">
      <w:pPr>
        <w:tabs>
          <w:tab w:val="left" w:pos="459"/>
        </w:tabs>
        <w:ind w:firstLine="34"/>
        <w:rPr>
          <w:rFonts w:ascii="Arial" w:hAnsi="Arial" w:cs="Arial"/>
          <w:b/>
        </w:rPr>
      </w:pPr>
      <w:r w:rsidRPr="0049455D">
        <w:rPr>
          <w:rFonts w:ascii="Arial" w:hAnsi="Arial" w:cs="Arial"/>
          <w:b/>
        </w:rPr>
        <w:t>Maximum number of students</w:t>
      </w:r>
      <w:r>
        <w:rPr>
          <w:rFonts w:ascii="Arial" w:hAnsi="Arial" w:cs="Arial"/>
        </w:rPr>
        <w:t>: 2</w:t>
      </w:r>
    </w:p>
    <w:p w:rsidR="00DA2009" w:rsidRPr="007C716C" w:rsidRDefault="00DA2009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sectPr w:rsidR="00DA2009" w:rsidRPr="007C716C" w:rsidSect="00461C6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1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D5B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E82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A2009"/>
    <w:rsid w:val="000D7734"/>
    <w:rsid w:val="00103108"/>
    <w:rsid w:val="00114EB5"/>
    <w:rsid w:val="00461C6A"/>
    <w:rsid w:val="0049455D"/>
    <w:rsid w:val="005560E5"/>
    <w:rsid w:val="00605FC1"/>
    <w:rsid w:val="007C716C"/>
    <w:rsid w:val="0081701A"/>
    <w:rsid w:val="008B3901"/>
    <w:rsid w:val="00B2613F"/>
    <w:rsid w:val="00B730DB"/>
    <w:rsid w:val="00BE024D"/>
    <w:rsid w:val="00C30AAE"/>
    <w:rsid w:val="00DA2009"/>
    <w:rsid w:val="00E5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009"/>
    <w:rPr>
      <w:lang w:eastAsia="en-US"/>
    </w:rPr>
  </w:style>
  <w:style w:type="paragraph" w:styleId="Heading1">
    <w:name w:val="heading 1"/>
    <w:basedOn w:val="Normal"/>
    <w:next w:val="Normal"/>
    <w:qFormat/>
    <w:rsid w:val="00DA2009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2009"/>
    <w:rPr>
      <w:sz w:val="22"/>
    </w:rPr>
  </w:style>
  <w:style w:type="paragraph" w:styleId="Header">
    <w:name w:val="header"/>
    <w:basedOn w:val="Normal"/>
    <w:rsid w:val="008B39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B3901"/>
    <w:rPr>
      <w:b/>
      <w:bCs/>
    </w:rPr>
  </w:style>
  <w:style w:type="character" w:styleId="Hyperlink">
    <w:name w:val="Hyperlink"/>
    <w:basedOn w:val="DefaultParagraphFont"/>
    <w:rsid w:val="00E5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johnston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29/SM/SCM</vt:lpstr>
    </vt:vector>
  </TitlesOfParts>
  <Company>Imperial College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29/SM/SCM</dc:title>
  <dc:subject/>
  <dc:creator>Emma Waite</dc:creator>
  <cp:keywords/>
  <dc:description/>
  <cp:lastModifiedBy>mmistry</cp:lastModifiedBy>
  <cp:revision>2</cp:revision>
  <cp:lastPrinted>2007-03-14T13:52:00Z</cp:lastPrinted>
  <dcterms:created xsi:type="dcterms:W3CDTF">2011-03-01T11:43:00Z</dcterms:created>
  <dcterms:modified xsi:type="dcterms:W3CDTF">2011-03-01T11:43:00Z</dcterms:modified>
</cp:coreProperties>
</file>