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3A" w:rsidRPr="007C5409" w:rsidRDefault="0036113A" w:rsidP="0036113A">
      <w:pPr>
        <w:jc w:val="right"/>
        <w:rPr>
          <w:rFonts w:ascii="Arial" w:hAnsi="Arial" w:cs="Arial"/>
          <w:lang w:eastAsia="en-GB"/>
        </w:rPr>
      </w:pPr>
      <w:r>
        <w:rPr>
          <w:rFonts w:ascii="Arial" w:hAnsi="Arial" w:cs="Arial"/>
          <w:lang w:eastAsia="en-GB"/>
        </w:rPr>
        <w:t>99/NP/</w:t>
      </w:r>
      <w:r w:rsidRPr="007C5409">
        <w:rPr>
          <w:rFonts w:ascii="Arial" w:hAnsi="Arial" w:cs="Arial"/>
          <w:lang w:eastAsia="en-GB"/>
        </w:rPr>
        <w:t>SCM</w:t>
      </w:r>
    </w:p>
    <w:p w:rsidR="0036113A" w:rsidRDefault="0036113A" w:rsidP="0036113A">
      <w:pPr>
        <w:jc w:val="center"/>
        <w:rPr>
          <w:rFonts w:ascii="Arial" w:hAnsi="Arial" w:cs="Arial"/>
          <w:b/>
          <w:bCs/>
          <w:sz w:val="36"/>
          <w:szCs w:val="36"/>
        </w:rPr>
      </w:pPr>
      <w:r w:rsidRPr="0036113A">
        <w:rPr>
          <w:rFonts w:ascii="Arial" w:hAnsi="Arial" w:cs="Arial"/>
          <w:b/>
          <w:bCs/>
          <w:sz w:val="36"/>
          <w:szCs w:val="36"/>
        </w:rPr>
        <w:t>Care of the Critically Ill Patient</w:t>
      </w:r>
    </w:p>
    <w:p w:rsidR="0036113A" w:rsidRPr="0036113A" w:rsidRDefault="0036113A" w:rsidP="0036113A">
      <w:pPr>
        <w:jc w:val="center"/>
        <w:rPr>
          <w:rFonts w:ascii="Arial" w:hAnsi="Arial" w:cs="Arial"/>
          <w:b/>
          <w:sz w:val="36"/>
          <w:szCs w:val="36"/>
        </w:rPr>
      </w:pPr>
    </w:p>
    <w:p w:rsidR="0036113A" w:rsidRPr="0036113A" w:rsidRDefault="0036113A" w:rsidP="0036113A">
      <w:pPr>
        <w:rPr>
          <w:rFonts w:ascii="Arial" w:hAnsi="Arial" w:cs="Arial"/>
          <w:sz w:val="22"/>
          <w:szCs w:val="22"/>
        </w:rPr>
      </w:pPr>
      <w:r w:rsidRPr="00C145CD">
        <w:rPr>
          <w:rFonts w:ascii="Arial" w:hAnsi="Arial" w:cs="Arial"/>
          <w:b/>
          <w:sz w:val="22"/>
          <w:szCs w:val="22"/>
        </w:rPr>
        <w:t>Module Tutor:</w:t>
      </w:r>
      <w:r w:rsidRPr="00C145CD">
        <w:rPr>
          <w:rFonts w:ascii="Arial" w:hAnsi="Arial" w:cs="Arial"/>
          <w:b/>
          <w:sz w:val="22"/>
          <w:szCs w:val="22"/>
        </w:rPr>
        <w:tab/>
      </w:r>
      <w:r w:rsidRPr="00C145CD">
        <w:rPr>
          <w:rFonts w:ascii="Arial" w:hAnsi="Arial" w:cs="Arial"/>
          <w:b/>
          <w:sz w:val="22"/>
          <w:szCs w:val="22"/>
        </w:rPr>
        <w:tab/>
      </w:r>
      <w:r w:rsidRPr="0036113A">
        <w:rPr>
          <w:rFonts w:ascii="Arial" w:hAnsi="Arial" w:cs="Arial"/>
          <w:sz w:val="22"/>
          <w:szCs w:val="22"/>
        </w:rPr>
        <w:t xml:space="preserve">Dr Gary Wares/Dr </w:t>
      </w:r>
      <w:proofErr w:type="spellStart"/>
      <w:r w:rsidRPr="0036113A">
        <w:rPr>
          <w:rFonts w:ascii="Arial" w:hAnsi="Arial" w:cs="Arial"/>
          <w:sz w:val="22"/>
          <w:szCs w:val="22"/>
        </w:rPr>
        <w:t>Munita</w:t>
      </w:r>
      <w:proofErr w:type="spellEnd"/>
      <w:r w:rsidRPr="0036113A">
        <w:rPr>
          <w:rFonts w:ascii="Arial" w:hAnsi="Arial" w:cs="Arial"/>
          <w:sz w:val="22"/>
          <w:szCs w:val="22"/>
        </w:rPr>
        <w:t xml:space="preserve"> Grover</w:t>
      </w:r>
    </w:p>
    <w:p w:rsidR="0036113A" w:rsidRPr="0036113A" w:rsidRDefault="0036113A" w:rsidP="0036113A">
      <w:pPr>
        <w:rPr>
          <w:rFonts w:ascii="Arial" w:hAnsi="Arial" w:cs="Arial"/>
          <w:sz w:val="22"/>
          <w:szCs w:val="22"/>
        </w:rPr>
      </w:pP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t>Anaesthetics Department</w:t>
      </w:r>
    </w:p>
    <w:p w:rsidR="0036113A" w:rsidRPr="0036113A" w:rsidRDefault="0036113A" w:rsidP="0036113A">
      <w:pPr>
        <w:rPr>
          <w:rFonts w:ascii="Arial" w:hAnsi="Arial" w:cs="Arial"/>
          <w:sz w:val="22"/>
          <w:szCs w:val="22"/>
        </w:rPr>
      </w:pP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t>Northwick Park</w:t>
      </w:r>
    </w:p>
    <w:p w:rsidR="0036113A" w:rsidRPr="0036113A" w:rsidRDefault="0036113A" w:rsidP="0036113A">
      <w:pPr>
        <w:rPr>
          <w:rFonts w:ascii="Arial" w:hAnsi="Arial" w:cs="Arial"/>
          <w:sz w:val="22"/>
          <w:szCs w:val="22"/>
        </w:rPr>
      </w:pP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t>Tel: 0208 869 3969</w:t>
      </w:r>
    </w:p>
    <w:p w:rsidR="0036113A" w:rsidRPr="0036113A" w:rsidRDefault="0036113A" w:rsidP="0036113A">
      <w:pPr>
        <w:rPr>
          <w:rFonts w:ascii="Arial" w:hAnsi="Arial" w:cs="Arial"/>
          <w:sz w:val="22"/>
          <w:szCs w:val="22"/>
        </w:rPr>
      </w:pP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t>Fax: 0208 869 3975</w:t>
      </w:r>
    </w:p>
    <w:p w:rsidR="0036113A" w:rsidRPr="0036113A" w:rsidRDefault="0036113A" w:rsidP="0036113A">
      <w:pPr>
        <w:rPr>
          <w:rFonts w:ascii="Arial" w:hAnsi="Arial" w:cs="Arial"/>
          <w:sz w:val="22"/>
          <w:szCs w:val="22"/>
        </w:rPr>
      </w:pP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t xml:space="preserve">Email: </w:t>
      </w:r>
      <w:hyperlink r:id="rId6" w:history="1">
        <w:r w:rsidRPr="0036113A">
          <w:rPr>
            <w:rStyle w:val="Hyperlink"/>
            <w:rFonts w:ascii="Arial" w:hAnsi="Arial" w:cs="Arial"/>
            <w:sz w:val="22"/>
            <w:szCs w:val="22"/>
          </w:rPr>
          <w:t>garywares@nhs.net</w:t>
        </w:r>
      </w:hyperlink>
      <w:r w:rsidRPr="0036113A">
        <w:rPr>
          <w:rFonts w:ascii="Arial" w:hAnsi="Arial" w:cs="Arial"/>
          <w:sz w:val="22"/>
          <w:szCs w:val="22"/>
        </w:rPr>
        <w:t xml:space="preserve"> </w:t>
      </w:r>
    </w:p>
    <w:p w:rsidR="0036113A" w:rsidRDefault="0036113A" w:rsidP="0036113A">
      <w:pPr>
        <w:rPr>
          <w:rFonts w:ascii="Arial" w:hAnsi="Arial" w:cs="Arial"/>
          <w:sz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36113A" w:rsidRPr="007C5409" w:rsidRDefault="0036113A" w:rsidP="0036113A">
      <w:pPr>
        <w:ind w:left="2160" w:firstLine="720"/>
        <w:rPr>
          <w:rFonts w:ascii="Arial" w:hAnsi="Arial" w:cs="Arial"/>
          <w:lang w:eastAsia="en-GB"/>
        </w:rPr>
      </w:pPr>
      <w:r>
        <w:rPr>
          <w:rFonts w:ascii="Arial" w:hAnsi="Arial" w:cs="Arial"/>
          <w:sz w:val="22"/>
        </w:rPr>
        <w:t xml:space="preserve"> </w:t>
      </w:r>
    </w:p>
    <w:p w:rsidR="0036113A" w:rsidRDefault="0036113A" w:rsidP="0036113A">
      <w:pPr>
        <w:rPr>
          <w:rFonts w:ascii="Arial" w:hAnsi="Arial" w:cs="Arial"/>
          <w:sz w:val="22"/>
        </w:rPr>
      </w:pPr>
    </w:p>
    <w:p w:rsidR="0036113A" w:rsidRPr="00BB0E69" w:rsidRDefault="0036113A" w:rsidP="0036113A">
      <w:pPr>
        <w:rPr>
          <w:rFonts w:ascii="Arial" w:hAnsi="Arial" w:cs="Arial"/>
          <w:b/>
          <w:sz w:val="22"/>
          <w:szCs w:val="22"/>
        </w:rPr>
      </w:pPr>
    </w:p>
    <w:p w:rsidR="0036113A" w:rsidRPr="0036113A" w:rsidRDefault="0036113A" w:rsidP="0036113A">
      <w:pPr>
        <w:rPr>
          <w:rFonts w:ascii="Arial" w:hAnsi="Arial" w:cs="Arial"/>
          <w:sz w:val="22"/>
          <w:szCs w:val="22"/>
        </w:rPr>
      </w:pPr>
      <w:r w:rsidRPr="00C145CD">
        <w:rPr>
          <w:rFonts w:ascii="Arial" w:hAnsi="Arial" w:cs="Arial"/>
          <w:b/>
          <w:sz w:val="22"/>
          <w:szCs w:val="22"/>
        </w:rPr>
        <w:t>Module Administrator:</w:t>
      </w:r>
      <w:r w:rsidRPr="00C145CD">
        <w:rPr>
          <w:rFonts w:ascii="Arial" w:hAnsi="Arial" w:cs="Arial"/>
          <w:b/>
          <w:sz w:val="22"/>
          <w:szCs w:val="22"/>
        </w:rPr>
        <w:tab/>
      </w:r>
      <w:r w:rsidRPr="0036113A">
        <w:rPr>
          <w:rFonts w:ascii="Arial" w:hAnsi="Arial" w:cs="Arial"/>
          <w:sz w:val="22"/>
          <w:szCs w:val="22"/>
        </w:rPr>
        <w:t xml:space="preserve">Mrs </w:t>
      </w:r>
      <w:proofErr w:type="spellStart"/>
      <w:r w:rsidRPr="0036113A">
        <w:rPr>
          <w:rFonts w:ascii="Arial" w:hAnsi="Arial" w:cs="Arial"/>
          <w:sz w:val="22"/>
          <w:szCs w:val="22"/>
        </w:rPr>
        <w:t>Latha</w:t>
      </w:r>
      <w:proofErr w:type="spellEnd"/>
      <w:r w:rsidRPr="0036113A">
        <w:rPr>
          <w:rFonts w:ascii="Arial" w:hAnsi="Arial" w:cs="Arial"/>
          <w:sz w:val="22"/>
          <w:szCs w:val="22"/>
        </w:rPr>
        <w:t xml:space="preserve"> Kumar</w:t>
      </w:r>
    </w:p>
    <w:p w:rsidR="0036113A" w:rsidRPr="0036113A" w:rsidRDefault="0036113A" w:rsidP="0036113A">
      <w:pPr>
        <w:rPr>
          <w:rFonts w:ascii="Arial" w:hAnsi="Arial" w:cs="Arial"/>
          <w:sz w:val="22"/>
          <w:szCs w:val="22"/>
        </w:rPr>
      </w:pP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t>Tel: 0208 869 3969</w:t>
      </w:r>
    </w:p>
    <w:p w:rsidR="0036113A" w:rsidRPr="0036113A" w:rsidRDefault="0036113A" w:rsidP="0036113A">
      <w:pPr>
        <w:rPr>
          <w:rFonts w:ascii="Arial" w:hAnsi="Arial" w:cs="Arial"/>
          <w:sz w:val="22"/>
          <w:szCs w:val="22"/>
        </w:rPr>
      </w:pP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t>Fax: 0208 869 3975</w:t>
      </w:r>
    </w:p>
    <w:p w:rsidR="0036113A" w:rsidRPr="0036113A" w:rsidRDefault="0036113A" w:rsidP="0036113A">
      <w:pPr>
        <w:rPr>
          <w:rFonts w:ascii="Arial" w:hAnsi="Arial" w:cs="Arial"/>
          <w:sz w:val="22"/>
          <w:szCs w:val="22"/>
        </w:rPr>
      </w:pP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r>
      <w:r w:rsidRPr="0036113A">
        <w:rPr>
          <w:rFonts w:ascii="Arial" w:hAnsi="Arial" w:cs="Arial"/>
          <w:sz w:val="22"/>
          <w:szCs w:val="22"/>
        </w:rPr>
        <w:tab/>
        <w:t xml:space="preserve">Email: </w:t>
      </w:r>
      <w:hyperlink r:id="rId7" w:history="1">
        <w:r w:rsidRPr="0036113A">
          <w:rPr>
            <w:rStyle w:val="Hyperlink"/>
            <w:rFonts w:ascii="Arial" w:hAnsi="Arial" w:cs="Arial"/>
            <w:sz w:val="22"/>
            <w:szCs w:val="22"/>
          </w:rPr>
          <w:t>Latha.kumar@nwlh.nhs.uk</w:t>
        </w:r>
      </w:hyperlink>
      <w:r w:rsidRPr="0036113A">
        <w:rPr>
          <w:rFonts w:ascii="Arial" w:hAnsi="Arial" w:cs="Arial"/>
          <w:sz w:val="22"/>
          <w:szCs w:val="22"/>
        </w:rPr>
        <w:t xml:space="preserve"> </w:t>
      </w:r>
    </w:p>
    <w:p w:rsidR="0036113A" w:rsidRPr="001147D7" w:rsidRDefault="0036113A" w:rsidP="0036113A">
      <w:pPr>
        <w:rPr>
          <w:rFonts w:ascii="Arial" w:hAnsi="Arial" w:cs="Arial"/>
          <w:bCs/>
          <w:sz w:val="22"/>
        </w:rPr>
      </w:pPr>
      <w:r>
        <w:rPr>
          <w:rFonts w:ascii="Arial" w:hAnsi="Arial" w:cs="Arial"/>
          <w:sz w:val="22"/>
        </w:rPr>
        <w:tab/>
      </w:r>
      <w:r>
        <w:rPr>
          <w:rFonts w:ascii="Arial" w:hAnsi="Arial" w:cs="Arial"/>
          <w:sz w:val="22"/>
        </w:rPr>
        <w:tab/>
      </w:r>
      <w:r>
        <w:rPr>
          <w:rFonts w:ascii="Arial" w:hAnsi="Arial" w:cs="Arial"/>
          <w:sz w:val="22"/>
        </w:rPr>
        <w:tab/>
        <w:t xml:space="preserve">      </w:t>
      </w:r>
    </w:p>
    <w:p w:rsidR="0036113A" w:rsidRDefault="0036113A" w:rsidP="0036113A">
      <w:pPr>
        <w:rPr>
          <w:rFonts w:ascii="Arial" w:hAnsi="Arial" w:cs="Arial"/>
          <w:sz w:val="22"/>
        </w:rPr>
      </w:pPr>
      <w:r>
        <w:rPr>
          <w:rFonts w:ascii="Arial" w:hAnsi="Arial" w:cs="Arial"/>
          <w:sz w:val="22"/>
        </w:rPr>
        <w:tab/>
      </w:r>
      <w:r>
        <w:rPr>
          <w:rFonts w:ascii="Arial" w:hAnsi="Arial" w:cs="Arial"/>
          <w:i/>
          <w:sz w:val="22"/>
          <w:szCs w:val="22"/>
        </w:rPr>
        <w:tab/>
      </w:r>
      <w:r>
        <w:rPr>
          <w:rFonts w:ascii="Arial" w:hAnsi="Arial" w:cs="Arial"/>
          <w:i/>
          <w:sz w:val="22"/>
          <w:szCs w:val="22"/>
        </w:rPr>
        <w:tab/>
      </w:r>
    </w:p>
    <w:p w:rsidR="0036113A" w:rsidRPr="00C145CD" w:rsidRDefault="0036113A" w:rsidP="0036113A">
      <w:pPr>
        <w:rPr>
          <w:rFonts w:ascii="Arial" w:hAnsi="Arial" w:cs="Arial"/>
          <w:sz w:val="22"/>
          <w:szCs w:val="22"/>
        </w:rPr>
      </w:pPr>
    </w:p>
    <w:p w:rsidR="0036113A" w:rsidRDefault="0036113A" w:rsidP="0036113A">
      <w:pPr>
        <w:pStyle w:val="Heading2"/>
        <w:rPr>
          <w:rFonts w:ascii="Arial" w:hAnsi="Arial" w:cs="Arial"/>
          <w:szCs w:val="22"/>
        </w:rPr>
      </w:pPr>
      <w:r w:rsidRPr="00C145CD">
        <w:rPr>
          <w:rFonts w:ascii="Arial" w:hAnsi="Arial" w:cs="Arial"/>
          <w:szCs w:val="22"/>
        </w:rPr>
        <w:t>Reporting instructions</w:t>
      </w:r>
    </w:p>
    <w:p w:rsidR="00577639" w:rsidRDefault="00577639" w:rsidP="00577639"/>
    <w:p w:rsidR="00577639" w:rsidRDefault="00577639" w:rsidP="00577639">
      <w:r>
        <w:rPr>
          <w:rFonts w:ascii="Arial" w:hAnsi="Arial" w:cs="Arial"/>
        </w:rPr>
        <w:t>Students need to register at the Undergraduate Education Centre at 09.30 on their first day (See Teaching co-ordinators Anup/Maggie). Please bring £10.00 CASH if you need a locker.</w:t>
      </w:r>
    </w:p>
    <w:p w:rsidR="0036113A" w:rsidRPr="007A78E0" w:rsidRDefault="0036113A" w:rsidP="0036113A"/>
    <w:p w:rsidR="0036113A" w:rsidRPr="00C145CD" w:rsidRDefault="0036113A" w:rsidP="0036113A">
      <w:pPr>
        <w:rPr>
          <w:rFonts w:ascii="Arial" w:hAnsi="Arial" w:cs="Arial"/>
          <w:sz w:val="22"/>
          <w:szCs w:val="22"/>
        </w:rPr>
      </w:pPr>
    </w:p>
    <w:p w:rsidR="0036113A" w:rsidRDefault="0036113A" w:rsidP="0036113A">
      <w:pPr>
        <w:pStyle w:val="Heading2"/>
        <w:rPr>
          <w:rFonts w:ascii="Arial" w:hAnsi="Arial" w:cs="Arial"/>
          <w:szCs w:val="22"/>
        </w:rPr>
      </w:pPr>
      <w:r w:rsidRPr="00C145CD">
        <w:rPr>
          <w:rFonts w:ascii="Arial" w:hAnsi="Arial" w:cs="Arial"/>
          <w:szCs w:val="22"/>
        </w:rPr>
        <w:t>Aims</w:t>
      </w:r>
    </w:p>
    <w:p w:rsidR="0036113A" w:rsidRPr="007A78E0" w:rsidRDefault="0036113A" w:rsidP="0036113A"/>
    <w:p w:rsidR="0036113A" w:rsidRPr="0036113A" w:rsidRDefault="0036113A" w:rsidP="0036113A">
      <w:pPr>
        <w:rPr>
          <w:rFonts w:ascii="Arial" w:hAnsi="Arial" w:cs="Arial"/>
          <w:sz w:val="22"/>
          <w:szCs w:val="22"/>
        </w:rPr>
      </w:pPr>
      <w:r w:rsidRPr="0036113A">
        <w:rPr>
          <w:rFonts w:ascii="Arial" w:hAnsi="Arial" w:cs="Arial"/>
          <w:bCs/>
          <w:sz w:val="22"/>
          <w:szCs w:val="22"/>
        </w:rPr>
        <w:t>To feel comfortable with the recognition, examination and management of the critically ill patient that a junior doctor may be exposed to in every day hospital practices. The student will also gain experience in cardio-pulmonary resuscitation, fluid therapy, arterial blood gas analysis, communication and consent issues surrounding intensive care patients.  The student will form part of the multi-disciplinary team based in various critical care areas.</w:t>
      </w:r>
    </w:p>
    <w:p w:rsidR="0036113A" w:rsidRPr="00CD4F08" w:rsidRDefault="0036113A" w:rsidP="0036113A">
      <w:pPr>
        <w:pStyle w:val="BodyText"/>
        <w:rPr>
          <w:rFonts w:ascii="Arial" w:hAnsi="Arial" w:cs="Arial"/>
          <w:szCs w:val="22"/>
        </w:rPr>
      </w:pPr>
    </w:p>
    <w:p w:rsidR="0036113A" w:rsidRDefault="0036113A" w:rsidP="0036113A">
      <w:pPr>
        <w:pStyle w:val="BodyText"/>
        <w:rPr>
          <w:rFonts w:ascii="Arial" w:hAnsi="Arial" w:cs="Arial"/>
          <w:b/>
          <w:szCs w:val="22"/>
        </w:rPr>
      </w:pPr>
      <w:r w:rsidRPr="00C145CD">
        <w:rPr>
          <w:rFonts w:ascii="Arial" w:hAnsi="Arial" w:cs="Arial"/>
          <w:b/>
          <w:szCs w:val="22"/>
        </w:rPr>
        <w:t>Background information</w:t>
      </w:r>
    </w:p>
    <w:p w:rsidR="0036113A" w:rsidRPr="00C145CD" w:rsidRDefault="0036113A" w:rsidP="0036113A">
      <w:pPr>
        <w:pStyle w:val="BodyText"/>
        <w:rPr>
          <w:rFonts w:ascii="Arial" w:hAnsi="Arial" w:cs="Arial"/>
          <w:b/>
          <w:szCs w:val="22"/>
        </w:rPr>
      </w:pPr>
    </w:p>
    <w:p w:rsidR="0036113A" w:rsidRPr="0036113A" w:rsidRDefault="0036113A" w:rsidP="0036113A">
      <w:pPr>
        <w:rPr>
          <w:rFonts w:ascii="Arial" w:hAnsi="Arial" w:cs="Arial"/>
          <w:bCs/>
          <w:sz w:val="22"/>
          <w:szCs w:val="22"/>
        </w:rPr>
      </w:pPr>
      <w:r w:rsidRPr="0036113A">
        <w:rPr>
          <w:rFonts w:ascii="Arial" w:hAnsi="Arial" w:cs="Arial"/>
          <w:bCs/>
          <w:sz w:val="22"/>
          <w:szCs w:val="22"/>
        </w:rPr>
        <w:t xml:space="preserve">The intensive </w:t>
      </w:r>
      <w:proofErr w:type="spellStart"/>
      <w:r w:rsidRPr="0036113A">
        <w:rPr>
          <w:rFonts w:ascii="Arial" w:hAnsi="Arial" w:cs="Arial"/>
          <w:bCs/>
          <w:sz w:val="22"/>
          <w:szCs w:val="22"/>
        </w:rPr>
        <w:t>are</w:t>
      </w:r>
      <w:proofErr w:type="spellEnd"/>
      <w:r w:rsidRPr="0036113A">
        <w:rPr>
          <w:rFonts w:ascii="Arial" w:hAnsi="Arial" w:cs="Arial"/>
          <w:bCs/>
          <w:sz w:val="22"/>
          <w:szCs w:val="22"/>
        </w:rPr>
        <w:t xml:space="preserve"> unit is a busy nine bedded unit located next to the operating theatre suite. We have approximately 900 admissions per year, the majority of whom are ventilated. We offer a wide variety of supportive and novel therapies to the critically ill some of which are not widely available such as high frequency oscillation ventilation. There are six consultants who are responsible for the intensive care unit, and work as a close-knit team. There is ample scope for audit and small research projects.</w:t>
      </w:r>
    </w:p>
    <w:p w:rsidR="0036113A" w:rsidRDefault="0036113A" w:rsidP="0036113A">
      <w:pPr>
        <w:pStyle w:val="BodyText"/>
        <w:rPr>
          <w:rFonts w:ascii="Arial" w:hAnsi="Arial" w:cs="Arial"/>
          <w:szCs w:val="22"/>
        </w:rPr>
      </w:pPr>
    </w:p>
    <w:p w:rsidR="0036113A" w:rsidRPr="00C145CD" w:rsidRDefault="0036113A" w:rsidP="0036113A">
      <w:pPr>
        <w:pStyle w:val="BodyText"/>
        <w:rPr>
          <w:rFonts w:ascii="Arial" w:hAnsi="Arial" w:cs="Arial"/>
          <w:szCs w:val="22"/>
        </w:rPr>
      </w:pPr>
    </w:p>
    <w:p w:rsidR="0036113A" w:rsidRDefault="0036113A" w:rsidP="0036113A">
      <w:pPr>
        <w:pStyle w:val="BodyText"/>
        <w:rPr>
          <w:rFonts w:ascii="Arial" w:hAnsi="Arial" w:cs="Arial"/>
          <w:b/>
          <w:szCs w:val="22"/>
        </w:rPr>
      </w:pPr>
      <w:r w:rsidRPr="00C145CD">
        <w:rPr>
          <w:rFonts w:ascii="Arial" w:hAnsi="Arial" w:cs="Arial"/>
          <w:b/>
          <w:szCs w:val="22"/>
        </w:rPr>
        <w:t>Key learning events</w:t>
      </w:r>
    </w:p>
    <w:p w:rsidR="0036113A" w:rsidRDefault="0036113A" w:rsidP="0036113A">
      <w:pPr>
        <w:pStyle w:val="BodyText"/>
        <w:rPr>
          <w:rFonts w:ascii="Arial" w:hAnsi="Arial" w:cs="Arial"/>
          <w:b/>
          <w:szCs w:val="22"/>
        </w:rPr>
      </w:pPr>
    </w:p>
    <w:p w:rsidR="0036113A" w:rsidRPr="0036113A" w:rsidRDefault="0036113A" w:rsidP="0036113A">
      <w:pPr>
        <w:rPr>
          <w:rFonts w:ascii="Arial" w:hAnsi="Arial" w:cs="Arial"/>
          <w:bCs/>
          <w:sz w:val="22"/>
          <w:szCs w:val="22"/>
        </w:rPr>
      </w:pPr>
      <w:r w:rsidRPr="0036113A">
        <w:rPr>
          <w:rFonts w:ascii="Arial" w:hAnsi="Arial" w:cs="Arial"/>
          <w:bCs/>
          <w:sz w:val="22"/>
          <w:szCs w:val="22"/>
        </w:rPr>
        <w:t>1 Twice daily ward rounds with consultants in all critical care areas</w:t>
      </w:r>
    </w:p>
    <w:p w:rsidR="0036113A" w:rsidRPr="0036113A" w:rsidRDefault="0036113A" w:rsidP="0036113A">
      <w:pPr>
        <w:rPr>
          <w:rFonts w:ascii="Arial" w:hAnsi="Arial" w:cs="Arial"/>
          <w:bCs/>
          <w:sz w:val="22"/>
          <w:szCs w:val="22"/>
        </w:rPr>
      </w:pPr>
      <w:r w:rsidRPr="0036113A">
        <w:rPr>
          <w:rFonts w:ascii="Arial" w:hAnsi="Arial" w:cs="Arial"/>
          <w:bCs/>
          <w:sz w:val="22"/>
          <w:szCs w:val="22"/>
        </w:rPr>
        <w:t xml:space="preserve">2 Four timetabled theatre sessions for airway and intravenous </w:t>
      </w:r>
      <w:proofErr w:type="spellStart"/>
      <w:r w:rsidRPr="0036113A">
        <w:rPr>
          <w:rFonts w:ascii="Arial" w:hAnsi="Arial" w:cs="Arial"/>
          <w:bCs/>
          <w:sz w:val="22"/>
          <w:szCs w:val="22"/>
        </w:rPr>
        <w:t>cannulation</w:t>
      </w:r>
      <w:proofErr w:type="spellEnd"/>
      <w:r w:rsidRPr="0036113A">
        <w:rPr>
          <w:rFonts w:ascii="Arial" w:hAnsi="Arial" w:cs="Arial"/>
          <w:bCs/>
          <w:sz w:val="22"/>
          <w:szCs w:val="22"/>
        </w:rPr>
        <w:t xml:space="preserve"> practice</w:t>
      </w:r>
    </w:p>
    <w:p w:rsidR="0036113A" w:rsidRPr="0036113A" w:rsidRDefault="0036113A" w:rsidP="0036113A">
      <w:pPr>
        <w:rPr>
          <w:rFonts w:ascii="Arial" w:hAnsi="Arial" w:cs="Arial"/>
          <w:bCs/>
          <w:sz w:val="22"/>
          <w:szCs w:val="22"/>
        </w:rPr>
      </w:pPr>
      <w:r w:rsidRPr="0036113A">
        <w:rPr>
          <w:rFonts w:ascii="Arial" w:hAnsi="Arial" w:cs="Arial"/>
          <w:bCs/>
          <w:sz w:val="22"/>
          <w:szCs w:val="22"/>
        </w:rPr>
        <w:t>3 Attendance at junior doctors protected teaching sessions</w:t>
      </w:r>
    </w:p>
    <w:p w:rsidR="0036113A" w:rsidRPr="0036113A" w:rsidRDefault="0036113A" w:rsidP="0036113A">
      <w:pPr>
        <w:rPr>
          <w:rFonts w:ascii="Arial" w:hAnsi="Arial" w:cs="Arial"/>
          <w:bCs/>
          <w:sz w:val="22"/>
          <w:szCs w:val="22"/>
        </w:rPr>
      </w:pPr>
      <w:r w:rsidRPr="0036113A">
        <w:rPr>
          <w:rFonts w:ascii="Arial" w:hAnsi="Arial" w:cs="Arial"/>
          <w:bCs/>
          <w:sz w:val="22"/>
          <w:szCs w:val="22"/>
        </w:rPr>
        <w:t>4 Attendance and presentation at ICU weekly “Grand Round” and M and M meetings</w:t>
      </w:r>
    </w:p>
    <w:p w:rsidR="0036113A" w:rsidRPr="0036113A" w:rsidRDefault="0036113A" w:rsidP="0036113A">
      <w:pPr>
        <w:rPr>
          <w:rFonts w:ascii="Arial" w:hAnsi="Arial" w:cs="Arial"/>
          <w:bCs/>
          <w:sz w:val="22"/>
          <w:szCs w:val="22"/>
        </w:rPr>
      </w:pPr>
      <w:r w:rsidRPr="0036113A">
        <w:rPr>
          <w:rFonts w:ascii="Arial" w:hAnsi="Arial" w:cs="Arial"/>
          <w:bCs/>
          <w:sz w:val="22"/>
          <w:szCs w:val="22"/>
        </w:rPr>
        <w:t>5 Sessions with outreach sister to recognise “at risk” patient</w:t>
      </w:r>
    </w:p>
    <w:p w:rsidR="0036113A" w:rsidRPr="0036113A" w:rsidRDefault="0036113A" w:rsidP="0036113A">
      <w:pPr>
        <w:rPr>
          <w:rFonts w:ascii="Arial" w:hAnsi="Arial" w:cs="Arial"/>
          <w:bCs/>
          <w:sz w:val="22"/>
          <w:szCs w:val="22"/>
        </w:rPr>
      </w:pPr>
      <w:r w:rsidRPr="0036113A">
        <w:rPr>
          <w:rFonts w:ascii="Arial" w:hAnsi="Arial" w:cs="Arial"/>
          <w:bCs/>
          <w:sz w:val="22"/>
          <w:szCs w:val="22"/>
        </w:rPr>
        <w:t>6 One to one tutorials with senior staff on ICU management</w:t>
      </w:r>
    </w:p>
    <w:p w:rsidR="0036113A" w:rsidRDefault="0036113A" w:rsidP="0036113A">
      <w:pPr>
        <w:pStyle w:val="BodyText"/>
        <w:rPr>
          <w:rFonts w:ascii="Arial" w:hAnsi="Arial" w:cs="Arial"/>
          <w:b/>
          <w:szCs w:val="22"/>
        </w:rPr>
      </w:pPr>
    </w:p>
    <w:p w:rsidR="0036113A" w:rsidRPr="00C145CD" w:rsidRDefault="0036113A" w:rsidP="0036113A">
      <w:pPr>
        <w:pStyle w:val="BodyText"/>
        <w:rPr>
          <w:rFonts w:ascii="Arial" w:hAnsi="Arial" w:cs="Arial"/>
          <w:b/>
          <w:szCs w:val="22"/>
        </w:rPr>
      </w:pPr>
    </w:p>
    <w:p w:rsidR="0036113A" w:rsidRPr="00C145CD" w:rsidRDefault="0036113A" w:rsidP="0036113A">
      <w:pPr>
        <w:pStyle w:val="BodyText"/>
        <w:rPr>
          <w:rFonts w:ascii="Arial" w:hAnsi="Arial" w:cs="Arial"/>
          <w:szCs w:val="22"/>
        </w:rPr>
      </w:pPr>
    </w:p>
    <w:p w:rsidR="0036113A" w:rsidRDefault="0036113A" w:rsidP="0036113A">
      <w:pPr>
        <w:pStyle w:val="Heading2"/>
        <w:rPr>
          <w:rFonts w:ascii="Arial" w:hAnsi="Arial" w:cs="Arial"/>
          <w:szCs w:val="22"/>
        </w:rPr>
      </w:pPr>
      <w:r w:rsidRPr="00C145CD">
        <w:rPr>
          <w:rFonts w:ascii="Arial" w:hAnsi="Arial" w:cs="Arial"/>
          <w:szCs w:val="22"/>
        </w:rPr>
        <w:t>Learning outcomes</w:t>
      </w:r>
    </w:p>
    <w:p w:rsidR="0036113A" w:rsidRDefault="0036113A" w:rsidP="0036113A"/>
    <w:p w:rsidR="0036113A" w:rsidRPr="0036113A" w:rsidRDefault="0036113A" w:rsidP="0036113A">
      <w:pPr>
        <w:rPr>
          <w:rFonts w:ascii="Arial" w:hAnsi="Arial" w:cs="Arial"/>
          <w:bCs/>
          <w:sz w:val="22"/>
          <w:szCs w:val="22"/>
        </w:rPr>
      </w:pPr>
      <w:r w:rsidRPr="0036113A">
        <w:rPr>
          <w:rFonts w:ascii="Arial" w:hAnsi="Arial" w:cs="Arial"/>
          <w:bCs/>
          <w:sz w:val="22"/>
          <w:szCs w:val="22"/>
        </w:rPr>
        <w:lastRenderedPageBreak/>
        <w:t xml:space="preserve">To gain exposure to the management of the critically ill patient in several critical care areas of the hospital including intensive care unit, high dependency unit, emergency department and on the wards. </w:t>
      </w:r>
    </w:p>
    <w:p w:rsidR="0036113A" w:rsidRPr="0036113A" w:rsidRDefault="0036113A" w:rsidP="0036113A">
      <w:pPr>
        <w:rPr>
          <w:rFonts w:ascii="Arial" w:hAnsi="Arial" w:cs="Arial"/>
          <w:bCs/>
          <w:sz w:val="22"/>
          <w:szCs w:val="22"/>
        </w:rPr>
      </w:pPr>
      <w:r w:rsidRPr="0036113A">
        <w:rPr>
          <w:rFonts w:ascii="Arial" w:hAnsi="Arial" w:cs="Arial"/>
          <w:bCs/>
          <w:sz w:val="22"/>
          <w:szCs w:val="22"/>
        </w:rPr>
        <w:t>To gain experience in management of the unconscious patient, in particular basic and advanced airway skills, face mask, laryngeal mask and tracheal intubation. These skills will be gained in timetabled slots with Consultant Anaesthetists in the operating theatre.</w:t>
      </w:r>
    </w:p>
    <w:p w:rsidR="0036113A" w:rsidRPr="0036113A" w:rsidRDefault="0036113A" w:rsidP="0036113A">
      <w:pPr>
        <w:rPr>
          <w:rFonts w:ascii="Arial" w:hAnsi="Arial" w:cs="Arial"/>
          <w:bCs/>
          <w:sz w:val="22"/>
          <w:szCs w:val="22"/>
        </w:rPr>
      </w:pPr>
      <w:r w:rsidRPr="0036113A">
        <w:rPr>
          <w:rFonts w:ascii="Arial" w:hAnsi="Arial" w:cs="Arial"/>
          <w:bCs/>
          <w:sz w:val="22"/>
          <w:szCs w:val="22"/>
        </w:rPr>
        <w:t xml:space="preserve">To gain a working knowledge of ventilators, </w:t>
      </w:r>
      <w:proofErr w:type="spellStart"/>
      <w:r w:rsidRPr="0036113A">
        <w:rPr>
          <w:rFonts w:ascii="Arial" w:hAnsi="Arial" w:cs="Arial"/>
          <w:bCs/>
          <w:sz w:val="22"/>
          <w:szCs w:val="22"/>
        </w:rPr>
        <w:t>inotropes</w:t>
      </w:r>
      <w:proofErr w:type="spellEnd"/>
      <w:r w:rsidRPr="0036113A">
        <w:rPr>
          <w:rFonts w:ascii="Arial" w:hAnsi="Arial" w:cs="Arial"/>
          <w:bCs/>
          <w:sz w:val="22"/>
          <w:szCs w:val="22"/>
        </w:rPr>
        <w:t xml:space="preserve">, fluid management, renal replacement therapy, cardiac output monitoring and high frequency oscillation ventilation. </w:t>
      </w:r>
    </w:p>
    <w:p w:rsidR="0036113A" w:rsidRPr="0036113A" w:rsidRDefault="0036113A" w:rsidP="0036113A">
      <w:pPr>
        <w:rPr>
          <w:rFonts w:ascii="Arial" w:hAnsi="Arial" w:cs="Arial"/>
          <w:bCs/>
          <w:sz w:val="22"/>
          <w:szCs w:val="22"/>
        </w:rPr>
      </w:pPr>
      <w:r w:rsidRPr="0036113A">
        <w:rPr>
          <w:rFonts w:ascii="Arial" w:hAnsi="Arial" w:cs="Arial"/>
          <w:bCs/>
          <w:sz w:val="22"/>
          <w:szCs w:val="22"/>
        </w:rPr>
        <w:t>To be able to recognise the “at risk” patient and learn how to seek appropriate senior help</w:t>
      </w:r>
    </w:p>
    <w:p w:rsidR="0036113A" w:rsidRPr="0036113A" w:rsidRDefault="0036113A" w:rsidP="0036113A">
      <w:pPr>
        <w:rPr>
          <w:rFonts w:ascii="Arial" w:hAnsi="Arial" w:cs="Arial"/>
          <w:bCs/>
          <w:sz w:val="22"/>
          <w:szCs w:val="22"/>
        </w:rPr>
      </w:pPr>
      <w:r w:rsidRPr="0036113A">
        <w:rPr>
          <w:rFonts w:ascii="Arial" w:hAnsi="Arial" w:cs="Arial"/>
          <w:bCs/>
          <w:sz w:val="22"/>
          <w:szCs w:val="22"/>
        </w:rPr>
        <w:t xml:space="preserve">Communication skills during consultant interaction with relatives and intensive care patients </w:t>
      </w:r>
    </w:p>
    <w:p w:rsidR="0036113A" w:rsidRPr="0036113A" w:rsidRDefault="0036113A" w:rsidP="0036113A">
      <w:pPr>
        <w:rPr>
          <w:rFonts w:ascii="Arial" w:hAnsi="Arial" w:cs="Arial"/>
          <w:bCs/>
          <w:sz w:val="22"/>
          <w:szCs w:val="22"/>
        </w:rPr>
      </w:pPr>
      <w:r w:rsidRPr="0036113A">
        <w:rPr>
          <w:rFonts w:ascii="Arial" w:hAnsi="Arial" w:cs="Arial"/>
          <w:bCs/>
          <w:sz w:val="22"/>
          <w:szCs w:val="22"/>
        </w:rPr>
        <w:t>Consent issues in the unconscious patient</w:t>
      </w:r>
    </w:p>
    <w:p w:rsidR="0036113A" w:rsidRPr="0036113A" w:rsidRDefault="0036113A" w:rsidP="0036113A">
      <w:pPr>
        <w:rPr>
          <w:rFonts w:ascii="Arial" w:hAnsi="Arial" w:cs="Arial"/>
          <w:bCs/>
          <w:sz w:val="22"/>
          <w:szCs w:val="22"/>
        </w:rPr>
      </w:pPr>
      <w:r w:rsidRPr="0036113A">
        <w:rPr>
          <w:rFonts w:ascii="Arial" w:hAnsi="Arial" w:cs="Arial"/>
          <w:bCs/>
          <w:sz w:val="22"/>
          <w:szCs w:val="22"/>
        </w:rPr>
        <w:t>Breaking bad news experience</w:t>
      </w:r>
    </w:p>
    <w:p w:rsidR="0036113A" w:rsidRPr="007A78E0" w:rsidRDefault="0036113A" w:rsidP="0036113A"/>
    <w:p w:rsidR="0036113A" w:rsidRPr="00C145CD" w:rsidRDefault="0036113A" w:rsidP="0036113A">
      <w:pPr>
        <w:rPr>
          <w:rFonts w:ascii="Arial" w:hAnsi="Arial" w:cs="Arial"/>
          <w:sz w:val="22"/>
          <w:szCs w:val="22"/>
        </w:rPr>
      </w:pPr>
    </w:p>
    <w:p w:rsidR="0036113A" w:rsidRDefault="0036113A" w:rsidP="0036113A">
      <w:pPr>
        <w:pStyle w:val="Heading2"/>
        <w:rPr>
          <w:rFonts w:ascii="Arial" w:hAnsi="Arial" w:cs="Arial"/>
          <w:szCs w:val="22"/>
        </w:rPr>
      </w:pPr>
      <w:r w:rsidRPr="00C145CD">
        <w:rPr>
          <w:rFonts w:ascii="Arial" w:hAnsi="Arial" w:cs="Arial"/>
          <w:szCs w:val="22"/>
        </w:rPr>
        <w:t xml:space="preserve">Assessment:  </w:t>
      </w:r>
    </w:p>
    <w:p w:rsidR="0036113A" w:rsidRDefault="0036113A" w:rsidP="0036113A"/>
    <w:p w:rsidR="0036113A" w:rsidRPr="0036113A" w:rsidRDefault="0036113A" w:rsidP="0036113A">
      <w:pPr>
        <w:rPr>
          <w:rFonts w:ascii="Arial" w:hAnsi="Arial" w:cs="Arial"/>
          <w:bCs/>
          <w:sz w:val="22"/>
          <w:szCs w:val="22"/>
        </w:rPr>
      </w:pPr>
      <w:r w:rsidRPr="0036113A">
        <w:rPr>
          <w:rFonts w:ascii="Arial" w:hAnsi="Arial" w:cs="Arial"/>
          <w:bCs/>
          <w:sz w:val="22"/>
          <w:szCs w:val="22"/>
        </w:rPr>
        <w:t>The student will be expected to follow a patient through their intensive care stay until discharge to the ward. They will prepare and present a 10 minute talk at the end of the module on an aspect of the care that the found interesting or unusual.</w:t>
      </w:r>
    </w:p>
    <w:p w:rsidR="0036113A" w:rsidRPr="007A78E0" w:rsidRDefault="0036113A" w:rsidP="0036113A"/>
    <w:p w:rsidR="0036113A" w:rsidRPr="00C145CD" w:rsidRDefault="0036113A" w:rsidP="0036113A">
      <w:pPr>
        <w:rPr>
          <w:rFonts w:ascii="Arial" w:hAnsi="Arial" w:cs="Arial"/>
          <w:sz w:val="22"/>
          <w:szCs w:val="22"/>
        </w:rPr>
      </w:pPr>
    </w:p>
    <w:p w:rsidR="0036113A" w:rsidRDefault="0036113A" w:rsidP="0036113A">
      <w:pPr>
        <w:rPr>
          <w:rFonts w:ascii="Arial" w:hAnsi="Arial" w:cs="Arial"/>
          <w:b/>
          <w:sz w:val="22"/>
          <w:szCs w:val="22"/>
        </w:rPr>
      </w:pPr>
    </w:p>
    <w:p w:rsidR="0036113A" w:rsidRDefault="0036113A" w:rsidP="0036113A">
      <w:pPr>
        <w:rPr>
          <w:rFonts w:ascii="Arial" w:hAnsi="Arial" w:cs="Arial"/>
          <w:b/>
          <w:sz w:val="22"/>
          <w:szCs w:val="22"/>
        </w:rPr>
      </w:pPr>
    </w:p>
    <w:p w:rsidR="0036113A" w:rsidRPr="00C145CD" w:rsidRDefault="0036113A" w:rsidP="0036113A">
      <w:pPr>
        <w:rPr>
          <w:rFonts w:ascii="Arial" w:hAnsi="Arial" w:cs="Arial"/>
          <w:b/>
          <w:sz w:val="22"/>
          <w:szCs w:val="22"/>
        </w:rPr>
      </w:pPr>
      <w:r w:rsidRPr="00C145CD">
        <w:rPr>
          <w:rFonts w:ascii="Arial" w:hAnsi="Arial" w:cs="Arial"/>
          <w:b/>
          <w:sz w:val="22"/>
          <w:szCs w:val="22"/>
        </w:rPr>
        <w:t xml:space="preserve">Periods when the module is available:  </w:t>
      </w:r>
      <w:r w:rsidR="00EF0D56">
        <w:rPr>
          <w:rFonts w:ascii="Arial" w:hAnsi="Arial" w:cs="Arial"/>
          <w:b/>
          <w:sz w:val="22"/>
          <w:szCs w:val="22"/>
        </w:rPr>
        <w:t>All</w:t>
      </w:r>
    </w:p>
    <w:p w:rsidR="0036113A" w:rsidRDefault="0036113A" w:rsidP="0036113A">
      <w:pPr>
        <w:rPr>
          <w:rFonts w:ascii="Arial" w:hAnsi="Arial" w:cs="Arial"/>
          <w:b/>
          <w:sz w:val="22"/>
          <w:szCs w:val="22"/>
        </w:rPr>
      </w:pPr>
    </w:p>
    <w:p w:rsidR="0036113A" w:rsidRDefault="0036113A" w:rsidP="0036113A">
      <w:pPr>
        <w:rPr>
          <w:rFonts w:ascii="Arial" w:hAnsi="Arial" w:cs="Arial"/>
          <w:b/>
          <w:sz w:val="22"/>
          <w:szCs w:val="22"/>
        </w:rPr>
      </w:pPr>
    </w:p>
    <w:p w:rsidR="0036113A" w:rsidRPr="00C145CD" w:rsidRDefault="0036113A" w:rsidP="0036113A">
      <w:pPr>
        <w:rPr>
          <w:rFonts w:ascii="Arial" w:hAnsi="Arial" w:cs="Arial"/>
          <w:b/>
          <w:sz w:val="22"/>
          <w:szCs w:val="22"/>
        </w:rPr>
      </w:pPr>
    </w:p>
    <w:p w:rsidR="0036113A" w:rsidRPr="00C145CD" w:rsidRDefault="0036113A" w:rsidP="0036113A">
      <w:pPr>
        <w:rPr>
          <w:rFonts w:ascii="Arial" w:hAnsi="Arial" w:cs="Arial"/>
          <w:b/>
          <w:sz w:val="22"/>
          <w:szCs w:val="22"/>
        </w:rPr>
      </w:pPr>
      <w:r w:rsidRPr="00C145CD">
        <w:rPr>
          <w:rFonts w:ascii="Arial" w:hAnsi="Arial" w:cs="Arial"/>
          <w:b/>
          <w:sz w:val="22"/>
          <w:szCs w:val="22"/>
        </w:rPr>
        <w:t xml:space="preserve">Maximum number of students per period:   </w:t>
      </w:r>
      <w:r w:rsidR="00EF0D56">
        <w:rPr>
          <w:rFonts w:ascii="Arial" w:hAnsi="Arial" w:cs="Arial"/>
          <w:b/>
          <w:sz w:val="22"/>
          <w:szCs w:val="22"/>
        </w:rPr>
        <w:t>2</w:t>
      </w:r>
    </w:p>
    <w:p w:rsidR="0036113A" w:rsidRDefault="0036113A" w:rsidP="0036113A"/>
    <w:p w:rsidR="00B5071A" w:rsidRDefault="00B5071A"/>
    <w:sectPr w:rsidR="00B5071A" w:rsidSect="00623EC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C23" w:rsidRDefault="00CA0C23" w:rsidP="00CA0C23">
      <w:r>
        <w:separator/>
      </w:r>
    </w:p>
  </w:endnote>
  <w:endnote w:type="continuationSeparator" w:id="0">
    <w:p w:rsidR="00CA0C23" w:rsidRDefault="00CA0C23" w:rsidP="00CA0C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00" w:rsidRDefault="007B63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C8" w:rsidRPr="00FF4500" w:rsidRDefault="007B632F" w:rsidP="00FF4500">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00" w:rsidRDefault="007B6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C23" w:rsidRDefault="00CA0C23" w:rsidP="00CA0C23">
      <w:r>
        <w:separator/>
      </w:r>
    </w:p>
  </w:footnote>
  <w:footnote w:type="continuationSeparator" w:id="0">
    <w:p w:rsidR="00CA0C23" w:rsidRDefault="00CA0C23" w:rsidP="00CA0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00" w:rsidRDefault="007B63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00" w:rsidRDefault="007B63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00" w:rsidRDefault="007B63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113A"/>
    <w:rsid w:val="001613FA"/>
    <w:rsid w:val="0036113A"/>
    <w:rsid w:val="005277C4"/>
    <w:rsid w:val="00577639"/>
    <w:rsid w:val="007B632F"/>
    <w:rsid w:val="00B5071A"/>
    <w:rsid w:val="00CA0C23"/>
    <w:rsid w:val="00EF0D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3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6113A"/>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113A"/>
    <w:rPr>
      <w:rFonts w:ascii="Times New Roman" w:eastAsia="Times New Roman" w:hAnsi="Times New Roman" w:cs="Times New Roman"/>
      <w:b/>
      <w:szCs w:val="20"/>
    </w:rPr>
  </w:style>
  <w:style w:type="character" w:styleId="Hyperlink">
    <w:name w:val="Hyperlink"/>
    <w:basedOn w:val="DefaultParagraphFont"/>
    <w:rsid w:val="0036113A"/>
    <w:rPr>
      <w:color w:val="0000FF"/>
      <w:u w:val="single"/>
    </w:rPr>
  </w:style>
  <w:style w:type="paragraph" w:styleId="BodyText">
    <w:name w:val="Body Text"/>
    <w:basedOn w:val="Normal"/>
    <w:link w:val="BodyTextChar"/>
    <w:rsid w:val="0036113A"/>
    <w:rPr>
      <w:sz w:val="22"/>
    </w:rPr>
  </w:style>
  <w:style w:type="character" w:customStyle="1" w:styleId="BodyTextChar">
    <w:name w:val="Body Text Char"/>
    <w:basedOn w:val="DefaultParagraphFont"/>
    <w:link w:val="BodyText"/>
    <w:rsid w:val="0036113A"/>
    <w:rPr>
      <w:rFonts w:ascii="Times New Roman" w:eastAsia="Times New Roman" w:hAnsi="Times New Roman" w:cs="Times New Roman"/>
      <w:szCs w:val="20"/>
    </w:rPr>
  </w:style>
  <w:style w:type="paragraph" w:styleId="Footer">
    <w:name w:val="footer"/>
    <w:basedOn w:val="Normal"/>
    <w:link w:val="FooterChar"/>
    <w:rsid w:val="0036113A"/>
    <w:pPr>
      <w:tabs>
        <w:tab w:val="center" w:pos="4153"/>
        <w:tab w:val="right" w:pos="8306"/>
      </w:tabs>
    </w:pPr>
  </w:style>
  <w:style w:type="character" w:customStyle="1" w:styleId="FooterChar">
    <w:name w:val="Footer Char"/>
    <w:basedOn w:val="DefaultParagraphFont"/>
    <w:link w:val="Footer"/>
    <w:rsid w:val="0036113A"/>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6113A"/>
    <w:pPr>
      <w:tabs>
        <w:tab w:val="center" w:pos="4513"/>
        <w:tab w:val="right" w:pos="9026"/>
      </w:tabs>
    </w:pPr>
  </w:style>
  <w:style w:type="character" w:customStyle="1" w:styleId="HeaderChar">
    <w:name w:val="Header Char"/>
    <w:basedOn w:val="DefaultParagraphFont"/>
    <w:link w:val="Header"/>
    <w:uiPriority w:val="99"/>
    <w:semiHidden/>
    <w:rsid w:val="0036113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17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atha.kumar@nwlh.nhs.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ywares@nhs.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0</DocSecurity>
  <Lines>23</Lines>
  <Paragraphs>6</Paragraphs>
  <ScaleCrop>false</ScaleCrop>
  <Company>Imperial College</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mmistry</dc:creator>
  <cp:keywords/>
  <dc:description/>
  <cp:lastModifiedBy>mmistry</cp:lastModifiedBy>
  <cp:revision>2</cp:revision>
  <dcterms:created xsi:type="dcterms:W3CDTF">2011-03-01T14:31:00Z</dcterms:created>
  <dcterms:modified xsi:type="dcterms:W3CDTF">2011-03-01T14:31:00Z</dcterms:modified>
</cp:coreProperties>
</file>