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58" w:rsidRPr="00962835" w:rsidRDefault="00760B58" w:rsidP="00760B58">
      <w:pPr>
        <w:pStyle w:val="Heading1"/>
        <w:rPr>
          <w:sz w:val="22"/>
          <w:szCs w:val="22"/>
          <w:lang w:eastAsia="en-GB"/>
        </w:rPr>
      </w:pPr>
      <w:bookmarkStart w:id="0" w:name="_Toc312845015"/>
      <w:bookmarkStart w:id="1" w:name="_Toc312845718"/>
      <w:bookmarkStart w:id="2" w:name="_Toc312846201"/>
      <w:bookmarkStart w:id="3" w:name="_Toc312926179"/>
      <w:bookmarkStart w:id="4" w:name="_Toc312936022"/>
      <w:bookmarkStart w:id="5" w:name="_Toc312936483"/>
      <w:bookmarkStart w:id="6" w:name="_Toc312936695"/>
      <w:bookmarkStart w:id="7" w:name="_Toc312938876"/>
      <w:bookmarkStart w:id="8" w:name="_Toc312939858"/>
      <w:bookmarkStart w:id="9" w:name="_Toc317010001"/>
      <w:bookmarkStart w:id="10" w:name="_Toc317010299"/>
      <w:bookmarkStart w:id="11" w:name="_Toc317531450"/>
      <w:bookmarkStart w:id="12" w:name="_Toc322523184"/>
      <w:bookmarkStart w:id="13" w:name="_Toc330986723"/>
      <w:bookmarkStart w:id="14" w:name="_Toc343773247"/>
      <w:bookmarkStart w:id="15" w:name="_Toc343773365"/>
      <w:bookmarkStart w:id="16" w:name="_GoBack"/>
      <w:bookmarkEnd w:id="16"/>
      <w:r w:rsidRPr="00962835">
        <w:rPr>
          <w:sz w:val="22"/>
          <w:szCs w:val="22"/>
        </w:rPr>
        <w:t>JADE read-only</w:t>
      </w:r>
      <w:bookmarkEnd w:id="0"/>
      <w:bookmarkEnd w:id="1"/>
      <w:bookmarkEnd w:id="2"/>
      <w:bookmarkEnd w:id="3"/>
      <w:bookmarkEnd w:id="4"/>
      <w:bookmarkEnd w:id="5"/>
      <w:bookmarkEnd w:id="6"/>
      <w:bookmarkEnd w:id="7"/>
      <w:bookmarkEnd w:id="8"/>
      <w:bookmarkEnd w:id="9"/>
      <w:bookmarkEnd w:id="10"/>
      <w:bookmarkEnd w:id="11"/>
      <w:bookmarkEnd w:id="12"/>
      <w:bookmarkEnd w:id="13"/>
      <w:r w:rsidRPr="00962835">
        <w:rPr>
          <w:sz w:val="22"/>
          <w:szCs w:val="22"/>
        </w:rPr>
        <w:t xml:space="preserve"> access</w:t>
      </w:r>
      <w:bookmarkEnd w:id="14"/>
      <w:bookmarkEnd w:id="15"/>
    </w:p>
    <w:p w:rsidR="00760B58" w:rsidRPr="00962835" w:rsidRDefault="00760B58" w:rsidP="00760B58">
      <w:pPr>
        <w:rPr>
          <w:sz w:val="22"/>
          <w:szCs w:val="22"/>
        </w:rPr>
      </w:pPr>
    </w:p>
    <w:p w:rsidR="00760B58" w:rsidRPr="00962835" w:rsidRDefault="00760B58" w:rsidP="00760B58">
      <w:pPr>
        <w:rPr>
          <w:sz w:val="22"/>
          <w:szCs w:val="22"/>
        </w:rPr>
      </w:pPr>
      <w:r w:rsidRPr="00962835">
        <w:rPr>
          <w:sz w:val="22"/>
          <w:szCs w:val="22"/>
        </w:rPr>
        <w:t>As a 5</w:t>
      </w:r>
      <w:r w:rsidRPr="00962835">
        <w:rPr>
          <w:sz w:val="22"/>
          <w:szCs w:val="22"/>
          <w:vertAlign w:val="superscript"/>
        </w:rPr>
        <w:t>th</w:t>
      </w:r>
      <w:r w:rsidRPr="00962835">
        <w:rPr>
          <w:sz w:val="22"/>
          <w:szCs w:val="22"/>
        </w:rPr>
        <w:t xml:space="preserve"> year medical student completing your Psychiatry rotation, you will have the opportunity to access JADE, the main clinical electronic record system within CNWL NHS Trust.  With Jade read-only access, you will be able to search for patients, access their clinical history and their progress notes.</w:t>
      </w:r>
    </w:p>
    <w:p w:rsidR="00760B58" w:rsidRPr="00962835" w:rsidRDefault="00760B58" w:rsidP="00760B58">
      <w:pPr>
        <w:rPr>
          <w:sz w:val="22"/>
          <w:szCs w:val="22"/>
        </w:rPr>
      </w:pPr>
    </w:p>
    <w:p w:rsidR="00760B58" w:rsidRPr="00962835" w:rsidRDefault="00760B58" w:rsidP="00760B58">
      <w:pPr>
        <w:rPr>
          <w:b/>
          <w:sz w:val="22"/>
          <w:szCs w:val="22"/>
        </w:rPr>
      </w:pPr>
      <w:r w:rsidRPr="00962835">
        <w:rPr>
          <w:sz w:val="22"/>
          <w:szCs w:val="22"/>
        </w:rPr>
        <w:t xml:space="preserve">You must ensure that you comply with policies relating to JADE use. </w:t>
      </w:r>
      <w:r w:rsidRPr="00962835">
        <w:rPr>
          <w:b/>
          <w:sz w:val="22"/>
          <w:szCs w:val="22"/>
        </w:rPr>
        <w:t>In particular you must not access notes a) of patients not under the care of your supervising consultant AND b) patients you are not seeing as part of your psychiatric placement. Also, you must not give your username/password to any student (or other individual) and you must not print anything from JADE.</w:t>
      </w:r>
    </w:p>
    <w:p w:rsidR="00760B58" w:rsidRPr="00962835" w:rsidRDefault="00760B58" w:rsidP="00760B58">
      <w:pPr>
        <w:rPr>
          <w:b/>
          <w:sz w:val="22"/>
          <w:szCs w:val="22"/>
        </w:rPr>
      </w:pPr>
    </w:p>
    <w:p w:rsidR="00760B58" w:rsidRPr="00962835" w:rsidRDefault="00760B58" w:rsidP="00760B58">
      <w:pPr>
        <w:rPr>
          <w:sz w:val="22"/>
          <w:szCs w:val="22"/>
        </w:rPr>
      </w:pPr>
      <w:r w:rsidRPr="00962835">
        <w:rPr>
          <w:sz w:val="22"/>
          <w:szCs w:val="22"/>
        </w:rPr>
        <w:t>Inappropriate use of JADE may result in you being disciplined by the medical school and may result in referral to the GMC for breach of patient confidentiality.</w:t>
      </w:r>
    </w:p>
    <w:p w:rsidR="00760B58" w:rsidRPr="00962835" w:rsidRDefault="00760B58" w:rsidP="00760B58">
      <w:pPr>
        <w:rPr>
          <w:color w:val="000000"/>
          <w:sz w:val="22"/>
          <w:szCs w:val="22"/>
        </w:rPr>
      </w:pPr>
    </w:p>
    <w:p w:rsidR="00760B58" w:rsidRPr="00962835" w:rsidRDefault="00760B58" w:rsidP="00760B58">
      <w:pPr>
        <w:rPr>
          <w:color w:val="000000"/>
          <w:sz w:val="22"/>
          <w:szCs w:val="22"/>
        </w:rPr>
      </w:pPr>
      <w:r w:rsidRPr="00962835">
        <w:rPr>
          <w:color w:val="000000"/>
          <w:sz w:val="22"/>
          <w:szCs w:val="22"/>
        </w:rPr>
        <w:t xml:space="preserve">You will be issued with two usernames and passwords. </w:t>
      </w:r>
    </w:p>
    <w:p w:rsidR="00760B58" w:rsidRPr="00962835" w:rsidRDefault="00760B58" w:rsidP="00760B58">
      <w:pPr>
        <w:rPr>
          <w:color w:val="000000"/>
          <w:sz w:val="22"/>
          <w:szCs w:val="22"/>
        </w:rPr>
      </w:pPr>
      <w:r w:rsidRPr="00962835">
        <w:rPr>
          <w:color w:val="000000"/>
          <w:sz w:val="22"/>
          <w:szCs w:val="22"/>
        </w:rPr>
        <w:t xml:space="preserve">The first username and password will give you access to the CNWL IT Network. </w:t>
      </w:r>
    </w:p>
    <w:p w:rsidR="00760B58" w:rsidRPr="00962835" w:rsidRDefault="00760B58" w:rsidP="00760B58">
      <w:pPr>
        <w:rPr>
          <w:color w:val="000000"/>
          <w:sz w:val="22"/>
          <w:szCs w:val="22"/>
        </w:rPr>
      </w:pPr>
      <w:r w:rsidRPr="00962835">
        <w:rPr>
          <w:color w:val="000000"/>
          <w:sz w:val="22"/>
          <w:szCs w:val="22"/>
        </w:rPr>
        <w:t>The second username and password will give you access to JADE itself.</w:t>
      </w:r>
    </w:p>
    <w:p w:rsidR="00760B58" w:rsidRPr="00962835" w:rsidRDefault="00760B58" w:rsidP="00760B58">
      <w:pPr>
        <w:rPr>
          <w:color w:val="000000"/>
          <w:sz w:val="22"/>
          <w:szCs w:val="22"/>
        </w:rPr>
      </w:pPr>
    </w:p>
    <w:p w:rsidR="00760B58" w:rsidRPr="00962835" w:rsidRDefault="00760B58" w:rsidP="00760B58">
      <w:pPr>
        <w:rPr>
          <w:sz w:val="22"/>
          <w:szCs w:val="22"/>
        </w:rPr>
      </w:pPr>
      <w:r w:rsidRPr="00962835">
        <w:rPr>
          <w:sz w:val="22"/>
          <w:szCs w:val="22"/>
        </w:rPr>
        <w:t xml:space="preserve">Please see below instructions on how to access JADE. Please read them thoroughly.  If you require further help please use the Quick Reference Guides available on Trustnet. </w:t>
      </w:r>
    </w:p>
    <w:p w:rsidR="00760B58" w:rsidRPr="00962835" w:rsidRDefault="00760B58" w:rsidP="00760B58">
      <w:pPr>
        <w:rPr>
          <w:color w:val="000000"/>
          <w:sz w:val="22"/>
          <w:szCs w:val="22"/>
        </w:rPr>
      </w:pPr>
    </w:p>
    <w:p w:rsidR="00760B58" w:rsidRPr="00962835" w:rsidRDefault="00760B58" w:rsidP="00760B58">
      <w:pPr>
        <w:pStyle w:val="ListParagraph"/>
        <w:numPr>
          <w:ilvl w:val="0"/>
          <w:numId w:val="44"/>
        </w:numPr>
        <w:contextualSpacing w:val="0"/>
        <w:rPr>
          <w:sz w:val="22"/>
          <w:szCs w:val="22"/>
        </w:rPr>
      </w:pPr>
      <w:r w:rsidRPr="00962835">
        <w:rPr>
          <w:sz w:val="22"/>
          <w:szCs w:val="22"/>
        </w:rPr>
        <w:t>You will receive a call log reference number in an email from the CNWL Undergraduate Teaching Coordinator.</w:t>
      </w:r>
    </w:p>
    <w:p w:rsidR="00760B58" w:rsidRPr="00962835" w:rsidRDefault="00760B58" w:rsidP="00760B58">
      <w:pPr>
        <w:pStyle w:val="ListParagraph"/>
        <w:ind w:left="360"/>
        <w:contextualSpacing w:val="0"/>
        <w:rPr>
          <w:sz w:val="22"/>
          <w:szCs w:val="22"/>
        </w:rPr>
      </w:pPr>
    </w:p>
    <w:p w:rsidR="00760B58" w:rsidRPr="00962835" w:rsidRDefault="00760B58" w:rsidP="00760B58">
      <w:pPr>
        <w:pStyle w:val="ListParagraph"/>
        <w:numPr>
          <w:ilvl w:val="0"/>
          <w:numId w:val="44"/>
        </w:numPr>
        <w:contextualSpacing w:val="0"/>
        <w:rPr>
          <w:sz w:val="22"/>
          <w:szCs w:val="22"/>
        </w:rPr>
      </w:pPr>
      <w:r w:rsidRPr="00962835">
        <w:rPr>
          <w:sz w:val="22"/>
          <w:szCs w:val="22"/>
        </w:rPr>
        <w:t xml:space="preserve">You need to call the IT Helpdesk and quote your call log reference number, in order to obtain your network login details. Their number is </w:t>
      </w:r>
      <w:r w:rsidRPr="00962835">
        <w:rPr>
          <w:rStyle w:val="Strong"/>
          <w:color w:val="000000"/>
          <w:sz w:val="22"/>
          <w:szCs w:val="22"/>
        </w:rPr>
        <w:t>0203 214 5900</w:t>
      </w:r>
      <w:r w:rsidRPr="00962835">
        <w:rPr>
          <w:color w:val="000000"/>
          <w:sz w:val="22"/>
          <w:szCs w:val="22"/>
        </w:rPr>
        <w:t xml:space="preserve"> - option 2 or ‘hold the line for the general IT Helpdesk’.</w:t>
      </w:r>
    </w:p>
    <w:p w:rsidR="00760B58" w:rsidRPr="00962835" w:rsidRDefault="00760B58" w:rsidP="00760B58">
      <w:pPr>
        <w:pStyle w:val="ListParagraph"/>
        <w:ind w:left="0"/>
        <w:contextualSpacing w:val="0"/>
        <w:rPr>
          <w:sz w:val="22"/>
          <w:szCs w:val="22"/>
        </w:rPr>
      </w:pPr>
    </w:p>
    <w:p w:rsidR="00760B58" w:rsidRPr="00962835" w:rsidRDefault="00760B58" w:rsidP="00760B58">
      <w:pPr>
        <w:pStyle w:val="ListParagraph"/>
        <w:numPr>
          <w:ilvl w:val="0"/>
          <w:numId w:val="44"/>
        </w:numPr>
        <w:contextualSpacing w:val="0"/>
        <w:rPr>
          <w:sz w:val="22"/>
          <w:szCs w:val="22"/>
        </w:rPr>
      </w:pPr>
      <w:r w:rsidRPr="00962835">
        <w:rPr>
          <w:sz w:val="22"/>
          <w:szCs w:val="22"/>
        </w:rPr>
        <w:t xml:space="preserve">Access the following link: </w:t>
      </w:r>
    </w:p>
    <w:p w:rsidR="00760B58" w:rsidRPr="00962835" w:rsidRDefault="00962835" w:rsidP="006E2078">
      <w:pPr>
        <w:ind w:left="709"/>
        <w:rPr>
          <w:sz w:val="22"/>
          <w:szCs w:val="22"/>
        </w:rPr>
      </w:pPr>
      <w:hyperlink r:id="rId9" w:history="1">
        <w:r w:rsidR="00760B58" w:rsidRPr="00962835">
          <w:rPr>
            <w:rStyle w:val="Hyperlink"/>
            <w:sz w:val="22"/>
            <w:szCs w:val="22"/>
            <w:u w:val="none"/>
          </w:rPr>
          <w:t>http://trustnet/sorce/apps/sorce_doc_manager/Actions/view_doc.aspx?docid=3783&amp;revid=3863</w:t>
        </w:r>
      </w:hyperlink>
      <w:r w:rsidR="00760B58" w:rsidRPr="00962835">
        <w:rPr>
          <w:sz w:val="22"/>
          <w:szCs w:val="22"/>
        </w:rPr>
        <w:t xml:space="preserve">  </w:t>
      </w:r>
    </w:p>
    <w:p w:rsidR="00760B58" w:rsidRPr="00962835" w:rsidRDefault="00760B58" w:rsidP="00760B58">
      <w:pPr>
        <w:ind w:left="360" w:firstLine="360"/>
        <w:rPr>
          <w:sz w:val="22"/>
          <w:szCs w:val="22"/>
        </w:rPr>
      </w:pPr>
      <w:r w:rsidRPr="00962835">
        <w:rPr>
          <w:sz w:val="22"/>
          <w:szCs w:val="22"/>
        </w:rPr>
        <w:t>(must be accessed via a CNWL PC)</w:t>
      </w:r>
    </w:p>
    <w:p w:rsidR="00760B58" w:rsidRPr="00962835" w:rsidRDefault="00760B58" w:rsidP="00760B58">
      <w:pPr>
        <w:pStyle w:val="ListParagraph"/>
        <w:contextualSpacing w:val="0"/>
        <w:rPr>
          <w:i/>
          <w:sz w:val="22"/>
          <w:szCs w:val="22"/>
        </w:rPr>
      </w:pPr>
    </w:p>
    <w:p w:rsidR="00760B58" w:rsidRPr="00962835" w:rsidRDefault="00760B58" w:rsidP="00760B58">
      <w:pPr>
        <w:pStyle w:val="ListParagraph"/>
        <w:numPr>
          <w:ilvl w:val="0"/>
          <w:numId w:val="44"/>
        </w:numPr>
        <w:contextualSpacing w:val="0"/>
        <w:rPr>
          <w:sz w:val="22"/>
          <w:szCs w:val="22"/>
        </w:rPr>
      </w:pPr>
      <w:r w:rsidRPr="00962835">
        <w:rPr>
          <w:sz w:val="22"/>
          <w:szCs w:val="22"/>
        </w:rPr>
        <w:t xml:space="preserve">You need to accept the JADE Acceptable Use Policy by replying to my email (the one I sent you with your call log reference number) and state:  </w:t>
      </w:r>
      <w:r w:rsidRPr="00962835">
        <w:rPr>
          <w:b/>
          <w:bCs/>
          <w:sz w:val="22"/>
          <w:szCs w:val="22"/>
        </w:rPr>
        <w:t>I have read and understood the JADE Acceptable Use Policy and agree to comply with all its terms in my use of JADE.</w:t>
      </w:r>
    </w:p>
    <w:p w:rsidR="00760B58" w:rsidRPr="00962835" w:rsidRDefault="00760B58" w:rsidP="00760B58">
      <w:pPr>
        <w:pStyle w:val="ListParagraph"/>
        <w:ind w:left="360"/>
        <w:contextualSpacing w:val="0"/>
        <w:rPr>
          <w:sz w:val="22"/>
          <w:szCs w:val="22"/>
        </w:rPr>
      </w:pPr>
    </w:p>
    <w:p w:rsidR="00760B58" w:rsidRPr="00962835" w:rsidRDefault="00760B58" w:rsidP="00760B58">
      <w:pPr>
        <w:pStyle w:val="ListParagraph"/>
        <w:numPr>
          <w:ilvl w:val="0"/>
          <w:numId w:val="44"/>
        </w:numPr>
        <w:contextualSpacing w:val="0"/>
        <w:rPr>
          <w:sz w:val="22"/>
          <w:szCs w:val="22"/>
        </w:rPr>
      </w:pPr>
      <w:r w:rsidRPr="00962835">
        <w:rPr>
          <w:sz w:val="22"/>
          <w:szCs w:val="22"/>
        </w:rPr>
        <w:t xml:space="preserve">You will receive a call from the JADE Clinical Systems Support Team. You need to quote them your call log reference number to obtain your JADE login details. </w:t>
      </w:r>
    </w:p>
    <w:p w:rsidR="00760B58" w:rsidRPr="00962835" w:rsidRDefault="00760B58" w:rsidP="00760B58">
      <w:pPr>
        <w:pStyle w:val="ListParagraph"/>
        <w:rPr>
          <w:sz w:val="22"/>
          <w:szCs w:val="22"/>
        </w:rPr>
      </w:pPr>
    </w:p>
    <w:p w:rsidR="00760B58" w:rsidRPr="00962835" w:rsidRDefault="00760B58" w:rsidP="00760B58">
      <w:pPr>
        <w:pStyle w:val="ListParagraph"/>
        <w:contextualSpacing w:val="0"/>
        <w:rPr>
          <w:sz w:val="22"/>
          <w:szCs w:val="22"/>
        </w:rPr>
      </w:pPr>
      <w:r w:rsidRPr="00962835">
        <w:rPr>
          <w:sz w:val="22"/>
          <w:szCs w:val="22"/>
        </w:rPr>
        <w:t xml:space="preserve">For any issues or delay in obtaining your JADE login details, contact the JADE Clinical Systems Support Team on 0203 214 5900 - option 1 or via email </w:t>
      </w:r>
      <w:hyperlink r:id="rId10" w:history="1">
        <w:r w:rsidRPr="00962835">
          <w:rPr>
            <w:rStyle w:val="Hyperlink"/>
            <w:sz w:val="22"/>
            <w:szCs w:val="22"/>
            <w:u w:val="none"/>
          </w:rPr>
          <w:t>css.cnwl@nhs.net</w:t>
        </w:r>
      </w:hyperlink>
      <w:r w:rsidRPr="00962835">
        <w:rPr>
          <w:sz w:val="22"/>
          <w:szCs w:val="22"/>
        </w:rPr>
        <w:t xml:space="preserve"> (quoting your call log reference number).</w:t>
      </w:r>
    </w:p>
    <w:p w:rsidR="00760B58" w:rsidRPr="00962835" w:rsidRDefault="00760B58" w:rsidP="00760B58">
      <w:pPr>
        <w:pStyle w:val="ListParagraph"/>
        <w:ind w:left="0"/>
        <w:contextualSpacing w:val="0"/>
        <w:rPr>
          <w:sz w:val="22"/>
          <w:szCs w:val="22"/>
        </w:rPr>
      </w:pPr>
    </w:p>
    <w:p w:rsidR="00760B58" w:rsidRPr="00962835" w:rsidRDefault="00760B58" w:rsidP="00760B58">
      <w:pPr>
        <w:pStyle w:val="ListParagraph"/>
        <w:numPr>
          <w:ilvl w:val="0"/>
          <w:numId w:val="44"/>
        </w:numPr>
        <w:contextualSpacing w:val="0"/>
        <w:rPr>
          <w:sz w:val="22"/>
          <w:szCs w:val="22"/>
        </w:rPr>
      </w:pPr>
      <w:r w:rsidRPr="00962835">
        <w:rPr>
          <w:sz w:val="22"/>
          <w:szCs w:val="22"/>
        </w:rPr>
        <w:t>You can then access the JADE read-only electronic database.</w:t>
      </w:r>
    </w:p>
    <w:p w:rsidR="00760B58" w:rsidRPr="00962835" w:rsidRDefault="00760B58" w:rsidP="00760B58">
      <w:pPr>
        <w:rPr>
          <w:b/>
          <w:color w:val="000000"/>
          <w:sz w:val="24"/>
          <w:szCs w:val="24"/>
        </w:rPr>
      </w:pPr>
    </w:p>
    <w:p w:rsidR="00760B58" w:rsidRPr="00962835" w:rsidRDefault="00760B58" w:rsidP="00760B58">
      <w:pPr>
        <w:rPr>
          <w:b/>
          <w:color w:val="000000"/>
          <w:sz w:val="24"/>
          <w:szCs w:val="24"/>
        </w:rPr>
      </w:pPr>
      <w:r w:rsidRPr="00962835">
        <w:rPr>
          <w:b/>
          <w:color w:val="000000"/>
          <w:sz w:val="24"/>
          <w:szCs w:val="24"/>
        </w:rPr>
        <w:t xml:space="preserve">ACCESS TO THE TRUST SYSTEM WILL ALSO ENABLE YOU TO HAVE AUTOMATIC ACCESS TO THE INTERNET, FROM WHICH YOU CAN ACCESS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962835">
                <w:rPr>
                  <w:b/>
                  <w:color w:val="000000"/>
                  <w:sz w:val="24"/>
                  <w:szCs w:val="24"/>
                </w:rPr>
                <w:t>IMPERIAL</w:t>
              </w:r>
            </w:smartTag>
          </w:smartTag>
          <w:r w:rsidRPr="00962835">
            <w:rPr>
              <w:b/>
              <w:color w:val="000000"/>
              <w:sz w:val="24"/>
              <w:szCs w:val="24"/>
            </w:rPr>
            <w:t xml:space="preserve"> </w:t>
          </w:r>
          <w:smartTag w:uri="urn:schemas-microsoft-com:office:smarttags" w:element="PlaceType">
            <w:r w:rsidRPr="00962835">
              <w:rPr>
                <w:b/>
                <w:color w:val="000000"/>
                <w:sz w:val="24"/>
                <w:szCs w:val="24"/>
              </w:rPr>
              <w:t>COLLEGE</w:t>
            </w:r>
          </w:smartTag>
        </w:smartTag>
      </w:smartTag>
      <w:r w:rsidRPr="00962835">
        <w:rPr>
          <w:b/>
          <w:color w:val="000000"/>
          <w:sz w:val="24"/>
          <w:szCs w:val="24"/>
        </w:rPr>
        <w:t xml:space="preserve"> STUDENT INTRANET.</w:t>
      </w:r>
    </w:p>
    <w:p w:rsidR="006E11CF" w:rsidRPr="00962835" w:rsidRDefault="006E11CF" w:rsidP="00310F45">
      <w:pPr>
        <w:rPr>
          <w:b/>
          <w:color w:val="000000"/>
          <w:sz w:val="24"/>
          <w:szCs w:val="24"/>
        </w:rPr>
      </w:pPr>
    </w:p>
    <w:p w:rsidR="006E11CF" w:rsidRPr="00962835" w:rsidRDefault="006E11CF" w:rsidP="00310F45">
      <w:pPr>
        <w:rPr>
          <w:b/>
          <w:color w:val="000000"/>
          <w:sz w:val="24"/>
          <w:szCs w:val="24"/>
        </w:rPr>
      </w:pPr>
    </w:p>
    <w:p w:rsidR="00760B58" w:rsidRPr="00962835" w:rsidRDefault="00760B58" w:rsidP="00F80EF2">
      <w:pPr>
        <w:pStyle w:val="Heading1"/>
        <w:rPr>
          <w:b w:val="0"/>
          <w:sz w:val="28"/>
          <w:szCs w:val="28"/>
        </w:rPr>
      </w:pPr>
      <w:bookmarkStart w:id="17" w:name="_Toc343773366"/>
      <w:bookmarkStart w:id="18" w:name="_Toc312846209"/>
      <w:bookmarkStart w:id="19" w:name="_Toc312926184"/>
      <w:bookmarkStart w:id="20" w:name="_Toc312936023"/>
      <w:bookmarkStart w:id="21" w:name="_Toc312936484"/>
      <w:bookmarkStart w:id="22" w:name="_Toc312936696"/>
      <w:bookmarkStart w:id="23" w:name="_Toc312938877"/>
      <w:bookmarkStart w:id="24" w:name="_Toc312939859"/>
      <w:bookmarkStart w:id="25" w:name="_Toc317010002"/>
      <w:bookmarkStart w:id="26" w:name="_Toc317010300"/>
      <w:bookmarkStart w:id="27" w:name="_Toc317531451"/>
      <w:bookmarkStart w:id="28" w:name="_Toc322523185"/>
      <w:bookmarkStart w:id="29" w:name="_Toc330986724"/>
      <w:r w:rsidRPr="00962835">
        <w:rPr>
          <w:b w:val="0"/>
          <w:sz w:val="28"/>
          <w:szCs w:val="28"/>
        </w:rPr>
        <w:lastRenderedPageBreak/>
        <w:t>Process for Managing Imperial College Medical Students December 2012</w:t>
      </w:r>
      <w:bookmarkEnd w:id="17"/>
    </w:p>
    <w:p w:rsidR="00760B58" w:rsidRPr="00962835" w:rsidRDefault="00760B58" w:rsidP="00760B58">
      <w:pPr>
        <w:jc w:val="center"/>
        <w:rPr>
          <w:rFonts w:ascii="Tahoma" w:hAnsi="Tahoma" w:cs="Tahoma"/>
        </w:rPr>
      </w:pPr>
    </w:p>
    <w:p w:rsidR="00760B58" w:rsidRPr="00962835" w:rsidRDefault="00760B58" w:rsidP="00760B58">
      <w:r w:rsidRPr="00962835">
        <w:t xml:space="preserve">Below the system for managing the login process for medical students </w:t>
      </w:r>
    </w:p>
    <w:tbl>
      <w:tblPr>
        <w:tblW w:w="9327"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40"/>
        <w:gridCol w:w="2835"/>
        <w:gridCol w:w="1984"/>
        <w:gridCol w:w="1984"/>
        <w:gridCol w:w="1984"/>
      </w:tblGrid>
      <w:tr w:rsidR="00760B58" w:rsidRPr="00962835" w:rsidTr="00760B58">
        <w:trPr>
          <w:tblCellSpacing w:w="20" w:type="dxa"/>
        </w:trPr>
        <w:tc>
          <w:tcPr>
            <w:tcW w:w="480" w:type="dxa"/>
            <w:shd w:val="clear" w:color="auto" w:fill="D9D9D9"/>
          </w:tcPr>
          <w:p w:rsidR="00760B58" w:rsidRPr="00962835" w:rsidRDefault="00760B58" w:rsidP="00760B58">
            <w:pPr>
              <w:rPr>
                <w:b/>
                <w:sz w:val="22"/>
                <w:szCs w:val="22"/>
              </w:rPr>
            </w:pPr>
          </w:p>
        </w:tc>
        <w:tc>
          <w:tcPr>
            <w:tcW w:w="2795" w:type="dxa"/>
            <w:shd w:val="clear" w:color="auto" w:fill="CCFFFF"/>
          </w:tcPr>
          <w:p w:rsidR="00760B58" w:rsidRPr="00962835" w:rsidRDefault="00760B58" w:rsidP="00760B58">
            <w:pPr>
              <w:rPr>
                <w:b/>
                <w:sz w:val="22"/>
                <w:szCs w:val="22"/>
              </w:rPr>
            </w:pPr>
            <w:r w:rsidRPr="00962835">
              <w:rPr>
                <w:b/>
                <w:sz w:val="22"/>
                <w:szCs w:val="22"/>
              </w:rPr>
              <w:t>Process</w:t>
            </w:r>
          </w:p>
        </w:tc>
        <w:tc>
          <w:tcPr>
            <w:tcW w:w="1944" w:type="dxa"/>
            <w:shd w:val="clear" w:color="auto" w:fill="CCFFFF"/>
          </w:tcPr>
          <w:p w:rsidR="00760B58" w:rsidRPr="00962835" w:rsidRDefault="00962835" w:rsidP="00760B58">
            <w:pPr>
              <w:jc w:val="center"/>
              <w:rPr>
                <w:b/>
                <w:sz w:val="22"/>
                <w:szCs w:val="22"/>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526415</wp:posOffset>
                      </wp:positionH>
                      <wp:positionV relativeFrom="paragraph">
                        <wp:posOffset>166370</wp:posOffset>
                      </wp:positionV>
                      <wp:extent cx="228600" cy="457200"/>
                      <wp:effectExtent l="21590" t="13970" r="16510" b="5080"/>
                      <wp:wrapNone/>
                      <wp:docPr id="3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41.45pt;margin-top:13.1pt;width:18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" fillcolor="red"/>
                  </w:pict>
                </mc:Fallback>
              </mc:AlternateContent>
            </w:r>
            <w:r w:rsidR="00760B58" w:rsidRPr="00962835">
              <w:rPr>
                <w:b/>
                <w:sz w:val="22"/>
                <w:szCs w:val="22"/>
              </w:rPr>
              <w:t>Escalation Type</w:t>
            </w:r>
          </w:p>
        </w:tc>
        <w:tc>
          <w:tcPr>
            <w:tcW w:w="1944" w:type="dxa"/>
            <w:shd w:val="clear" w:color="auto" w:fill="CCFFFF"/>
          </w:tcPr>
          <w:p w:rsidR="00760B58" w:rsidRPr="00962835" w:rsidRDefault="00760B58" w:rsidP="00760B58">
            <w:pPr>
              <w:jc w:val="center"/>
              <w:rPr>
                <w:b/>
                <w:sz w:val="22"/>
                <w:szCs w:val="22"/>
              </w:rPr>
            </w:pPr>
            <w:r w:rsidRPr="00962835">
              <w:rPr>
                <w:b/>
                <w:sz w:val="22"/>
                <w:szCs w:val="22"/>
              </w:rPr>
              <w:t>Timescale</w:t>
            </w:r>
          </w:p>
        </w:tc>
        <w:tc>
          <w:tcPr>
            <w:tcW w:w="1924" w:type="dxa"/>
            <w:shd w:val="clear" w:color="auto" w:fill="FFFF99"/>
          </w:tcPr>
          <w:p w:rsidR="00760B58" w:rsidRPr="00962835" w:rsidRDefault="00760B58" w:rsidP="00760B58">
            <w:pPr>
              <w:jc w:val="center"/>
              <w:rPr>
                <w:b/>
                <w:sz w:val="22"/>
                <w:szCs w:val="22"/>
              </w:rPr>
            </w:pPr>
            <w:r w:rsidRPr="00962835">
              <w:rPr>
                <w:b/>
                <w:sz w:val="22"/>
                <w:szCs w:val="22"/>
              </w:rPr>
              <w:t>Actioned By</w:t>
            </w:r>
          </w:p>
        </w:tc>
      </w:tr>
      <w:tr w:rsidR="00760B58" w:rsidRPr="00962835" w:rsidTr="00760B58">
        <w:trPr>
          <w:trHeight w:val="606"/>
          <w:tblCellSpacing w:w="20" w:type="dxa"/>
        </w:trPr>
        <w:tc>
          <w:tcPr>
            <w:tcW w:w="480" w:type="dxa"/>
            <w:shd w:val="clear" w:color="auto" w:fill="D9D9D9"/>
          </w:tcPr>
          <w:p w:rsidR="00760B58" w:rsidRPr="00962835" w:rsidRDefault="00760B58" w:rsidP="00760B58">
            <w:r w:rsidRPr="00962835">
              <w:t>1</w:t>
            </w:r>
          </w:p>
        </w:tc>
        <w:tc>
          <w:tcPr>
            <w:tcW w:w="2795" w:type="dxa"/>
          </w:tcPr>
          <w:p w:rsidR="00760B58" w:rsidRPr="00962835" w:rsidRDefault="00760B58" w:rsidP="00760B58">
            <w:r w:rsidRPr="00962835">
              <w:t>Student call log reference numbers are created</w:t>
            </w:r>
          </w:p>
        </w:tc>
        <w:tc>
          <w:tcPr>
            <w:tcW w:w="1944" w:type="dxa"/>
          </w:tcPr>
          <w:p w:rsidR="00760B58" w:rsidRPr="00962835" w:rsidRDefault="00760B58" w:rsidP="00760B58"/>
        </w:tc>
        <w:tc>
          <w:tcPr>
            <w:tcW w:w="1944" w:type="dxa"/>
          </w:tcPr>
          <w:p w:rsidR="00760B58" w:rsidRPr="00962835" w:rsidRDefault="00760B58" w:rsidP="00760B58">
            <w:pPr>
              <w:jc w:val="center"/>
            </w:pPr>
          </w:p>
        </w:tc>
        <w:tc>
          <w:tcPr>
            <w:tcW w:w="1924" w:type="dxa"/>
            <w:shd w:val="clear" w:color="auto" w:fill="FFFF99"/>
          </w:tcPr>
          <w:p w:rsidR="00760B58" w:rsidRPr="00962835" w:rsidRDefault="00760B58" w:rsidP="00760B58">
            <w:pPr>
              <w:jc w:val="center"/>
            </w:pPr>
            <w:r w:rsidRPr="00962835">
              <w:rPr>
                <w:bCs/>
                <w:iCs/>
              </w:rPr>
              <w:t xml:space="preserve">IT Helpdesk  </w:t>
            </w:r>
          </w:p>
          <w:p w:rsidR="00760B58" w:rsidRPr="00962835" w:rsidRDefault="00760B58" w:rsidP="00760B58">
            <w:pPr>
              <w:jc w:val="center"/>
            </w:pPr>
            <w:r w:rsidRPr="00962835">
              <w:t xml:space="preserve">(and shared with the </w:t>
            </w:r>
            <w:r w:rsidR="00027B09" w:rsidRPr="00962835">
              <w:t>CSS T</w:t>
            </w:r>
            <w:r w:rsidRPr="00962835">
              <w:t>eam)</w:t>
            </w:r>
          </w:p>
        </w:tc>
      </w:tr>
      <w:tr w:rsidR="00760B58" w:rsidRPr="00962835" w:rsidTr="00760B58">
        <w:trPr>
          <w:tblCellSpacing w:w="20" w:type="dxa"/>
        </w:trPr>
        <w:tc>
          <w:tcPr>
            <w:tcW w:w="480" w:type="dxa"/>
            <w:shd w:val="clear" w:color="auto" w:fill="D9D9D9"/>
          </w:tcPr>
          <w:p w:rsidR="00760B58" w:rsidRPr="00962835" w:rsidRDefault="00760B58" w:rsidP="00760B58">
            <w:r w:rsidRPr="00962835">
              <w:t>2</w:t>
            </w:r>
          </w:p>
        </w:tc>
        <w:tc>
          <w:tcPr>
            <w:tcW w:w="2795" w:type="dxa"/>
          </w:tcPr>
          <w:p w:rsidR="00760B58" w:rsidRPr="00962835" w:rsidRDefault="00760B58" w:rsidP="00760B58">
            <w:r w:rsidRPr="00962835">
              <w:rPr>
                <w:bCs/>
                <w:iCs/>
              </w:rPr>
              <w:t xml:space="preserve">IT Helpdesk email </w:t>
            </w:r>
            <w:r w:rsidRPr="00962835">
              <w:t>Undergraduate Teaching Coordinator the student call log reference numbers</w:t>
            </w:r>
          </w:p>
        </w:tc>
        <w:tc>
          <w:tcPr>
            <w:tcW w:w="1944" w:type="dxa"/>
          </w:tcPr>
          <w:p w:rsidR="00760B58" w:rsidRPr="00962835" w:rsidRDefault="00962835" w:rsidP="00760B58">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856615</wp:posOffset>
                      </wp:positionH>
                      <wp:positionV relativeFrom="paragraph">
                        <wp:posOffset>434340</wp:posOffset>
                      </wp:positionV>
                      <wp:extent cx="228600" cy="228600"/>
                      <wp:effectExtent l="27940" t="5715" r="29210" b="13335"/>
                      <wp:wrapNone/>
                      <wp:docPr id="3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67.45pt;margin-top:34.2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" fillcolor="red"/>
                  </w:pict>
                </mc:Fallback>
              </mc:AlternateContent>
            </w:r>
            <w:r w:rsidR="00760B58" w:rsidRPr="00962835">
              <w:t>Email to Undergraduate Teaching Coordinator</w:t>
            </w:r>
          </w:p>
        </w:tc>
        <w:tc>
          <w:tcPr>
            <w:tcW w:w="1944" w:type="dxa"/>
          </w:tcPr>
          <w:p w:rsidR="00760B58" w:rsidRPr="00962835" w:rsidRDefault="00760B58" w:rsidP="00760B58">
            <w:pPr>
              <w:jc w:val="center"/>
            </w:pPr>
            <w:r w:rsidRPr="00962835">
              <w:t xml:space="preserve">A week before students start attachment </w:t>
            </w:r>
          </w:p>
        </w:tc>
        <w:tc>
          <w:tcPr>
            <w:tcW w:w="1924" w:type="dxa"/>
            <w:shd w:val="clear" w:color="auto" w:fill="FFFF99"/>
          </w:tcPr>
          <w:p w:rsidR="00760B58" w:rsidRPr="00962835" w:rsidRDefault="00760B58" w:rsidP="00760B58">
            <w:pPr>
              <w:jc w:val="center"/>
            </w:pPr>
            <w:r w:rsidRPr="00962835">
              <w:rPr>
                <w:bCs/>
                <w:iCs/>
              </w:rPr>
              <w:t xml:space="preserve"> </w:t>
            </w:r>
          </w:p>
          <w:p w:rsidR="00760B58" w:rsidRPr="00962835" w:rsidRDefault="00760B58" w:rsidP="00760B58">
            <w:pPr>
              <w:jc w:val="center"/>
              <w:rPr>
                <w:bCs/>
                <w:iCs/>
              </w:rPr>
            </w:pPr>
          </w:p>
        </w:tc>
      </w:tr>
      <w:tr w:rsidR="00760B58" w:rsidRPr="00962835" w:rsidTr="00760B58">
        <w:trPr>
          <w:tblCellSpacing w:w="20" w:type="dxa"/>
        </w:trPr>
        <w:tc>
          <w:tcPr>
            <w:tcW w:w="480" w:type="dxa"/>
            <w:shd w:val="clear" w:color="auto" w:fill="D9D9D9"/>
          </w:tcPr>
          <w:p w:rsidR="00760B58" w:rsidRPr="00962835" w:rsidRDefault="00760B58" w:rsidP="00760B58">
            <w:r w:rsidRPr="00962835">
              <w:t>3</w:t>
            </w:r>
          </w:p>
        </w:tc>
        <w:tc>
          <w:tcPr>
            <w:tcW w:w="2795" w:type="dxa"/>
          </w:tcPr>
          <w:p w:rsidR="00760B58" w:rsidRPr="00962835" w:rsidRDefault="00760B58" w:rsidP="00760B58">
            <w:r w:rsidRPr="00962835">
              <w:t>Teaching Coordinator to email each student their unique call log reference number with instruction to call the IT Helpdesk to arrange their network login.</w:t>
            </w:r>
          </w:p>
        </w:tc>
        <w:tc>
          <w:tcPr>
            <w:tcW w:w="1944" w:type="dxa"/>
          </w:tcPr>
          <w:p w:rsidR="00760B58" w:rsidRPr="00962835" w:rsidRDefault="00962835" w:rsidP="00760B58">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843915</wp:posOffset>
                      </wp:positionH>
                      <wp:positionV relativeFrom="paragraph">
                        <wp:posOffset>560070</wp:posOffset>
                      </wp:positionV>
                      <wp:extent cx="228600" cy="182880"/>
                      <wp:effectExtent l="34290" t="7620" r="32385" b="9525"/>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66.45pt;margin-top:44.1pt;width:18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" fillcolor="red"/>
                  </w:pict>
                </mc:Fallback>
              </mc:AlternateContent>
            </w:r>
            <w:r w:rsidR="00760B58" w:rsidRPr="00962835">
              <w:t xml:space="preserve">Undergraduate Teaching Coordinator emails </w:t>
            </w:r>
            <w:r w:rsidR="00760B58" w:rsidRPr="00962835">
              <w:rPr>
                <w:bCs/>
                <w:iCs/>
              </w:rPr>
              <w:t>undergraduate students</w:t>
            </w:r>
          </w:p>
        </w:tc>
        <w:tc>
          <w:tcPr>
            <w:tcW w:w="1944" w:type="dxa"/>
          </w:tcPr>
          <w:p w:rsidR="00760B58" w:rsidRPr="00962835" w:rsidRDefault="00760B58" w:rsidP="00760B58">
            <w:pPr>
              <w:jc w:val="center"/>
            </w:pPr>
            <w:r w:rsidRPr="00962835">
              <w:t>First Monday when Students attending IC Induction lectures</w:t>
            </w:r>
          </w:p>
        </w:tc>
        <w:tc>
          <w:tcPr>
            <w:tcW w:w="1924" w:type="dxa"/>
            <w:shd w:val="clear" w:color="auto" w:fill="FFFF99"/>
          </w:tcPr>
          <w:p w:rsidR="00760B58" w:rsidRPr="00962835" w:rsidRDefault="00760B58" w:rsidP="00760B58">
            <w:pPr>
              <w:jc w:val="center"/>
            </w:pPr>
            <w:r w:rsidRPr="00962835">
              <w:t>Undergraduate Teaching Coordinator for CNWL</w:t>
            </w:r>
            <w:r w:rsidRPr="00962835">
              <w:br/>
            </w:r>
          </w:p>
        </w:tc>
      </w:tr>
      <w:tr w:rsidR="00760B58" w:rsidRPr="00962835" w:rsidTr="00760B58">
        <w:trPr>
          <w:tblCellSpacing w:w="20" w:type="dxa"/>
        </w:trPr>
        <w:tc>
          <w:tcPr>
            <w:tcW w:w="480" w:type="dxa"/>
            <w:shd w:val="clear" w:color="auto" w:fill="D9D9D9"/>
          </w:tcPr>
          <w:p w:rsidR="00760B58" w:rsidRPr="00962835" w:rsidRDefault="00760B58" w:rsidP="00760B58">
            <w:r w:rsidRPr="00962835">
              <w:t>4</w:t>
            </w:r>
          </w:p>
        </w:tc>
        <w:tc>
          <w:tcPr>
            <w:tcW w:w="2795" w:type="dxa"/>
          </w:tcPr>
          <w:p w:rsidR="00760B58" w:rsidRPr="00962835" w:rsidRDefault="00760B58" w:rsidP="00760B58">
            <w:r w:rsidRPr="00962835">
              <w:t>Student to call IT Helpdesk [</w:t>
            </w:r>
            <w:r w:rsidRPr="00962835">
              <w:rPr>
                <w:rStyle w:val="Strong"/>
                <w:color w:val="000000"/>
              </w:rPr>
              <w:t>0203 214 5900</w:t>
            </w:r>
            <w:r w:rsidRPr="00962835">
              <w:rPr>
                <w:color w:val="000000"/>
              </w:rPr>
              <w:t xml:space="preserve"> - option 2 or ‘hold the line for the general IT Helpdesk’], </w:t>
            </w:r>
            <w:r w:rsidRPr="00962835">
              <w:t>quoting their unique call log reference number. IT Helpdesk then provides the student (over the phone) with their network login details to access the CNWL network.</w:t>
            </w:r>
            <w:r w:rsidRPr="00962835">
              <w:rPr>
                <w:bCs/>
                <w:iCs/>
              </w:rPr>
              <w:t xml:space="preserve"> </w:t>
            </w:r>
          </w:p>
        </w:tc>
        <w:tc>
          <w:tcPr>
            <w:tcW w:w="1944" w:type="dxa"/>
          </w:tcPr>
          <w:p w:rsidR="00760B58" w:rsidRPr="00962835" w:rsidRDefault="00962835" w:rsidP="00760B58">
            <w:pPr>
              <w:rPr>
                <w:noProof/>
              </w:rPr>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843915</wp:posOffset>
                      </wp:positionH>
                      <wp:positionV relativeFrom="paragraph">
                        <wp:posOffset>678180</wp:posOffset>
                      </wp:positionV>
                      <wp:extent cx="228600" cy="182880"/>
                      <wp:effectExtent l="34290" t="11430" r="32385" b="5715"/>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66.45pt;margin-top:53.4pt;width:18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" fillcolor="red"/>
                  </w:pict>
                </mc:Fallback>
              </mc:AlternateContent>
            </w:r>
            <w:r w:rsidR="00760B58" w:rsidRPr="00962835">
              <w:rPr>
                <w:noProof/>
              </w:rPr>
              <w:t>Student calls IT Helpdesk</w:t>
            </w:r>
          </w:p>
        </w:tc>
        <w:tc>
          <w:tcPr>
            <w:tcW w:w="1944" w:type="dxa"/>
          </w:tcPr>
          <w:p w:rsidR="00760B58" w:rsidRPr="00962835" w:rsidRDefault="00760B58" w:rsidP="00760B58">
            <w:pPr>
              <w:jc w:val="center"/>
            </w:pPr>
          </w:p>
        </w:tc>
        <w:tc>
          <w:tcPr>
            <w:tcW w:w="1924" w:type="dxa"/>
            <w:shd w:val="clear" w:color="auto" w:fill="FFFF99"/>
          </w:tcPr>
          <w:p w:rsidR="00760B58" w:rsidRPr="00962835" w:rsidRDefault="00760B58" w:rsidP="00760B58">
            <w:pPr>
              <w:jc w:val="center"/>
            </w:pPr>
            <w:r w:rsidRPr="00962835">
              <w:t>Student</w:t>
            </w:r>
          </w:p>
        </w:tc>
      </w:tr>
      <w:tr w:rsidR="00760B58" w:rsidRPr="00962835" w:rsidTr="00760B58">
        <w:trPr>
          <w:tblCellSpacing w:w="20" w:type="dxa"/>
        </w:trPr>
        <w:tc>
          <w:tcPr>
            <w:tcW w:w="480" w:type="dxa"/>
            <w:shd w:val="clear" w:color="auto" w:fill="D9D9D9"/>
          </w:tcPr>
          <w:p w:rsidR="00760B58" w:rsidRPr="00962835" w:rsidRDefault="00760B58" w:rsidP="00760B58">
            <w:r w:rsidRPr="00962835">
              <w:t>5</w:t>
            </w:r>
          </w:p>
        </w:tc>
        <w:tc>
          <w:tcPr>
            <w:tcW w:w="2795" w:type="dxa"/>
          </w:tcPr>
          <w:p w:rsidR="00760B58" w:rsidRPr="00962835" w:rsidRDefault="00760B58" w:rsidP="00760B58">
            <w:r w:rsidRPr="00962835">
              <w:rPr>
                <w:noProof/>
              </w:rPr>
              <w:t>Student to log into the CNWL network</w:t>
            </w:r>
            <w:r w:rsidRPr="00962835">
              <w:t>: Click Ctrl+Alt+Delete- a pop up window appears and login details should be entered.</w:t>
            </w:r>
          </w:p>
        </w:tc>
        <w:tc>
          <w:tcPr>
            <w:tcW w:w="1944" w:type="dxa"/>
          </w:tcPr>
          <w:p w:rsidR="00760B58" w:rsidRPr="00962835" w:rsidRDefault="00962835" w:rsidP="00760B58">
            <w:pPr>
              <w:rPr>
                <w:noProof/>
              </w:rPr>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843915</wp:posOffset>
                      </wp:positionH>
                      <wp:positionV relativeFrom="paragraph">
                        <wp:posOffset>421640</wp:posOffset>
                      </wp:positionV>
                      <wp:extent cx="228600" cy="182880"/>
                      <wp:effectExtent l="34290" t="12065" r="32385" b="5080"/>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66.45pt;margin-top:33.2pt;width:18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" fillcolor="red"/>
                  </w:pict>
                </mc:Fallback>
              </mc:AlternateContent>
            </w:r>
            <w:r w:rsidR="00760B58" w:rsidRPr="00962835">
              <w:rPr>
                <w:noProof/>
              </w:rPr>
              <w:t xml:space="preserve">Student to log into the CNWL network </w:t>
            </w:r>
          </w:p>
        </w:tc>
        <w:tc>
          <w:tcPr>
            <w:tcW w:w="1944" w:type="dxa"/>
          </w:tcPr>
          <w:p w:rsidR="00760B58" w:rsidRPr="00962835" w:rsidRDefault="00760B58" w:rsidP="00760B58">
            <w:pPr>
              <w:jc w:val="center"/>
            </w:pPr>
          </w:p>
        </w:tc>
        <w:tc>
          <w:tcPr>
            <w:tcW w:w="1924" w:type="dxa"/>
            <w:shd w:val="clear" w:color="auto" w:fill="FFFF99"/>
          </w:tcPr>
          <w:p w:rsidR="00760B58" w:rsidRPr="00962835" w:rsidRDefault="00760B58" w:rsidP="00760B58">
            <w:pPr>
              <w:jc w:val="center"/>
            </w:pPr>
            <w:r w:rsidRPr="00962835">
              <w:t>Student</w:t>
            </w:r>
          </w:p>
        </w:tc>
      </w:tr>
      <w:tr w:rsidR="00760B58" w:rsidRPr="00962835" w:rsidTr="00760B58">
        <w:trPr>
          <w:trHeight w:val="748"/>
          <w:tblCellSpacing w:w="20" w:type="dxa"/>
        </w:trPr>
        <w:tc>
          <w:tcPr>
            <w:tcW w:w="480" w:type="dxa"/>
            <w:shd w:val="clear" w:color="auto" w:fill="D9D9D9"/>
          </w:tcPr>
          <w:p w:rsidR="00760B58" w:rsidRPr="00962835" w:rsidRDefault="00760B58" w:rsidP="00760B58">
            <w:r w:rsidRPr="00962835">
              <w:t>6</w:t>
            </w:r>
          </w:p>
        </w:tc>
        <w:tc>
          <w:tcPr>
            <w:tcW w:w="2795" w:type="dxa"/>
          </w:tcPr>
          <w:p w:rsidR="00760B58" w:rsidRPr="00962835" w:rsidRDefault="00760B58" w:rsidP="00760B58">
            <w:r w:rsidRPr="00962835">
              <w:t xml:space="preserve">Any issues relating to network login to be reported by student to IT Helpdesk </w:t>
            </w:r>
            <w:hyperlink r:id="rId11" w:history="1">
              <w:r w:rsidRPr="00962835">
                <w:rPr>
                  <w:rStyle w:val="Hyperlink"/>
                  <w:u w:val="none"/>
                </w:rPr>
                <w:t>itservicedesk.cnwl@nhs.net</w:t>
              </w:r>
            </w:hyperlink>
          </w:p>
        </w:tc>
        <w:tc>
          <w:tcPr>
            <w:tcW w:w="1944" w:type="dxa"/>
          </w:tcPr>
          <w:p w:rsidR="00760B58" w:rsidRPr="00962835" w:rsidRDefault="00962835" w:rsidP="00760B58">
            <w:pPr>
              <w:rPr>
                <w:noProof/>
              </w:rPr>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843915</wp:posOffset>
                      </wp:positionH>
                      <wp:positionV relativeFrom="paragraph">
                        <wp:posOffset>256540</wp:posOffset>
                      </wp:positionV>
                      <wp:extent cx="228600" cy="182880"/>
                      <wp:effectExtent l="34290" t="8890" r="32385" b="8255"/>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66.45pt;margin-top:20.2pt;width:18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" fillcolor="red"/>
                  </w:pict>
                </mc:Fallback>
              </mc:AlternateContent>
            </w:r>
          </w:p>
        </w:tc>
        <w:tc>
          <w:tcPr>
            <w:tcW w:w="1944" w:type="dxa"/>
          </w:tcPr>
          <w:p w:rsidR="00760B58" w:rsidRPr="00962835" w:rsidRDefault="00760B58" w:rsidP="00760B58">
            <w:pPr>
              <w:jc w:val="center"/>
              <w:rPr>
                <w:color w:val="FF0000"/>
              </w:rPr>
            </w:pPr>
            <w:r w:rsidRPr="00962835">
              <w:rPr>
                <w:color w:val="FF0000"/>
              </w:rPr>
              <w:t>As soon as possible</w:t>
            </w:r>
          </w:p>
        </w:tc>
        <w:tc>
          <w:tcPr>
            <w:tcW w:w="1924" w:type="dxa"/>
            <w:shd w:val="clear" w:color="auto" w:fill="FFFF99"/>
          </w:tcPr>
          <w:p w:rsidR="00760B58" w:rsidRPr="00962835" w:rsidRDefault="00760B58" w:rsidP="00760B58">
            <w:pPr>
              <w:jc w:val="center"/>
            </w:pPr>
            <w:r w:rsidRPr="00962835">
              <w:t xml:space="preserve">IT Helpdesk </w:t>
            </w:r>
          </w:p>
        </w:tc>
      </w:tr>
      <w:tr w:rsidR="00760B58" w:rsidRPr="00962835" w:rsidTr="00760B58">
        <w:trPr>
          <w:trHeight w:val="1197"/>
          <w:tblCellSpacing w:w="20" w:type="dxa"/>
        </w:trPr>
        <w:tc>
          <w:tcPr>
            <w:tcW w:w="480" w:type="dxa"/>
            <w:shd w:val="clear" w:color="auto" w:fill="D9D9D9"/>
          </w:tcPr>
          <w:p w:rsidR="00760B58" w:rsidRPr="00962835" w:rsidRDefault="00760B58" w:rsidP="00760B58">
            <w:r w:rsidRPr="00962835">
              <w:t>7</w:t>
            </w:r>
          </w:p>
        </w:tc>
        <w:tc>
          <w:tcPr>
            <w:tcW w:w="2795" w:type="dxa"/>
          </w:tcPr>
          <w:p w:rsidR="00760B58" w:rsidRPr="00962835" w:rsidRDefault="00760B58" w:rsidP="00760B58">
            <w:r w:rsidRPr="00962835">
              <w:t>JADE Acceptable Use:</w:t>
            </w:r>
          </w:p>
          <w:p w:rsidR="00760B58" w:rsidRPr="00962835" w:rsidRDefault="00760B58" w:rsidP="00760B58">
            <w:r w:rsidRPr="00962835">
              <w:t xml:space="preserve">Student to access the following link: </w:t>
            </w:r>
          </w:p>
          <w:p w:rsidR="00760B58" w:rsidRPr="00962835" w:rsidRDefault="00962835" w:rsidP="00760B58">
            <w:hyperlink r:id="rId12" w:history="1">
              <w:r w:rsidR="00760B58" w:rsidRPr="00962835">
                <w:rPr>
                  <w:rStyle w:val="Hyperlink"/>
                  <w:u w:val="none"/>
                </w:rPr>
                <w:t>http://trustnet/sorce/apps/sorce_doc_manager/Actions/view_doc.aspx?docid=3783&amp;revid=3863</w:t>
              </w:r>
            </w:hyperlink>
          </w:p>
          <w:p w:rsidR="00760B58" w:rsidRPr="00962835" w:rsidRDefault="00760B58" w:rsidP="00760B58">
            <w:r w:rsidRPr="00962835">
              <w:t>(must be accessed via a CNWL PC)</w:t>
            </w:r>
          </w:p>
        </w:tc>
        <w:tc>
          <w:tcPr>
            <w:tcW w:w="1944" w:type="dxa"/>
          </w:tcPr>
          <w:p w:rsidR="00760B58" w:rsidRPr="00962835" w:rsidRDefault="00962835" w:rsidP="00760B58">
            <w:pPr>
              <w:rPr>
                <w:noProof/>
              </w:rPr>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843915</wp:posOffset>
                      </wp:positionH>
                      <wp:positionV relativeFrom="paragraph">
                        <wp:posOffset>685800</wp:posOffset>
                      </wp:positionV>
                      <wp:extent cx="228600" cy="182880"/>
                      <wp:effectExtent l="34290" t="9525" r="32385" b="7620"/>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66.45pt;margin-top:54pt;width:18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" fillcolor="red"/>
                  </w:pict>
                </mc:Fallback>
              </mc:AlternateContent>
            </w:r>
            <w:r w:rsidR="00760B58" w:rsidRPr="00962835">
              <w:rPr>
                <w:noProof/>
              </w:rPr>
              <w:t>Student reads the JADE Acceptable Policy document</w:t>
            </w:r>
          </w:p>
        </w:tc>
        <w:tc>
          <w:tcPr>
            <w:tcW w:w="1944" w:type="dxa"/>
          </w:tcPr>
          <w:p w:rsidR="00760B58" w:rsidRPr="00962835" w:rsidRDefault="00760B58" w:rsidP="00760B58">
            <w:pPr>
              <w:jc w:val="center"/>
            </w:pPr>
          </w:p>
        </w:tc>
        <w:tc>
          <w:tcPr>
            <w:tcW w:w="1924" w:type="dxa"/>
            <w:shd w:val="clear" w:color="auto" w:fill="FFFF99"/>
          </w:tcPr>
          <w:p w:rsidR="00760B58" w:rsidRPr="00962835" w:rsidRDefault="00760B58" w:rsidP="00760B58">
            <w:pPr>
              <w:jc w:val="center"/>
            </w:pPr>
            <w:r w:rsidRPr="00962835">
              <w:t xml:space="preserve">Students </w:t>
            </w:r>
          </w:p>
        </w:tc>
      </w:tr>
      <w:tr w:rsidR="00760B58" w:rsidRPr="00962835" w:rsidTr="00760B58">
        <w:trPr>
          <w:trHeight w:val="2287"/>
          <w:tblCellSpacing w:w="20" w:type="dxa"/>
        </w:trPr>
        <w:tc>
          <w:tcPr>
            <w:tcW w:w="480" w:type="dxa"/>
            <w:shd w:val="clear" w:color="auto" w:fill="D9D9D9"/>
          </w:tcPr>
          <w:p w:rsidR="00760B58" w:rsidRPr="00962835" w:rsidRDefault="00760B58" w:rsidP="00760B58">
            <w:r w:rsidRPr="00962835">
              <w:t>8</w:t>
            </w:r>
          </w:p>
        </w:tc>
        <w:tc>
          <w:tcPr>
            <w:tcW w:w="2795" w:type="dxa"/>
          </w:tcPr>
          <w:p w:rsidR="00760B58" w:rsidRPr="00962835" w:rsidRDefault="00760B58" w:rsidP="00760B58">
            <w:r w:rsidRPr="00962835">
              <w:t xml:space="preserve">Student to reply to the email received from the Undergraduate Teaching Coordinator with their call log reference number stating the text: </w:t>
            </w:r>
            <w:r w:rsidRPr="00962835">
              <w:rPr>
                <w:b/>
                <w:bCs/>
              </w:rPr>
              <w:t>I have read and understood the JADE Acceptable Use Policy and agree to comply with all its terms in my use of JADE.</w:t>
            </w:r>
          </w:p>
        </w:tc>
        <w:tc>
          <w:tcPr>
            <w:tcW w:w="1944" w:type="dxa"/>
          </w:tcPr>
          <w:p w:rsidR="00760B58" w:rsidRPr="00962835" w:rsidRDefault="00962835" w:rsidP="00760B58">
            <w:r>
              <w:rPr>
                <w:bCs/>
                <w:iCs/>
                <w:noProof/>
                <w:lang w:eastAsia="en-GB"/>
              </w:rPr>
              <mc:AlternateContent>
                <mc:Choice Requires="wps">
                  <w:drawing>
                    <wp:anchor distT="0" distB="0" distL="114300" distR="114300" simplePos="0" relativeHeight="251687936" behindDoc="0" locked="0" layoutInCell="1" allowOverlap="1">
                      <wp:simplePos x="0" y="0"/>
                      <wp:positionH relativeFrom="column">
                        <wp:posOffset>831215</wp:posOffset>
                      </wp:positionH>
                      <wp:positionV relativeFrom="paragraph">
                        <wp:posOffset>863600</wp:posOffset>
                      </wp:positionV>
                      <wp:extent cx="228600" cy="182880"/>
                      <wp:effectExtent l="31115" t="6350" r="35560" b="1079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65.45pt;margin-top:68pt;width:18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" fillcolor="red"/>
                  </w:pict>
                </mc:Fallback>
              </mc:AlternateContent>
            </w:r>
            <w:r w:rsidR="00760B58" w:rsidRPr="00962835">
              <w:rPr>
                <w:noProof/>
              </w:rPr>
              <w:t>Student emails Undergraduate Teaching Coordinator</w:t>
            </w:r>
          </w:p>
        </w:tc>
        <w:tc>
          <w:tcPr>
            <w:tcW w:w="1944" w:type="dxa"/>
          </w:tcPr>
          <w:p w:rsidR="00760B58" w:rsidRPr="00962835" w:rsidRDefault="00760B58" w:rsidP="00760B58"/>
          <w:p w:rsidR="009C5A77" w:rsidRPr="00962835" w:rsidRDefault="009C5A77" w:rsidP="00760B58"/>
          <w:p w:rsidR="009C5A77" w:rsidRPr="00962835" w:rsidRDefault="009C5A77" w:rsidP="00760B58"/>
          <w:p w:rsidR="009C5A77" w:rsidRPr="00962835" w:rsidRDefault="009C5A77" w:rsidP="00760B58"/>
          <w:p w:rsidR="009C5A77" w:rsidRPr="00962835" w:rsidRDefault="009C5A77" w:rsidP="00760B58"/>
          <w:p w:rsidR="009C5A77" w:rsidRPr="00962835" w:rsidRDefault="009C5A77" w:rsidP="00760B58"/>
          <w:p w:rsidR="009C5A77" w:rsidRPr="00962835" w:rsidRDefault="009C5A77" w:rsidP="00760B58"/>
          <w:p w:rsidR="009C5A77" w:rsidRPr="00962835" w:rsidRDefault="009C5A77" w:rsidP="00760B58"/>
          <w:p w:rsidR="009C5A77" w:rsidRPr="00962835" w:rsidRDefault="009C5A77" w:rsidP="00760B58"/>
          <w:p w:rsidR="009C5A77" w:rsidRPr="00962835" w:rsidRDefault="009C5A77" w:rsidP="00760B58"/>
          <w:p w:rsidR="009C5A77" w:rsidRPr="00962835" w:rsidRDefault="009C5A77" w:rsidP="00760B58"/>
          <w:p w:rsidR="009C5A77" w:rsidRPr="00962835" w:rsidRDefault="009C5A77" w:rsidP="00760B58"/>
          <w:p w:rsidR="009C5A77" w:rsidRPr="00962835" w:rsidRDefault="009C5A77" w:rsidP="00760B58"/>
        </w:tc>
        <w:tc>
          <w:tcPr>
            <w:tcW w:w="1924" w:type="dxa"/>
            <w:shd w:val="clear" w:color="auto" w:fill="FFFF99"/>
          </w:tcPr>
          <w:p w:rsidR="00760B58" w:rsidRPr="00962835" w:rsidRDefault="00760B58" w:rsidP="00760B58">
            <w:pPr>
              <w:jc w:val="center"/>
            </w:pPr>
            <w:r w:rsidRPr="00962835">
              <w:t>Student</w:t>
            </w:r>
          </w:p>
        </w:tc>
      </w:tr>
      <w:tr w:rsidR="00760B58" w:rsidRPr="00962835" w:rsidTr="00760B58">
        <w:trPr>
          <w:tblCellSpacing w:w="20" w:type="dxa"/>
        </w:trPr>
        <w:tc>
          <w:tcPr>
            <w:tcW w:w="480" w:type="dxa"/>
            <w:shd w:val="clear" w:color="auto" w:fill="D9D9D9"/>
          </w:tcPr>
          <w:p w:rsidR="00760B58" w:rsidRPr="00962835" w:rsidRDefault="00760B58" w:rsidP="00760B58">
            <w:r w:rsidRPr="00962835">
              <w:lastRenderedPageBreak/>
              <w:t>9</w:t>
            </w:r>
          </w:p>
        </w:tc>
        <w:tc>
          <w:tcPr>
            <w:tcW w:w="2795" w:type="dxa"/>
          </w:tcPr>
          <w:p w:rsidR="00760B58" w:rsidRPr="00962835" w:rsidRDefault="00760B58" w:rsidP="00760B58">
            <w:r w:rsidRPr="00962835">
              <w:t>Teaching Coordinator emails Information Governance (IG) and cc student, advising that the student has complied with IG requirements. In the email to Information Governance, Teaching Coordinator advises the student that Clinical Systems Support (CSS) team will provide them with their JADE read-only login details.</w:t>
            </w:r>
          </w:p>
        </w:tc>
        <w:tc>
          <w:tcPr>
            <w:tcW w:w="1944" w:type="dxa"/>
          </w:tcPr>
          <w:p w:rsidR="00760B58" w:rsidRPr="00962835" w:rsidRDefault="00962835" w:rsidP="00760B58">
            <w:r>
              <w:rPr>
                <w:bCs/>
                <w:iCs/>
                <w:noProof/>
                <w:lang w:eastAsia="en-GB"/>
              </w:rPr>
              <mc:AlternateContent>
                <mc:Choice Requires="wps">
                  <w:drawing>
                    <wp:anchor distT="0" distB="0" distL="114300" distR="114300" simplePos="0" relativeHeight="251685888" behindDoc="0" locked="0" layoutInCell="1" allowOverlap="1">
                      <wp:simplePos x="0" y="0"/>
                      <wp:positionH relativeFrom="column">
                        <wp:posOffset>829945</wp:posOffset>
                      </wp:positionH>
                      <wp:positionV relativeFrom="paragraph">
                        <wp:posOffset>828040</wp:posOffset>
                      </wp:positionV>
                      <wp:extent cx="228600" cy="182880"/>
                      <wp:effectExtent l="29845" t="8890" r="36830" b="1778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65.35pt;margin-top:65.2pt;width:18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" fillcolor="red"/>
                  </w:pict>
                </mc:Fallback>
              </mc:AlternateContent>
            </w:r>
            <w:r w:rsidR="00760B58" w:rsidRPr="00962835">
              <w:rPr>
                <w:bCs/>
                <w:iCs/>
              </w:rPr>
              <w:t xml:space="preserve">Teaching Coordinator </w:t>
            </w:r>
          </w:p>
        </w:tc>
        <w:tc>
          <w:tcPr>
            <w:tcW w:w="1944" w:type="dxa"/>
          </w:tcPr>
          <w:p w:rsidR="00760B58" w:rsidRPr="00962835" w:rsidRDefault="00760B58" w:rsidP="00760B58">
            <w:pPr>
              <w:jc w:val="center"/>
            </w:pPr>
            <w:r w:rsidRPr="00962835">
              <w:t xml:space="preserve"> </w:t>
            </w:r>
          </w:p>
        </w:tc>
        <w:tc>
          <w:tcPr>
            <w:tcW w:w="1924" w:type="dxa"/>
            <w:shd w:val="clear" w:color="auto" w:fill="FFFF99"/>
          </w:tcPr>
          <w:p w:rsidR="00760B58" w:rsidRPr="00962835" w:rsidRDefault="00760B58" w:rsidP="00760B58">
            <w:pPr>
              <w:jc w:val="center"/>
            </w:pPr>
            <w:r w:rsidRPr="00962835">
              <w:rPr>
                <w:bCs/>
                <w:iCs/>
              </w:rPr>
              <w:t>Undergraduate Teaching Coordinator</w:t>
            </w:r>
          </w:p>
          <w:p w:rsidR="00760B58" w:rsidRPr="00962835" w:rsidRDefault="00760B58" w:rsidP="00760B58">
            <w:pPr>
              <w:jc w:val="center"/>
            </w:pPr>
          </w:p>
        </w:tc>
      </w:tr>
      <w:tr w:rsidR="00760B58" w:rsidRPr="00962835" w:rsidTr="00760B58">
        <w:trPr>
          <w:trHeight w:val="746"/>
          <w:tblCellSpacing w:w="20" w:type="dxa"/>
        </w:trPr>
        <w:tc>
          <w:tcPr>
            <w:tcW w:w="480" w:type="dxa"/>
            <w:shd w:val="clear" w:color="auto" w:fill="D9D9D9"/>
          </w:tcPr>
          <w:p w:rsidR="00760B58" w:rsidRPr="00962835" w:rsidRDefault="00760B58" w:rsidP="00760B58">
            <w:r w:rsidRPr="00962835">
              <w:t>10</w:t>
            </w:r>
          </w:p>
        </w:tc>
        <w:tc>
          <w:tcPr>
            <w:tcW w:w="2795" w:type="dxa"/>
          </w:tcPr>
          <w:p w:rsidR="00760B58" w:rsidRPr="00962835" w:rsidRDefault="00760B58" w:rsidP="00760B58">
            <w:r w:rsidRPr="00962835">
              <w:t>CSS Team to call the student and provide the student (over the phone) with their JADE read-only login details. The student will need to quote their call log reference number.</w:t>
            </w:r>
          </w:p>
        </w:tc>
        <w:tc>
          <w:tcPr>
            <w:tcW w:w="1944" w:type="dxa"/>
          </w:tcPr>
          <w:p w:rsidR="00760B58" w:rsidRPr="00962835" w:rsidRDefault="00962835" w:rsidP="00760B58">
            <w:r>
              <w:rPr>
                <w:bCs/>
                <w:iCs/>
                <w:noProof/>
                <w:lang w:eastAsia="en-GB"/>
              </w:rPr>
              <mc:AlternateContent>
                <mc:Choice Requires="wps">
                  <w:drawing>
                    <wp:anchor distT="0" distB="0" distL="114300" distR="114300" simplePos="0" relativeHeight="251688960" behindDoc="0" locked="0" layoutInCell="1" allowOverlap="1">
                      <wp:simplePos x="0" y="0"/>
                      <wp:positionH relativeFrom="column">
                        <wp:posOffset>843915</wp:posOffset>
                      </wp:positionH>
                      <wp:positionV relativeFrom="paragraph">
                        <wp:posOffset>391795</wp:posOffset>
                      </wp:positionV>
                      <wp:extent cx="228600" cy="182880"/>
                      <wp:effectExtent l="34290" t="10795" r="32385" b="63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66.45pt;margin-top:30.85pt;width:18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" fillcolor="red"/>
                  </w:pict>
                </mc:Fallback>
              </mc:AlternateContent>
            </w:r>
            <w:r w:rsidR="00760B58" w:rsidRPr="00962835">
              <w:rPr>
                <w:color w:val="333333"/>
              </w:rPr>
              <w:t xml:space="preserve"> CSS team</w:t>
            </w:r>
          </w:p>
        </w:tc>
        <w:tc>
          <w:tcPr>
            <w:tcW w:w="1944" w:type="dxa"/>
          </w:tcPr>
          <w:p w:rsidR="00760B58" w:rsidRPr="00962835" w:rsidRDefault="00760B58" w:rsidP="00760B58">
            <w:pPr>
              <w:jc w:val="center"/>
            </w:pPr>
            <w:r w:rsidRPr="00962835">
              <w:t xml:space="preserve"> </w:t>
            </w:r>
          </w:p>
        </w:tc>
        <w:tc>
          <w:tcPr>
            <w:tcW w:w="1924" w:type="dxa"/>
            <w:shd w:val="clear" w:color="auto" w:fill="FFFF99"/>
          </w:tcPr>
          <w:p w:rsidR="00760B58" w:rsidRPr="00962835" w:rsidRDefault="00760B58" w:rsidP="00760B58">
            <w:pPr>
              <w:jc w:val="center"/>
            </w:pPr>
            <w:r w:rsidRPr="00962835">
              <w:rPr>
                <w:color w:val="333333"/>
              </w:rPr>
              <w:t xml:space="preserve">CSS Team </w:t>
            </w:r>
          </w:p>
        </w:tc>
      </w:tr>
      <w:tr w:rsidR="00760B58" w:rsidRPr="00962835" w:rsidTr="00760B58">
        <w:trPr>
          <w:trHeight w:val="746"/>
          <w:tblCellSpacing w:w="20" w:type="dxa"/>
        </w:trPr>
        <w:tc>
          <w:tcPr>
            <w:tcW w:w="480" w:type="dxa"/>
            <w:shd w:val="clear" w:color="auto" w:fill="D9D9D9"/>
          </w:tcPr>
          <w:p w:rsidR="00760B58" w:rsidRPr="00962835" w:rsidRDefault="00760B58" w:rsidP="00760B58">
            <w:r w:rsidRPr="00962835">
              <w:t>11</w:t>
            </w:r>
          </w:p>
        </w:tc>
        <w:tc>
          <w:tcPr>
            <w:tcW w:w="2795" w:type="dxa"/>
          </w:tcPr>
          <w:p w:rsidR="00760B58" w:rsidRPr="00962835" w:rsidRDefault="00760B58" w:rsidP="00760B58">
            <w:r w:rsidRPr="00962835">
              <w:t xml:space="preserve">Any issues relating to JADE login to be reported to </w:t>
            </w:r>
            <w:hyperlink r:id="rId13" w:history="1">
              <w:r w:rsidRPr="00962835">
                <w:rPr>
                  <w:rStyle w:val="Hyperlink"/>
                  <w:u w:val="none"/>
                </w:rPr>
                <w:t>css.cnwl@nhs.net</w:t>
              </w:r>
            </w:hyperlink>
          </w:p>
        </w:tc>
        <w:tc>
          <w:tcPr>
            <w:tcW w:w="1944" w:type="dxa"/>
          </w:tcPr>
          <w:p w:rsidR="00760B58" w:rsidRPr="00962835" w:rsidRDefault="00760B58" w:rsidP="00760B58">
            <w:pPr>
              <w:rPr>
                <w:bCs/>
                <w:iCs/>
                <w:noProof/>
              </w:rPr>
            </w:pPr>
            <w:r w:rsidRPr="00962835">
              <w:rPr>
                <w:bCs/>
                <w:iCs/>
                <w:noProof/>
              </w:rPr>
              <w:t>CSS team</w:t>
            </w:r>
          </w:p>
        </w:tc>
        <w:tc>
          <w:tcPr>
            <w:tcW w:w="1944" w:type="dxa"/>
          </w:tcPr>
          <w:p w:rsidR="00760B58" w:rsidRPr="00962835" w:rsidRDefault="00760B58" w:rsidP="00760B58">
            <w:pPr>
              <w:jc w:val="center"/>
            </w:pPr>
            <w:r w:rsidRPr="00962835">
              <w:rPr>
                <w:color w:val="FF0000"/>
              </w:rPr>
              <w:t>As soon as possible</w:t>
            </w:r>
          </w:p>
        </w:tc>
        <w:tc>
          <w:tcPr>
            <w:tcW w:w="1924" w:type="dxa"/>
            <w:shd w:val="clear" w:color="auto" w:fill="FFFF99"/>
          </w:tcPr>
          <w:p w:rsidR="00760B58" w:rsidRPr="00962835" w:rsidRDefault="00760B58" w:rsidP="00760B58">
            <w:pPr>
              <w:jc w:val="center"/>
              <w:rPr>
                <w:color w:val="333333"/>
              </w:rPr>
            </w:pPr>
            <w:r w:rsidRPr="00962835">
              <w:rPr>
                <w:color w:val="333333"/>
              </w:rPr>
              <w:t>CSS Team</w:t>
            </w:r>
          </w:p>
        </w:tc>
      </w:tr>
    </w:tbl>
    <w:p w:rsidR="006E11CF" w:rsidRPr="00962835" w:rsidRDefault="00760B58">
      <w:pPr>
        <w:rPr>
          <w:b/>
          <w:bCs/>
          <w:kern w:val="32"/>
          <w:sz w:val="32"/>
          <w:szCs w:val="32"/>
        </w:rPr>
      </w:pPr>
      <w:r w:rsidRPr="00962835">
        <w:br w:type="page"/>
      </w:r>
    </w:p>
    <w:p w:rsidR="009C5A77" w:rsidRPr="00962835" w:rsidRDefault="009C5A77" w:rsidP="004919BF">
      <w:pPr>
        <w:pStyle w:val="Heading1"/>
        <w:rPr>
          <w:rFonts w:ascii="Tahoma" w:hAnsi="Tahoma" w:cs="Tahoma"/>
          <w:b w:val="0"/>
          <w:color w:val="0070C0"/>
          <w:sz w:val="28"/>
        </w:rPr>
      </w:pPr>
      <w:r w:rsidRPr="00962835">
        <w:rPr>
          <w:rFonts w:ascii="Tahoma" w:hAnsi="Tahoma" w:cs="Tahoma"/>
          <w:b w:val="0"/>
          <w:noProof/>
          <w:color w:val="0070C0"/>
          <w:sz w:val="28"/>
          <w:lang w:eastAsia="en-GB"/>
        </w:rPr>
        <w:lastRenderedPageBreak/>
        <w:drawing>
          <wp:anchor distT="0" distB="0" distL="114300" distR="114300" simplePos="0" relativeHeight="251662336" behindDoc="0" locked="0" layoutInCell="1" allowOverlap="1" wp14:anchorId="49D4DD8F" wp14:editId="0644A553">
            <wp:simplePos x="0" y="0"/>
            <wp:positionH relativeFrom="column">
              <wp:posOffset>2712720</wp:posOffset>
            </wp:positionH>
            <wp:positionV relativeFrom="paragraph">
              <wp:posOffset>-139700</wp:posOffset>
            </wp:positionV>
            <wp:extent cx="3435350" cy="368300"/>
            <wp:effectExtent l="19050" t="0" r="0" b="0"/>
            <wp:wrapNone/>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3435350" cy="368300"/>
                    </a:xfrm>
                    <a:prstGeom prst="rect">
                      <a:avLst/>
                    </a:prstGeom>
                    <a:noFill/>
                    <a:ln w="9525">
                      <a:noFill/>
                      <a:miter lim="800000"/>
                      <a:headEnd/>
                      <a:tailEnd/>
                    </a:ln>
                  </pic:spPr>
                </pic:pic>
              </a:graphicData>
            </a:graphic>
          </wp:anchor>
        </w:drawing>
      </w:r>
    </w:p>
    <w:p w:rsidR="006E11CF" w:rsidRPr="00962835" w:rsidRDefault="006E11CF" w:rsidP="004919BF">
      <w:pPr>
        <w:pStyle w:val="Heading1"/>
        <w:rPr>
          <w:rFonts w:ascii="Tahoma" w:hAnsi="Tahoma" w:cs="Tahoma"/>
          <w:b w:val="0"/>
          <w:color w:val="0070C0"/>
          <w:sz w:val="28"/>
        </w:rPr>
      </w:pPr>
      <w:bookmarkStart w:id="30" w:name="_Toc343773248"/>
      <w:bookmarkStart w:id="31" w:name="_Toc343773367"/>
      <w:r w:rsidRPr="00962835">
        <w:rPr>
          <w:rFonts w:ascii="Tahoma" w:hAnsi="Tahoma" w:cs="Tahoma"/>
          <w:b w:val="0"/>
          <w:color w:val="0070C0"/>
          <w:sz w:val="28"/>
        </w:rPr>
        <w:t>JADE Guide for Imperial College Medical Students Rotations v9</w:t>
      </w:r>
      <w:bookmarkEnd w:id="30"/>
      <w:bookmarkEnd w:id="31"/>
    </w:p>
    <w:p w:rsidR="006E11CF" w:rsidRPr="00962835" w:rsidRDefault="006E11CF" w:rsidP="006E11CF">
      <w:pPr>
        <w:rPr>
          <w:rFonts w:ascii="Tahoma" w:hAnsi="Tahoma" w:cs="Tahoma"/>
          <w:b/>
        </w:rPr>
      </w:pPr>
    </w:p>
    <w:p w:rsidR="006E11CF" w:rsidRPr="00962835" w:rsidRDefault="006E11CF" w:rsidP="006E11CF">
      <w:pPr>
        <w:pBdr>
          <w:bottom w:val="single" w:sz="4" w:space="1" w:color="auto"/>
        </w:pBdr>
        <w:rPr>
          <w:rFonts w:ascii="Tahoma" w:hAnsi="Tahoma" w:cs="Tahoma"/>
          <w:b/>
          <w:color w:val="0070C0"/>
        </w:rPr>
      </w:pPr>
      <w:r w:rsidRPr="00962835">
        <w:rPr>
          <w:rFonts w:ascii="Tahoma" w:hAnsi="Tahoma" w:cs="Tahoma"/>
          <w:b/>
          <w:color w:val="0070C0"/>
        </w:rPr>
        <w:t>Introduction</w:t>
      </w:r>
    </w:p>
    <w:p w:rsidR="006E11CF" w:rsidRPr="00962835" w:rsidRDefault="006E11CF" w:rsidP="006E11CF">
      <w:pPr>
        <w:rPr>
          <w:rFonts w:ascii="Tahoma" w:hAnsi="Tahoma" w:cs="Tahoma"/>
        </w:rPr>
      </w:pPr>
      <w:r w:rsidRPr="00962835">
        <w:rPr>
          <w:rFonts w:ascii="Tahoma" w:hAnsi="Tahoma" w:cs="Tahoma"/>
        </w:rPr>
        <w:t>The objective of this guide is to assist you in the read only access use of the main functionality in JADE relating to your clinical roles and to make you aware of the Information Governance and Security issues when using the system.</w:t>
      </w:r>
    </w:p>
    <w:p w:rsidR="006E11CF" w:rsidRPr="00962835" w:rsidRDefault="006E11CF" w:rsidP="006E11CF">
      <w:pPr>
        <w:rPr>
          <w:rFonts w:ascii="Tahoma" w:hAnsi="Tahoma" w:cs="Tahoma"/>
        </w:rPr>
      </w:pPr>
      <w:r w:rsidRPr="00962835">
        <w:rPr>
          <w:rFonts w:ascii="Tahoma" w:hAnsi="Tahoma" w:cs="Tahoma"/>
        </w:rPr>
        <w:t>The topics covered are:</w:t>
      </w:r>
    </w:p>
    <w:p w:rsidR="006E11CF" w:rsidRPr="00962835" w:rsidRDefault="006E11CF" w:rsidP="006E11CF">
      <w:pPr>
        <w:numPr>
          <w:ilvl w:val="0"/>
          <w:numId w:val="49"/>
        </w:numPr>
        <w:spacing w:after="200"/>
        <w:rPr>
          <w:rFonts w:ascii="Tahoma" w:hAnsi="Tahoma" w:cs="Tahoma"/>
        </w:rPr>
      </w:pPr>
      <w:r w:rsidRPr="00962835">
        <w:rPr>
          <w:rFonts w:ascii="Tahoma" w:hAnsi="Tahoma" w:cs="Tahoma"/>
        </w:rPr>
        <w:t>Information Governance</w:t>
      </w:r>
    </w:p>
    <w:p w:rsidR="006E11CF" w:rsidRPr="00962835" w:rsidRDefault="006E11CF" w:rsidP="006E11CF">
      <w:pPr>
        <w:numPr>
          <w:ilvl w:val="0"/>
          <w:numId w:val="49"/>
        </w:numPr>
        <w:spacing w:after="200"/>
        <w:rPr>
          <w:rFonts w:ascii="Tahoma" w:hAnsi="Tahoma" w:cs="Tahoma"/>
        </w:rPr>
      </w:pPr>
      <w:r w:rsidRPr="00962835">
        <w:rPr>
          <w:rFonts w:ascii="Tahoma" w:hAnsi="Tahoma" w:cs="Tahoma"/>
        </w:rPr>
        <w:t>Security</w:t>
      </w:r>
    </w:p>
    <w:p w:rsidR="006E11CF" w:rsidRPr="00962835" w:rsidRDefault="006E11CF" w:rsidP="006E11CF">
      <w:pPr>
        <w:numPr>
          <w:ilvl w:val="0"/>
          <w:numId w:val="49"/>
        </w:numPr>
        <w:spacing w:after="200"/>
        <w:rPr>
          <w:rFonts w:ascii="Tahoma" w:hAnsi="Tahoma" w:cs="Tahoma"/>
        </w:rPr>
      </w:pPr>
      <w:r w:rsidRPr="00962835">
        <w:rPr>
          <w:rFonts w:ascii="Tahoma" w:hAnsi="Tahoma" w:cs="Tahoma"/>
        </w:rPr>
        <w:t>Searching for Persons / Clients</w:t>
      </w:r>
    </w:p>
    <w:p w:rsidR="006E11CF" w:rsidRPr="00962835" w:rsidRDefault="006E11CF" w:rsidP="006E11CF">
      <w:pPr>
        <w:numPr>
          <w:ilvl w:val="0"/>
          <w:numId w:val="49"/>
        </w:numPr>
        <w:spacing w:after="200"/>
        <w:rPr>
          <w:rFonts w:ascii="Tahoma" w:hAnsi="Tahoma" w:cs="Tahoma"/>
        </w:rPr>
      </w:pPr>
      <w:r w:rsidRPr="00962835">
        <w:rPr>
          <w:rFonts w:ascii="Tahoma" w:hAnsi="Tahoma" w:cs="Tahoma"/>
        </w:rPr>
        <w:t>Reading Alerts</w:t>
      </w:r>
    </w:p>
    <w:p w:rsidR="006E11CF" w:rsidRPr="00962835" w:rsidRDefault="006E11CF" w:rsidP="006E11CF">
      <w:pPr>
        <w:numPr>
          <w:ilvl w:val="0"/>
          <w:numId w:val="49"/>
        </w:numPr>
        <w:spacing w:after="200"/>
        <w:rPr>
          <w:rFonts w:ascii="Tahoma" w:hAnsi="Tahoma" w:cs="Tahoma"/>
        </w:rPr>
      </w:pPr>
      <w:r w:rsidRPr="00962835">
        <w:rPr>
          <w:rFonts w:ascii="Tahoma" w:hAnsi="Tahoma" w:cs="Tahoma"/>
        </w:rPr>
        <w:t>Accessing the Clinical Summary</w:t>
      </w:r>
    </w:p>
    <w:p w:rsidR="006E11CF" w:rsidRPr="00962835" w:rsidRDefault="006E11CF" w:rsidP="006E11CF">
      <w:pPr>
        <w:numPr>
          <w:ilvl w:val="0"/>
          <w:numId w:val="49"/>
        </w:numPr>
        <w:spacing w:after="200"/>
        <w:rPr>
          <w:rFonts w:ascii="Tahoma" w:hAnsi="Tahoma" w:cs="Tahoma"/>
        </w:rPr>
      </w:pPr>
      <w:r w:rsidRPr="00962835">
        <w:rPr>
          <w:rFonts w:ascii="Tahoma" w:hAnsi="Tahoma" w:cs="Tahoma"/>
        </w:rPr>
        <w:t>Searching Progress Notes</w:t>
      </w:r>
    </w:p>
    <w:p w:rsidR="006E11CF" w:rsidRPr="00962835" w:rsidRDefault="006E11CF" w:rsidP="006E11CF">
      <w:pPr>
        <w:numPr>
          <w:ilvl w:val="0"/>
          <w:numId w:val="49"/>
        </w:numPr>
        <w:spacing w:after="200"/>
        <w:rPr>
          <w:rFonts w:ascii="Tahoma" w:hAnsi="Tahoma" w:cs="Tahoma"/>
        </w:rPr>
      </w:pPr>
      <w:r w:rsidRPr="00962835">
        <w:rPr>
          <w:rFonts w:ascii="Tahoma" w:hAnsi="Tahoma" w:cs="Tahoma"/>
        </w:rPr>
        <w:t xml:space="preserve">Accessing Documents (correspondence) </w:t>
      </w:r>
    </w:p>
    <w:p w:rsidR="006E11CF" w:rsidRPr="00962835" w:rsidRDefault="006E11CF" w:rsidP="006E11CF">
      <w:pPr>
        <w:numPr>
          <w:ilvl w:val="0"/>
          <w:numId w:val="49"/>
        </w:numPr>
        <w:spacing w:after="200"/>
        <w:rPr>
          <w:rFonts w:ascii="Tahoma" w:hAnsi="Tahoma" w:cs="Tahoma"/>
        </w:rPr>
      </w:pPr>
      <w:r w:rsidRPr="00962835">
        <w:rPr>
          <w:rFonts w:ascii="Tahoma" w:hAnsi="Tahoma" w:cs="Tahoma"/>
        </w:rPr>
        <w:t>Accessing Assessments</w:t>
      </w:r>
    </w:p>
    <w:p w:rsidR="006E11CF" w:rsidRPr="00962835" w:rsidRDefault="006E11CF" w:rsidP="006E11CF">
      <w:pPr>
        <w:numPr>
          <w:ilvl w:val="0"/>
          <w:numId w:val="49"/>
        </w:numPr>
        <w:spacing w:after="200"/>
        <w:rPr>
          <w:rFonts w:ascii="Tahoma" w:hAnsi="Tahoma" w:cs="Tahoma"/>
        </w:rPr>
      </w:pPr>
      <w:r w:rsidRPr="00962835">
        <w:rPr>
          <w:rFonts w:ascii="Tahoma" w:hAnsi="Tahoma" w:cs="Tahoma"/>
        </w:rPr>
        <w:t>Further Help</w:t>
      </w:r>
    </w:p>
    <w:p w:rsidR="006E11CF" w:rsidRPr="00962835" w:rsidRDefault="006E11CF" w:rsidP="006E11CF">
      <w:pPr>
        <w:rPr>
          <w:rFonts w:ascii="Tahoma" w:hAnsi="Tahoma" w:cs="Tahoma"/>
          <w:b/>
        </w:rPr>
      </w:pPr>
    </w:p>
    <w:p w:rsidR="006E11CF" w:rsidRPr="00962835" w:rsidRDefault="006E11CF" w:rsidP="006E11CF">
      <w:pPr>
        <w:pBdr>
          <w:bottom w:val="single" w:sz="4" w:space="1" w:color="auto"/>
        </w:pBdr>
        <w:rPr>
          <w:rFonts w:ascii="Tahoma" w:hAnsi="Tahoma" w:cs="Tahoma"/>
          <w:b/>
          <w:color w:val="0070C0"/>
        </w:rPr>
      </w:pPr>
      <w:r w:rsidRPr="00962835">
        <w:rPr>
          <w:rFonts w:ascii="Tahoma" w:hAnsi="Tahoma" w:cs="Tahoma"/>
          <w:b/>
          <w:color w:val="0070C0"/>
        </w:rPr>
        <w:t>Information Governance</w:t>
      </w:r>
    </w:p>
    <w:p w:rsidR="006E11CF" w:rsidRPr="00962835" w:rsidRDefault="006E11CF" w:rsidP="006E11CF">
      <w:pPr>
        <w:rPr>
          <w:rFonts w:ascii="Tahoma" w:hAnsi="Tahoma" w:cs="Tahoma"/>
        </w:rPr>
      </w:pPr>
    </w:p>
    <w:p w:rsidR="006E11CF" w:rsidRPr="00962835" w:rsidRDefault="006E11CF" w:rsidP="006E11CF">
      <w:pPr>
        <w:numPr>
          <w:ilvl w:val="0"/>
          <w:numId w:val="45"/>
        </w:numPr>
        <w:spacing w:line="276" w:lineRule="auto"/>
        <w:rPr>
          <w:rFonts w:ascii="Tahoma" w:hAnsi="Tahoma" w:cs="Tahoma"/>
        </w:rPr>
      </w:pPr>
      <w:r w:rsidRPr="00962835">
        <w:rPr>
          <w:rFonts w:ascii="Tahoma" w:hAnsi="Tahoma" w:cs="Tahoma"/>
        </w:rPr>
        <w:t xml:space="preserve">JADE contains lots of information about service users, their carers, families and others. The data is </w:t>
      </w:r>
      <w:r w:rsidRPr="00962835">
        <w:rPr>
          <w:rFonts w:ascii="Tahoma" w:hAnsi="Tahoma" w:cs="Tahoma"/>
          <w:b/>
          <w:bCs/>
        </w:rPr>
        <w:t>personal, sensitive and confidential</w:t>
      </w:r>
    </w:p>
    <w:p w:rsidR="006E11CF" w:rsidRPr="00962835" w:rsidRDefault="006E11CF" w:rsidP="006E11CF">
      <w:pPr>
        <w:numPr>
          <w:ilvl w:val="0"/>
          <w:numId w:val="45"/>
        </w:numPr>
        <w:spacing w:line="276" w:lineRule="auto"/>
        <w:rPr>
          <w:rFonts w:ascii="Tahoma" w:hAnsi="Tahoma" w:cs="Tahoma"/>
        </w:rPr>
      </w:pPr>
      <w:r w:rsidRPr="00962835">
        <w:rPr>
          <w:rFonts w:ascii="Tahoma" w:hAnsi="Tahoma" w:cs="Tahoma"/>
        </w:rPr>
        <w:t>JADE information is accessed and shared on a ‘need to know’ basis</w:t>
      </w:r>
    </w:p>
    <w:p w:rsidR="006E11CF" w:rsidRPr="00962835" w:rsidRDefault="006E11CF" w:rsidP="006E11CF">
      <w:pPr>
        <w:numPr>
          <w:ilvl w:val="0"/>
          <w:numId w:val="45"/>
        </w:numPr>
        <w:spacing w:line="276" w:lineRule="auto"/>
        <w:rPr>
          <w:rFonts w:ascii="Tahoma" w:hAnsi="Tahoma" w:cs="Tahoma"/>
        </w:rPr>
      </w:pPr>
      <w:r w:rsidRPr="00962835">
        <w:rPr>
          <w:rFonts w:ascii="Tahoma" w:hAnsi="Tahoma" w:cs="Tahoma"/>
        </w:rPr>
        <w:t>Directly providing or supporting healthcare is a good reason for access. Other reasons need to be justified</w:t>
      </w:r>
    </w:p>
    <w:p w:rsidR="006E11CF" w:rsidRPr="00962835" w:rsidRDefault="006E11CF" w:rsidP="006E11CF">
      <w:pPr>
        <w:numPr>
          <w:ilvl w:val="0"/>
          <w:numId w:val="45"/>
        </w:numPr>
        <w:spacing w:line="276" w:lineRule="auto"/>
        <w:rPr>
          <w:rFonts w:ascii="Tahoma" w:hAnsi="Tahoma" w:cs="Tahoma"/>
        </w:rPr>
      </w:pPr>
      <w:r w:rsidRPr="00962835">
        <w:rPr>
          <w:rFonts w:ascii="Tahoma" w:hAnsi="Tahoma" w:cs="Tahoma"/>
        </w:rPr>
        <w:t xml:space="preserve">Make sure that your use of JADE is compliant by following the </w:t>
      </w:r>
      <w:r w:rsidRPr="00962835">
        <w:rPr>
          <w:rFonts w:ascii="Tahoma" w:hAnsi="Tahoma" w:cs="Tahoma"/>
          <w:bCs/>
          <w:i/>
        </w:rPr>
        <w:t>JADE Acceptable Use Policy</w:t>
      </w:r>
      <w:r w:rsidRPr="00962835">
        <w:rPr>
          <w:rFonts w:ascii="Tahoma" w:hAnsi="Tahoma" w:cs="Tahoma"/>
        </w:rPr>
        <w:t xml:space="preserve"> on Trustnet. You will only be given access to JADE when you have read this document together with the </w:t>
      </w:r>
      <w:r w:rsidRPr="00962835">
        <w:rPr>
          <w:rFonts w:ascii="Tahoma" w:hAnsi="Tahoma" w:cs="Tahoma"/>
          <w:i/>
        </w:rPr>
        <w:t>Access to JADE</w:t>
      </w:r>
      <w:r w:rsidRPr="00962835">
        <w:rPr>
          <w:rFonts w:ascii="Tahoma" w:hAnsi="Tahoma" w:cs="Tahoma"/>
          <w:b/>
        </w:rPr>
        <w:t xml:space="preserve">  </w:t>
      </w:r>
      <w:r w:rsidRPr="00962835">
        <w:rPr>
          <w:rFonts w:ascii="Tahoma" w:hAnsi="Tahoma" w:cs="Tahoma"/>
        </w:rPr>
        <w:t>form, the latter of which will also need to be signed off as indicated</w:t>
      </w:r>
    </w:p>
    <w:p w:rsidR="006E11CF" w:rsidRPr="00962835" w:rsidRDefault="006E11CF" w:rsidP="006E11CF">
      <w:pPr>
        <w:numPr>
          <w:ilvl w:val="0"/>
          <w:numId w:val="46"/>
        </w:numPr>
        <w:spacing w:line="276" w:lineRule="auto"/>
        <w:rPr>
          <w:rFonts w:ascii="Tahoma" w:hAnsi="Tahoma" w:cs="Tahoma"/>
        </w:rPr>
      </w:pPr>
      <w:r w:rsidRPr="00962835">
        <w:rPr>
          <w:rFonts w:ascii="Tahoma" w:hAnsi="Tahoma" w:cs="Tahoma"/>
        </w:rPr>
        <w:t xml:space="preserve">Non Trust staff are required to sign the </w:t>
      </w:r>
      <w:r w:rsidRPr="00962835">
        <w:rPr>
          <w:rFonts w:ascii="Tahoma" w:hAnsi="Tahoma" w:cs="Tahoma"/>
          <w:i/>
        </w:rPr>
        <w:t>Acceptable Use Policy</w:t>
      </w:r>
      <w:r w:rsidRPr="00962835">
        <w:rPr>
          <w:rFonts w:ascii="Tahoma" w:hAnsi="Tahoma" w:cs="Tahoma"/>
        </w:rPr>
        <w:t>. Trust staff will find that the requirements are incorporated into their contracts</w:t>
      </w:r>
    </w:p>
    <w:p w:rsidR="006E11CF" w:rsidRPr="00962835" w:rsidRDefault="006E11CF" w:rsidP="006E11CF">
      <w:pPr>
        <w:numPr>
          <w:ilvl w:val="0"/>
          <w:numId w:val="46"/>
        </w:numPr>
        <w:spacing w:line="276" w:lineRule="auto"/>
        <w:rPr>
          <w:rFonts w:ascii="Tahoma" w:hAnsi="Tahoma" w:cs="Tahoma"/>
        </w:rPr>
      </w:pPr>
      <w:r w:rsidRPr="00962835">
        <w:rPr>
          <w:rFonts w:ascii="Tahoma" w:hAnsi="Tahoma" w:cs="Tahoma"/>
        </w:rPr>
        <w:t>JADE is a secure system, so remember:</w:t>
      </w:r>
    </w:p>
    <w:p w:rsidR="006E11CF" w:rsidRPr="00962835" w:rsidRDefault="006E11CF" w:rsidP="006E11CF">
      <w:pPr>
        <w:numPr>
          <w:ilvl w:val="1"/>
          <w:numId w:val="46"/>
        </w:numPr>
        <w:spacing w:line="276" w:lineRule="auto"/>
        <w:rPr>
          <w:rFonts w:ascii="Tahoma" w:hAnsi="Tahoma" w:cs="Tahoma"/>
        </w:rPr>
      </w:pPr>
      <w:r w:rsidRPr="00962835">
        <w:rPr>
          <w:rFonts w:ascii="Tahoma" w:hAnsi="Tahoma" w:cs="Tahoma"/>
        </w:rPr>
        <w:t>Your use of JADE may be monitored</w:t>
      </w:r>
    </w:p>
    <w:p w:rsidR="006E11CF" w:rsidRPr="00962835" w:rsidRDefault="006E11CF" w:rsidP="006E11CF">
      <w:pPr>
        <w:numPr>
          <w:ilvl w:val="1"/>
          <w:numId w:val="46"/>
        </w:numPr>
        <w:spacing w:line="276" w:lineRule="auto"/>
        <w:rPr>
          <w:rFonts w:ascii="Tahoma" w:hAnsi="Tahoma" w:cs="Tahoma"/>
        </w:rPr>
      </w:pPr>
      <w:r w:rsidRPr="00962835">
        <w:rPr>
          <w:rFonts w:ascii="Tahoma" w:hAnsi="Tahoma" w:cs="Tahoma"/>
        </w:rPr>
        <w:t>Service users have the right to request a full copy of their JADE record plus details of everyone who has accessed it. In the event of your being asked by a patient to supply such information, please refer them to your CNWL Team Manager</w:t>
      </w:r>
    </w:p>
    <w:p w:rsidR="006E11CF" w:rsidRPr="00962835" w:rsidRDefault="006E11CF" w:rsidP="006E11CF">
      <w:pPr>
        <w:numPr>
          <w:ilvl w:val="1"/>
          <w:numId w:val="46"/>
        </w:numPr>
        <w:spacing w:line="276" w:lineRule="auto"/>
        <w:rPr>
          <w:rFonts w:ascii="Tahoma" w:hAnsi="Tahoma" w:cs="Tahoma"/>
        </w:rPr>
      </w:pPr>
      <w:r w:rsidRPr="00962835">
        <w:rPr>
          <w:rFonts w:ascii="Tahoma" w:hAnsi="Tahoma" w:cs="Tahoma"/>
        </w:rPr>
        <w:t>Keep your password secret. It is for your exclusive use</w:t>
      </w:r>
    </w:p>
    <w:p w:rsidR="006E11CF" w:rsidRPr="00962835" w:rsidRDefault="006E11CF" w:rsidP="006E11CF">
      <w:pPr>
        <w:ind w:left="1080"/>
        <w:jc w:val="center"/>
        <w:rPr>
          <w:rFonts w:ascii="Tahoma" w:hAnsi="Tahoma" w:cs="Tahoma"/>
        </w:rPr>
      </w:pPr>
    </w:p>
    <w:p w:rsidR="006E11CF" w:rsidRPr="00962835" w:rsidRDefault="006E11CF" w:rsidP="006E11CF">
      <w:pPr>
        <w:rPr>
          <w:rFonts w:ascii="Tahoma" w:hAnsi="Tahoma" w:cs="Tahoma"/>
          <w:b/>
        </w:rPr>
      </w:pPr>
    </w:p>
    <w:p w:rsidR="006E11CF" w:rsidRPr="00962835" w:rsidRDefault="006E11CF" w:rsidP="006E11CF">
      <w:pPr>
        <w:pBdr>
          <w:bottom w:val="single" w:sz="4" w:space="1" w:color="auto"/>
        </w:pBdr>
        <w:rPr>
          <w:rFonts w:ascii="Tahoma" w:hAnsi="Tahoma" w:cs="Tahoma"/>
          <w:b/>
          <w:color w:val="0070C0"/>
        </w:rPr>
      </w:pPr>
      <w:r w:rsidRPr="00962835">
        <w:rPr>
          <w:rFonts w:ascii="Tahoma" w:hAnsi="Tahoma" w:cs="Tahoma"/>
          <w:b/>
          <w:color w:val="0070C0"/>
        </w:rPr>
        <w:t>Security</w:t>
      </w:r>
    </w:p>
    <w:p w:rsidR="006E11CF" w:rsidRPr="00962835" w:rsidRDefault="006E11CF" w:rsidP="006E11CF">
      <w:pPr>
        <w:rPr>
          <w:rFonts w:ascii="Tahoma" w:hAnsi="Tahoma" w:cs="Tahoma"/>
          <w:b/>
        </w:rPr>
      </w:pPr>
    </w:p>
    <w:p w:rsidR="006E11CF" w:rsidRPr="00962835" w:rsidRDefault="006E11CF" w:rsidP="006E11CF">
      <w:pPr>
        <w:numPr>
          <w:ilvl w:val="0"/>
          <w:numId w:val="47"/>
        </w:numPr>
        <w:spacing w:line="276" w:lineRule="auto"/>
        <w:rPr>
          <w:rFonts w:ascii="Tahoma" w:hAnsi="Tahoma" w:cs="Tahoma"/>
        </w:rPr>
      </w:pPr>
      <w:r w:rsidRPr="00962835">
        <w:rPr>
          <w:rFonts w:ascii="Tahoma" w:hAnsi="Tahoma" w:cs="Tahoma"/>
        </w:rPr>
        <w:t>Never leave JADE unattended when logged in. Exit the system by clicking on the ‘X ‘ button in the top right hand corner of the screen</w:t>
      </w:r>
    </w:p>
    <w:p w:rsidR="006E11CF" w:rsidRPr="00962835" w:rsidRDefault="006E11CF" w:rsidP="006E11CF">
      <w:pPr>
        <w:numPr>
          <w:ilvl w:val="0"/>
          <w:numId w:val="47"/>
        </w:numPr>
        <w:spacing w:line="276" w:lineRule="auto"/>
        <w:rPr>
          <w:rFonts w:ascii="Tahoma" w:hAnsi="Tahoma" w:cs="Tahoma"/>
        </w:rPr>
      </w:pPr>
      <w:r w:rsidRPr="00962835">
        <w:rPr>
          <w:rFonts w:ascii="Tahoma" w:hAnsi="Tahoma" w:cs="Tahoma"/>
        </w:rPr>
        <w:t>Never share your password/login details with anyone</w:t>
      </w:r>
    </w:p>
    <w:p w:rsidR="006E11CF" w:rsidRPr="00962835" w:rsidRDefault="006E11CF" w:rsidP="006E11CF">
      <w:pPr>
        <w:numPr>
          <w:ilvl w:val="0"/>
          <w:numId w:val="47"/>
        </w:numPr>
        <w:spacing w:line="276" w:lineRule="auto"/>
        <w:rPr>
          <w:rFonts w:ascii="Tahoma" w:hAnsi="Tahoma" w:cs="Tahoma"/>
        </w:rPr>
      </w:pPr>
      <w:r w:rsidRPr="00962835">
        <w:rPr>
          <w:rFonts w:ascii="Tahoma" w:hAnsi="Tahoma" w:cs="Tahoma"/>
        </w:rPr>
        <w:t>Never share client information from JADE with any unauthorised person</w:t>
      </w:r>
    </w:p>
    <w:p w:rsidR="006E11CF" w:rsidRPr="00962835" w:rsidRDefault="006E11CF" w:rsidP="006E11CF">
      <w:pPr>
        <w:numPr>
          <w:ilvl w:val="0"/>
          <w:numId w:val="47"/>
        </w:numPr>
        <w:spacing w:line="276" w:lineRule="auto"/>
        <w:rPr>
          <w:rFonts w:ascii="Tahoma" w:hAnsi="Tahoma" w:cs="Tahoma"/>
        </w:rPr>
      </w:pPr>
      <w:r w:rsidRPr="00962835">
        <w:rPr>
          <w:rFonts w:ascii="Tahoma" w:hAnsi="Tahoma" w:cs="Tahoma"/>
        </w:rPr>
        <w:t>Do not access clients’ data on JADE inappropriately</w:t>
      </w:r>
    </w:p>
    <w:p w:rsidR="006E11CF" w:rsidRPr="00962835" w:rsidRDefault="006E11CF" w:rsidP="006E11CF">
      <w:pPr>
        <w:ind w:left="1080"/>
        <w:jc w:val="center"/>
        <w:rPr>
          <w:rFonts w:ascii="Tahoma" w:hAnsi="Tahoma" w:cs="Tahoma"/>
          <w:b/>
          <w:i/>
        </w:rPr>
      </w:pPr>
    </w:p>
    <w:p w:rsidR="006E11CF" w:rsidRPr="00962835" w:rsidRDefault="006E11CF" w:rsidP="006E11CF">
      <w:pPr>
        <w:rPr>
          <w:rFonts w:ascii="Tahoma" w:hAnsi="Tahoma" w:cs="Tahoma"/>
        </w:rPr>
      </w:pPr>
    </w:p>
    <w:p w:rsidR="00D63733" w:rsidRPr="00962835" w:rsidRDefault="00D63733" w:rsidP="006E11CF">
      <w:pPr>
        <w:rPr>
          <w:rFonts w:ascii="Tahoma" w:hAnsi="Tahoma" w:cs="Tahoma"/>
        </w:rPr>
      </w:pPr>
    </w:p>
    <w:p w:rsidR="00D63733" w:rsidRPr="00962835" w:rsidRDefault="00D63733" w:rsidP="006E11CF">
      <w:pPr>
        <w:rPr>
          <w:rFonts w:ascii="Tahoma" w:hAnsi="Tahoma" w:cs="Tahoma"/>
        </w:rPr>
      </w:pPr>
    </w:p>
    <w:p w:rsidR="00D63733" w:rsidRPr="00962835" w:rsidRDefault="00D63733" w:rsidP="006E11CF">
      <w:pPr>
        <w:rPr>
          <w:rFonts w:ascii="Tahoma" w:hAnsi="Tahoma" w:cs="Tahoma"/>
        </w:rPr>
      </w:pPr>
    </w:p>
    <w:p w:rsidR="006E11CF" w:rsidRPr="00962835" w:rsidRDefault="006E11CF" w:rsidP="006E11CF">
      <w:pPr>
        <w:rPr>
          <w:rFonts w:ascii="Tahoma" w:hAnsi="Tahoma" w:cs="Tahoma"/>
          <w:b/>
        </w:rPr>
      </w:pPr>
      <w:r w:rsidRPr="00962835">
        <w:rPr>
          <w:rFonts w:ascii="Tahoma" w:hAnsi="Tahoma" w:cs="Tahoma"/>
        </w:rPr>
        <w:t>Password</w:t>
      </w:r>
    </w:p>
    <w:p w:rsidR="006E11CF" w:rsidRPr="00962835" w:rsidRDefault="006E11CF" w:rsidP="006E11CF">
      <w:pPr>
        <w:numPr>
          <w:ilvl w:val="0"/>
          <w:numId w:val="48"/>
        </w:numPr>
        <w:spacing w:line="276" w:lineRule="auto"/>
        <w:rPr>
          <w:rFonts w:ascii="Tahoma" w:hAnsi="Tahoma" w:cs="Tahoma"/>
        </w:rPr>
      </w:pPr>
      <w:r w:rsidRPr="00962835">
        <w:rPr>
          <w:rFonts w:ascii="Tahoma" w:hAnsi="Tahoma" w:cs="Tahoma"/>
        </w:rPr>
        <w:t>Expires every 30 days</w:t>
      </w:r>
    </w:p>
    <w:p w:rsidR="006E11CF" w:rsidRPr="00962835" w:rsidRDefault="006E11CF" w:rsidP="006E11CF">
      <w:pPr>
        <w:numPr>
          <w:ilvl w:val="0"/>
          <w:numId w:val="48"/>
        </w:numPr>
        <w:spacing w:line="276" w:lineRule="auto"/>
        <w:rPr>
          <w:rFonts w:ascii="Tahoma" w:hAnsi="Tahoma" w:cs="Tahoma"/>
        </w:rPr>
      </w:pPr>
      <w:r w:rsidRPr="00962835">
        <w:rPr>
          <w:rFonts w:ascii="Tahoma" w:hAnsi="Tahoma" w:cs="Tahoma"/>
        </w:rPr>
        <w:t>5 grace logins</w:t>
      </w:r>
    </w:p>
    <w:p w:rsidR="006E11CF" w:rsidRPr="00962835" w:rsidRDefault="006E11CF" w:rsidP="006E11CF">
      <w:pPr>
        <w:numPr>
          <w:ilvl w:val="0"/>
          <w:numId w:val="48"/>
        </w:numPr>
        <w:spacing w:line="276" w:lineRule="auto"/>
        <w:rPr>
          <w:rFonts w:ascii="Tahoma" w:hAnsi="Tahoma" w:cs="Tahoma"/>
        </w:rPr>
      </w:pPr>
      <w:r w:rsidRPr="00962835">
        <w:rPr>
          <w:rFonts w:ascii="Tahoma" w:hAnsi="Tahoma" w:cs="Tahoma"/>
        </w:rPr>
        <w:t>5 – 10 characters</w:t>
      </w:r>
    </w:p>
    <w:p w:rsidR="006E11CF" w:rsidRPr="00962835" w:rsidRDefault="006E11CF" w:rsidP="006E11CF">
      <w:pPr>
        <w:numPr>
          <w:ilvl w:val="0"/>
          <w:numId w:val="48"/>
        </w:numPr>
        <w:spacing w:line="276" w:lineRule="auto"/>
        <w:rPr>
          <w:rFonts w:ascii="Tahoma" w:hAnsi="Tahoma" w:cs="Tahoma"/>
        </w:rPr>
      </w:pPr>
      <w:r w:rsidRPr="00962835">
        <w:rPr>
          <w:rFonts w:ascii="Tahoma" w:hAnsi="Tahoma" w:cs="Tahoma"/>
        </w:rPr>
        <w:t xml:space="preserve">Must include at least 1 numeral </w:t>
      </w:r>
    </w:p>
    <w:p w:rsidR="006E11CF" w:rsidRPr="00962835" w:rsidRDefault="006E11CF" w:rsidP="006E11CF">
      <w:pPr>
        <w:numPr>
          <w:ilvl w:val="0"/>
          <w:numId w:val="48"/>
        </w:numPr>
        <w:spacing w:line="276" w:lineRule="auto"/>
        <w:rPr>
          <w:rFonts w:ascii="Tahoma" w:hAnsi="Tahoma" w:cs="Tahoma"/>
        </w:rPr>
      </w:pPr>
      <w:r w:rsidRPr="00962835">
        <w:rPr>
          <w:rFonts w:ascii="Tahoma" w:hAnsi="Tahoma" w:cs="Tahoma"/>
        </w:rPr>
        <w:t>Times out after 10 minutes of inactivity then exits JADE after another 100 minutes</w:t>
      </w:r>
    </w:p>
    <w:p w:rsidR="006E11CF" w:rsidRPr="00962835" w:rsidRDefault="006E11CF" w:rsidP="006E11CF">
      <w:pPr>
        <w:ind w:left="1080"/>
        <w:rPr>
          <w:rFonts w:ascii="Tahoma" w:hAnsi="Tahoma" w:cs="Tahoma"/>
        </w:rPr>
      </w:pPr>
    </w:p>
    <w:p w:rsidR="006E11CF" w:rsidRPr="00962835" w:rsidRDefault="006E11CF" w:rsidP="006E11CF">
      <w:pPr>
        <w:rPr>
          <w:rFonts w:ascii="Tahoma" w:hAnsi="Tahoma" w:cs="Tahoma"/>
        </w:rPr>
      </w:pPr>
      <w:r w:rsidRPr="00962835">
        <w:rPr>
          <w:rFonts w:ascii="Tahoma" w:hAnsi="Tahoma" w:cs="Tahoma"/>
        </w:rPr>
        <w:t>You will need a JADE login id and password, which will be given to you by a member of the JADE team by phone. Log in by double clicking the JADE icon on the desktop. When the login window appears type in your User id and password and click the OK button.</w:t>
      </w:r>
    </w:p>
    <w:p w:rsidR="006E11CF" w:rsidRPr="00962835" w:rsidRDefault="006E11CF" w:rsidP="006E11CF">
      <w:pPr>
        <w:rPr>
          <w:rFonts w:ascii="Tahoma" w:hAnsi="Tahoma" w:cs="Tahoma"/>
        </w:rPr>
      </w:pPr>
      <w:r w:rsidRPr="00962835">
        <w:rPr>
          <w:noProof/>
          <w:lang w:eastAsia="en-GB"/>
        </w:rPr>
        <w:drawing>
          <wp:anchor distT="0" distB="0" distL="114300" distR="114300" simplePos="0" relativeHeight="251637760" behindDoc="1" locked="0" layoutInCell="1" allowOverlap="1" wp14:anchorId="1287039F" wp14:editId="60A2B384">
            <wp:simplePos x="0" y="0"/>
            <wp:positionH relativeFrom="column">
              <wp:posOffset>1581150</wp:posOffset>
            </wp:positionH>
            <wp:positionV relativeFrom="paragraph">
              <wp:posOffset>63500</wp:posOffset>
            </wp:positionV>
            <wp:extent cx="2305050" cy="1437005"/>
            <wp:effectExtent l="1905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305050" cy="1437005"/>
                    </a:xfrm>
                    <a:prstGeom prst="rect">
                      <a:avLst/>
                    </a:prstGeom>
                    <a:noFill/>
                    <a:ln w="9525">
                      <a:noFill/>
                      <a:miter lim="800000"/>
                      <a:headEnd/>
                      <a:tailEnd/>
                    </a:ln>
                  </pic:spPr>
                </pic:pic>
              </a:graphicData>
            </a:graphic>
          </wp:anchor>
        </w:drawing>
      </w: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r w:rsidRPr="00962835">
        <w:rPr>
          <w:rFonts w:ascii="Tahoma" w:hAnsi="Tahoma" w:cs="Tahoma"/>
        </w:rPr>
        <w:t xml:space="preserve"> </w:t>
      </w:r>
    </w:p>
    <w:p w:rsidR="006E11CF" w:rsidRPr="00962835" w:rsidRDefault="006E11CF" w:rsidP="006E11CF">
      <w:pPr>
        <w:rPr>
          <w:rFonts w:ascii="Tahoma" w:hAnsi="Tahoma" w:cs="Tahoma"/>
        </w:rPr>
      </w:pPr>
    </w:p>
    <w:p w:rsidR="006E11CF" w:rsidRPr="00962835" w:rsidRDefault="006E11CF" w:rsidP="006E11CF">
      <w:pPr>
        <w:jc w:val="center"/>
        <w:rPr>
          <w:rFonts w:ascii="Tahoma" w:hAnsi="Tahoma" w:cs="Tahoma"/>
        </w:rPr>
      </w:pPr>
      <w:r w:rsidRPr="00962835">
        <w:rPr>
          <w:rFonts w:ascii="Tahoma" w:hAnsi="Tahoma" w:cs="Tahoma"/>
        </w:rPr>
        <w:t xml:space="preserve">                                         </w:t>
      </w:r>
    </w:p>
    <w:p w:rsidR="006E11CF" w:rsidRPr="00962835" w:rsidRDefault="006E11CF" w:rsidP="006E11CF">
      <w:pPr>
        <w:jc w:val="cente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r w:rsidRPr="00962835">
        <w:rPr>
          <w:rFonts w:ascii="Tahoma" w:hAnsi="Tahoma" w:cs="Tahoma"/>
        </w:rPr>
        <w:t xml:space="preserve">The first time you log in, you will be forced to change your password; when the </w:t>
      </w:r>
      <w:r w:rsidRPr="00962835">
        <w:rPr>
          <w:rFonts w:ascii="Tahoma" w:hAnsi="Tahoma" w:cs="Tahoma"/>
          <w:i/>
        </w:rPr>
        <w:t>Change Password</w:t>
      </w:r>
      <w:r w:rsidRPr="00962835">
        <w:rPr>
          <w:rFonts w:ascii="Tahoma" w:hAnsi="Tahoma" w:cs="Tahoma"/>
        </w:rPr>
        <w:t xml:space="preserve">  window opens, update your password and click OK.</w:t>
      </w:r>
    </w:p>
    <w:p w:rsidR="006E11CF" w:rsidRPr="00962835" w:rsidRDefault="006E11CF" w:rsidP="006E11CF">
      <w:pPr>
        <w:rPr>
          <w:rFonts w:ascii="Tahoma" w:hAnsi="Tahoma" w:cs="Tahoma"/>
        </w:rPr>
      </w:pPr>
      <w:r w:rsidRPr="00962835">
        <w:rPr>
          <w:noProof/>
          <w:lang w:eastAsia="en-GB"/>
        </w:rPr>
        <w:drawing>
          <wp:anchor distT="0" distB="0" distL="114300" distR="114300" simplePos="0" relativeHeight="251672576" behindDoc="0" locked="0" layoutInCell="1" allowOverlap="1" wp14:anchorId="5CCDB71A" wp14:editId="5AF64CB7">
            <wp:simplePos x="0" y="0"/>
            <wp:positionH relativeFrom="column">
              <wp:posOffset>1581150</wp:posOffset>
            </wp:positionH>
            <wp:positionV relativeFrom="paragraph">
              <wp:posOffset>48260</wp:posOffset>
            </wp:positionV>
            <wp:extent cx="2428240" cy="1553210"/>
            <wp:effectExtent l="19050" t="0" r="0" b="0"/>
            <wp:wrapNone/>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2428240" cy="1553210"/>
                    </a:xfrm>
                    <a:prstGeom prst="rect">
                      <a:avLst/>
                    </a:prstGeom>
                    <a:noFill/>
                    <a:ln w="9525">
                      <a:noFill/>
                      <a:miter lim="800000"/>
                      <a:headEnd/>
                      <a:tailEnd/>
                    </a:ln>
                  </pic:spPr>
                </pic:pic>
              </a:graphicData>
            </a:graphic>
          </wp:anchor>
        </w:drawing>
      </w:r>
      <w:r w:rsidRPr="00962835">
        <w:rPr>
          <w:rFonts w:ascii="Tahoma" w:hAnsi="Tahoma" w:cs="Tahoma"/>
        </w:rPr>
        <w:t xml:space="preserve">                           </w:t>
      </w:r>
    </w:p>
    <w:p w:rsidR="006E11CF" w:rsidRPr="00962835" w:rsidRDefault="006E11CF" w:rsidP="006E11CF">
      <w:pPr>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r w:rsidRPr="00962835">
        <w:rPr>
          <w:rFonts w:ascii="Tahoma" w:hAnsi="Tahoma" w:cs="Tahoma"/>
        </w:rPr>
        <w:t>The JADE front screen will then appear.</w:t>
      </w: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r w:rsidRPr="00962835">
        <w:rPr>
          <w:rFonts w:ascii="Tahoma" w:hAnsi="Tahoma" w:cs="Tahoma"/>
          <w:noProof/>
          <w:lang w:eastAsia="en-GB"/>
        </w:rPr>
        <w:drawing>
          <wp:anchor distT="0" distB="0" distL="114300" distR="114300" simplePos="0" relativeHeight="251674624" behindDoc="1" locked="0" layoutInCell="1" allowOverlap="1" wp14:anchorId="35E9F461" wp14:editId="6B50F64B">
            <wp:simplePos x="0" y="0"/>
            <wp:positionH relativeFrom="column">
              <wp:posOffset>847725</wp:posOffset>
            </wp:positionH>
            <wp:positionV relativeFrom="paragraph">
              <wp:posOffset>38735</wp:posOffset>
            </wp:positionV>
            <wp:extent cx="3686175" cy="2440305"/>
            <wp:effectExtent l="19050" t="0" r="9525"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686175" cy="2440305"/>
                    </a:xfrm>
                    <a:prstGeom prst="rect">
                      <a:avLst/>
                    </a:prstGeom>
                    <a:noFill/>
                    <a:ln w="9525">
                      <a:noFill/>
                      <a:miter lim="800000"/>
                      <a:headEnd/>
                      <a:tailEnd/>
                    </a:ln>
                  </pic:spPr>
                </pic:pic>
              </a:graphicData>
            </a:graphic>
          </wp:anchor>
        </w:drawing>
      </w: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tabs>
          <w:tab w:val="left" w:pos="1935"/>
        </w:tabs>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pBdr>
          <w:bottom w:val="single" w:sz="4" w:space="1" w:color="auto"/>
        </w:pBdr>
        <w:rPr>
          <w:rFonts w:ascii="Tahoma" w:hAnsi="Tahoma" w:cs="Tahoma"/>
          <w:b/>
          <w:color w:val="0070C0"/>
        </w:rPr>
      </w:pPr>
    </w:p>
    <w:p w:rsidR="006E11CF" w:rsidRPr="00962835" w:rsidRDefault="006E11CF" w:rsidP="006E11CF">
      <w:pPr>
        <w:pBdr>
          <w:bottom w:val="single" w:sz="4" w:space="1" w:color="auto"/>
        </w:pBdr>
        <w:rPr>
          <w:rFonts w:ascii="Tahoma" w:hAnsi="Tahoma" w:cs="Tahoma"/>
          <w:b/>
          <w:color w:val="0070C0"/>
        </w:rPr>
      </w:pPr>
    </w:p>
    <w:p w:rsidR="006E11CF" w:rsidRPr="00962835" w:rsidRDefault="006E11CF" w:rsidP="006E11CF">
      <w:pPr>
        <w:pBdr>
          <w:bottom w:val="single" w:sz="4" w:space="1" w:color="auto"/>
        </w:pBdr>
        <w:rPr>
          <w:rFonts w:ascii="Tahoma" w:hAnsi="Tahoma" w:cs="Tahoma"/>
          <w:b/>
          <w:color w:val="0070C0"/>
        </w:rPr>
      </w:pPr>
    </w:p>
    <w:p w:rsidR="006E11CF" w:rsidRPr="00962835" w:rsidRDefault="006E11CF" w:rsidP="006E11CF">
      <w:pPr>
        <w:pBdr>
          <w:bottom w:val="single" w:sz="4" w:space="1" w:color="auto"/>
        </w:pBdr>
        <w:rPr>
          <w:rFonts w:ascii="Tahoma" w:hAnsi="Tahoma" w:cs="Tahoma"/>
          <w:b/>
          <w:color w:val="0070C0"/>
        </w:rPr>
      </w:pPr>
    </w:p>
    <w:p w:rsidR="006E11CF" w:rsidRPr="00962835" w:rsidRDefault="006E11CF" w:rsidP="006E11CF">
      <w:pPr>
        <w:pBdr>
          <w:bottom w:val="single" w:sz="4" w:space="1" w:color="auto"/>
        </w:pBdr>
        <w:rPr>
          <w:rFonts w:ascii="Tahoma" w:hAnsi="Tahoma" w:cs="Tahoma"/>
          <w:b/>
          <w:color w:val="0070C0"/>
        </w:rPr>
      </w:pPr>
    </w:p>
    <w:p w:rsidR="00D63733" w:rsidRPr="00962835" w:rsidRDefault="00D63733" w:rsidP="006E11CF">
      <w:pPr>
        <w:pBdr>
          <w:bottom w:val="single" w:sz="4" w:space="1" w:color="auto"/>
        </w:pBdr>
        <w:rPr>
          <w:rFonts w:ascii="Tahoma" w:hAnsi="Tahoma" w:cs="Tahoma"/>
          <w:b/>
          <w:color w:val="0070C0"/>
        </w:rPr>
      </w:pPr>
    </w:p>
    <w:p w:rsidR="00D63733" w:rsidRPr="00962835" w:rsidRDefault="00D63733" w:rsidP="006E11CF">
      <w:pPr>
        <w:pBdr>
          <w:bottom w:val="single" w:sz="4" w:space="1" w:color="auto"/>
        </w:pBdr>
        <w:rPr>
          <w:rFonts w:ascii="Tahoma" w:hAnsi="Tahoma" w:cs="Tahoma"/>
          <w:b/>
          <w:color w:val="0070C0"/>
        </w:rPr>
      </w:pPr>
    </w:p>
    <w:p w:rsidR="00D63733" w:rsidRPr="00962835" w:rsidRDefault="00D63733" w:rsidP="006E11CF">
      <w:pPr>
        <w:pBdr>
          <w:bottom w:val="single" w:sz="4" w:space="1" w:color="auto"/>
        </w:pBdr>
        <w:rPr>
          <w:rFonts w:ascii="Tahoma" w:hAnsi="Tahoma" w:cs="Tahoma"/>
          <w:b/>
          <w:color w:val="0070C0"/>
        </w:rPr>
      </w:pPr>
    </w:p>
    <w:p w:rsidR="00D63733" w:rsidRPr="00962835" w:rsidRDefault="00D63733" w:rsidP="006E11CF">
      <w:pPr>
        <w:pBdr>
          <w:bottom w:val="single" w:sz="4" w:space="1" w:color="auto"/>
        </w:pBdr>
        <w:rPr>
          <w:rFonts w:ascii="Tahoma" w:hAnsi="Tahoma" w:cs="Tahoma"/>
          <w:b/>
          <w:color w:val="0070C0"/>
        </w:rPr>
      </w:pPr>
    </w:p>
    <w:p w:rsidR="00D63733" w:rsidRPr="00962835" w:rsidRDefault="00D63733" w:rsidP="006E11CF">
      <w:pPr>
        <w:pBdr>
          <w:bottom w:val="single" w:sz="4" w:space="1" w:color="auto"/>
        </w:pBdr>
        <w:rPr>
          <w:rFonts w:ascii="Tahoma" w:hAnsi="Tahoma" w:cs="Tahoma"/>
          <w:b/>
          <w:color w:val="0070C0"/>
        </w:rPr>
      </w:pPr>
    </w:p>
    <w:p w:rsidR="006E11CF" w:rsidRPr="00962835" w:rsidRDefault="006E11CF" w:rsidP="006E11CF">
      <w:pPr>
        <w:pBdr>
          <w:bottom w:val="single" w:sz="4" w:space="1" w:color="auto"/>
        </w:pBdr>
        <w:rPr>
          <w:rFonts w:ascii="Tahoma" w:hAnsi="Tahoma" w:cs="Tahoma"/>
          <w:b/>
          <w:color w:val="0070C0"/>
        </w:rPr>
      </w:pPr>
      <w:r w:rsidRPr="00962835">
        <w:rPr>
          <w:rFonts w:ascii="Tahoma" w:hAnsi="Tahoma" w:cs="Tahoma"/>
          <w:b/>
          <w:color w:val="0070C0"/>
        </w:rPr>
        <w:t>Searching for Persons / Clients</w:t>
      </w: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r w:rsidRPr="00962835">
        <w:rPr>
          <w:rFonts w:ascii="Tahoma" w:hAnsi="Tahoma" w:cs="Tahoma"/>
        </w:rPr>
        <w:t xml:space="preserve">You will now need to search for the patient on JADE. The quickest way to get to the search screen is to press the F2 </w:t>
      </w:r>
      <w:r w:rsidRPr="00962835">
        <w:rPr>
          <w:rFonts w:ascii="Tahoma" w:hAnsi="Tahoma" w:cs="Tahoma"/>
          <w:noProof/>
        </w:rPr>
        <w:t>function</w:t>
      </w:r>
      <w:r w:rsidRPr="00962835">
        <w:rPr>
          <w:rFonts w:ascii="Tahoma" w:hAnsi="Tahoma" w:cs="Tahoma"/>
        </w:rPr>
        <w:t xml:space="preserve"> button on the keyboard and the search window below will appear.</w:t>
      </w: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r w:rsidRPr="00962835">
        <w:rPr>
          <w:rFonts w:ascii="Tahoma" w:hAnsi="Tahoma" w:cs="Tahoma"/>
          <w:noProof/>
          <w:lang w:eastAsia="en-GB"/>
        </w:rPr>
        <w:drawing>
          <wp:anchor distT="0" distB="0" distL="114300" distR="114300" simplePos="0" relativeHeight="251676672" behindDoc="1" locked="0" layoutInCell="1" allowOverlap="1" wp14:anchorId="1C0578E9" wp14:editId="18FC3812">
            <wp:simplePos x="0" y="0"/>
            <wp:positionH relativeFrom="column">
              <wp:posOffset>685800</wp:posOffset>
            </wp:positionH>
            <wp:positionV relativeFrom="paragraph">
              <wp:posOffset>24765</wp:posOffset>
            </wp:positionV>
            <wp:extent cx="4229100" cy="1280795"/>
            <wp:effectExtent l="19050" t="0" r="0" b="0"/>
            <wp:wrapNone/>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4229100" cy="1280795"/>
                    </a:xfrm>
                    <a:prstGeom prst="rect">
                      <a:avLst/>
                    </a:prstGeom>
                    <a:noFill/>
                    <a:ln w="9525">
                      <a:noFill/>
                      <a:miter lim="800000"/>
                      <a:headEnd/>
                      <a:tailEnd/>
                    </a:ln>
                  </pic:spPr>
                </pic:pic>
              </a:graphicData>
            </a:graphic>
          </wp:anchor>
        </w:drawing>
      </w: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r w:rsidRPr="00962835">
        <w:rPr>
          <w:noProof/>
          <w:lang w:eastAsia="en-GB"/>
        </w:rPr>
        <w:drawing>
          <wp:anchor distT="0" distB="0" distL="114300" distR="114300" simplePos="0" relativeHeight="251678720" behindDoc="1" locked="0" layoutInCell="1" allowOverlap="1" wp14:anchorId="1EFFD193" wp14:editId="5717AF5F">
            <wp:simplePos x="0" y="0"/>
            <wp:positionH relativeFrom="column">
              <wp:posOffset>685800</wp:posOffset>
            </wp:positionH>
            <wp:positionV relativeFrom="paragraph">
              <wp:posOffset>149225</wp:posOffset>
            </wp:positionV>
            <wp:extent cx="4232910" cy="692785"/>
            <wp:effectExtent l="19050" t="0" r="0" b="0"/>
            <wp:wrapNone/>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4232910" cy="692785"/>
                    </a:xfrm>
                    <a:prstGeom prst="rect">
                      <a:avLst/>
                    </a:prstGeom>
                    <a:noFill/>
                    <a:ln w="9525">
                      <a:noFill/>
                      <a:miter lim="800000"/>
                      <a:headEnd/>
                      <a:tailEnd/>
                    </a:ln>
                  </pic:spPr>
                </pic:pic>
              </a:graphicData>
            </a:graphic>
          </wp:anchor>
        </w:drawing>
      </w: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D63733" w:rsidRPr="00962835" w:rsidRDefault="00D63733" w:rsidP="006E11CF">
      <w:pPr>
        <w:rPr>
          <w:rFonts w:ascii="Tahoma" w:hAnsi="Tahoma" w:cs="Tahoma"/>
        </w:rPr>
      </w:pPr>
    </w:p>
    <w:p w:rsidR="006E11CF" w:rsidRPr="00962835" w:rsidRDefault="006E11CF" w:rsidP="006E11CF">
      <w:pPr>
        <w:rPr>
          <w:rFonts w:ascii="Tahoma" w:hAnsi="Tahoma" w:cs="Tahoma"/>
        </w:rPr>
      </w:pPr>
      <w:r w:rsidRPr="00962835">
        <w:rPr>
          <w:rFonts w:ascii="Tahoma" w:hAnsi="Tahoma" w:cs="Tahoma"/>
        </w:rPr>
        <w:t>If you have a client’s NHS Number or JADE id, use those as they are unique, to search for the patient.</w:t>
      </w:r>
    </w:p>
    <w:p w:rsidR="006E11CF" w:rsidRPr="00962835" w:rsidRDefault="006E11CF" w:rsidP="006E11CF">
      <w:pPr>
        <w:rPr>
          <w:rFonts w:ascii="Tahoma" w:hAnsi="Tahoma" w:cs="Tahoma"/>
        </w:rPr>
      </w:pPr>
      <w:r w:rsidRPr="00962835">
        <w:rPr>
          <w:rFonts w:ascii="Tahoma" w:hAnsi="Tahoma" w:cs="Tahoma"/>
        </w:rPr>
        <w:t xml:space="preserve">If you do not have a JADE Client id, type the patient’s name into the appropriate box(es) in the search window. </w:t>
      </w:r>
      <w:r w:rsidRPr="00962835">
        <w:rPr>
          <w:rFonts w:ascii="Tahoma" w:hAnsi="Tahoma" w:cs="Tahoma"/>
          <w:b/>
        </w:rPr>
        <w:t>Less is more</w:t>
      </w:r>
      <w:r w:rsidRPr="00962835">
        <w:rPr>
          <w:rFonts w:ascii="Tahoma" w:hAnsi="Tahoma" w:cs="Tahoma"/>
        </w:rPr>
        <w:t xml:space="preserve">. Search using the </w:t>
      </w:r>
      <w:r w:rsidRPr="00962835">
        <w:rPr>
          <w:rFonts w:ascii="Tahoma" w:hAnsi="Tahoma" w:cs="Tahoma"/>
          <w:i/>
        </w:rPr>
        <w:t>Family name</w:t>
      </w:r>
      <w:r w:rsidRPr="00962835">
        <w:rPr>
          <w:rFonts w:ascii="Tahoma" w:hAnsi="Tahoma" w:cs="Tahoma"/>
        </w:rPr>
        <w:t xml:space="preserve"> first then use a </w:t>
      </w:r>
      <w:r w:rsidRPr="00962835">
        <w:rPr>
          <w:rFonts w:ascii="Tahoma" w:hAnsi="Tahoma" w:cs="Tahoma"/>
          <w:b/>
        </w:rPr>
        <w:t>combination</w:t>
      </w:r>
      <w:r w:rsidRPr="00962835">
        <w:rPr>
          <w:rFonts w:ascii="Tahoma" w:hAnsi="Tahoma" w:cs="Tahoma"/>
        </w:rPr>
        <w:t xml:space="preserve"> of different parameters to break your search down, i.e. </w:t>
      </w:r>
      <w:r w:rsidRPr="00962835">
        <w:rPr>
          <w:rFonts w:ascii="Tahoma" w:hAnsi="Tahoma" w:cs="Tahoma"/>
          <w:i/>
        </w:rPr>
        <w:t>Family/Surname</w:t>
      </w:r>
      <w:r w:rsidRPr="00962835">
        <w:rPr>
          <w:rFonts w:ascii="Tahoma" w:hAnsi="Tahoma" w:cs="Tahoma"/>
        </w:rPr>
        <w:t xml:space="preserve">, </w:t>
      </w:r>
      <w:r w:rsidRPr="00962835">
        <w:rPr>
          <w:rFonts w:ascii="Tahoma" w:hAnsi="Tahoma" w:cs="Tahoma"/>
          <w:i/>
        </w:rPr>
        <w:t>Given/First name</w:t>
      </w:r>
      <w:r w:rsidRPr="00962835">
        <w:rPr>
          <w:rFonts w:ascii="Tahoma" w:hAnsi="Tahoma" w:cs="Tahoma"/>
        </w:rPr>
        <w:t xml:space="preserve">. </w:t>
      </w:r>
      <w:r w:rsidRPr="00962835">
        <w:rPr>
          <w:rFonts w:ascii="Tahoma" w:hAnsi="Tahoma" w:cs="Tahoma"/>
          <w:b/>
        </w:rPr>
        <w:t>Do not rely on just one</w:t>
      </w:r>
      <w:r w:rsidRPr="00962835">
        <w:rPr>
          <w:rFonts w:ascii="Tahoma" w:hAnsi="Tahoma" w:cs="Tahoma"/>
        </w:rPr>
        <w:t xml:space="preserve"> </w:t>
      </w:r>
      <w:r w:rsidRPr="00962835">
        <w:rPr>
          <w:rFonts w:ascii="Tahoma" w:hAnsi="Tahoma" w:cs="Tahoma"/>
          <w:b/>
        </w:rPr>
        <w:t>search parameter</w:t>
      </w:r>
      <w:r w:rsidRPr="00962835">
        <w:rPr>
          <w:rFonts w:ascii="Tahoma" w:hAnsi="Tahoma" w:cs="Tahoma"/>
        </w:rPr>
        <w:t xml:space="preserve">. If you are not sure of the spelling include the </w:t>
      </w:r>
      <w:r w:rsidRPr="00962835">
        <w:rPr>
          <w:rFonts w:ascii="Tahoma" w:hAnsi="Tahoma" w:cs="Tahoma"/>
          <w:i/>
        </w:rPr>
        <w:t>Phonetic</w:t>
      </w:r>
      <w:r w:rsidRPr="00962835">
        <w:rPr>
          <w:rFonts w:ascii="Tahoma" w:hAnsi="Tahoma" w:cs="Tahoma"/>
        </w:rPr>
        <w:t xml:space="preserve"> (sound like) search. If you are not sure of which is the first name or surname or the patient uses their middle name, use the </w:t>
      </w:r>
      <w:r w:rsidRPr="00962835">
        <w:rPr>
          <w:rFonts w:ascii="Tahoma" w:hAnsi="Tahoma" w:cs="Tahoma"/>
          <w:i/>
        </w:rPr>
        <w:t>Any Name</w:t>
      </w:r>
      <w:r w:rsidRPr="00962835">
        <w:rPr>
          <w:rFonts w:ascii="Tahoma" w:hAnsi="Tahoma" w:cs="Tahoma"/>
        </w:rPr>
        <w:t xml:space="preserve">  search to help.</w:t>
      </w:r>
    </w:p>
    <w:p w:rsidR="006E11CF" w:rsidRPr="00962835" w:rsidRDefault="006E11CF" w:rsidP="006E11CF">
      <w:pPr>
        <w:rPr>
          <w:rFonts w:ascii="Tahoma" w:hAnsi="Tahoma" w:cs="Tahoma"/>
        </w:rPr>
      </w:pPr>
      <w:r w:rsidRPr="00962835">
        <w:rPr>
          <w:rFonts w:ascii="Tahoma" w:hAnsi="Tahoma" w:cs="Tahoma"/>
        </w:rPr>
        <w:t xml:space="preserve">When you have found the patient, double click on their name to open the </w:t>
      </w:r>
      <w:r w:rsidRPr="00962835">
        <w:rPr>
          <w:rFonts w:ascii="Tahoma" w:hAnsi="Tahoma" w:cs="Tahoma"/>
          <w:i/>
        </w:rPr>
        <w:t>Clinical Summary</w:t>
      </w:r>
      <w:r w:rsidRPr="00962835">
        <w:rPr>
          <w:rFonts w:ascii="Tahoma" w:hAnsi="Tahoma" w:cs="Tahoma"/>
        </w:rPr>
        <w:t>.</w:t>
      </w:r>
    </w:p>
    <w:p w:rsidR="00D63733" w:rsidRPr="00962835" w:rsidRDefault="00D63733" w:rsidP="006E11CF">
      <w:pPr>
        <w:rPr>
          <w:rFonts w:ascii="Tahoma" w:hAnsi="Tahoma" w:cs="Tahoma"/>
        </w:rPr>
      </w:pPr>
    </w:p>
    <w:p w:rsidR="006E11CF" w:rsidRPr="00962835" w:rsidRDefault="006E11CF" w:rsidP="006E11CF">
      <w:pPr>
        <w:rPr>
          <w:rFonts w:ascii="Tahoma" w:hAnsi="Tahoma" w:cs="Tahoma"/>
        </w:rPr>
      </w:pPr>
      <w:r w:rsidRPr="00962835">
        <w:rPr>
          <w:noProof/>
          <w:lang w:eastAsia="en-GB"/>
        </w:rPr>
        <w:drawing>
          <wp:anchor distT="0" distB="0" distL="114300" distR="114300" simplePos="0" relativeHeight="251639808" behindDoc="1" locked="0" layoutInCell="1" allowOverlap="0" wp14:anchorId="42AFA77A" wp14:editId="67B8D699">
            <wp:simplePos x="0" y="0"/>
            <wp:positionH relativeFrom="column">
              <wp:posOffset>762000</wp:posOffset>
            </wp:positionH>
            <wp:positionV relativeFrom="paragraph">
              <wp:posOffset>88265</wp:posOffset>
            </wp:positionV>
            <wp:extent cx="3657600" cy="2044065"/>
            <wp:effectExtent l="19050" t="0" r="0" b="0"/>
            <wp:wrapSquare wrapText="bothSides"/>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3657600" cy="2044065"/>
                    </a:xfrm>
                    <a:prstGeom prst="rect">
                      <a:avLst/>
                    </a:prstGeom>
                    <a:noFill/>
                    <a:ln w="9525">
                      <a:noFill/>
                      <a:miter lim="800000"/>
                      <a:headEnd/>
                      <a:tailEnd/>
                    </a:ln>
                  </pic:spPr>
                </pic:pic>
              </a:graphicData>
            </a:graphic>
          </wp:anchor>
        </w:drawing>
      </w: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D63733" w:rsidRPr="00962835" w:rsidRDefault="00D63733" w:rsidP="006E11CF">
      <w:pPr>
        <w:rPr>
          <w:rFonts w:ascii="Tahoma" w:hAnsi="Tahoma" w:cs="Tahoma"/>
        </w:rPr>
      </w:pPr>
    </w:p>
    <w:p w:rsidR="006E11CF" w:rsidRPr="00962835" w:rsidRDefault="006E11CF" w:rsidP="006E11CF">
      <w:pPr>
        <w:rPr>
          <w:rFonts w:ascii="Tahoma" w:hAnsi="Tahoma" w:cs="Tahoma"/>
        </w:rPr>
      </w:pPr>
      <w:r w:rsidRPr="00962835">
        <w:rPr>
          <w:rFonts w:ascii="Tahoma" w:hAnsi="Tahoma" w:cs="Tahoma"/>
        </w:rPr>
        <w:t>You will be asked to add a reason why you need access to the patient’s record</w:t>
      </w:r>
    </w:p>
    <w:p w:rsidR="00D63733" w:rsidRPr="00962835" w:rsidRDefault="00D63733" w:rsidP="006E11CF">
      <w:pPr>
        <w:rPr>
          <w:rFonts w:ascii="Tahoma" w:hAnsi="Tahoma" w:cs="Tahoma"/>
        </w:rPr>
      </w:pPr>
    </w:p>
    <w:p w:rsidR="006E11CF" w:rsidRPr="00962835" w:rsidRDefault="006E11CF" w:rsidP="006E11CF">
      <w:pPr>
        <w:tabs>
          <w:tab w:val="center" w:pos="4680"/>
        </w:tabs>
        <w:rPr>
          <w:rFonts w:ascii="Tahoma" w:hAnsi="Tahoma" w:cs="Tahoma"/>
        </w:rPr>
      </w:pPr>
      <w:r w:rsidRPr="00962835">
        <w:rPr>
          <w:noProof/>
          <w:lang w:eastAsia="en-GB"/>
        </w:rPr>
        <w:drawing>
          <wp:anchor distT="0" distB="0" distL="114300" distR="114300" simplePos="0" relativeHeight="251641856" behindDoc="1" locked="0" layoutInCell="1" allowOverlap="1" wp14:anchorId="390D9F46" wp14:editId="5AA4054A">
            <wp:simplePos x="0" y="0"/>
            <wp:positionH relativeFrom="column">
              <wp:posOffset>1543050</wp:posOffset>
            </wp:positionH>
            <wp:positionV relativeFrom="paragraph">
              <wp:posOffset>3175</wp:posOffset>
            </wp:positionV>
            <wp:extent cx="2495550" cy="1948815"/>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2495550" cy="1948815"/>
                    </a:xfrm>
                    <a:prstGeom prst="rect">
                      <a:avLst/>
                    </a:prstGeom>
                    <a:noFill/>
                    <a:ln w="9525">
                      <a:noFill/>
                      <a:miter lim="800000"/>
                      <a:headEnd/>
                      <a:tailEnd/>
                    </a:ln>
                  </pic:spPr>
                </pic:pic>
              </a:graphicData>
            </a:graphic>
          </wp:anchor>
        </w:drawing>
      </w:r>
      <w:r w:rsidRPr="00962835">
        <w:rPr>
          <w:rFonts w:ascii="Tahoma" w:hAnsi="Tahoma" w:cs="Tahoma"/>
        </w:rPr>
        <w:tab/>
        <w:t xml:space="preserve">                                                   </w:t>
      </w:r>
    </w:p>
    <w:p w:rsidR="006E11CF" w:rsidRPr="00962835" w:rsidRDefault="006E11CF" w:rsidP="006E11CF">
      <w:pPr>
        <w:tabs>
          <w:tab w:val="center" w:pos="4680"/>
        </w:tabs>
        <w:rPr>
          <w:rFonts w:ascii="Tahoma" w:hAnsi="Tahoma" w:cs="Tahoma"/>
        </w:rPr>
      </w:pPr>
    </w:p>
    <w:p w:rsidR="006E11CF" w:rsidRPr="00962835" w:rsidRDefault="006E11CF" w:rsidP="006E11CF">
      <w:pPr>
        <w:tabs>
          <w:tab w:val="center" w:pos="4680"/>
        </w:tabs>
        <w:rPr>
          <w:rFonts w:ascii="Tahoma" w:hAnsi="Tahoma" w:cs="Tahoma"/>
        </w:rPr>
      </w:pPr>
    </w:p>
    <w:p w:rsidR="006E11CF" w:rsidRPr="00962835" w:rsidRDefault="006E11CF" w:rsidP="006E11CF">
      <w:pPr>
        <w:tabs>
          <w:tab w:val="center" w:pos="4680"/>
        </w:tabs>
        <w:rPr>
          <w:rFonts w:ascii="Tahoma" w:hAnsi="Tahoma" w:cs="Tahoma"/>
        </w:rPr>
      </w:pPr>
    </w:p>
    <w:p w:rsidR="006E11CF" w:rsidRPr="00962835" w:rsidRDefault="006E11CF" w:rsidP="006E11CF">
      <w:pPr>
        <w:tabs>
          <w:tab w:val="center" w:pos="4680"/>
        </w:tabs>
        <w:rPr>
          <w:rFonts w:ascii="Tahoma" w:hAnsi="Tahoma" w:cs="Tahoma"/>
        </w:rPr>
      </w:pPr>
    </w:p>
    <w:p w:rsidR="006E11CF" w:rsidRPr="00962835" w:rsidRDefault="006E11CF" w:rsidP="006E11CF">
      <w:pPr>
        <w:tabs>
          <w:tab w:val="center" w:pos="4680"/>
        </w:tabs>
        <w:rPr>
          <w:rFonts w:ascii="Tahoma" w:hAnsi="Tahoma" w:cs="Tahoma"/>
        </w:rPr>
      </w:pPr>
    </w:p>
    <w:p w:rsidR="006E11CF" w:rsidRPr="00962835" w:rsidRDefault="006E11CF" w:rsidP="006E11CF">
      <w:pPr>
        <w:tabs>
          <w:tab w:val="center" w:pos="4680"/>
        </w:tabs>
        <w:rPr>
          <w:rFonts w:ascii="Tahoma" w:hAnsi="Tahoma" w:cs="Tahoma"/>
        </w:rPr>
      </w:pPr>
    </w:p>
    <w:p w:rsidR="006E11CF" w:rsidRPr="00962835" w:rsidRDefault="006E11CF" w:rsidP="006E11CF">
      <w:pPr>
        <w:tabs>
          <w:tab w:val="center" w:pos="4680"/>
        </w:tabs>
        <w:rPr>
          <w:rFonts w:ascii="Tahoma" w:hAnsi="Tahoma" w:cs="Tahoma"/>
        </w:rPr>
      </w:pPr>
    </w:p>
    <w:p w:rsidR="006E11CF" w:rsidRPr="00962835" w:rsidRDefault="006E11CF" w:rsidP="006E11CF">
      <w:pPr>
        <w:tabs>
          <w:tab w:val="center" w:pos="4680"/>
        </w:tabs>
        <w:rPr>
          <w:rFonts w:ascii="Tahoma" w:hAnsi="Tahoma" w:cs="Tahoma"/>
        </w:rPr>
      </w:pPr>
    </w:p>
    <w:p w:rsidR="006E11CF" w:rsidRPr="00962835" w:rsidRDefault="006E11CF" w:rsidP="006E11CF">
      <w:pPr>
        <w:tabs>
          <w:tab w:val="center" w:pos="4680"/>
        </w:tabs>
        <w:rPr>
          <w:rFonts w:ascii="Tahoma" w:hAnsi="Tahoma" w:cs="Tahoma"/>
        </w:rPr>
      </w:pPr>
    </w:p>
    <w:p w:rsidR="006E11CF" w:rsidRPr="00962835" w:rsidRDefault="006E11CF" w:rsidP="006E11CF">
      <w:pPr>
        <w:tabs>
          <w:tab w:val="center" w:pos="4680"/>
        </w:tabs>
        <w:rPr>
          <w:rFonts w:ascii="Tahoma" w:hAnsi="Tahoma" w:cs="Tahoma"/>
        </w:rPr>
      </w:pPr>
    </w:p>
    <w:p w:rsidR="006E11CF" w:rsidRPr="00962835" w:rsidRDefault="006E11CF" w:rsidP="006E11CF">
      <w:pPr>
        <w:tabs>
          <w:tab w:val="center" w:pos="4680"/>
        </w:tabs>
        <w:rPr>
          <w:rFonts w:ascii="Tahoma" w:hAnsi="Tahoma" w:cs="Tahoma"/>
        </w:rPr>
      </w:pPr>
    </w:p>
    <w:p w:rsidR="006E11CF" w:rsidRPr="00962835" w:rsidRDefault="006E11CF" w:rsidP="006E11CF">
      <w:pPr>
        <w:tabs>
          <w:tab w:val="center" w:pos="4680"/>
        </w:tabs>
        <w:rPr>
          <w:rFonts w:ascii="Tahoma" w:hAnsi="Tahoma" w:cs="Tahoma"/>
        </w:rPr>
      </w:pPr>
    </w:p>
    <w:p w:rsidR="00D63733" w:rsidRPr="00962835" w:rsidRDefault="00D63733" w:rsidP="006E11CF">
      <w:pPr>
        <w:tabs>
          <w:tab w:val="center" w:pos="4680"/>
        </w:tabs>
        <w:rPr>
          <w:rFonts w:ascii="Tahoma" w:hAnsi="Tahoma" w:cs="Tahoma"/>
        </w:rPr>
      </w:pPr>
    </w:p>
    <w:p w:rsidR="00D63733" w:rsidRPr="00962835" w:rsidRDefault="00D63733" w:rsidP="006E11CF">
      <w:pPr>
        <w:tabs>
          <w:tab w:val="center" w:pos="4680"/>
        </w:tabs>
        <w:rPr>
          <w:rFonts w:ascii="Tahoma" w:hAnsi="Tahoma" w:cs="Tahoma"/>
        </w:rPr>
      </w:pPr>
    </w:p>
    <w:p w:rsidR="00D63733" w:rsidRPr="00962835" w:rsidRDefault="00D63733" w:rsidP="006E11CF">
      <w:pPr>
        <w:tabs>
          <w:tab w:val="center" w:pos="4680"/>
        </w:tabs>
        <w:rPr>
          <w:rFonts w:ascii="Tahoma" w:hAnsi="Tahoma" w:cs="Tahoma"/>
        </w:rPr>
      </w:pPr>
    </w:p>
    <w:p w:rsidR="00D63733" w:rsidRPr="00962835" w:rsidRDefault="00D63733" w:rsidP="006E11CF">
      <w:pPr>
        <w:tabs>
          <w:tab w:val="center" w:pos="4680"/>
        </w:tabs>
        <w:rPr>
          <w:rFonts w:ascii="Tahoma" w:hAnsi="Tahoma" w:cs="Tahoma"/>
        </w:rPr>
      </w:pPr>
    </w:p>
    <w:p w:rsidR="006E11CF" w:rsidRPr="00962835" w:rsidRDefault="006E11CF" w:rsidP="006E11CF">
      <w:pPr>
        <w:tabs>
          <w:tab w:val="center" w:pos="4680"/>
        </w:tabs>
        <w:rPr>
          <w:rFonts w:ascii="Tahoma" w:hAnsi="Tahoma" w:cs="Tahoma"/>
        </w:rPr>
      </w:pPr>
      <w:r w:rsidRPr="00962835">
        <w:rPr>
          <w:rFonts w:ascii="Tahoma" w:hAnsi="Tahoma" w:cs="Tahoma"/>
        </w:rPr>
        <w:lastRenderedPageBreak/>
        <w:t>From the pick list select Duty / A&amp;E Liaison service click on Medical Student</w:t>
      </w:r>
    </w:p>
    <w:p w:rsidR="006E11CF" w:rsidRPr="00962835" w:rsidRDefault="006E11CF" w:rsidP="006E11CF">
      <w:pPr>
        <w:tabs>
          <w:tab w:val="center" w:pos="4680"/>
        </w:tabs>
        <w:rPr>
          <w:rFonts w:ascii="Tahoma" w:hAnsi="Tahoma" w:cs="Tahoma"/>
        </w:rPr>
      </w:pPr>
      <w:r w:rsidRPr="00962835">
        <w:rPr>
          <w:noProof/>
          <w:lang w:eastAsia="en-GB"/>
        </w:rPr>
        <w:drawing>
          <wp:anchor distT="0" distB="0" distL="114300" distR="114300" simplePos="0" relativeHeight="251643904" behindDoc="1" locked="0" layoutInCell="1" allowOverlap="1" wp14:anchorId="616BBEF3" wp14:editId="7D894CA9">
            <wp:simplePos x="0" y="0"/>
            <wp:positionH relativeFrom="column">
              <wp:posOffset>1162685</wp:posOffset>
            </wp:positionH>
            <wp:positionV relativeFrom="paragraph">
              <wp:posOffset>101600</wp:posOffset>
            </wp:positionV>
            <wp:extent cx="1600200" cy="1304925"/>
            <wp:effectExtent l="1905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00200" cy="1304925"/>
                    </a:xfrm>
                    <a:prstGeom prst="rect">
                      <a:avLst/>
                    </a:prstGeom>
                    <a:noFill/>
                    <a:ln w="9525">
                      <a:noFill/>
                      <a:miter lim="800000"/>
                      <a:headEnd/>
                      <a:tailEnd/>
                    </a:ln>
                  </pic:spPr>
                </pic:pic>
              </a:graphicData>
            </a:graphic>
          </wp:anchor>
        </w:drawing>
      </w:r>
      <w:r w:rsidRPr="00962835">
        <w:rPr>
          <w:rFonts w:ascii="Tahoma" w:hAnsi="Tahoma" w:cs="Tahoma"/>
        </w:rPr>
        <w:t xml:space="preserve">                                                         </w:t>
      </w:r>
    </w:p>
    <w:p w:rsidR="006E11CF" w:rsidRPr="00962835" w:rsidRDefault="006E11CF" w:rsidP="006E11CF">
      <w:pPr>
        <w:tabs>
          <w:tab w:val="center" w:pos="4680"/>
        </w:tabs>
        <w:rPr>
          <w:rFonts w:ascii="Tahoma" w:hAnsi="Tahoma" w:cs="Tahoma"/>
        </w:rPr>
      </w:pPr>
    </w:p>
    <w:p w:rsidR="006E11CF" w:rsidRPr="00962835" w:rsidRDefault="006E11CF" w:rsidP="006E11CF">
      <w:pPr>
        <w:tabs>
          <w:tab w:val="center" w:pos="4680"/>
        </w:tabs>
        <w:rPr>
          <w:rFonts w:ascii="Tahoma" w:hAnsi="Tahoma" w:cs="Tahoma"/>
        </w:rPr>
      </w:pPr>
    </w:p>
    <w:p w:rsidR="006E11CF" w:rsidRPr="00962835" w:rsidRDefault="006E11CF" w:rsidP="006E11CF">
      <w:pPr>
        <w:tabs>
          <w:tab w:val="center" w:pos="4680"/>
        </w:tabs>
        <w:rPr>
          <w:rFonts w:ascii="Tahoma" w:hAnsi="Tahoma" w:cs="Tahoma"/>
        </w:rPr>
      </w:pPr>
    </w:p>
    <w:p w:rsidR="006E11CF" w:rsidRPr="00962835" w:rsidRDefault="006E11CF" w:rsidP="006E11CF">
      <w:pPr>
        <w:tabs>
          <w:tab w:val="center" w:pos="4680"/>
        </w:tabs>
        <w:rPr>
          <w:rFonts w:ascii="Tahoma" w:hAnsi="Tahoma" w:cs="Tahoma"/>
        </w:rPr>
      </w:pPr>
    </w:p>
    <w:p w:rsidR="009C5A77" w:rsidRPr="00962835" w:rsidRDefault="009C5A77" w:rsidP="006E11CF">
      <w:pPr>
        <w:tabs>
          <w:tab w:val="center" w:pos="4680"/>
        </w:tabs>
        <w:rPr>
          <w:rFonts w:ascii="Tahoma" w:hAnsi="Tahoma" w:cs="Tahoma"/>
        </w:rPr>
      </w:pPr>
    </w:p>
    <w:p w:rsidR="009C5A77" w:rsidRPr="00962835" w:rsidRDefault="009C5A77" w:rsidP="006E11CF">
      <w:pPr>
        <w:tabs>
          <w:tab w:val="center" w:pos="4680"/>
        </w:tabs>
        <w:rPr>
          <w:rFonts w:ascii="Tahoma" w:hAnsi="Tahoma" w:cs="Tahoma"/>
        </w:rPr>
      </w:pPr>
    </w:p>
    <w:p w:rsidR="009C5A77" w:rsidRPr="00962835" w:rsidRDefault="009C5A77" w:rsidP="006E11CF">
      <w:pPr>
        <w:tabs>
          <w:tab w:val="center" w:pos="4680"/>
        </w:tabs>
        <w:rPr>
          <w:rFonts w:ascii="Tahoma" w:hAnsi="Tahoma" w:cs="Tahoma"/>
        </w:rPr>
      </w:pPr>
    </w:p>
    <w:p w:rsidR="009C5A77" w:rsidRPr="00962835" w:rsidRDefault="009C5A77" w:rsidP="006E11CF">
      <w:pPr>
        <w:tabs>
          <w:tab w:val="center" w:pos="4680"/>
        </w:tabs>
        <w:rPr>
          <w:rFonts w:ascii="Tahoma" w:hAnsi="Tahoma" w:cs="Tahoma"/>
        </w:rPr>
      </w:pPr>
    </w:p>
    <w:p w:rsidR="009C5A77" w:rsidRPr="00962835" w:rsidRDefault="009C5A77" w:rsidP="006E11CF">
      <w:pPr>
        <w:tabs>
          <w:tab w:val="center" w:pos="4680"/>
        </w:tabs>
        <w:rPr>
          <w:rFonts w:ascii="Tahoma" w:hAnsi="Tahoma" w:cs="Tahoma"/>
        </w:rPr>
      </w:pPr>
    </w:p>
    <w:p w:rsidR="009C5A77" w:rsidRPr="00962835" w:rsidRDefault="009C5A77" w:rsidP="006E11CF">
      <w:pPr>
        <w:tabs>
          <w:tab w:val="center" w:pos="4680"/>
        </w:tabs>
        <w:rPr>
          <w:rFonts w:ascii="Tahoma" w:hAnsi="Tahoma" w:cs="Tahoma"/>
        </w:rPr>
      </w:pPr>
    </w:p>
    <w:p w:rsidR="006E11CF" w:rsidRPr="00962835" w:rsidRDefault="006E11CF" w:rsidP="006E11CF">
      <w:pPr>
        <w:tabs>
          <w:tab w:val="center" w:pos="4680"/>
        </w:tabs>
        <w:rPr>
          <w:rFonts w:ascii="Tahoma" w:hAnsi="Tahoma" w:cs="Tahoma"/>
        </w:rPr>
      </w:pPr>
      <w:r w:rsidRPr="00962835">
        <w:rPr>
          <w:rFonts w:ascii="Tahoma" w:hAnsi="Tahoma" w:cs="Tahoma"/>
        </w:rPr>
        <w:t>Add additional information to give specific reason(s) why you are accessing the record then click OK.</w:t>
      </w:r>
    </w:p>
    <w:p w:rsidR="009C5A77" w:rsidRPr="00962835" w:rsidRDefault="009C5A77" w:rsidP="006E11CF">
      <w:pPr>
        <w:pBdr>
          <w:bottom w:val="single" w:sz="4" w:space="1" w:color="auto"/>
        </w:pBdr>
        <w:tabs>
          <w:tab w:val="center" w:pos="4680"/>
        </w:tabs>
        <w:rPr>
          <w:rFonts w:ascii="Tahoma" w:hAnsi="Tahoma" w:cs="Tahoma"/>
          <w:b/>
          <w:color w:val="0070C0"/>
        </w:rPr>
      </w:pPr>
    </w:p>
    <w:p w:rsidR="009C5A77" w:rsidRPr="00962835" w:rsidRDefault="009C5A77" w:rsidP="006E11CF">
      <w:pPr>
        <w:pBdr>
          <w:bottom w:val="single" w:sz="4" w:space="1" w:color="auto"/>
        </w:pBdr>
        <w:tabs>
          <w:tab w:val="center" w:pos="4680"/>
        </w:tabs>
        <w:rPr>
          <w:rFonts w:ascii="Tahoma" w:hAnsi="Tahoma" w:cs="Tahoma"/>
          <w:b/>
          <w:color w:val="0070C0"/>
        </w:rPr>
      </w:pPr>
    </w:p>
    <w:p w:rsidR="006E11CF" w:rsidRPr="00962835" w:rsidRDefault="006E11CF" w:rsidP="006E11CF">
      <w:pPr>
        <w:pBdr>
          <w:bottom w:val="single" w:sz="4" w:space="1" w:color="auto"/>
        </w:pBdr>
        <w:tabs>
          <w:tab w:val="center" w:pos="4680"/>
        </w:tabs>
        <w:rPr>
          <w:rFonts w:ascii="Tahoma" w:hAnsi="Tahoma" w:cs="Tahoma"/>
          <w:b/>
          <w:color w:val="0070C0"/>
        </w:rPr>
      </w:pPr>
      <w:r w:rsidRPr="00962835">
        <w:rPr>
          <w:rFonts w:ascii="Tahoma" w:hAnsi="Tahoma" w:cs="Tahoma"/>
          <w:b/>
          <w:color w:val="0070C0"/>
        </w:rPr>
        <w:t>Reading Alerts</w:t>
      </w:r>
    </w:p>
    <w:p w:rsidR="006E11CF" w:rsidRPr="00962835" w:rsidRDefault="006E11CF" w:rsidP="006E11CF">
      <w:pPr>
        <w:tabs>
          <w:tab w:val="center" w:pos="4680"/>
        </w:tabs>
        <w:rPr>
          <w:rFonts w:ascii="Tahoma" w:hAnsi="Tahoma" w:cs="Tahoma"/>
        </w:rPr>
      </w:pPr>
    </w:p>
    <w:p w:rsidR="006E11CF" w:rsidRPr="00962835" w:rsidRDefault="006E11CF" w:rsidP="006E11CF">
      <w:pPr>
        <w:tabs>
          <w:tab w:val="center" w:pos="4680"/>
        </w:tabs>
        <w:rPr>
          <w:rFonts w:ascii="Tahoma" w:hAnsi="Tahoma" w:cs="Tahoma"/>
        </w:rPr>
      </w:pPr>
      <w:r w:rsidRPr="00962835">
        <w:rPr>
          <w:rFonts w:ascii="Tahoma" w:hAnsi="Tahoma" w:cs="Tahoma"/>
        </w:rPr>
        <w:t xml:space="preserve">The </w:t>
      </w:r>
      <w:r w:rsidRPr="00962835">
        <w:rPr>
          <w:rFonts w:ascii="Tahoma" w:hAnsi="Tahoma" w:cs="Tahoma"/>
          <w:i/>
        </w:rPr>
        <w:t>Clinical Summary</w:t>
      </w:r>
      <w:r w:rsidRPr="00962835">
        <w:rPr>
          <w:rFonts w:ascii="Tahoma" w:hAnsi="Tahoma" w:cs="Tahoma"/>
        </w:rPr>
        <w:t xml:space="preserve"> form will appear unless the patient has any alerts, in which case you will see the </w:t>
      </w:r>
      <w:r w:rsidRPr="00962835">
        <w:rPr>
          <w:rFonts w:ascii="Tahoma" w:hAnsi="Tahoma" w:cs="Tahoma"/>
          <w:i/>
        </w:rPr>
        <w:t>Alerts and NBs</w:t>
      </w:r>
      <w:r w:rsidRPr="00962835">
        <w:rPr>
          <w:rFonts w:ascii="Tahoma" w:hAnsi="Tahoma" w:cs="Tahoma"/>
        </w:rPr>
        <w:t xml:space="preserve"> window first. Read the alerts then click OK.</w:t>
      </w:r>
    </w:p>
    <w:p w:rsidR="006E11CF" w:rsidRPr="00962835" w:rsidRDefault="006E11CF" w:rsidP="006E11CF">
      <w:pPr>
        <w:tabs>
          <w:tab w:val="center" w:pos="4680"/>
        </w:tabs>
        <w:rPr>
          <w:rFonts w:ascii="Tahoma" w:hAnsi="Tahoma" w:cs="Tahoma"/>
        </w:rPr>
      </w:pPr>
      <w:r w:rsidRPr="00962835">
        <w:rPr>
          <w:rFonts w:ascii="Tahoma" w:hAnsi="Tahoma" w:cs="Tahoma"/>
        </w:rPr>
        <w:t xml:space="preserve">                 </w:t>
      </w:r>
    </w:p>
    <w:p w:rsidR="006E11CF" w:rsidRPr="00962835" w:rsidRDefault="006E11CF" w:rsidP="006E11CF">
      <w:pPr>
        <w:tabs>
          <w:tab w:val="center" w:pos="4680"/>
        </w:tabs>
        <w:rPr>
          <w:rFonts w:ascii="Tahoma" w:hAnsi="Tahoma" w:cs="Tahoma"/>
        </w:rPr>
      </w:pPr>
      <w:r w:rsidRPr="00962835">
        <w:rPr>
          <w:noProof/>
          <w:lang w:eastAsia="en-GB"/>
        </w:rPr>
        <w:drawing>
          <wp:anchor distT="0" distB="0" distL="114300" distR="114300" simplePos="0" relativeHeight="251645952" behindDoc="1" locked="0" layoutInCell="1" allowOverlap="1" wp14:anchorId="174EEE2D" wp14:editId="4A13F4B6">
            <wp:simplePos x="0" y="0"/>
            <wp:positionH relativeFrom="column">
              <wp:posOffset>1344295</wp:posOffset>
            </wp:positionH>
            <wp:positionV relativeFrom="paragraph">
              <wp:posOffset>95250</wp:posOffset>
            </wp:positionV>
            <wp:extent cx="2999105" cy="1096010"/>
            <wp:effectExtent l="19050" t="0" r="0"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2999105" cy="1096010"/>
                    </a:xfrm>
                    <a:prstGeom prst="rect">
                      <a:avLst/>
                    </a:prstGeom>
                    <a:noFill/>
                    <a:ln w="9525">
                      <a:noFill/>
                      <a:miter lim="800000"/>
                      <a:headEnd/>
                      <a:tailEnd/>
                    </a:ln>
                  </pic:spPr>
                </pic:pic>
              </a:graphicData>
            </a:graphic>
          </wp:anchor>
        </w:drawing>
      </w:r>
      <w:r w:rsidRPr="00962835">
        <w:rPr>
          <w:rFonts w:ascii="Tahoma" w:hAnsi="Tahoma" w:cs="Tahoma"/>
        </w:rPr>
        <w:t xml:space="preserve">                                                         </w:t>
      </w:r>
    </w:p>
    <w:p w:rsidR="006E11CF" w:rsidRPr="00962835" w:rsidRDefault="006E11CF" w:rsidP="006E11CF">
      <w:pPr>
        <w:tabs>
          <w:tab w:val="center" w:pos="4680"/>
        </w:tabs>
        <w:rPr>
          <w:rFonts w:ascii="Tahoma" w:hAnsi="Tahoma" w:cs="Tahoma"/>
        </w:rPr>
      </w:pPr>
      <w:r w:rsidRPr="00962835">
        <w:rPr>
          <w:rFonts w:ascii="Tahoma" w:hAnsi="Tahoma" w:cs="Tahoma"/>
        </w:rPr>
        <w:t xml:space="preserve">                                                         </w:t>
      </w:r>
    </w:p>
    <w:p w:rsidR="006E11CF" w:rsidRPr="00962835" w:rsidRDefault="006E11CF" w:rsidP="006E11CF">
      <w:pPr>
        <w:rPr>
          <w:rFonts w:ascii="Tahoma" w:hAnsi="Tahoma" w:cs="Tahoma"/>
        </w:rPr>
      </w:pPr>
    </w:p>
    <w:p w:rsidR="006E11CF" w:rsidRPr="00962835" w:rsidRDefault="006E11CF" w:rsidP="006E11CF">
      <w:pPr>
        <w:tabs>
          <w:tab w:val="left" w:pos="7200"/>
        </w:tabs>
        <w:rPr>
          <w:rFonts w:ascii="Tahoma" w:hAnsi="Tahoma" w:cs="Tahoma"/>
        </w:rPr>
      </w:pPr>
      <w:r w:rsidRPr="00962835">
        <w:rPr>
          <w:rFonts w:ascii="Tahoma" w:hAnsi="Tahoma" w:cs="Tahoma"/>
        </w:rPr>
        <w:tab/>
      </w:r>
    </w:p>
    <w:p w:rsidR="006E11CF" w:rsidRPr="00962835" w:rsidRDefault="006E11CF" w:rsidP="006E11CF">
      <w:pPr>
        <w:tabs>
          <w:tab w:val="left" w:pos="7200"/>
        </w:tabs>
        <w:rPr>
          <w:rFonts w:ascii="Tahoma" w:hAnsi="Tahoma" w:cs="Tahoma"/>
        </w:rPr>
      </w:pPr>
    </w:p>
    <w:p w:rsidR="006E11CF" w:rsidRPr="00962835" w:rsidRDefault="006E11CF" w:rsidP="006E11CF">
      <w:pPr>
        <w:tabs>
          <w:tab w:val="left" w:pos="7200"/>
        </w:tabs>
        <w:rPr>
          <w:rFonts w:ascii="Tahoma" w:hAnsi="Tahoma" w:cs="Tahoma"/>
        </w:rPr>
      </w:pPr>
    </w:p>
    <w:p w:rsidR="006E11CF" w:rsidRPr="00962835" w:rsidRDefault="006E11CF" w:rsidP="006E11CF">
      <w:pPr>
        <w:pBdr>
          <w:bottom w:val="single" w:sz="4" w:space="1" w:color="auto"/>
        </w:pBdr>
        <w:tabs>
          <w:tab w:val="left" w:pos="7200"/>
        </w:tabs>
        <w:rPr>
          <w:rFonts w:ascii="Tahoma" w:hAnsi="Tahoma" w:cs="Tahoma"/>
          <w:b/>
          <w:color w:val="0070C0"/>
        </w:rPr>
      </w:pPr>
    </w:p>
    <w:p w:rsidR="006E11CF" w:rsidRPr="00962835" w:rsidRDefault="006E11CF" w:rsidP="006E11CF">
      <w:pPr>
        <w:pBdr>
          <w:bottom w:val="single" w:sz="4" w:space="1" w:color="auto"/>
        </w:pBdr>
        <w:tabs>
          <w:tab w:val="left" w:pos="7200"/>
        </w:tabs>
        <w:rPr>
          <w:rFonts w:ascii="Tahoma" w:hAnsi="Tahoma" w:cs="Tahoma"/>
          <w:b/>
          <w:color w:val="0070C0"/>
        </w:rPr>
      </w:pPr>
    </w:p>
    <w:p w:rsidR="006E11CF" w:rsidRPr="00962835" w:rsidRDefault="006E11CF" w:rsidP="006E11CF">
      <w:pPr>
        <w:pBdr>
          <w:bottom w:val="single" w:sz="4" w:space="1" w:color="auto"/>
        </w:pBdr>
        <w:tabs>
          <w:tab w:val="left" w:pos="7200"/>
        </w:tabs>
        <w:rPr>
          <w:rFonts w:ascii="Tahoma" w:hAnsi="Tahoma" w:cs="Tahoma"/>
          <w:b/>
          <w:color w:val="0070C0"/>
        </w:rPr>
      </w:pPr>
    </w:p>
    <w:p w:rsidR="006E11CF" w:rsidRPr="00962835" w:rsidRDefault="006E11CF" w:rsidP="006E11CF">
      <w:pPr>
        <w:pBdr>
          <w:bottom w:val="single" w:sz="4" w:space="1" w:color="auto"/>
        </w:pBdr>
        <w:tabs>
          <w:tab w:val="left" w:pos="7200"/>
        </w:tabs>
        <w:rPr>
          <w:rFonts w:ascii="Tahoma" w:hAnsi="Tahoma" w:cs="Tahoma"/>
          <w:b/>
          <w:color w:val="0070C0"/>
        </w:rPr>
      </w:pPr>
      <w:r w:rsidRPr="00962835">
        <w:rPr>
          <w:rFonts w:ascii="Tahoma" w:hAnsi="Tahoma" w:cs="Tahoma"/>
          <w:b/>
          <w:color w:val="0070C0"/>
        </w:rPr>
        <w:t>Accessing the Clinical Summary</w:t>
      </w:r>
    </w:p>
    <w:p w:rsidR="006E11CF" w:rsidRPr="00962835" w:rsidRDefault="006E11CF" w:rsidP="006E11CF">
      <w:pPr>
        <w:tabs>
          <w:tab w:val="left" w:pos="7200"/>
        </w:tabs>
        <w:rPr>
          <w:rFonts w:ascii="Tahoma" w:hAnsi="Tahoma" w:cs="Tahoma"/>
        </w:rPr>
      </w:pPr>
      <w:r w:rsidRPr="00962835">
        <w:rPr>
          <w:noProof/>
          <w:lang w:eastAsia="en-GB"/>
        </w:rPr>
        <w:drawing>
          <wp:anchor distT="0" distB="0" distL="114300" distR="114300" simplePos="0" relativeHeight="251648000" behindDoc="1" locked="0" layoutInCell="1" allowOverlap="1" wp14:anchorId="7A9FC514" wp14:editId="5E587DBC">
            <wp:simplePos x="0" y="0"/>
            <wp:positionH relativeFrom="column">
              <wp:posOffset>-28575</wp:posOffset>
            </wp:positionH>
            <wp:positionV relativeFrom="paragraph">
              <wp:posOffset>69850</wp:posOffset>
            </wp:positionV>
            <wp:extent cx="5943600" cy="3400425"/>
            <wp:effectExtent l="19050" t="0" r="0"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943600" cy="3400425"/>
                    </a:xfrm>
                    <a:prstGeom prst="rect">
                      <a:avLst/>
                    </a:prstGeom>
                    <a:noFill/>
                    <a:ln w="9525">
                      <a:noFill/>
                      <a:miter lim="800000"/>
                      <a:headEnd/>
                      <a:tailEnd/>
                    </a:ln>
                  </pic:spPr>
                </pic:pic>
              </a:graphicData>
            </a:graphic>
          </wp:anchor>
        </w:drawing>
      </w: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b/>
        </w:rPr>
      </w:pPr>
    </w:p>
    <w:p w:rsidR="006E11CF" w:rsidRPr="00962835" w:rsidRDefault="006E11CF" w:rsidP="006E11CF">
      <w:pPr>
        <w:rPr>
          <w:rFonts w:ascii="Tahoma" w:hAnsi="Tahoma" w:cs="Tahoma"/>
          <w:b/>
        </w:rPr>
      </w:pPr>
    </w:p>
    <w:p w:rsidR="006E11CF" w:rsidRPr="00962835" w:rsidRDefault="006E11CF" w:rsidP="006E11CF">
      <w:pPr>
        <w:rPr>
          <w:rFonts w:ascii="Tahoma" w:hAnsi="Tahoma" w:cs="Tahoma"/>
          <w:b/>
        </w:rPr>
      </w:pPr>
    </w:p>
    <w:p w:rsidR="006E11CF" w:rsidRPr="00962835" w:rsidRDefault="006E11CF" w:rsidP="006E11CF">
      <w:pPr>
        <w:rPr>
          <w:rFonts w:ascii="Tahoma" w:hAnsi="Tahoma" w:cs="Tahoma"/>
          <w:b/>
        </w:rPr>
      </w:pPr>
    </w:p>
    <w:p w:rsidR="006E11CF" w:rsidRPr="00962835" w:rsidRDefault="006E11CF" w:rsidP="006E11CF">
      <w:pPr>
        <w:pBdr>
          <w:bottom w:val="single" w:sz="4" w:space="1" w:color="auto"/>
        </w:pBdr>
        <w:rPr>
          <w:rFonts w:ascii="Tahoma" w:hAnsi="Tahoma" w:cs="Tahoma"/>
          <w:b/>
          <w:color w:val="0070C0"/>
        </w:rPr>
      </w:pPr>
    </w:p>
    <w:p w:rsidR="006E11CF" w:rsidRPr="00962835" w:rsidRDefault="006E11CF" w:rsidP="006E11CF">
      <w:pPr>
        <w:pBdr>
          <w:bottom w:val="single" w:sz="4" w:space="1" w:color="auto"/>
        </w:pBdr>
        <w:rPr>
          <w:rFonts w:ascii="Tahoma" w:hAnsi="Tahoma" w:cs="Tahoma"/>
          <w:b/>
          <w:color w:val="0070C0"/>
        </w:rPr>
      </w:pPr>
    </w:p>
    <w:p w:rsidR="006E11CF" w:rsidRPr="00962835" w:rsidRDefault="006E11CF" w:rsidP="006E11CF">
      <w:pPr>
        <w:pBdr>
          <w:bottom w:val="single" w:sz="4" w:space="1" w:color="auto"/>
        </w:pBdr>
        <w:rPr>
          <w:rFonts w:ascii="Tahoma" w:hAnsi="Tahoma" w:cs="Tahoma"/>
          <w:b/>
          <w:color w:val="0070C0"/>
        </w:rPr>
      </w:pPr>
    </w:p>
    <w:p w:rsidR="006E11CF" w:rsidRPr="00962835" w:rsidRDefault="006E11CF" w:rsidP="006E11CF">
      <w:pPr>
        <w:pBdr>
          <w:bottom w:val="single" w:sz="4" w:space="1" w:color="auto"/>
        </w:pBdr>
        <w:rPr>
          <w:rFonts w:ascii="Tahoma" w:hAnsi="Tahoma" w:cs="Tahoma"/>
          <w:b/>
          <w:color w:val="0070C0"/>
        </w:rPr>
      </w:pPr>
    </w:p>
    <w:p w:rsidR="006E11CF" w:rsidRPr="00962835" w:rsidRDefault="006E11CF" w:rsidP="006E11CF">
      <w:pPr>
        <w:pBdr>
          <w:bottom w:val="single" w:sz="4" w:space="1" w:color="auto"/>
        </w:pBdr>
        <w:rPr>
          <w:rFonts w:ascii="Tahoma" w:hAnsi="Tahoma" w:cs="Tahoma"/>
          <w:b/>
          <w:color w:val="0070C0"/>
        </w:rPr>
      </w:pPr>
    </w:p>
    <w:p w:rsidR="006E11CF" w:rsidRPr="00962835" w:rsidRDefault="006E11CF" w:rsidP="006E11CF">
      <w:pPr>
        <w:pBdr>
          <w:bottom w:val="single" w:sz="4" w:space="1" w:color="auto"/>
        </w:pBdr>
        <w:rPr>
          <w:rFonts w:ascii="Tahoma" w:hAnsi="Tahoma" w:cs="Tahoma"/>
          <w:b/>
          <w:color w:val="0070C0"/>
        </w:rPr>
      </w:pPr>
    </w:p>
    <w:p w:rsidR="006E11CF" w:rsidRPr="00962835" w:rsidRDefault="006E11CF" w:rsidP="006E11CF">
      <w:pPr>
        <w:pBdr>
          <w:bottom w:val="single" w:sz="4" w:space="1" w:color="auto"/>
        </w:pBdr>
        <w:rPr>
          <w:rFonts w:ascii="Tahoma" w:hAnsi="Tahoma" w:cs="Tahoma"/>
          <w:b/>
          <w:color w:val="0070C0"/>
        </w:rPr>
      </w:pPr>
    </w:p>
    <w:p w:rsidR="006E11CF" w:rsidRPr="00962835" w:rsidRDefault="006E11CF" w:rsidP="006E11CF">
      <w:pPr>
        <w:pBdr>
          <w:bottom w:val="single" w:sz="4" w:space="1" w:color="auto"/>
        </w:pBdr>
        <w:rPr>
          <w:rFonts w:ascii="Tahoma" w:hAnsi="Tahoma" w:cs="Tahoma"/>
          <w:b/>
          <w:color w:val="0070C0"/>
        </w:rPr>
      </w:pPr>
    </w:p>
    <w:p w:rsidR="006E11CF" w:rsidRPr="00962835" w:rsidRDefault="006E11CF" w:rsidP="006E11CF">
      <w:pPr>
        <w:pBdr>
          <w:bottom w:val="single" w:sz="4" w:space="1" w:color="auto"/>
        </w:pBdr>
        <w:rPr>
          <w:rFonts w:ascii="Tahoma" w:hAnsi="Tahoma" w:cs="Tahoma"/>
          <w:b/>
          <w:color w:val="0070C0"/>
        </w:rPr>
      </w:pPr>
    </w:p>
    <w:p w:rsidR="006E11CF" w:rsidRPr="00962835" w:rsidRDefault="006E11CF" w:rsidP="006E11CF">
      <w:pPr>
        <w:pBdr>
          <w:bottom w:val="single" w:sz="4" w:space="1" w:color="auto"/>
        </w:pBdr>
        <w:rPr>
          <w:rFonts w:ascii="Tahoma" w:hAnsi="Tahoma" w:cs="Tahoma"/>
          <w:b/>
          <w:color w:val="0070C0"/>
        </w:rPr>
      </w:pPr>
    </w:p>
    <w:p w:rsidR="006E11CF" w:rsidRPr="00962835" w:rsidRDefault="006E11CF" w:rsidP="006E11CF">
      <w:pPr>
        <w:pBdr>
          <w:bottom w:val="single" w:sz="4" w:space="1" w:color="auto"/>
        </w:pBdr>
        <w:rPr>
          <w:rFonts w:ascii="Tahoma" w:hAnsi="Tahoma" w:cs="Tahoma"/>
          <w:b/>
          <w:color w:val="0070C0"/>
        </w:rPr>
      </w:pPr>
    </w:p>
    <w:p w:rsidR="00D63733" w:rsidRPr="00962835" w:rsidRDefault="00D63733" w:rsidP="006E11CF">
      <w:pPr>
        <w:pBdr>
          <w:bottom w:val="single" w:sz="4" w:space="1" w:color="auto"/>
        </w:pBdr>
        <w:rPr>
          <w:rFonts w:ascii="Tahoma" w:hAnsi="Tahoma" w:cs="Tahoma"/>
          <w:b/>
          <w:color w:val="0070C0"/>
        </w:rPr>
      </w:pPr>
    </w:p>
    <w:p w:rsidR="00D63733" w:rsidRPr="00962835" w:rsidRDefault="00D63733" w:rsidP="006E11CF">
      <w:pPr>
        <w:pBdr>
          <w:bottom w:val="single" w:sz="4" w:space="1" w:color="auto"/>
        </w:pBdr>
        <w:rPr>
          <w:rFonts w:ascii="Tahoma" w:hAnsi="Tahoma" w:cs="Tahoma"/>
          <w:b/>
          <w:color w:val="0070C0"/>
        </w:rPr>
      </w:pPr>
    </w:p>
    <w:p w:rsidR="00D63733" w:rsidRPr="00962835" w:rsidRDefault="00D63733" w:rsidP="006E11CF">
      <w:pPr>
        <w:pBdr>
          <w:bottom w:val="single" w:sz="4" w:space="1" w:color="auto"/>
        </w:pBdr>
        <w:rPr>
          <w:rFonts w:ascii="Tahoma" w:hAnsi="Tahoma" w:cs="Tahoma"/>
          <w:b/>
          <w:color w:val="0070C0"/>
        </w:rPr>
      </w:pPr>
    </w:p>
    <w:p w:rsidR="00D63733" w:rsidRPr="00962835" w:rsidRDefault="00D63733" w:rsidP="006E11CF">
      <w:pPr>
        <w:pBdr>
          <w:bottom w:val="single" w:sz="4" w:space="1" w:color="auto"/>
        </w:pBdr>
        <w:rPr>
          <w:rFonts w:ascii="Tahoma" w:hAnsi="Tahoma" w:cs="Tahoma"/>
          <w:b/>
          <w:color w:val="0070C0"/>
        </w:rPr>
      </w:pPr>
    </w:p>
    <w:p w:rsidR="00D63733" w:rsidRPr="00962835" w:rsidRDefault="00D63733" w:rsidP="006E11CF">
      <w:pPr>
        <w:pBdr>
          <w:bottom w:val="single" w:sz="4" w:space="1" w:color="auto"/>
        </w:pBdr>
        <w:rPr>
          <w:rFonts w:ascii="Tahoma" w:hAnsi="Tahoma" w:cs="Tahoma"/>
          <w:b/>
          <w:color w:val="0070C0"/>
        </w:rPr>
      </w:pPr>
    </w:p>
    <w:p w:rsidR="00D63733" w:rsidRPr="00962835" w:rsidRDefault="00D63733" w:rsidP="006E11CF">
      <w:pPr>
        <w:pBdr>
          <w:bottom w:val="single" w:sz="4" w:space="1" w:color="auto"/>
        </w:pBdr>
        <w:rPr>
          <w:rFonts w:ascii="Tahoma" w:hAnsi="Tahoma" w:cs="Tahoma"/>
          <w:b/>
          <w:color w:val="0070C0"/>
        </w:rPr>
      </w:pPr>
    </w:p>
    <w:p w:rsidR="00D63733" w:rsidRPr="00962835" w:rsidRDefault="00D63733" w:rsidP="006E11CF">
      <w:pPr>
        <w:pBdr>
          <w:bottom w:val="single" w:sz="4" w:space="1" w:color="auto"/>
        </w:pBdr>
        <w:rPr>
          <w:rFonts w:ascii="Tahoma" w:hAnsi="Tahoma" w:cs="Tahoma"/>
          <w:b/>
          <w:color w:val="0070C0"/>
        </w:rPr>
      </w:pPr>
    </w:p>
    <w:p w:rsidR="00D63733" w:rsidRPr="00962835" w:rsidRDefault="00D63733" w:rsidP="006E11CF">
      <w:pPr>
        <w:pBdr>
          <w:bottom w:val="single" w:sz="4" w:space="1" w:color="auto"/>
        </w:pBdr>
        <w:rPr>
          <w:rFonts w:ascii="Tahoma" w:hAnsi="Tahoma" w:cs="Tahoma"/>
          <w:b/>
          <w:color w:val="0070C0"/>
        </w:rPr>
      </w:pPr>
    </w:p>
    <w:p w:rsidR="00D63733" w:rsidRPr="00962835" w:rsidRDefault="00D63733" w:rsidP="006E11CF">
      <w:pPr>
        <w:pBdr>
          <w:bottom w:val="single" w:sz="4" w:space="1" w:color="auto"/>
        </w:pBdr>
        <w:rPr>
          <w:rFonts w:ascii="Tahoma" w:hAnsi="Tahoma" w:cs="Tahoma"/>
          <w:b/>
          <w:color w:val="0070C0"/>
        </w:rPr>
      </w:pPr>
    </w:p>
    <w:p w:rsidR="006E11CF" w:rsidRPr="00962835" w:rsidRDefault="006E11CF" w:rsidP="006E11CF">
      <w:pPr>
        <w:pBdr>
          <w:bottom w:val="single" w:sz="4" w:space="1" w:color="auto"/>
        </w:pBdr>
        <w:rPr>
          <w:rFonts w:ascii="Tahoma" w:hAnsi="Tahoma" w:cs="Tahoma"/>
          <w:b/>
          <w:color w:val="0070C0"/>
        </w:rPr>
      </w:pPr>
      <w:r w:rsidRPr="00962835">
        <w:rPr>
          <w:rFonts w:ascii="Tahoma" w:hAnsi="Tahoma" w:cs="Tahoma"/>
          <w:b/>
          <w:color w:val="0070C0"/>
        </w:rPr>
        <w:t>Searching Progress Notes</w:t>
      </w:r>
    </w:p>
    <w:p w:rsidR="006E11CF" w:rsidRPr="00962835" w:rsidRDefault="006E11CF" w:rsidP="006E11CF">
      <w:pPr>
        <w:rPr>
          <w:rFonts w:ascii="Tahoma" w:hAnsi="Tahoma" w:cs="Tahoma"/>
        </w:rPr>
      </w:pPr>
      <w:r w:rsidRPr="00962835">
        <w:rPr>
          <w:rFonts w:ascii="Tahoma" w:hAnsi="Tahoma" w:cs="Tahoma"/>
        </w:rPr>
        <w:t xml:space="preserve">You can access a patient’s Progress Notes in two ways, either by clicking on the </w:t>
      </w:r>
      <w:r w:rsidRPr="00962835">
        <w:rPr>
          <w:rFonts w:ascii="Tahoma" w:hAnsi="Tahoma" w:cs="Tahoma"/>
          <w:noProof/>
          <w:lang w:eastAsia="en-GB"/>
        </w:rPr>
        <w:drawing>
          <wp:inline distT="0" distB="0" distL="0" distR="0" wp14:anchorId="03DC7DAD" wp14:editId="3CCE0A4C">
            <wp:extent cx="393700" cy="393700"/>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393700" cy="393700"/>
                    </a:xfrm>
                    <a:prstGeom prst="rect">
                      <a:avLst/>
                    </a:prstGeom>
                    <a:noFill/>
                    <a:ln w="9525">
                      <a:noFill/>
                      <a:miter lim="800000"/>
                      <a:headEnd/>
                      <a:tailEnd/>
                    </a:ln>
                  </pic:spPr>
                </pic:pic>
              </a:graphicData>
            </a:graphic>
          </wp:inline>
        </w:drawing>
      </w:r>
      <w:r w:rsidRPr="00962835">
        <w:rPr>
          <w:rFonts w:ascii="Tahoma" w:hAnsi="Tahoma" w:cs="Tahoma"/>
        </w:rPr>
        <w:t xml:space="preserve"> icon at the top of the window, or by clicking on the </w:t>
      </w:r>
      <w:r w:rsidRPr="00962835">
        <w:rPr>
          <w:rFonts w:ascii="Tahoma" w:hAnsi="Tahoma" w:cs="Tahoma"/>
          <w:noProof/>
          <w:lang w:eastAsia="en-GB"/>
        </w:rPr>
        <w:drawing>
          <wp:inline distT="0" distB="0" distL="0" distR="0" wp14:anchorId="476DE525" wp14:editId="5DFC869E">
            <wp:extent cx="889000" cy="177800"/>
            <wp:effectExtent l="19050" t="0" r="635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889000" cy="177800"/>
                    </a:xfrm>
                    <a:prstGeom prst="rect">
                      <a:avLst/>
                    </a:prstGeom>
                    <a:noFill/>
                    <a:ln w="9525">
                      <a:noFill/>
                      <a:miter lim="800000"/>
                      <a:headEnd/>
                      <a:tailEnd/>
                    </a:ln>
                  </pic:spPr>
                </pic:pic>
              </a:graphicData>
            </a:graphic>
          </wp:inline>
        </w:drawing>
      </w:r>
      <w:r w:rsidRPr="00962835">
        <w:rPr>
          <w:rFonts w:ascii="Tahoma" w:hAnsi="Tahoma" w:cs="Tahoma"/>
        </w:rPr>
        <w:t xml:space="preserve"> button on the left hand side of the screen.</w:t>
      </w:r>
    </w:p>
    <w:p w:rsidR="006E11CF" w:rsidRPr="00962835" w:rsidRDefault="006E11CF" w:rsidP="006E11CF">
      <w:pPr>
        <w:rPr>
          <w:rFonts w:ascii="Tahoma" w:hAnsi="Tahoma" w:cs="Tahoma"/>
        </w:rPr>
      </w:pPr>
      <w:r w:rsidRPr="00962835">
        <w:rPr>
          <w:rFonts w:ascii="Tahoma" w:hAnsi="Tahoma" w:cs="Tahoma"/>
        </w:rPr>
        <w:t xml:space="preserve">You will also see individual notes attached to events in the </w:t>
      </w:r>
      <w:r w:rsidRPr="00962835">
        <w:rPr>
          <w:rFonts w:ascii="Tahoma" w:hAnsi="Tahoma" w:cs="Tahoma"/>
          <w:i/>
        </w:rPr>
        <w:t>Events (most recent</w:t>
      </w:r>
      <w:r w:rsidRPr="00962835">
        <w:rPr>
          <w:rFonts w:ascii="Tahoma" w:hAnsi="Tahoma" w:cs="Tahoma"/>
        </w:rPr>
        <w:t xml:space="preserve">) list; they will have a picture of a stack of paper next to them. </w:t>
      </w:r>
    </w:p>
    <w:p w:rsidR="006E11CF" w:rsidRPr="00962835" w:rsidRDefault="006E11CF" w:rsidP="006E11CF">
      <w:pPr>
        <w:tabs>
          <w:tab w:val="left" w:pos="8385"/>
        </w:tabs>
        <w:rPr>
          <w:rFonts w:ascii="Tahoma" w:hAnsi="Tahoma" w:cs="Tahoma"/>
        </w:rPr>
      </w:pPr>
      <w:r w:rsidRPr="00962835">
        <w:rPr>
          <w:noProof/>
          <w:lang w:eastAsia="en-GB"/>
        </w:rPr>
        <w:drawing>
          <wp:anchor distT="0" distB="0" distL="114300" distR="114300" simplePos="0" relativeHeight="251650048" behindDoc="1" locked="0" layoutInCell="1" allowOverlap="1" wp14:anchorId="3BC554DC" wp14:editId="1C554042">
            <wp:simplePos x="0" y="0"/>
            <wp:positionH relativeFrom="column">
              <wp:posOffset>428625</wp:posOffset>
            </wp:positionH>
            <wp:positionV relativeFrom="paragraph">
              <wp:posOffset>45085</wp:posOffset>
            </wp:positionV>
            <wp:extent cx="4410075" cy="692785"/>
            <wp:effectExtent l="19050" t="0" r="9525"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4410075" cy="692785"/>
                    </a:xfrm>
                    <a:prstGeom prst="rect">
                      <a:avLst/>
                    </a:prstGeom>
                    <a:noFill/>
                    <a:ln w="9525">
                      <a:noFill/>
                      <a:miter lim="800000"/>
                      <a:headEnd/>
                      <a:tailEnd/>
                    </a:ln>
                  </pic:spPr>
                </pic:pic>
              </a:graphicData>
            </a:graphic>
          </wp:anchor>
        </w:drawing>
      </w:r>
      <w:r w:rsidRPr="00962835">
        <w:rPr>
          <w:rFonts w:ascii="Tahoma" w:hAnsi="Tahoma" w:cs="Tahoma"/>
        </w:rPr>
        <w:tab/>
      </w:r>
    </w:p>
    <w:p w:rsidR="006E11CF" w:rsidRPr="00962835" w:rsidRDefault="006E11CF" w:rsidP="006E11CF">
      <w:pPr>
        <w:tabs>
          <w:tab w:val="left" w:pos="8385"/>
        </w:tabs>
        <w:rPr>
          <w:rFonts w:ascii="Tahoma" w:hAnsi="Tahoma" w:cs="Tahoma"/>
        </w:rPr>
      </w:pPr>
    </w:p>
    <w:p w:rsidR="006E11CF" w:rsidRPr="00962835" w:rsidRDefault="006E11CF" w:rsidP="006E11CF">
      <w:pPr>
        <w:tabs>
          <w:tab w:val="left" w:pos="8385"/>
        </w:tabs>
        <w:rPr>
          <w:rFonts w:ascii="Tahoma" w:hAnsi="Tahoma" w:cs="Tahoma"/>
        </w:rPr>
      </w:pPr>
    </w:p>
    <w:p w:rsidR="006E11CF" w:rsidRPr="00962835" w:rsidRDefault="006E11CF" w:rsidP="006E11CF">
      <w:pPr>
        <w:tabs>
          <w:tab w:val="left" w:pos="8385"/>
        </w:tabs>
        <w:rPr>
          <w:rFonts w:ascii="Tahoma" w:hAnsi="Tahoma" w:cs="Tahoma"/>
        </w:rPr>
      </w:pPr>
    </w:p>
    <w:p w:rsidR="006E11CF" w:rsidRPr="00962835" w:rsidRDefault="006E11CF" w:rsidP="006E11CF">
      <w:pPr>
        <w:tabs>
          <w:tab w:val="left" w:pos="8385"/>
        </w:tabs>
        <w:rPr>
          <w:rFonts w:ascii="Tahoma" w:hAnsi="Tahoma" w:cs="Tahoma"/>
        </w:rPr>
      </w:pPr>
    </w:p>
    <w:p w:rsidR="006E11CF" w:rsidRPr="00962835" w:rsidRDefault="006E11CF" w:rsidP="006E11CF">
      <w:pPr>
        <w:tabs>
          <w:tab w:val="left" w:pos="8385"/>
        </w:tabs>
        <w:rPr>
          <w:rFonts w:ascii="Tahoma" w:hAnsi="Tahoma" w:cs="Tahoma"/>
        </w:rPr>
      </w:pPr>
    </w:p>
    <w:p w:rsidR="006E11CF" w:rsidRPr="00962835" w:rsidRDefault="006E11CF" w:rsidP="006E11CF">
      <w:pPr>
        <w:tabs>
          <w:tab w:val="left" w:pos="8385"/>
        </w:tabs>
        <w:rPr>
          <w:rFonts w:ascii="Tahoma" w:hAnsi="Tahoma" w:cs="Tahoma"/>
        </w:rPr>
      </w:pPr>
      <w:r w:rsidRPr="00962835">
        <w:rPr>
          <w:rFonts w:ascii="Tahoma" w:hAnsi="Tahoma" w:cs="Tahoma"/>
        </w:rPr>
        <w:t xml:space="preserve">When the </w:t>
      </w:r>
      <w:r w:rsidRPr="00962835">
        <w:rPr>
          <w:rFonts w:ascii="Tahoma" w:hAnsi="Tahoma" w:cs="Tahoma"/>
          <w:i/>
        </w:rPr>
        <w:t>Progress Notes Search</w:t>
      </w:r>
      <w:r w:rsidRPr="00962835">
        <w:rPr>
          <w:rFonts w:ascii="Tahoma" w:hAnsi="Tahoma" w:cs="Tahoma"/>
        </w:rPr>
        <w:t xml:space="preserve"> window appears you will be able to scroll through all the entries if you wish. Information in the </w:t>
      </w:r>
      <w:r w:rsidRPr="00962835">
        <w:rPr>
          <w:rFonts w:ascii="Tahoma" w:hAnsi="Tahoma" w:cs="Tahoma"/>
          <w:b/>
        </w:rPr>
        <w:t xml:space="preserve">BOLD </w:t>
      </w:r>
      <w:r w:rsidRPr="00962835">
        <w:rPr>
          <w:rFonts w:ascii="Tahoma" w:hAnsi="Tahoma" w:cs="Tahoma"/>
        </w:rPr>
        <w:t>headings on the right hand side of the window</w:t>
      </w:r>
      <w:r w:rsidRPr="00962835">
        <w:rPr>
          <w:rFonts w:ascii="Tahoma" w:hAnsi="Tahoma" w:cs="Tahoma"/>
          <w:b/>
        </w:rPr>
        <w:t xml:space="preserve"> </w:t>
      </w:r>
      <w:r w:rsidRPr="00962835">
        <w:rPr>
          <w:rFonts w:ascii="Tahoma" w:hAnsi="Tahoma" w:cs="Tahoma"/>
        </w:rPr>
        <w:t>will include the date and time the note was written and who typed the note. If the note was written against an event you will see the event details.</w:t>
      </w: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r w:rsidRPr="00962835">
        <w:rPr>
          <w:noProof/>
          <w:lang w:eastAsia="en-GB"/>
        </w:rPr>
        <w:drawing>
          <wp:anchor distT="0" distB="0" distL="114300" distR="114300" simplePos="0" relativeHeight="251652096" behindDoc="1" locked="0" layoutInCell="1" allowOverlap="0" wp14:anchorId="0D8EF0A2" wp14:editId="3FB2235C">
            <wp:simplePos x="0" y="0"/>
            <wp:positionH relativeFrom="column">
              <wp:posOffset>608330</wp:posOffset>
            </wp:positionH>
            <wp:positionV relativeFrom="paragraph">
              <wp:posOffset>8890</wp:posOffset>
            </wp:positionV>
            <wp:extent cx="4076700" cy="314325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4076700" cy="3143250"/>
                    </a:xfrm>
                    <a:prstGeom prst="rect">
                      <a:avLst/>
                    </a:prstGeom>
                    <a:noFill/>
                    <a:ln w="9525">
                      <a:noFill/>
                      <a:miter lim="800000"/>
                      <a:headEnd/>
                      <a:tailEnd/>
                    </a:ln>
                  </pic:spPr>
                </pic:pic>
              </a:graphicData>
            </a:graphic>
          </wp:anchor>
        </w:drawing>
      </w: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r w:rsidRPr="00962835">
        <w:rPr>
          <w:rFonts w:ascii="Tahoma" w:hAnsi="Tahoma" w:cs="Tahoma"/>
        </w:rPr>
        <w:t xml:space="preserve">Use the search parameters to look for notes within a specific date range or by author or using key words in the </w:t>
      </w:r>
      <w:r w:rsidRPr="00962835">
        <w:rPr>
          <w:rFonts w:ascii="Tahoma" w:hAnsi="Tahoma" w:cs="Tahoma"/>
          <w:i/>
        </w:rPr>
        <w:t>Containing text</w:t>
      </w:r>
      <w:r w:rsidRPr="00962835">
        <w:rPr>
          <w:rFonts w:ascii="Tahoma" w:hAnsi="Tahoma" w:cs="Tahoma"/>
        </w:rPr>
        <w:t xml:space="preserve"> box or notes written against events using the </w:t>
      </w:r>
      <w:r w:rsidRPr="00962835">
        <w:rPr>
          <w:rFonts w:ascii="Tahoma" w:hAnsi="Tahoma" w:cs="Tahoma"/>
          <w:i/>
        </w:rPr>
        <w:t>Relating to</w:t>
      </w:r>
      <w:r w:rsidRPr="00962835">
        <w:rPr>
          <w:rFonts w:ascii="Tahoma" w:hAnsi="Tahoma" w:cs="Tahoma"/>
        </w:rPr>
        <w:t xml:space="preserve"> pick list box.  </w:t>
      </w: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r w:rsidRPr="00962835">
        <w:rPr>
          <w:noProof/>
          <w:lang w:eastAsia="en-GB"/>
        </w:rPr>
        <w:drawing>
          <wp:anchor distT="0" distB="0" distL="114300" distR="114300" simplePos="0" relativeHeight="251654144" behindDoc="1" locked="0" layoutInCell="1" allowOverlap="1" wp14:anchorId="30035637" wp14:editId="0B0F5500">
            <wp:simplePos x="0" y="0"/>
            <wp:positionH relativeFrom="column">
              <wp:posOffset>1038225</wp:posOffset>
            </wp:positionH>
            <wp:positionV relativeFrom="paragraph">
              <wp:posOffset>-41275</wp:posOffset>
            </wp:positionV>
            <wp:extent cx="3543300" cy="164973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3543300" cy="1649730"/>
                    </a:xfrm>
                    <a:prstGeom prst="rect">
                      <a:avLst/>
                    </a:prstGeom>
                    <a:noFill/>
                    <a:ln w="9525">
                      <a:noFill/>
                      <a:miter lim="800000"/>
                      <a:headEnd/>
                      <a:tailEnd/>
                    </a:ln>
                  </pic:spPr>
                </pic:pic>
              </a:graphicData>
            </a:graphic>
          </wp:anchor>
        </w:drawing>
      </w: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r w:rsidRPr="00962835">
        <w:rPr>
          <w:noProof/>
          <w:lang w:eastAsia="en-GB"/>
        </w:rPr>
        <w:drawing>
          <wp:anchor distT="0" distB="0" distL="114300" distR="114300" simplePos="0" relativeHeight="251656192" behindDoc="1" locked="0" layoutInCell="1" allowOverlap="1" wp14:anchorId="663C8C62" wp14:editId="3BE26BF6">
            <wp:simplePos x="0" y="0"/>
            <wp:positionH relativeFrom="column">
              <wp:posOffset>1038225</wp:posOffset>
            </wp:positionH>
            <wp:positionV relativeFrom="paragraph">
              <wp:posOffset>63500</wp:posOffset>
            </wp:positionV>
            <wp:extent cx="3542665" cy="412115"/>
            <wp:effectExtent l="1905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srcRect/>
                    <a:stretch>
                      <a:fillRect/>
                    </a:stretch>
                  </pic:blipFill>
                  <pic:spPr bwMode="auto">
                    <a:xfrm>
                      <a:off x="0" y="0"/>
                      <a:ext cx="3542665" cy="412115"/>
                    </a:xfrm>
                    <a:prstGeom prst="rect">
                      <a:avLst/>
                    </a:prstGeom>
                    <a:noFill/>
                    <a:ln w="9525">
                      <a:noFill/>
                      <a:miter lim="800000"/>
                      <a:headEnd/>
                      <a:tailEnd/>
                    </a:ln>
                  </pic:spPr>
                </pic:pic>
              </a:graphicData>
            </a:graphic>
          </wp:anchor>
        </w:drawing>
      </w: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D63733" w:rsidRPr="00962835" w:rsidRDefault="00D63733" w:rsidP="006E11CF">
      <w:pPr>
        <w:pBdr>
          <w:bottom w:val="single" w:sz="4" w:space="1" w:color="auto"/>
        </w:pBdr>
        <w:rPr>
          <w:rFonts w:ascii="Tahoma" w:hAnsi="Tahoma" w:cs="Tahoma"/>
          <w:b/>
          <w:color w:val="0070C0"/>
        </w:rPr>
      </w:pPr>
    </w:p>
    <w:p w:rsidR="00D63733" w:rsidRPr="00962835" w:rsidRDefault="00D63733" w:rsidP="006E11CF">
      <w:pPr>
        <w:pBdr>
          <w:bottom w:val="single" w:sz="4" w:space="1" w:color="auto"/>
        </w:pBdr>
        <w:rPr>
          <w:rFonts w:ascii="Tahoma" w:hAnsi="Tahoma" w:cs="Tahoma"/>
          <w:b/>
          <w:color w:val="0070C0"/>
        </w:rPr>
      </w:pPr>
    </w:p>
    <w:p w:rsidR="00D63733" w:rsidRPr="00962835" w:rsidRDefault="00D63733" w:rsidP="006E11CF">
      <w:pPr>
        <w:pBdr>
          <w:bottom w:val="single" w:sz="4" w:space="1" w:color="auto"/>
        </w:pBdr>
        <w:rPr>
          <w:rFonts w:ascii="Tahoma" w:hAnsi="Tahoma" w:cs="Tahoma"/>
          <w:b/>
          <w:color w:val="0070C0"/>
        </w:rPr>
      </w:pPr>
    </w:p>
    <w:p w:rsidR="00D63733" w:rsidRPr="00962835" w:rsidRDefault="00D63733" w:rsidP="006E11CF">
      <w:pPr>
        <w:pBdr>
          <w:bottom w:val="single" w:sz="4" w:space="1" w:color="auto"/>
        </w:pBdr>
        <w:rPr>
          <w:rFonts w:ascii="Tahoma" w:hAnsi="Tahoma" w:cs="Tahoma"/>
          <w:b/>
          <w:color w:val="0070C0"/>
        </w:rPr>
      </w:pPr>
    </w:p>
    <w:p w:rsidR="00D63733" w:rsidRPr="00962835" w:rsidRDefault="00D63733" w:rsidP="006E11CF">
      <w:pPr>
        <w:pBdr>
          <w:bottom w:val="single" w:sz="4" w:space="1" w:color="auto"/>
        </w:pBdr>
        <w:rPr>
          <w:rFonts w:ascii="Tahoma" w:hAnsi="Tahoma" w:cs="Tahoma"/>
          <w:b/>
          <w:color w:val="0070C0"/>
        </w:rPr>
      </w:pPr>
    </w:p>
    <w:p w:rsidR="006E11CF" w:rsidRPr="00962835" w:rsidRDefault="006E11CF" w:rsidP="006E11CF">
      <w:pPr>
        <w:pBdr>
          <w:bottom w:val="single" w:sz="4" w:space="1" w:color="auto"/>
        </w:pBdr>
        <w:rPr>
          <w:rFonts w:ascii="Tahoma" w:hAnsi="Tahoma" w:cs="Tahoma"/>
          <w:b/>
          <w:color w:val="0070C0"/>
        </w:rPr>
      </w:pPr>
      <w:r w:rsidRPr="00962835">
        <w:rPr>
          <w:rFonts w:ascii="Tahoma" w:hAnsi="Tahoma" w:cs="Tahoma"/>
          <w:b/>
          <w:color w:val="0070C0"/>
        </w:rPr>
        <w:lastRenderedPageBreak/>
        <w:t>Accessing Documents (correspondence)</w:t>
      </w:r>
    </w:p>
    <w:p w:rsidR="006E11CF" w:rsidRPr="00962835" w:rsidRDefault="006E11CF" w:rsidP="006E11CF">
      <w:pPr>
        <w:rPr>
          <w:rFonts w:ascii="Tahoma" w:hAnsi="Tahoma" w:cs="Tahoma"/>
        </w:rPr>
      </w:pPr>
      <w:r w:rsidRPr="00962835">
        <w:rPr>
          <w:rFonts w:ascii="Tahoma" w:hAnsi="Tahoma" w:cs="Tahoma"/>
        </w:rPr>
        <w:t xml:space="preserve">To access documents in a patient’s record, click on the </w:t>
      </w:r>
      <w:r w:rsidRPr="00962835">
        <w:rPr>
          <w:rFonts w:ascii="Tahoma" w:hAnsi="Tahoma" w:cs="Tahoma"/>
          <w:noProof/>
          <w:lang w:eastAsia="en-GB"/>
        </w:rPr>
        <w:drawing>
          <wp:inline distT="0" distB="0" distL="0" distR="0" wp14:anchorId="78548678" wp14:editId="5DB79C15">
            <wp:extent cx="342900" cy="393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342900" cy="393700"/>
                    </a:xfrm>
                    <a:prstGeom prst="rect">
                      <a:avLst/>
                    </a:prstGeom>
                    <a:noFill/>
                    <a:ln w="9525">
                      <a:noFill/>
                      <a:miter lim="800000"/>
                      <a:headEnd/>
                      <a:tailEnd/>
                    </a:ln>
                  </pic:spPr>
                </pic:pic>
              </a:graphicData>
            </a:graphic>
          </wp:inline>
        </w:drawing>
      </w:r>
      <w:r w:rsidRPr="00962835">
        <w:rPr>
          <w:rFonts w:ascii="Tahoma" w:hAnsi="Tahoma" w:cs="Tahoma"/>
        </w:rPr>
        <w:t xml:space="preserve"> icon on the toolbar at the top of the window or on the left hand list of the clinical summary click </w:t>
      </w:r>
      <w:r w:rsidRPr="00962835">
        <w:rPr>
          <w:rFonts w:ascii="Tahoma" w:hAnsi="Tahoma" w:cs="Tahoma"/>
          <w:noProof/>
          <w:lang w:eastAsia="en-GB"/>
        </w:rPr>
        <w:drawing>
          <wp:inline distT="0" distB="0" distL="0" distR="0" wp14:anchorId="67EBC072" wp14:editId="5A42C80E">
            <wp:extent cx="622300" cy="2159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622300" cy="215900"/>
                    </a:xfrm>
                    <a:prstGeom prst="rect">
                      <a:avLst/>
                    </a:prstGeom>
                    <a:noFill/>
                    <a:ln w="9525">
                      <a:noFill/>
                      <a:miter lim="800000"/>
                      <a:headEnd/>
                      <a:tailEnd/>
                    </a:ln>
                  </pic:spPr>
                </pic:pic>
              </a:graphicData>
            </a:graphic>
          </wp:inline>
        </w:drawing>
      </w:r>
      <w:r w:rsidRPr="00962835">
        <w:rPr>
          <w:rFonts w:ascii="Tahoma" w:hAnsi="Tahoma" w:cs="Tahoma"/>
        </w:rPr>
        <w:t xml:space="preserve"> and the </w:t>
      </w:r>
      <w:r w:rsidRPr="00962835">
        <w:rPr>
          <w:rFonts w:ascii="Tahoma" w:hAnsi="Tahoma" w:cs="Tahoma"/>
          <w:i/>
        </w:rPr>
        <w:t xml:space="preserve">Document Search Form </w:t>
      </w:r>
      <w:r w:rsidRPr="00962835">
        <w:rPr>
          <w:rFonts w:ascii="Tahoma" w:hAnsi="Tahoma" w:cs="Tahoma"/>
        </w:rPr>
        <w:t>window will appear.</w:t>
      </w:r>
    </w:p>
    <w:p w:rsidR="006E11CF" w:rsidRPr="00962835" w:rsidRDefault="006E11CF" w:rsidP="006E11CF">
      <w:pPr>
        <w:rPr>
          <w:rFonts w:ascii="Tahoma" w:hAnsi="Tahoma" w:cs="Tahoma"/>
        </w:rPr>
      </w:pPr>
      <w:r w:rsidRPr="00962835">
        <w:rPr>
          <w:noProof/>
          <w:lang w:eastAsia="en-GB"/>
        </w:rPr>
        <w:drawing>
          <wp:anchor distT="0" distB="0" distL="114300" distR="114300" simplePos="0" relativeHeight="251658240" behindDoc="0" locked="0" layoutInCell="1" allowOverlap="1" wp14:anchorId="4F01977A" wp14:editId="0B1D0DB9">
            <wp:simplePos x="0" y="0"/>
            <wp:positionH relativeFrom="column">
              <wp:posOffset>-57150</wp:posOffset>
            </wp:positionH>
            <wp:positionV relativeFrom="paragraph">
              <wp:posOffset>184150</wp:posOffset>
            </wp:positionV>
            <wp:extent cx="5676900" cy="191071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srcRect/>
                    <a:stretch>
                      <a:fillRect/>
                    </a:stretch>
                  </pic:blipFill>
                  <pic:spPr bwMode="auto">
                    <a:xfrm>
                      <a:off x="0" y="0"/>
                      <a:ext cx="5676900" cy="1910715"/>
                    </a:xfrm>
                    <a:prstGeom prst="rect">
                      <a:avLst/>
                    </a:prstGeom>
                    <a:noFill/>
                    <a:ln w="9525">
                      <a:noFill/>
                      <a:miter lim="800000"/>
                      <a:headEnd/>
                      <a:tailEnd/>
                    </a:ln>
                  </pic:spPr>
                </pic:pic>
              </a:graphicData>
            </a:graphic>
          </wp:anchor>
        </w:drawing>
      </w: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r w:rsidRPr="00962835">
        <w:rPr>
          <w:noProof/>
          <w:lang w:eastAsia="en-GB"/>
        </w:rPr>
        <w:drawing>
          <wp:anchor distT="0" distB="0" distL="114300" distR="114300" simplePos="0" relativeHeight="251660288" behindDoc="0" locked="0" layoutInCell="1" allowOverlap="1" wp14:anchorId="74A422FC" wp14:editId="57DF00E7">
            <wp:simplePos x="0" y="0"/>
            <wp:positionH relativeFrom="column">
              <wp:posOffset>-57150</wp:posOffset>
            </wp:positionH>
            <wp:positionV relativeFrom="paragraph">
              <wp:posOffset>162560</wp:posOffset>
            </wp:positionV>
            <wp:extent cx="5676900" cy="90995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srcRect/>
                    <a:stretch>
                      <a:fillRect/>
                    </a:stretch>
                  </pic:blipFill>
                  <pic:spPr bwMode="auto">
                    <a:xfrm>
                      <a:off x="0" y="0"/>
                      <a:ext cx="5676900" cy="909955"/>
                    </a:xfrm>
                    <a:prstGeom prst="rect">
                      <a:avLst/>
                    </a:prstGeom>
                    <a:noFill/>
                    <a:ln w="9525">
                      <a:noFill/>
                      <a:miter lim="800000"/>
                      <a:headEnd/>
                      <a:tailEnd/>
                    </a:ln>
                  </pic:spPr>
                </pic:pic>
              </a:graphicData>
            </a:graphic>
          </wp:anchor>
        </w:drawing>
      </w: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r w:rsidRPr="00962835">
        <w:rPr>
          <w:rFonts w:ascii="Tahoma" w:hAnsi="Tahoma" w:cs="Tahoma"/>
        </w:rPr>
        <w:t xml:space="preserve">You will see all the documents attached to the patient’s record including any scanned &amp;/or imported documents. The name and description should help you find the appropriate document you need to view. To view the document click on the </w:t>
      </w:r>
      <w:r w:rsidRPr="00962835">
        <w:rPr>
          <w:rFonts w:ascii="Tahoma" w:hAnsi="Tahoma" w:cs="Tahoma"/>
          <w:noProof/>
          <w:lang w:eastAsia="en-GB"/>
        </w:rPr>
        <w:drawing>
          <wp:inline distT="0" distB="0" distL="0" distR="0" wp14:anchorId="21327237" wp14:editId="275468B8">
            <wp:extent cx="292100" cy="1778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292100" cy="177800"/>
                    </a:xfrm>
                    <a:prstGeom prst="rect">
                      <a:avLst/>
                    </a:prstGeom>
                    <a:noFill/>
                    <a:ln w="9525">
                      <a:noFill/>
                      <a:miter lim="800000"/>
                      <a:headEnd/>
                      <a:tailEnd/>
                    </a:ln>
                  </pic:spPr>
                </pic:pic>
              </a:graphicData>
            </a:graphic>
          </wp:inline>
        </w:drawing>
      </w:r>
      <w:r w:rsidRPr="00962835">
        <w:rPr>
          <w:rFonts w:ascii="Tahoma" w:hAnsi="Tahoma" w:cs="Tahoma"/>
        </w:rPr>
        <w:t xml:space="preserve"> button for it to open.</w:t>
      </w:r>
    </w:p>
    <w:p w:rsidR="006E11CF" w:rsidRPr="00962835" w:rsidRDefault="006E11CF" w:rsidP="006E11CF">
      <w:pPr>
        <w:rPr>
          <w:rFonts w:ascii="Tahoma" w:hAnsi="Tahoma" w:cs="Tahoma"/>
          <w:b/>
        </w:rPr>
      </w:pPr>
    </w:p>
    <w:p w:rsidR="006E11CF" w:rsidRPr="00962835" w:rsidRDefault="006E11CF" w:rsidP="006E11CF">
      <w:pPr>
        <w:pBdr>
          <w:bottom w:val="single" w:sz="4" w:space="1" w:color="auto"/>
        </w:pBdr>
        <w:rPr>
          <w:rFonts w:ascii="Tahoma" w:hAnsi="Tahoma" w:cs="Tahoma"/>
          <w:b/>
          <w:color w:val="0070C0"/>
        </w:rPr>
      </w:pPr>
      <w:r w:rsidRPr="00962835">
        <w:rPr>
          <w:rFonts w:ascii="Tahoma" w:hAnsi="Tahoma" w:cs="Tahoma"/>
          <w:b/>
          <w:color w:val="0070C0"/>
        </w:rPr>
        <w:t>Accessing Assessments</w:t>
      </w:r>
    </w:p>
    <w:p w:rsidR="00D63733" w:rsidRPr="00962835" w:rsidRDefault="00D63733" w:rsidP="006E11CF">
      <w:pPr>
        <w:rPr>
          <w:rFonts w:ascii="Tahoma" w:hAnsi="Tahoma" w:cs="Tahoma"/>
        </w:rPr>
      </w:pPr>
    </w:p>
    <w:p w:rsidR="006E11CF" w:rsidRPr="00962835" w:rsidRDefault="006E11CF" w:rsidP="006E11CF">
      <w:pPr>
        <w:rPr>
          <w:rFonts w:ascii="Tahoma" w:hAnsi="Tahoma" w:cs="Tahoma"/>
        </w:rPr>
      </w:pPr>
      <w:r w:rsidRPr="00962835">
        <w:rPr>
          <w:rFonts w:ascii="Tahoma" w:hAnsi="Tahoma" w:cs="Tahoma"/>
        </w:rPr>
        <w:t xml:space="preserve">If you want to see any assessments attached to a patient’s record click on the </w:t>
      </w:r>
      <w:r w:rsidRPr="00962835">
        <w:rPr>
          <w:rFonts w:ascii="Tahoma" w:hAnsi="Tahoma" w:cs="Tahoma"/>
          <w:noProof/>
          <w:lang w:eastAsia="en-GB"/>
        </w:rPr>
        <w:drawing>
          <wp:inline distT="0" distB="0" distL="0" distR="0" wp14:anchorId="6C423248" wp14:editId="428FF362">
            <wp:extent cx="406400" cy="35560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406400" cy="355600"/>
                    </a:xfrm>
                    <a:prstGeom prst="rect">
                      <a:avLst/>
                    </a:prstGeom>
                    <a:noFill/>
                    <a:ln w="9525">
                      <a:noFill/>
                      <a:miter lim="800000"/>
                      <a:headEnd/>
                      <a:tailEnd/>
                    </a:ln>
                  </pic:spPr>
                </pic:pic>
              </a:graphicData>
            </a:graphic>
          </wp:inline>
        </w:drawing>
      </w:r>
      <w:r w:rsidRPr="00962835">
        <w:rPr>
          <w:rFonts w:ascii="Tahoma" w:hAnsi="Tahoma" w:cs="Tahoma"/>
        </w:rPr>
        <w:t xml:space="preserve"> button on the toolbar at the top of the window of the patient’s </w:t>
      </w:r>
      <w:r w:rsidRPr="00962835">
        <w:rPr>
          <w:rFonts w:ascii="Tahoma" w:hAnsi="Tahoma" w:cs="Tahoma"/>
          <w:i/>
        </w:rPr>
        <w:t>Clinical Summary</w:t>
      </w:r>
      <w:r w:rsidRPr="00962835">
        <w:rPr>
          <w:rFonts w:ascii="Tahoma" w:hAnsi="Tahoma" w:cs="Tahoma"/>
        </w:rPr>
        <w:t xml:space="preserve"> for the </w:t>
      </w:r>
      <w:r w:rsidRPr="00962835">
        <w:rPr>
          <w:rFonts w:ascii="Tahoma" w:hAnsi="Tahoma" w:cs="Tahoma"/>
          <w:i/>
        </w:rPr>
        <w:t>Assessment Search</w:t>
      </w:r>
      <w:r w:rsidRPr="00962835">
        <w:rPr>
          <w:rFonts w:ascii="Tahoma" w:hAnsi="Tahoma" w:cs="Tahoma"/>
        </w:rPr>
        <w:t xml:space="preserve">  window to appear. </w:t>
      </w:r>
    </w:p>
    <w:p w:rsidR="006E11CF" w:rsidRPr="00962835" w:rsidRDefault="006E11CF" w:rsidP="006E11CF">
      <w:pPr>
        <w:rPr>
          <w:rFonts w:ascii="Tahoma" w:hAnsi="Tahoma" w:cs="Tahoma"/>
        </w:rPr>
      </w:pPr>
      <w:r w:rsidRPr="00962835">
        <w:rPr>
          <w:noProof/>
          <w:lang w:eastAsia="en-GB"/>
        </w:rPr>
        <w:drawing>
          <wp:anchor distT="0" distB="0" distL="114300" distR="114300" simplePos="0" relativeHeight="251664384" behindDoc="1" locked="0" layoutInCell="1" allowOverlap="1" wp14:anchorId="2778E0C7" wp14:editId="6353F487">
            <wp:simplePos x="0" y="0"/>
            <wp:positionH relativeFrom="column">
              <wp:posOffset>571500</wp:posOffset>
            </wp:positionH>
            <wp:positionV relativeFrom="paragraph">
              <wp:posOffset>207645</wp:posOffset>
            </wp:positionV>
            <wp:extent cx="4400550" cy="144081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srcRect/>
                    <a:stretch>
                      <a:fillRect/>
                    </a:stretch>
                  </pic:blipFill>
                  <pic:spPr bwMode="auto">
                    <a:xfrm>
                      <a:off x="0" y="0"/>
                      <a:ext cx="4400550" cy="1440815"/>
                    </a:xfrm>
                    <a:prstGeom prst="rect">
                      <a:avLst/>
                    </a:prstGeom>
                    <a:noFill/>
                    <a:ln w="9525">
                      <a:noFill/>
                      <a:miter lim="800000"/>
                      <a:headEnd/>
                      <a:tailEnd/>
                    </a:ln>
                  </pic:spPr>
                </pic:pic>
              </a:graphicData>
            </a:graphic>
          </wp:anchor>
        </w:drawing>
      </w: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r w:rsidRPr="00962835">
        <w:rPr>
          <w:noProof/>
          <w:lang w:eastAsia="en-GB"/>
        </w:rPr>
        <w:drawing>
          <wp:anchor distT="0" distB="0" distL="114300" distR="114300" simplePos="0" relativeHeight="251666432" behindDoc="1" locked="0" layoutInCell="1" allowOverlap="1" wp14:anchorId="26D8CEC3" wp14:editId="6680E202">
            <wp:simplePos x="0" y="0"/>
            <wp:positionH relativeFrom="column">
              <wp:posOffset>571500</wp:posOffset>
            </wp:positionH>
            <wp:positionV relativeFrom="paragraph">
              <wp:posOffset>248285</wp:posOffset>
            </wp:positionV>
            <wp:extent cx="4400550" cy="55816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srcRect/>
                    <a:stretch>
                      <a:fillRect/>
                    </a:stretch>
                  </pic:blipFill>
                  <pic:spPr bwMode="auto">
                    <a:xfrm>
                      <a:off x="0" y="0"/>
                      <a:ext cx="4400550" cy="558165"/>
                    </a:xfrm>
                    <a:prstGeom prst="rect">
                      <a:avLst/>
                    </a:prstGeom>
                    <a:noFill/>
                    <a:ln w="9525">
                      <a:noFill/>
                      <a:miter lim="800000"/>
                      <a:headEnd/>
                      <a:tailEnd/>
                    </a:ln>
                  </pic:spPr>
                </pic:pic>
              </a:graphicData>
            </a:graphic>
          </wp:anchor>
        </w:drawing>
      </w: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r w:rsidRPr="00962835">
        <w:rPr>
          <w:rFonts w:ascii="Tahoma" w:hAnsi="Tahoma" w:cs="Tahoma"/>
        </w:rPr>
        <w:t>Double click on the assessment you want to view.</w:t>
      </w:r>
    </w:p>
    <w:p w:rsidR="006E11CF" w:rsidRPr="00962835" w:rsidRDefault="006E11CF" w:rsidP="006E11CF">
      <w:pPr>
        <w:rPr>
          <w:rFonts w:ascii="Tahoma" w:hAnsi="Tahoma" w:cs="Tahoma"/>
        </w:rPr>
      </w:pPr>
      <w:r w:rsidRPr="00962835">
        <w:rPr>
          <w:rFonts w:ascii="Tahoma" w:hAnsi="Tahoma" w:cs="Tahoma"/>
        </w:rPr>
        <w:t xml:space="preserve"> </w:t>
      </w:r>
    </w:p>
    <w:p w:rsidR="006E11CF" w:rsidRPr="00962835" w:rsidRDefault="006E11CF" w:rsidP="006E11CF">
      <w:pPr>
        <w:rPr>
          <w:rFonts w:ascii="Tahoma" w:hAnsi="Tahoma" w:cs="Tahoma"/>
        </w:rPr>
      </w:pPr>
      <w:r w:rsidRPr="00962835">
        <w:rPr>
          <w:rFonts w:ascii="Tahoma" w:hAnsi="Tahoma" w:cs="Tahoma"/>
          <w:noProof/>
          <w:lang w:eastAsia="en-GB"/>
        </w:rPr>
        <w:drawing>
          <wp:anchor distT="0" distB="0" distL="114300" distR="114300" simplePos="0" relativeHeight="251668480" behindDoc="1" locked="0" layoutInCell="1" allowOverlap="1" wp14:anchorId="796B5864" wp14:editId="262AE339">
            <wp:simplePos x="0" y="0"/>
            <wp:positionH relativeFrom="column">
              <wp:posOffset>495300</wp:posOffset>
            </wp:positionH>
            <wp:positionV relativeFrom="paragraph">
              <wp:posOffset>147955</wp:posOffset>
            </wp:positionV>
            <wp:extent cx="4400550" cy="144081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srcRect/>
                    <a:stretch>
                      <a:fillRect/>
                    </a:stretch>
                  </pic:blipFill>
                  <pic:spPr bwMode="auto">
                    <a:xfrm>
                      <a:off x="0" y="0"/>
                      <a:ext cx="4400550" cy="1440815"/>
                    </a:xfrm>
                    <a:prstGeom prst="rect">
                      <a:avLst/>
                    </a:prstGeom>
                    <a:noFill/>
                    <a:ln w="9525">
                      <a:noFill/>
                      <a:miter lim="800000"/>
                      <a:headEnd/>
                      <a:tailEnd/>
                    </a:ln>
                  </pic:spPr>
                </pic:pic>
              </a:graphicData>
            </a:graphic>
          </wp:anchor>
        </w:drawing>
      </w: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r w:rsidRPr="00962835">
        <w:rPr>
          <w:rFonts w:ascii="Tahoma" w:hAnsi="Tahoma" w:cs="Tahoma"/>
          <w:noProof/>
          <w:lang w:eastAsia="en-GB"/>
        </w:rPr>
        <w:drawing>
          <wp:anchor distT="0" distB="0" distL="114300" distR="114300" simplePos="0" relativeHeight="251670528" behindDoc="1" locked="0" layoutInCell="1" allowOverlap="1" wp14:anchorId="565BD4F4" wp14:editId="1C0566EA">
            <wp:simplePos x="0" y="0"/>
            <wp:positionH relativeFrom="column">
              <wp:posOffset>495300</wp:posOffset>
            </wp:positionH>
            <wp:positionV relativeFrom="paragraph">
              <wp:posOffset>71120</wp:posOffset>
            </wp:positionV>
            <wp:extent cx="4400550" cy="55816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srcRect/>
                    <a:stretch>
                      <a:fillRect/>
                    </a:stretch>
                  </pic:blipFill>
                  <pic:spPr bwMode="auto">
                    <a:xfrm>
                      <a:off x="0" y="0"/>
                      <a:ext cx="4400550" cy="558165"/>
                    </a:xfrm>
                    <a:prstGeom prst="rect">
                      <a:avLst/>
                    </a:prstGeom>
                    <a:noFill/>
                    <a:ln w="9525">
                      <a:noFill/>
                      <a:miter lim="800000"/>
                      <a:headEnd/>
                      <a:tailEnd/>
                    </a:ln>
                  </pic:spPr>
                </pic:pic>
              </a:graphicData>
            </a:graphic>
          </wp:anchor>
        </w:drawing>
      </w: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r w:rsidRPr="00962835">
        <w:rPr>
          <w:rFonts w:ascii="Tahoma" w:hAnsi="Tahoma" w:cs="Tahoma"/>
        </w:rPr>
        <w:t xml:space="preserve">You can search for specific assessments using the </w:t>
      </w:r>
      <w:r w:rsidRPr="00962835">
        <w:rPr>
          <w:rFonts w:ascii="Tahoma" w:hAnsi="Tahoma" w:cs="Tahoma"/>
          <w:i/>
        </w:rPr>
        <w:t>Assessment type</w:t>
      </w:r>
      <w:r w:rsidRPr="00962835">
        <w:rPr>
          <w:rFonts w:ascii="Tahoma" w:hAnsi="Tahoma" w:cs="Tahoma"/>
        </w:rPr>
        <w:t xml:space="preserve"> pick list and </w:t>
      </w:r>
      <w:r w:rsidRPr="00962835">
        <w:rPr>
          <w:rFonts w:ascii="Tahoma" w:hAnsi="Tahoma" w:cs="Tahoma"/>
          <w:i/>
        </w:rPr>
        <w:t>Date from</w:t>
      </w:r>
      <w:r w:rsidRPr="00962835">
        <w:rPr>
          <w:rFonts w:ascii="Tahoma" w:hAnsi="Tahoma" w:cs="Tahoma"/>
        </w:rPr>
        <w:t xml:space="preserve"> and </w:t>
      </w:r>
      <w:r w:rsidRPr="00962835">
        <w:rPr>
          <w:rFonts w:ascii="Tahoma" w:hAnsi="Tahoma" w:cs="Tahoma"/>
          <w:i/>
        </w:rPr>
        <w:t>Date to</w:t>
      </w:r>
      <w:r w:rsidRPr="00962835">
        <w:rPr>
          <w:rFonts w:ascii="Tahoma" w:hAnsi="Tahoma" w:cs="Tahoma"/>
        </w:rPr>
        <w:t xml:space="preserve"> boxes to search for a specific period of time.</w:t>
      </w:r>
    </w:p>
    <w:p w:rsidR="006E11CF" w:rsidRPr="00962835" w:rsidRDefault="006E11CF" w:rsidP="006E11CF">
      <w:pPr>
        <w:rPr>
          <w:rFonts w:ascii="Tahoma" w:hAnsi="Tahoma" w:cs="Tahoma"/>
        </w:rPr>
      </w:pPr>
    </w:p>
    <w:p w:rsidR="006E11CF" w:rsidRPr="00962835" w:rsidRDefault="006E11CF" w:rsidP="006E11CF">
      <w:pPr>
        <w:rPr>
          <w:rFonts w:ascii="Tahoma" w:hAnsi="Tahoma" w:cs="Tahoma"/>
        </w:rPr>
      </w:pPr>
    </w:p>
    <w:p w:rsidR="00D63733" w:rsidRPr="00962835" w:rsidRDefault="00D63733" w:rsidP="006E11CF">
      <w:pPr>
        <w:pBdr>
          <w:bottom w:val="single" w:sz="4" w:space="1" w:color="auto"/>
        </w:pBdr>
        <w:rPr>
          <w:rFonts w:ascii="Tahoma" w:hAnsi="Tahoma" w:cs="Tahoma"/>
          <w:b/>
          <w:color w:val="0070C0"/>
        </w:rPr>
      </w:pPr>
    </w:p>
    <w:p w:rsidR="00D63733" w:rsidRPr="00962835" w:rsidRDefault="00D63733" w:rsidP="006E11CF">
      <w:pPr>
        <w:pBdr>
          <w:bottom w:val="single" w:sz="4" w:space="1" w:color="auto"/>
        </w:pBdr>
        <w:rPr>
          <w:rFonts w:ascii="Tahoma" w:hAnsi="Tahoma" w:cs="Tahoma"/>
          <w:b/>
          <w:color w:val="0070C0"/>
        </w:rPr>
      </w:pPr>
    </w:p>
    <w:p w:rsidR="00D63733" w:rsidRPr="00962835" w:rsidRDefault="00D63733" w:rsidP="006E11CF">
      <w:pPr>
        <w:pBdr>
          <w:bottom w:val="single" w:sz="4" w:space="1" w:color="auto"/>
        </w:pBdr>
        <w:rPr>
          <w:rFonts w:ascii="Tahoma" w:hAnsi="Tahoma" w:cs="Tahoma"/>
          <w:b/>
          <w:color w:val="0070C0"/>
        </w:rPr>
      </w:pPr>
    </w:p>
    <w:p w:rsidR="006E11CF" w:rsidRPr="00962835" w:rsidRDefault="006E11CF" w:rsidP="006E11CF">
      <w:pPr>
        <w:pBdr>
          <w:bottom w:val="single" w:sz="4" w:space="1" w:color="auto"/>
        </w:pBdr>
        <w:rPr>
          <w:rFonts w:ascii="Tahoma" w:hAnsi="Tahoma" w:cs="Tahoma"/>
          <w:b/>
          <w:color w:val="0070C0"/>
        </w:rPr>
      </w:pPr>
      <w:r w:rsidRPr="00962835">
        <w:rPr>
          <w:rFonts w:ascii="Tahoma" w:hAnsi="Tahoma" w:cs="Tahoma"/>
          <w:b/>
          <w:color w:val="0070C0"/>
        </w:rPr>
        <w:lastRenderedPageBreak/>
        <w:t>Further Help</w:t>
      </w:r>
    </w:p>
    <w:p w:rsidR="006E11CF" w:rsidRPr="00962835" w:rsidRDefault="006E11CF" w:rsidP="006E11CF">
      <w:pPr>
        <w:rPr>
          <w:rFonts w:ascii="Tahoma" w:hAnsi="Tahoma" w:cs="Tahoma"/>
        </w:rPr>
      </w:pPr>
    </w:p>
    <w:p w:rsidR="006E11CF" w:rsidRPr="00962835" w:rsidRDefault="006E11CF" w:rsidP="006E11CF">
      <w:pPr>
        <w:keepLines/>
        <w:rPr>
          <w:rFonts w:ascii="Tahoma" w:hAnsi="Tahoma" w:cs="Tahoma"/>
        </w:rPr>
      </w:pPr>
      <w:r w:rsidRPr="00962835">
        <w:rPr>
          <w:rFonts w:ascii="Tahoma" w:hAnsi="Tahoma" w:cs="Tahoma"/>
        </w:rPr>
        <w:t>If you require further guidance please refer to the Quick Reference Guides available on Trustnet. [Trustnet\I Want to\Find a JADE QRG]</w:t>
      </w:r>
    </w:p>
    <w:p w:rsidR="006E11CF" w:rsidRPr="00962835" w:rsidRDefault="006E11CF" w:rsidP="006E11CF">
      <w:pPr>
        <w:keepLines/>
        <w:rPr>
          <w:rFonts w:ascii="Tahoma" w:hAnsi="Tahoma" w:cs="Tahoma"/>
        </w:rPr>
      </w:pPr>
    </w:p>
    <w:p w:rsidR="006E11CF" w:rsidRPr="00962835" w:rsidRDefault="006E11CF" w:rsidP="006E11CF">
      <w:pPr>
        <w:keepLines/>
        <w:rPr>
          <w:rFonts w:ascii="Tahoma" w:hAnsi="Tahoma" w:cs="Tahoma"/>
        </w:rPr>
      </w:pPr>
      <w:r w:rsidRPr="00962835">
        <w:rPr>
          <w:rFonts w:ascii="Tahoma" w:hAnsi="Tahoma" w:cs="Tahoma"/>
        </w:rPr>
        <w:t xml:space="preserve">JADE training, if required, can be arranged with the IT Training Department, by contacting them by email </w:t>
      </w:r>
      <w:hyperlink r:id="rId41" w:history="1">
        <w:r w:rsidRPr="00962835">
          <w:rPr>
            <w:rStyle w:val="Hyperlink"/>
            <w:rFonts w:ascii="Tahoma" w:hAnsi="Tahoma" w:cs="Tahoma"/>
            <w:u w:val="none"/>
          </w:rPr>
          <w:t>ittraining.cnwl@nhs.net</w:t>
        </w:r>
      </w:hyperlink>
      <w:r w:rsidRPr="00962835">
        <w:rPr>
          <w:rFonts w:ascii="Tahoma" w:hAnsi="Tahoma" w:cs="Tahoma"/>
        </w:rPr>
        <w:t xml:space="preserve">. </w:t>
      </w:r>
    </w:p>
    <w:p w:rsidR="006E11CF" w:rsidRPr="00962835" w:rsidRDefault="006E11CF" w:rsidP="006E11CF">
      <w:pPr>
        <w:keepLines/>
        <w:rPr>
          <w:rFonts w:ascii="Tahoma" w:hAnsi="Tahoma" w:cs="Tahoma"/>
        </w:rPr>
      </w:pPr>
    </w:p>
    <w:p w:rsidR="006E11CF" w:rsidRPr="00962835" w:rsidRDefault="006E11CF" w:rsidP="006E11CF">
      <w:pPr>
        <w:keepLines/>
        <w:rPr>
          <w:rFonts w:ascii="Tahoma" w:hAnsi="Tahoma" w:cs="Tahoma"/>
        </w:rPr>
      </w:pPr>
      <w:r w:rsidRPr="00962835">
        <w:rPr>
          <w:rFonts w:ascii="Tahoma" w:hAnsi="Tahoma" w:cs="Tahoma"/>
        </w:rPr>
        <w:t>For any IT or JADE issues please telephone 020 3214 5900 and select the appropriate option</w:t>
      </w:r>
    </w:p>
    <w:p w:rsidR="006E11CF" w:rsidRPr="00962835" w:rsidRDefault="006E11CF" w:rsidP="004919BF"/>
    <w:bookmarkEnd w:id="18"/>
    <w:bookmarkEnd w:id="19"/>
    <w:bookmarkEnd w:id="20"/>
    <w:bookmarkEnd w:id="21"/>
    <w:bookmarkEnd w:id="22"/>
    <w:bookmarkEnd w:id="23"/>
    <w:bookmarkEnd w:id="24"/>
    <w:bookmarkEnd w:id="25"/>
    <w:bookmarkEnd w:id="26"/>
    <w:bookmarkEnd w:id="27"/>
    <w:bookmarkEnd w:id="28"/>
    <w:bookmarkEnd w:id="29"/>
    <w:p w:rsidR="006E11CF" w:rsidRPr="00962835" w:rsidRDefault="006E11CF" w:rsidP="006E11CF"/>
    <w:p w:rsidR="00E07B1C" w:rsidRPr="00962835" w:rsidRDefault="006571FD" w:rsidP="009C5A77">
      <w:pPr>
        <w:rPr>
          <w:sz w:val="24"/>
          <w:szCs w:val="24"/>
        </w:rPr>
      </w:pPr>
      <w:bookmarkStart w:id="32" w:name="_Toc312936025"/>
      <w:bookmarkStart w:id="33" w:name="_Toc312936486"/>
      <w:bookmarkStart w:id="34" w:name="_Toc312936698"/>
      <w:bookmarkStart w:id="35" w:name="_Toc312938879"/>
      <w:bookmarkStart w:id="36" w:name="_Toc312939861"/>
      <w:bookmarkStart w:id="37" w:name="_Toc317010004"/>
      <w:bookmarkStart w:id="38" w:name="_Toc317010302"/>
      <w:bookmarkStart w:id="39" w:name="_Toc317531453"/>
      <w:bookmarkStart w:id="40" w:name="_Toc322523187"/>
      <w:bookmarkStart w:id="41" w:name="_Toc330986726"/>
      <w:r w:rsidRPr="00962835">
        <w:br w:type="page"/>
      </w:r>
      <w:bookmarkEnd w:id="32"/>
      <w:bookmarkEnd w:id="33"/>
      <w:bookmarkEnd w:id="34"/>
      <w:bookmarkEnd w:id="35"/>
      <w:bookmarkEnd w:id="36"/>
      <w:bookmarkEnd w:id="37"/>
      <w:bookmarkEnd w:id="38"/>
      <w:bookmarkEnd w:id="39"/>
      <w:bookmarkEnd w:id="40"/>
      <w:bookmarkEnd w:id="41"/>
    </w:p>
    <w:sectPr w:rsidR="00E07B1C" w:rsidRPr="00962835" w:rsidSect="009C5A77">
      <w:pgSz w:w="11907" w:h="16840" w:code="9"/>
      <w:pgMar w:top="720" w:right="1418" w:bottom="1134" w:left="141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F2" w:rsidRDefault="00F80EF2">
      <w:r>
        <w:separator/>
      </w:r>
    </w:p>
  </w:endnote>
  <w:endnote w:type="continuationSeparator" w:id="0">
    <w:p w:rsidR="00F80EF2" w:rsidRDefault="00F8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F2" w:rsidRDefault="00F80EF2">
      <w:r>
        <w:separator/>
      </w:r>
    </w:p>
  </w:footnote>
  <w:footnote w:type="continuationSeparator" w:id="0">
    <w:p w:rsidR="00F80EF2" w:rsidRDefault="00F80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2">
    <w:nsid w:val="00000002"/>
    <w:multiLevelType w:val="multilevel"/>
    <w:tmpl w:val="00000002"/>
    <w:lvl w:ilvl="0">
      <w:start w:val="1"/>
      <w:numFmt w:val="decimal"/>
      <w:lvlText w:val="%1."/>
      <w:lvlJc w:val="left"/>
      <w:pPr>
        <w:ind w:left="720" w:hanging="360"/>
      </w:pPr>
      <w:rPr>
        <w:rFonts w:ascii="Arial" w:hAnsi="Arial" w:cs="Arial"/>
        <w:b/>
        <w:bCs/>
        <w:i w:val="0"/>
        <w:iCs w:val="0"/>
        <w:strike w:val="0"/>
        <w:color w:val="auto"/>
        <w:sz w:val="24"/>
        <w:szCs w:val="24"/>
        <w:u w:val="none"/>
      </w:rPr>
    </w:lvl>
    <w:lvl w:ilvl="1">
      <w:start w:val="1"/>
      <w:numFmt w:val="decimal"/>
      <w:lvlText w:val="%2."/>
      <w:lvlJc w:val="left"/>
      <w:pPr>
        <w:ind w:left="1080" w:hanging="360"/>
      </w:pPr>
      <w:rPr>
        <w:rFonts w:ascii="Arial" w:hAnsi="Arial" w:cs="Arial"/>
        <w:b/>
        <w:bCs/>
        <w:i w:val="0"/>
        <w:iCs w:val="0"/>
        <w:strike w:val="0"/>
        <w:color w:val="auto"/>
        <w:sz w:val="24"/>
        <w:szCs w:val="24"/>
        <w:u w:val="none"/>
      </w:rPr>
    </w:lvl>
    <w:lvl w:ilvl="2">
      <w:start w:val="1"/>
      <w:numFmt w:val="decimal"/>
      <w:lvlText w:val="%3."/>
      <w:lvlJc w:val="left"/>
      <w:pPr>
        <w:ind w:left="1440" w:hanging="360"/>
      </w:pPr>
      <w:rPr>
        <w:rFonts w:ascii="Arial" w:hAnsi="Arial" w:cs="Arial"/>
        <w:b/>
        <w:bCs/>
        <w:i w:val="0"/>
        <w:iCs w:val="0"/>
        <w:strike w:val="0"/>
        <w:color w:val="auto"/>
        <w:sz w:val="24"/>
        <w:szCs w:val="24"/>
        <w:u w:val="none"/>
      </w:rPr>
    </w:lvl>
    <w:lvl w:ilvl="3">
      <w:start w:val="1"/>
      <w:numFmt w:val="decimal"/>
      <w:lvlText w:val="%4."/>
      <w:lvlJc w:val="left"/>
      <w:pPr>
        <w:ind w:left="1800" w:hanging="360"/>
      </w:pPr>
      <w:rPr>
        <w:rFonts w:ascii="Arial" w:hAnsi="Arial" w:cs="Arial"/>
        <w:b/>
        <w:bCs/>
        <w:i w:val="0"/>
        <w:iCs w:val="0"/>
        <w:strike w:val="0"/>
        <w:color w:val="auto"/>
        <w:sz w:val="24"/>
        <w:szCs w:val="24"/>
        <w:u w:val="none"/>
      </w:rPr>
    </w:lvl>
    <w:lvl w:ilvl="4">
      <w:start w:val="1"/>
      <w:numFmt w:val="decimal"/>
      <w:lvlText w:val="%5."/>
      <w:lvlJc w:val="left"/>
      <w:pPr>
        <w:ind w:left="2160" w:hanging="360"/>
      </w:pPr>
      <w:rPr>
        <w:rFonts w:ascii="Arial" w:hAnsi="Arial" w:cs="Arial"/>
        <w:b/>
        <w:bCs/>
        <w:i w:val="0"/>
        <w:iCs w:val="0"/>
        <w:strike w:val="0"/>
        <w:color w:val="auto"/>
        <w:sz w:val="24"/>
        <w:szCs w:val="24"/>
        <w:u w:val="none"/>
      </w:rPr>
    </w:lvl>
    <w:lvl w:ilvl="5">
      <w:start w:val="1"/>
      <w:numFmt w:val="decimal"/>
      <w:lvlText w:val="%6."/>
      <w:lvlJc w:val="left"/>
      <w:pPr>
        <w:ind w:left="2520" w:hanging="360"/>
      </w:pPr>
      <w:rPr>
        <w:rFonts w:ascii="Arial" w:hAnsi="Arial" w:cs="Arial"/>
        <w:b/>
        <w:bCs/>
        <w:i w:val="0"/>
        <w:iCs w:val="0"/>
        <w:strike w:val="0"/>
        <w:color w:val="auto"/>
        <w:sz w:val="24"/>
        <w:szCs w:val="24"/>
        <w:u w:val="none"/>
      </w:rPr>
    </w:lvl>
    <w:lvl w:ilvl="6">
      <w:start w:val="1"/>
      <w:numFmt w:val="decimal"/>
      <w:lvlText w:val="%7."/>
      <w:lvlJc w:val="left"/>
      <w:pPr>
        <w:ind w:left="2880" w:hanging="360"/>
      </w:pPr>
      <w:rPr>
        <w:rFonts w:ascii="Arial" w:hAnsi="Arial" w:cs="Arial"/>
        <w:b/>
        <w:bCs/>
        <w:i w:val="0"/>
        <w:iCs w:val="0"/>
        <w:strike w:val="0"/>
        <w:color w:val="auto"/>
        <w:sz w:val="24"/>
        <w:szCs w:val="24"/>
        <w:u w:val="none"/>
      </w:rPr>
    </w:lvl>
    <w:lvl w:ilvl="7">
      <w:start w:val="1"/>
      <w:numFmt w:val="decimal"/>
      <w:lvlText w:val="%8."/>
      <w:lvlJc w:val="left"/>
      <w:pPr>
        <w:ind w:left="3240" w:hanging="360"/>
      </w:pPr>
      <w:rPr>
        <w:rFonts w:ascii="Arial" w:hAnsi="Arial" w:cs="Arial"/>
        <w:b/>
        <w:bCs/>
        <w:i w:val="0"/>
        <w:iCs w:val="0"/>
        <w:strike w:val="0"/>
        <w:color w:val="auto"/>
        <w:sz w:val="24"/>
        <w:szCs w:val="24"/>
        <w:u w:val="none"/>
      </w:rPr>
    </w:lvl>
    <w:lvl w:ilvl="8">
      <w:start w:val="1"/>
      <w:numFmt w:val="decimal"/>
      <w:lvlText w:val="%9."/>
      <w:lvlJc w:val="left"/>
      <w:pPr>
        <w:ind w:left="3600" w:hanging="360"/>
      </w:pPr>
      <w:rPr>
        <w:rFonts w:ascii="Arial" w:hAnsi="Arial" w:cs="Arial"/>
        <w:b/>
        <w:bCs/>
        <w:i w:val="0"/>
        <w:iCs w:val="0"/>
        <w:strike w:val="0"/>
        <w:color w:val="auto"/>
        <w:sz w:val="24"/>
        <w:szCs w:val="24"/>
        <w:u w:val="none"/>
      </w:rPr>
    </w:lvl>
  </w:abstractNum>
  <w:abstractNum w:abstractNumId="3">
    <w:nsid w:val="034D4242"/>
    <w:multiLevelType w:val="hybridMultilevel"/>
    <w:tmpl w:val="618CC626"/>
    <w:lvl w:ilvl="0" w:tplc="366645F8">
      <w:start w:val="1"/>
      <w:numFmt w:val="decimal"/>
      <w:lvlText w:val="%1."/>
      <w:lvlJc w:val="left"/>
      <w:pPr>
        <w:ind w:left="720" w:hanging="360"/>
      </w:pPr>
      <w:rPr>
        <w:rFonts w:ascii="Calibri" w:eastAsia="Calibri" w:hAnsi="Calibri"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7A31DFC"/>
    <w:multiLevelType w:val="hybridMultilevel"/>
    <w:tmpl w:val="FBAE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E5DC7"/>
    <w:multiLevelType w:val="hybridMultilevel"/>
    <w:tmpl w:val="D2825B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123001"/>
    <w:multiLevelType w:val="hybridMultilevel"/>
    <w:tmpl w:val="AA6C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80DBA"/>
    <w:multiLevelType w:val="hybridMultilevel"/>
    <w:tmpl w:val="A03E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2D365D"/>
    <w:multiLevelType w:val="hybridMultilevel"/>
    <w:tmpl w:val="78B2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D61BFB"/>
    <w:multiLevelType w:val="hybridMultilevel"/>
    <w:tmpl w:val="219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446664"/>
    <w:multiLevelType w:val="hybridMultilevel"/>
    <w:tmpl w:val="90A8EFA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nsid w:val="24C6766B"/>
    <w:multiLevelType w:val="hybridMultilevel"/>
    <w:tmpl w:val="62FC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E17355"/>
    <w:multiLevelType w:val="hybridMultilevel"/>
    <w:tmpl w:val="974CBC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25F97"/>
    <w:multiLevelType w:val="hybridMultilevel"/>
    <w:tmpl w:val="D162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14AE8"/>
    <w:multiLevelType w:val="hybridMultilevel"/>
    <w:tmpl w:val="9E604ECC"/>
    <w:lvl w:ilvl="0" w:tplc="4A26209E">
      <w:start w:val="1"/>
      <w:numFmt w:val="bullet"/>
      <w:lvlText w:val=""/>
      <w:lvlJc w:val="left"/>
      <w:pPr>
        <w:tabs>
          <w:tab w:val="num" w:pos="720"/>
        </w:tabs>
        <w:ind w:left="720" w:hanging="360"/>
      </w:pPr>
      <w:rPr>
        <w:rFonts w:ascii="Wingdings" w:hAnsi="Wingdings" w:hint="default"/>
      </w:rPr>
    </w:lvl>
    <w:lvl w:ilvl="1" w:tplc="99B66116" w:tentative="1">
      <w:start w:val="1"/>
      <w:numFmt w:val="bullet"/>
      <w:lvlText w:val=""/>
      <w:lvlJc w:val="left"/>
      <w:pPr>
        <w:tabs>
          <w:tab w:val="num" w:pos="1440"/>
        </w:tabs>
        <w:ind w:left="1440" w:hanging="360"/>
      </w:pPr>
      <w:rPr>
        <w:rFonts w:ascii="Wingdings" w:hAnsi="Wingdings" w:hint="default"/>
      </w:rPr>
    </w:lvl>
    <w:lvl w:ilvl="2" w:tplc="1A1E3780" w:tentative="1">
      <w:start w:val="1"/>
      <w:numFmt w:val="bullet"/>
      <w:lvlText w:val=""/>
      <w:lvlJc w:val="left"/>
      <w:pPr>
        <w:tabs>
          <w:tab w:val="num" w:pos="2160"/>
        </w:tabs>
        <w:ind w:left="2160" w:hanging="360"/>
      </w:pPr>
      <w:rPr>
        <w:rFonts w:ascii="Wingdings" w:hAnsi="Wingdings" w:hint="default"/>
      </w:rPr>
    </w:lvl>
    <w:lvl w:ilvl="3" w:tplc="9C9A5138" w:tentative="1">
      <w:start w:val="1"/>
      <w:numFmt w:val="bullet"/>
      <w:lvlText w:val=""/>
      <w:lvlJc w:val="left"/>
      <w:pPr>
        <w:tabs>
          <w:tab w:val="num" w:pos="2880"/>
        </w:tabs>
        <w:ind w:left="2880" w:hanging="360"/>
      </w:pPr>
      <w:rPr>
        <w:rFonts w:ascii="Wingdings" w:hAnsi="Wingdings" w:hint="default"/>
      </w:rPr>
    </w:lvl>
    <w:lvl w:ilvl="4" w:tplc="49D606B0" w:tentative="1">
      <w:start w:val="1"/>
      <w:numFmt w:val="bullet"/>
      <w:lvlText w:val=""/>
      <w:lvlJc w:val="left"/>
      <w:pPr>
        <w:tabs>
          <w:tab w:val="num" w:pos="3600"/>
        </w:tabs>
        <w:ind w:left="3600" w:hanging="360"/>
      </w:pPr>
      <w:rPr>
        <w:rFonts w:ascii="Wingdings" w:hAnsi="Wingdings" w:hint="default"/>
      </w:rPr>
    </w:lvl>
    <w:lvl w:ilvl="5" w:tplc="E4E6E98C" w:tentative="1">
      <w:start w:val="1"/>
      <w:numFmt w:val="bullet"/>
      <w:lvlText w:val=""/>
      <w:lvlJc w:val="left"/>
      <w:pPr>
        <w:tabs>
          <w:tab w:val="num" w:pos="4320"/>
        </w:tabs>
        <w:ind w:left="4320" w:hanging="360"/>
      </w:pPr>
      <w:rPr>
        <w:rFonts w:ascii="Wingdings" w:hAnsi="Wingdings" w:hint="default"/>
      </w:rPr>
    </w:lvl>
    <w:lvl w:ilvl="6" w:tplc="2B747C9A" w:tentative="1">
      <w:start w:val="1"/>
      <w:numFmt w:val="bullet"/>
      <w:lvlText w:val=""/>
      <w:lvlJc w:val="left"/>
      <w:pPr>
        <w:tabs>
          <w:tab w:val="num" w:pos="5040"/>
        </w:tabs>
        <w:ind w:left="5040" w:hanging="360"/>
      </w:pPr>
      <w:rPr>
        <w:rFonts w:ascii="Wingdings" w:hAnsi="Wingdings" w:hint="default"/>
      </w:rPr>
    </w:lvl>
    <w:lvl w:ilvl="7" w:tplc="C80C0398" w:tentative="1">
      <w:start w:val="1"/>
      <w:numFmt w:val="bullet"/>
      <w:lvlText w:val=""/>
      <w:lvlJc w:val="left"/>
      <w:pPr>
        <w:tabs>
          <w:tab w:val="num" w:pos="5760"/>
        </w:tabs>
        <w:ind w:left="5760" w:hanging="360"/>
      </w:pPr>
      <w:rPr>
        <w:rFonts w:ascii="Wingdings" w:hAnsi="Wingdings" w:hint="default"/>
      </w:rPr>
    </w:lvl>
    <w:lvl w:ilvl="8" w:tplc="61BAB1DE" w:tentative="1">
      <w:start w:val="1"/>
      <w:numFmt w:val="bullet"/>
      <w:lvlText w:val=""/>
      <w:lvlJc w:val="left"/>
      <w:pPr>
        <w:tabs>
          <w:tab w:val="num" w:pos="6480"/>
        </w:tabs>
        <w:ind w:left="6480" w:hanging="360"/>
      </w:pPr>
      <w:rPr>
        <w:rFonts w:ascii="Wingdings" w:hAnsi="Wingdings" w:hint="default"/>
      </w:rPr>
    </w:lvl>
  </w:abstractNum>
  <w:abstractNum w:abstractNumId="15">
    <w:nsid w:val="304463E1"/>
    <w:multiLevelType w:val="hybridMultilevel"/>
    <w:tmpl w:val="10C4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0C12F9"/>
    <w:multiLevelType w:val="hybridMultilevel"/>
    <w:tmpl w:val="FB34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305A07"/>
    <w:multiLevelType w:val="hybridMultilevel"/>
    <w:tmpl w:val="04BC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934883"/>
    <w:multiLevelType w:val="hybridMultilevel"/>
    <w:tmpl w:val="DACEA22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CE5EED"/>
    <w:multiLevelType w:val="hybridMultilevel"/>
    <w:tmpl w:val="DADCCBD4"/>
    <w:lvl w:ilvl="0" w:tplc="0E6ED7F2">
      <w:start w:val="1"/>
      <w:numFmt w:val="bullet"/>
      <w:lvlText w:val=""/>
      <w:lvlJc w:val="left"/>
      <w:pPr>
        <w:tabs>
          <w:tab w:val="num" w:pos="720"/>
        </w:tabs>
        <w:ind w:left="720" w:hanging="360"/>
      </w:pPr>
      <w:rPr>
        <w:rFonts w:ascii="Wingdings" w:hAnsi="Wingdings" w:hint="default"/>
      </w:rPr>
    </w:lvl>
    <w:lvl w:ilvl="1" w:tplc="F9D271C4" w:tentative="1">
      <w:start w:val="1"/>
      <w:numFmt w:val="bullet"/>
      <w:lvlText w:val=""/>
      <w:lvlJc w:val="left"/>
      <w:pPr>
        <w:tabs>
          <w:tab w:val="num" w:pos="1440"/>
        </w:tabs>
        <w:ind w:left="1440" w:hanging="360"/>
      </w:pPr>
      <w:rPr>
        <w:rFonts w:ascii="Wingdings" w:hAnsi="Wingdings" w:hint="default"/>
      </w:rPr>
    </w:lvl>
    <w:lvl w:ilvl="2" w:tplc="F556A536" w:tentative="1">
      <w:start w:val="1"/>
      <w:numFmt w:val="bullet"/>
      <w:lvlText w:val=""/>
      <w:lvlJc w:val="left"/>
      <w:pPr>
        <w:tabs>
          <w:tab w:val="num" w:pos="2160"/>
        </w:tabs>
        <w:ind w:left="2160" w:hanging="360"/>
      </w:pPr>
      <w:rPr>
        <w:rFonts w:ascii="Wingdings" w:hAnsi="Wingdings" w:hint="default"/>
      </w:rPr>
    </w:lvl>
    <w:lvl w:ilvl="3" w:tplc="A71A18DC" w:tentative="1">
      <w:start w:val="1"/>
      <w:numFmt w:val="bullet"/>
      <w:lvlText w:val=""/>
      <w:lvlJc w:val="left"/>
      <w:pPr>
        <w:tabs>
          <w:tab w:val="num" w:pos="2880"/>
        </w:tabs>
        <w:ind w:left="2880" w:hanging="360"/>
      </w:pPr>
      <w:rPr>
        <w:rFonts w:ascii="Wingdings" w:hAnsi="Wingdings" w:hint="default"/>
      </w:rPr>
    </w:lvl>
    <w:lvl w:ilvl="4" w:tplc="F8429146" w:tentative="1">
      <w:start w:val="1"/>
      <w:numFmt w:val="bullet"/>
      <w:lvlText w:val=""/>
      <w:lvlJc w:val="left"/>
      <w:pPr>
        <w:tabs>
          <w:tab w:val="num" w:pos="3600"/>
        </w:tabs>
        <w:ind w:left="3600" w:hanging="360"/>
      </w:pPr>
      <w:rPr>
        <w:rFonts w:ascii="Wingdings" w:hAnsi="Wingdings" w:hint="default"/>
      </w:rPr>
    </w:lvl>
    <w:lvl w:ilvl="5" w:tplc="C04A5FE4" w:tentative="1">
      <w:start w:val="1"/>
      <w:numFmt w:val="bullet"/>
      <w:lvlText w:val=""/>
      <w:lvlJc w:val="left"/>
      <w:pPr>
        <w:tabs>
          <w:tab w:val="num" w:pos="4320"/>
        </w:tabs>
        <w:ind w:left="4320" w:hanging="360"/>
      </w:pPr>
      <w:rPr>
        <w:rFonts w:ascii="Wingdings" w:hAnsi="Wingdings" w:hint="default"/>
      </w:rPr>
    </w:lvl>
    <w:lvl w:ilvl="6" w:tplc="41C474A2" w:tentative="1">
      <w:start w:val="1"/>
      <w:numFmt w:val="bullet"/>
      <w:lvlText w:val=""/>
      <w:lvlJc w:val="left"/>
      <w:pPr>
        <w:tabs>
          <w:tab w:val="num" w:pos="5040"/>
        </w:tabs>
        <w:ind w:left="5040" w:hanging="360"/>
      </w:pPr>
      <w:rPr>
        <w:rFonts w:ascii="Wingdings" w:hAnsi="Wingdings" w:hint="default"/>
      </w:rPr>
    </w:lvl>
    <w:lvl w:ilvl="7" w:tplc="E9227318" w:tentative="1">
      <w:start w:val="1"/>
      <w:numFmt w:val="bullet"/>
      <w:lvlText w:val=""/>
      <w:lvlJc w:val="left"/>
      <w:pPr>
        <w:tabs>
          <w:tab w:val="num" w:pos="5760"/>
        </w:tabs>
        <w:ind w:left="5760" w:hanging="360"/>
      </w:pPr>
      <w:rPr>
        <w:rFonts w:ascii="Wingdings" w:hAnsi="Wingdings" w:hint="default"/>
      </w:rPr>
    </w:lvl>
    <w:lvl w:ilvl="8" w:tplc="D0F25E2A" w:tentative="1">
      <w:start w:val="1"/>
      <w:numFmt w:val="bullet"/>
      <w:lvlText w:val=""/>
      <w:lvlJc w:val="left"/>
      <w:pPr>
        <w:tabs>
          <w:tab w:val="num" w:pos="6480"/>
        </w:tabs>
        <w:ind w:left="6480" w:hanging="360"/>
      </w:pPr>
      <w:rPr>
        <w:rFonts w:ascii="Wingdings" w:hAnsi="Wingdings" w:hint="default"/>
      </w:rPr>
    </w:lvl>
  </w:abstractNum>
  <w:abstractNum w:abstractNumId="20">
    <w:nsid w:val="45B73074"/>
    <w:multiLevelType w:val="hybridMultilevel"/>
    <w:tmpl w:val="F03A89DA"/>
    <w:lvl w:ilvl="0" w:tplc="00010409">
      <w:start w:val="1"/>
      <w:numFmt w:val="bullet"/>
      <w:lvlText w:val=""/>
      <w:lvlJc w:val="left"/>
      <w:pPr>
        <w:tabs>
          <w:tab w:val="num" w:pos="720"/>
        </w:tabs>
        <w:ind w:left="720" w:hanging="360"/>
      </w:pPr>
      <w:rPr>
        <w:rFonts w:ascii="Symbol" w:hAnsi="Symbol" w:hint="default"/>
      </w:rPr>
    </w:lvl>
    <w:lvl w:ilvl="1" w:tplc="D3005864">
      <w:start w:val="1"/>
      <w:numFmt w:val="bullet"/>
      <w:lvlText w:val=""/>
      <w:lvlJc w:val="left"/>
      <w:pPr>
        <w:tabs>
          <w:tab w:val="num" w:pos="927"/>
        </w:tabs>
        <w:ind w:left="851" w:hanging="284"/>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8BC1E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8FA62EE"/>
    <w:multiLevelType w:val="hybridMultilevel"/>
    <w:tmpl w:val="0A3C17CE"/>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27163A"/>
    <w:multiLevelType w:val="hybridMultilevel"/>
    <w:tmpl w:val="DCB8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B203C9"/>
    <w:multiLevelType w:val="hybridMultilevel"/>
    <w:tmpl w:val="C1AEDEDA"/>
    <w:lvl w:ilvl="0" w:tplc="D708CF4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1C4243"/>
    <w:multiLevelType w:val="hybridMultilevel"/>
    <w:tmpl w:val="73421DC2"/>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E44C8E"/>
    <w:multiLevelType w:val="hybridMultilevel"/>
    <w:tmpl w:val="6958AB66"/>
    <w:lvl w:ilvl="0" w:tplc="0CCEB09E">
      <w:start w:val="1"/>
      <w:numFmt w:val="bullet"/>
      <w:lvlText w:val=""/>
      <w:lvlJc w:val="left"/>
      <w:pPr>
        <w:tabs>
          <w:tab w:val="num" w:pos="720"/>
        </w:tabs>
        <w:ind w:left="720" w:hanging="360"/>
      </w:pPr>
      <w:rPr>
        <w:rFonts w:ascii="Wingdings" w:hAnsi="Wingdings" w:hint="default"/>
      </w:rPr>
    </w:lvl>
    <w:lvl w:ilvl="1" w:tplc="193468FE" w:tentative="1">
      <w:start w:val="1"/>
      <w:numFmt w:val="bullet"/>
      <w:lvlText w:val=""/>
      <w:lvlJc w:val="left"/>
      <w:pPr>
        <w:tabs>
          <w:tab w:val="num" w:pos="1440"/>
        </w:tabs>
        <w:ind w:left="1440" w:hanging="360"/>
      </w:pPr>
      <w:rPr>
        <w:rFonts w:ascii="Wingdings" w:hAnsi="Wingdings" w:hint="default"/>
      </w:rPr>
    </w:lvl>
    <w:lvl w:ilvl="2" w:tplc="67C8E6A6" w:tentative="1">
      <w:start w:val="1"/>
      <w:numFmt w:val="bullet"/>
      <w:lvlText w:val=""/>
      <w:lvlJc w:val="left"/>
      <w:pPr>
        <w:tabs>
          <w:tab w:val="num" w:pos="2160"/>
        </w:tabs>
        <w:ind w:left="2160" w:hanging="360"/>
      </w:pPr>
      <w:rPr>
        <w:rFonts w:ascii="Wingdings" w:hAnsi="Wingdings" w:hint="default"/>
      </w:rPr>
    </w:lvl>
    <w:lvl w:ilvl="3" w:tplc="F83A7A66" w:tentative="1">
      <w:start w:val="1"/>
      <w:numFmt w:val="bullet"/>
      <w:lvlText w:val=""/>
      <w:lvlJc w:val="left"/>
      <w:pPr>
        <w:tabs>
          <w:tab w:val="num" w:pos="2880"/>
        </w:tabs>
        <w:ind w:left="2880" w:hanging="360"/>
      </w:pPr>
      <w:rPr>
        <w:rFonts w:ascii="Wingdings" w:hAnsi="Wingdings" w:hint="default"/>
      </w:rPr>
    </w:lvl>
    <w:lvl w:ilvl="4" w:tplc="153ABE76" w:tentative="1">
      <w:start w:val="1"/>
      <w:numFmt w:val="bullet"/>
      <w:lvlText w:val=""/>
      <w:lvlJc w:val="left"/>
      <w:pPr>
        <w:tabs>
          <w:tab w:val="num" w:pos="3600"/>
        </w:tabs>
        <w:ind w:left="3600" w:hanging="360"/>
      </w:pPr>
      <w:rPr>
        <w:rFonts w:ascii="Wingdings" w:hAnsi="Wingdings" w:hint="default"/>
      </w:rPr>
    </w:lvl>
    <w:lvl w:ilvl="5" w:tplc="3B162A2E" w:tentative="1">
      <w:start w:val="1"/>
      <w:numFmt w:val="bullet"/>
      <w:lvlText w:val=""/>
      <w:lvlJc w:val="left"/>
      <w:pPr>
        <w:tabs>
          <w:tab w:val="num" w:pos="4320"/>
        </w:tabs>
        <w:ind w:left="4320" w:hanging="360"/>
      </w:pPr>
      <w:rPr>
        <w:rFonts w:ascii="Wingdings" w:hAnsi="Wingdings" w:hint="default"/>
      </w:rPr>
    </w:lvl>
    <w:lvl w:ilvl="6" w:tplc="6FBCFF60" w:tentative="1">
      <w:start w:val="1"/>
      <w:numFmt w:val="bullet"/>
      <w:lvlText w:val=""/>
      <w:lvlJc w:val="left"/>
      <w:pPr>
        <w:tabs>
          <w:tab w:val="num" w:pos="5040"/>
        </w:tabs>
        <w:ind w:left="5040" w:hanging="360"/>
      </w:pPr>
      <w:rPr>
        <w:rFonts w:ascii="Wingdings" w:hAnsi="Wingdings" w:hint="default"/>
      </w:rPr>
    </w:lvl>
    <w:lvl w:ilvl="7" w:tplc="A29E1BCC" w:tentative="1">
      <w:start w:val="1"/>
      <w:numFmt w:val="bullet"/>
      <w:lvlText w:val=""/>
      <w:lvlJc w:val="left"/>
      <w:pPr>
        <w:tabs>
          <w:tab w:val="num" w:pos="5760"/>
        </w:tabs>
        <w:ind w:left="5760" w:hanging="360"/>
      </w:pPr>
      <w:rPr>
        <w:rFonts w:ascii="Wingdings" w:hAnsi="Wingdings" w:hint="default"/>
      </w:rPr>
    </w:lvl>
    <w:lvl w:ilvl="8" w:tplc="D9983A58" w:tentative="1">
      <w:start w:val="1"/>
      <w:numFmt w:val="bullet"/>
      <w:lvlText w:val=""/>
      <w:lvlJc w:val="left"/>
      <w:pPr>
        <w:tabs>
          <w:tab w:val="num" w:pos="6480"/>
        </w:tabs>
        <w:ind w:left="6480" w:hanging="360"/>
      </w:pPr>
      <w:rPr>
        <w:rFonts w:ascii="Wingdings" w:hAnsi="Wingdings" w:hint="default"/>
      </w:rPr>
    </w:lvl>
  </w:abstractNum>
  <w:abstractNum w:abstractNumId="27">
    <w:nsid w:val="569551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57EE12E0"/>
    <w:multiLevelType w:val="hybridMultilevel"/>
    <w:tmpl w:val="A3B625FE"/>
    <w:lvl w:ilvl="0" w:tplc="E4C60BE8">
      <w:start w:val="1"/>
      <w:numFmt w:val="bullet"/>
      <w:lvlText w:val=""/>
      <w:lvlJc w:val="left"/>
      <w:pPr>
        <w:tabs>
          <w:tab w:val="num" w:pos="720"/>
        </w:tabs>
        <w:ind w:left="720" w:hanging="360"/>
      </w:pPr>
      <w:rPr>
        <w:rFonts w:ascii="Wingdings" w:hAnsi="Wingdings" w:hint="default"/>
      </w:rPr>
    </w:lvl>
    <w:lvl w:ilvl="1" w:tplc="069A7BE0">
      <w:start w:val="2344"/>
      <w:numFmt w:val="bullet"/>
      <w:lvlText w:val="•"/>
      <w:lvlJc w:val="left"/>
      <w:pPr>
        <w:tabs>
          <w:tab w:val="num" w:pos="1440"/>
        </w:tabs>
        <w:ind w:left="1440" w:hanging="360"/>
      </w:pPr>
      <w:rPr>
        <w:rFonts w:ascii="Arial" w:hAnsi="Arial" w:hint="default"/>
      </w:rPr>
    </w:lvl>
    <w:lvl w:ilvl="2" w:tplc="CE204CFA" w:tentative="1">
      <w:start w:val="1"/>
      <w:numFmt w:val="bullet"/>
      <w:lvlText w:val=""/>
      <w:lvlJc w:val="left"/>
      <w:pPr>
        <w:tabs>
          <w:tab w:val="num" w:pos="2160"/>
        </w:tabs>
        <w:ind w:left="2160" w:hanging="360"/>
      </w:pPr>
      <w:rPr>
        <w:rFonts w:ascii="Wingdings" w:hAnsi="Wingdings" w:hint="default"/>
      </w:rPr>
    </w:lvl>
    <w:lvl w:ilvl="3" w:tplc="8BF01534" w:tentative="1">
      <w:start w:val="1"/>
      <w:numFmt w:val="bullet"/>
      <w:lvlText w:val=""/>
      <w:lvlJc w:val="left"/>
      <w:pPr>
        <w:tabs>
          <w:tab w:val="num" w:pos="2880"/>
        </w:tabs>
        <w:ind w:left="2880" w:hanging="360"/>
      </w:pPr>
      <w:rPr>
        <w:rFonts w:ascii="Wingdings" w:hAnsi="Wingdings" w:hint="default"/>
      </w:rPr>
    </w:lvl>
    <w:lvl w:ilvl="4" w:tplc="B83A3010" w:tentative="1">
      <w:start w:val="1"/>
      <w:numFmt w:val="bullet"/>
      <w:lvlText w:val=""/>
      <w:lvlJc w:val="left"/>
      <w:pPr>
        <w:tabs>
          <w:tab w:val="num" w:pos="3600"/>
        </w:tabs>
        <w:ind w:left="3600" w:hanging="360"/>
      </w:pPr>
      <w:rPr>
        <w:rFonts w:ascii="Wingdings" w:hAnsi="Wingdings" w:hint="default"/>
      </w:rPr>
    </w:lvl>
    <w:lvl w:ilvl="5" w:tplc="204A3B66" w:tentative="1">
      <w:start w:val="1"/>
      <w:numFmt w:val="bullet"/>
      <w:lvlText w:val=""/>
      <w:lvlJc w:val="left"/>
      <w:pPr>
        <w:tabs>
          <w:tab w:val="num" w:pos="4320"/>
        </w:tabs>
        <w:ind w:left="4320" w:hanging="360"/>
      </w:pPr>
      <w:rPr>
        <w:rFonts w:ascii="Wingdings" w:hAnsi="Wingdings" w:hint="default"/>
      </w:rPr>
    </w:lvl>
    <w:lvl w:ilvl="6" w:tplc="1A80272C" w:tentative="1">
      <w:start w:val="1"/>
      <w:numFmt w:val="bullet"/>
      <w:lvlText w:val=""/>
      <w:lvlJc w:val="left"/>
      <w:pPr>
        <w:tabs>
          <w:tab w:val="num" w:pos="5040"/>
        </w:tabs>
        <w:ind w:left="5040" w:hanging="360"/>
      </w:pPr>
      <w:rPr>
        <w:rFonts w:ascii="Wingdings" w:hAnsi="Wingdings" w:hint="default"/>
      </w:rPr>
    </w:lvl>
    <w:lvl w:ilvl="7" w:tplc="401E344E" w:tentative="1">
      <w:start w:val="1"/>
      <w:numFmt w:val="bullet"/>
      <w:lvlText w:val=""/>
      <w:lvlJc w:val="left"/>
      <w:pPr>
        <w:tabs>
          <w:tab w:val="num" w:pos="5760"/>
        </w:tabs>
        <w:ind w:left="5760" w:hanging="360"/>
      </w:pPr>
      <w:rPr>
        <w:rFonts w:ascii="Wingdings" w:hAnsi="Wingdings" w:hint="default"/>
      </w:rPr>
    </w:lvl>
    <w:lvl w:ilvl="8" w:tplc="1C16EA64" w:tentative="1">
      <w:start w:val="1"/>
      <w:numFmt w:val="bullet"/>
      <w:lvlText w:val=""/>
      <w:lvlJc w:val="left"/>
      <w:pPr>
        <w:tabs>
          <w:tab w:val="num" w:pos="6480"/>
        </w:tabs>
        <w:ind w:left="6480" w:hanging="360"/>
      </w:pPr>
      <w:rPr>
        <w:rFonts w:ascii="Wingdings" w:hAnsi="Wingdings" w:hint="default"/>
      </w:rPr>
    </w:lvl>
  </w:abstractNum>
  <w:abstractNum w:abstractNumId="29">
    <w:nsid w:val="591D69B2"/>
    <w:multiLevelType w:val="hybridMultilevel"/>
    <w:tmpl w:val="36F6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7A2A24"/>
    <w:multiLevelType w:val="hybridMultilevel"/>
    <w:tmpl w:val="75C0AD2A"/>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521D0C"/>
    <w:multiLevelType w:val="hybridMultilevel"/>
    <w:tmpl w:val="17A0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2246C1"/>
    <w:multiLevelType w:val="multilevel"/>
    <w:tmpl w:val="B0EA7AF2"/>
    <w:lvl w:ilvl="0">
      <w:start w:val="9"/>
      <w:numFmt w:val="decimalZero"/>
      <w:lvlText w:val="%1"/>
      <w:lvlJc w:val="left"/>
      <w:pPr>
        <w:tabs>
          <w:tab w:val="num" w:pos="660"/>
        </w:tabs>
        <w:ind w:left="660" w:hanging="660"/>
      </w:pPr>
      <w:rPr>
        <w:b/>
      </w:rPr>
    </w:lvl>
    <w:lvl w:ilvl="1">
      <w:start w:val="30"/>
      <w:numFmt w:val="decimal"/>
      <w:lvlText w:val="%1.%2"/>
      <w:lvlJc w:val="left"/>
      <w:pPr>
        <w:tabs>
          <w:tab w:val="num" w:pos="660"/>
        </w:tabs>
        <w:ind w:left="660" w:hanging="6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3">
    <w:nsid w:val="6D192530"/>
    <w:multiLevelType w:val="hybridMultilevel"/>
    <w:tmpl w:val="A66AE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A029EE"/>
    <w:multiLevelType w:val="hybridMultilevel"/>
    <w:tmpl w:val="34924E10"/>
    <w:lvl w:ilvl="0" w:tplc="D708CF4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603334"/>
    <w:multiLevelType w:val="hybridMultilevel"/>
    <w:tmpl w:val="0EE24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57C7A8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75895686"/>
    <w:multiLevelType w:val="hybridMultilevel"/>
    <w:tmpl w:val="7D00EE16"/>
    <w:lvl w:ilvl="0" w:tplc="4210E37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6491A04"/>
    <w:multiLevelType w:val="hybridMultilevel"/>
    <w:tmpl w:val="99BC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830CD8"/>
    <w:multiLevelType w:val="hybridMultilevel"/>
    <w:tmpl w:val="C03A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0C2698"/>
    <w:multiLevelType w:val="hybridMultilevel"/>
    <w:tmpl w:val="B21081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92F48A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nsid w:val="7CA11261"/>
    <w:multiLevelType w:val="hybridMultilevel"/>
    <w:tmpl w:val="74821E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F14054F"/>
    <w:multiLevelType w:val="hybridMultilevel"/>
    <w:tmpl w:val="9FCC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4"/>
  </w:num>
  <w:num w:numId="4">
    <w:abstractNumId w:val="20"/>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8"/>
  </w:num>
  <w:num w:numId="10">
    <w:abstractNumId w:val="23"/>
  </w:num>
  <w:num w:numId="11">
    <w:abstractNumId w:val="15"/>
  </w:num>
  <w:num w:numId="12">
    <w:abstractNumId w:val="11"/>
  </w:num>
  <w:num w:numId="13">
    <w:abstractNumId w:val="13"/>
  </w:num>
  <w:num w:numId="14">
    <w:abstractNumId w:val="39"/>
  </w:num>
  <w:num w:numId="15">
    <w:abstractNumId w:val="9"/>
  </w:num>
  <w:num w:numId="16">
    <w:abstractNumId w:val="6"/>
  </w:num>
  <w:num w:numId="17">
    <w:abstractNumId w:val="35"/>
  </w:num>
  <w:num w:numId="18">
    <w:abstractNumId w:val="31"/>
  </w:num>
  <w:num w:numId="19">
    <w:abstractNumId w:val="43"/>
  </w:num>
  <w:num w:numId="20">
    <w:abstractNumId w:val="38"/>
  </w:num>
  <w:num w:numId="21">
    <w:abstractNumId w:val="27"/>
  </w:num>
  <w:num w:numId="22">
    <w:abstractNumId w:val="21"/>
  </w:num>
  <w:num w:numId="23">
    <w:abstractNumId w:val="36"/>
  </w:num>
  <w:num w:numId="24">
    <w:abstractNumId w:val="41"/>
  </w:num>
  <w:num w:numId="25">
    <w:abstractNumId w:val="40"/>
  </w:num>
  <w:num w:numId="26">
    <w:abstractNumId w:val="30"/>
  </w:num>
  <w:num w:numId="27">
    <w:abstractNumId w:val="4"/>
  </w:num>
  <w:num w:numId="28">
    <w:abstractNumId w:val="25"/>
  </w:num>
  <w:num w:numId="29">
    <w:abstractNumId w:val="22"/>
  </w:num>
  <w:num w:numId="30">
    <w:abstractNumId w:val="7"/>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
  </w:num>
  <w:num w:numId="36">
    <w:abstractNumId w:val="1"/>
    <w:lvlOverride w:ilvl="0">
      <w:lvl w:ilvl="0">
        <w:start w:val="1"/>
        <w:numFmt w:val="bullet"/>
        <w:lvlText w:val=""/>
        <w:lvlJc w:val="left"/>
        <w:pPr>
          <w:ind w:left="720"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37">
    <w:abstractNumId w:val="2"/>
  </w:num>
  <w:num w:numId="38">
    <w:abstractNumId w:val="1"/>
    <w:lvlOverride w:ilvl="0">
      <w:lvl w:ilvl="0">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39">
    <w:abstractNumId w:val="32"/>
    <w:lvlOverride w:ilvl="0">
      <w:startOverride w:val="9"/>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5"/>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8"/>
  </w:num>
  <w:num w:numId="47">
    <w:abstractNumId w:val="19"/>
  </w:num>
  <w:num w:numId="48">
    <w:abstractNumId w:val="26"/>
  </w:num>
  <w:num w:numId="4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2"/>
  <w:displayVerticalDrawingGridEvery w:val="2"/>
  <w:characterSpacingControl w:val="doNotCompress"/>
  <w:hdrShapeDefaults>
    <o:shapedefaults v:ext="edit" spidmax="14745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D8"/>
    <w:rsid w:val="00005ACF"/>
    <w:rsid w:val="00006581"/>
    <w:rsid w:val="00012044"/>
    <w:rsid w:val="0001242E"/>
    <w:rsid w:val="00014152"/>
    <w:rsid w:val="00014785"/>
    <w:rsid w:val="00016CF2"/>
    <w:rsid w:val="0002748F"/>
    <w:rsid w:val="00027B09"/>
    <w:rsid w:val="00031DD1"/>
    <w:rsid w:val="00035485"/>
    <w:rsid w:val="00040E68"/>
    <w:rsid w:val="000553BD"/>
    <w:rsid w:val="000665DF"/>
    <w:rsid w:val="00073DEF"/>
    <w:rsid w:val="00091947"/>
    <w:rsid w:val="00091CB6"/>
    <w:rsid w:val="000A2717"/>
    <w:rsid w:val="000A6C0B"/>
    <w:rsid w:val="000B0E99"/>
    <w:rsid w:val="000B4999"/>
    <w:rsid w:val="000C0279"/>
    <w:rsid w:val="000C1FAC"/>
    <w:rsid w:val="000F1CD9"/>
    <w:rsid w:val="00100CB9"/>
    <w:rsid w:val="00106546"/>
    <w:rsid w:val="00110E6C"/>
    <w:rsid w:val="00114407"/>
    <w:rsid w:val="00114D1A"/>
    <w:rsid w:val="00117844"/>
    <w:rsid w:val="00130504"/>
    <w:rsid w:val="00131494"/>
    <w:rsid w:val="00132AF5"/>
    <w:rsid w:val="001367CD"/>
    <w:rsid w:val="00137B16"/>
    <w:rsid w:val="00141297"/>
    <w:rsid w:val="001574FC"/>
    <w:rsid w:val="00157E82"/>
    <w:rsid w:val="00161C0F"/>
    <w:rsid w:val="001650C9"/>
    <w:rsid w:val="001705C4"/>
    <w:rsid w:val="00187ADE"/>
    <w:rsid w:val="00192E64"/>
    <w:rsid w:val="001A2BE1"/>
    <w:rsid w:val="001B74F3"/>
    <w:rsid w:val="001C19BF"/>
    <w:rsid w:val="001C722D"/>
    <w:rsid w:val="001D1E41"/>
    <w:rsid w:val="001D588C"/>
    <w:rsid w:val="001D7947"/>
    <w:rsid w:val="001E633C"/>
    <w:rsid w:val="001F0473"/>
    <w:rsid w:val="001F1C37"/>
    <w:rsid w:val="00214919"/>
    <w:rsid w:val="002169C0"/>
    <w:rsid w:val="00220173"/>
    <w:rsid w:val="0022437E"/>
    <w:rsid w:val="002308D2"/>
    <w:rsid w:val="002369CB"/>
    <w:rsid w:val="00241245"/>
    <w:rsid w:val="00243547"/>
    <w:rsid w:val="0024433C"/>
    <w:rsid w:val="002530D6"/>
    <w:rsid w:val="00253B6C"/>
    <w:rsid w:val="00254714"/>
    <w:rsid w:val="00257AC9"/>
    <w:rsid w:val="00261089"/>
    <w:rsid w:val="00270A0B"/>
    <w:rsid w:val="002820FF"/>
    <w:rsid w:val="0028356B"/>
    <w:rsid w:val="00292608"/>
    <w:rsid w:val="002A34E0"/>
    <w:rsid w:val="002A799B"/>
    <w:rsid w:val="002B2711"/>
    <w:rsid w:val="002B31EE"/>
    <w:rsid w:val="002B5DBB"/>
    <w:rsid w:val="002B74CC"/>
    <w:rsid w:val="002C4802"/>
    <w:rsid w:val="002D1255"/>
    <w:rsid w:val="002D2A77"/>
    <w:rsid w:val="002D2D26"/>
    <w:rsid w:val="002D5581"/>
    <w:rsid w:val="002D6E48"/>
    <w:rsid w:val="002D700A"/>
    <w:rsid w:val="002D7D21"/>
    <w:rsid w:val="002E015D"/>
    <w:rsid w:val="002E24C4"/>
    <w:rsid w:val="002E3305"/>
    <w:rsid w:val="002E4E10"/>
    <w:rsid w:val="002E5A98"/>
    <w:rsid w:val="002E7E26"/>
    <w:rsid w:val="002F1A31"/>
    <w:rsid w:val="002F2E1C"/>
    <w:rsid w:val="00305B2E"/>
    <w:rsid w:val="00310F45"/>
    <w:rsid w:val="00316A86"/>
    <w:rsid w:val="0032088E"/>
    <w:rsid w:val="003466FE"/>
    <w:rsid w:val="003510D0"/>
    <w:rsid w:val="00373782"/>
    <w:rsid w:val="00381E1A"/>
    <w:rsid w:val="0038794B"/>
    <w:rsid w:val="00392F68"/>
    <w:rsid w:val="003947F3"/>
    <w:rsid w:val="003A244F"/>
    <w:rsid w:val="003A3A6F"/>
    <w:rsid w:val="003A75B3"/>
    <w:rsid w:val="003B0ACF"/>
    <w:rsid w:val="003C1731"/>
    <w:rsid w:val="003D1E0D"/>
    <w:rsid w:val="003D5118"/>
    <w:rsid w:val="003D7BA3"/>
    <w:rsid w:val="003E0F11"/>
    <w:rsid w:val="003E6D89"/>
    <w:rsid w:val="003F0516"/>
    <w:rsid w:val="003F3367"/>
    <w:rsid w:val="0040382A"/>
    <w:rsid w:val="00404F59"/>
    <w:rsid w:val="00405982"/>
    <w:rsid w:val="0040711D"/>
    <w:rsid w:val="0041794E"/>
    <w:rsid w:val="00417D32"/>
    <w:rsid w:val="00420D50"/>
    <w:rsid w:val="004239A9"/>
    <w:rsid w:val="0042626F"/>
    <w:rsid w:val="00427414"/>
    <w:rsid w:val="00434818"/>
    <w:rsid w:val="0044035C"/>
    <w:rsid w:val="0044327A"/>
    <w:rsid w:val="0044687D"/>
    <w:rsid w:val="00454E88"/>
    <w:rsid w:val="00460D89"/>
    <w:rsid w:val="00462BF7"/>
    <w:rsid w:val="00473CDD"/>
    <w:rsid w:val="00474A1A"/>
    <w:rsid w:val="004811DA"/>
    <w:rsid w:val="00482161"/>
    <w:rsid w:val="0048388C"/>
    <w:rsid w:val="00490BBC"/>
    <w:rsid w:val="0049197E"/>
    <w:rsid w:val="004919BF"/>
    <w:rsid w:val="00497A4E"/>
    <w:rsid w:val="004A4D94"/>
    <w:rsid w:val="004A5544"/>
    <w:rsid w:val="004B1873"/>
    <w:rsid w:val="004B73E2"/>
    <w:rsid w:val="004C0A43"/>
    <w:rsid w:val="004C6918"/>
    <w:rsid w:val="004E4637"/>
    <w:rsid w:val="00512E52"/>
    <w:rsid w:val="00513487"/>
    <w:rsid w:val="0051507A"/>
    <w:rsid w:val="00516780"/>
    <w:rsid w:val="00517815"/>
    <w:rsid w:val="0052551F"/>
    <w:rsid w:val="005334C0"/>
    <w:rsid w:val="00534DD4"/>
    <w:rsid w:val="00545F3D"/>
    <w:rsid w:val="0055250C"/>
    <w:rsid w:val="00560A23"/>
    <w:rsid w:val="0056730F"/>
    <w:rsid w:val="0056757E"/>
    <w:rsid w:val="0057069A"/>
    <w:rsid w:val="00572C3B"/>
    <w:rsid w:val="00574705"/>
    <w:rsid w:val="0058157C"/>
    <w:rsid w:val="00583A05"/>
    <w:rsid w:val="00592E84"/>
    <w:rsid w:val="00593B56"/>
    <w:rsid w:val="005956EC"/>
    <w:rsid w:val="005A2DAA"/>
    <w:rsid w:val="005A3753"/>
    <w:rsid w:val="005A5512"/>
    <w:rsid w:val="005B27B8"/>
    <w:rsid w:val="005B4107"/>
    <w:rsid w:val="005C043D"/>
    <w:rsid w:val="005C115F"/>
    <w:rsid w:val="005C4A97"/>
    <w:rsid w:val="005D36B2"/>
    <w:rsid w:val="005D42A1"/>
    <w:rsid w:val="005D5117"/>
    <w:rsid w:val="005D5171"/>
    <w:rsid w:val="005D68FA"/>
    <w:rsid w:val="005D7E7C"/>
    <w:rsid w:val="005F3100"/>
    <w:rsid w:val="00602110"/>
    <w:rsid w:val="006148EE"/>
    <w:rsid w:val="00626B19"/>
    <w:rsid w:val="00630C23"/>
    <w:rsid w:val="00631C53"/>
    <w:rsid w:val="00634041"/>
    <w:rsid w:val="00642CFD"/>
    <w:rsid w:val="0065051C"/>
    <w:rsid w:val="00650EA9"/>
    <w:rsid w:val="00652FC6"/>
    <w:rsid w:val="006571FD"/>
    <w:rsid w:val="00690811"/>
    <w:rsid w:val="00690C41"/>
    <w:rsid w:val="00693A22"/>
    <w:rsid w:val="006A1ADF"/>
    <w:rsid w:val="006A2473"/>
    <w:rsid w:val="006B3309"/>
    <w:rsid w:val="006B627D"/>
    <w:rsid w:val="006B6B77"/>
    <w:rsid w:val="006B74EB"/>
    <w:rsid w:val="006C0404"/>
    <w:rsid w:val="006C0F30"/>
    <w:rsid w:val="006E11CF"/>
    <w:rsid w:val="006E1765"/>
    <w:rsid w:val="006E2078"/>
    <w:rsid w:val="006E3378"/>
    <w:rsid w:val="006E701A"/>
    <w:rsid w:val="006F0092"/>
    <w:rsid w:val="006F413D"/>
    <w:rsid w:val="006F79DE"/>
    <w:rsid w:val="00703040"/>
    <w:rsid w:val="007041AE"/>
    <w:rsid w:val="00704F11"/>
    <w:rsid w:val="00707080"/>
    <w:rsid w:val="0071273D"/>
    <w:rsid w:val="00713F78"/>
    <w:rsid w:val="00717F9C"/>
    <w:rsid w:val="00724C0B"/>
    <w:rsid w:val="0073298D"/>
    <w:rsid w:val="0073381F"/>
    <w:rsid w:val="0073522A"/>
    <w:rsid w:val="00746574"/>
    <w:rsid w:val="007556A3"/>
    <w:rsid w:val="00760B58"/>
    <w:rsid w:val="00765DA0"/>
    <w:rsid w:val="00765E29"/>
    <w:rsid w:val="00771926"/>
    <w:rsid w:val="00774CF1"/>
    <w:rsid w:val="0077568B"/>
    <w:rsid w:val="0078186E"/>
    <w:rsid w:val="007820B2"/>
    <w:rsid w:val="00782BE7"/>
    <w:rsid w:val="00785C2A"/>
    <w:rsid w:val="0078638F"/>
    <w:rsid w:val="0079600D"/>
    <w:rsid w:val="007A2532"/>
    <w:rsid w:val="007A5A36"/>
    <w:rsid w:val="007A6F7F"/>
    <w:rsid w:val="007B2C37"/>
    <w:rsid w:val="007B3EC7"/>
    <w:rsid w:val="007C041A"/>
    <w:rsid w:val="007C09B2"/>
    <w:rsid w:val="007C0D74"/>
    <w:rsid w:val="007C4B25"/>
    <w:rsid w:val="007D0B69"/>
    <w:rsid w:val="007D6EC0"/>
    <w:rsid w:val="007E2141"/>
    <w:rsid w:val="007E70E2"/>
    <w:rsid w:val="00800A4E"/>
    <w:rsid w:val="008011AA"/>
    <w:rsid w:val="00805FBF"/>
    <w:rsid w:val="00806697"/>
    <w:rsid w:val="00815292"/>
    <w:rsid w:val="0082261D"/>
    <w:rsid w:val="00824F5E"/>
    <w:rsid w:val="008350D8"/>
    <w:rsid w:val="0083547C"/>
    <w:rsid w:val="0083763D"/>
    <w:rsid w:val="00843635"/>
    <w:rsid w:val="00857FB3"/>
    <w:rsid w:val="0086111C"/>
    <w:rsid w:val="008651AD"/>
    <w:rsid w:val="00867095"/>
    <w:rsid w:val="00872F10"/>
    <w:rsid w:val="00873C67"/>
    <w:rsid w:val="00874F21"/>
    <w:rsid w:val="008771CA"/>
    <w:rsid w:val="008778A0"/>
    <w:rsid w:val="00884CDE"/>
    <w:rsid w:val="008869CF"/>
    <w:rsid w:val="00890CCB"/>
    <w:rsid w:val="0089578B"/>
    <w:rsid w:val="00895B0E"/>
    <w:rsid w:val="00897A3B"/>
    <w:rsid w:val="008A2C2F"/>
    <w:rsid w:val="008A4F9D"/>
    <w:rsid w:val="008B27E2"/>
    <w:rsid w:val="008B77CA"/>
    <w:rsid w:val="008C23D1"/>
    <w:rsid w:val="008D5711"/>
    <w:rsid w:val="008E3148"/>
    <w:rsid w:val="008E4402"/>
    <w:rsid w:val="008E69C1"/>
    <w:rsid w:val="008F31ED"/>
    <w:rsid w:val="00900097"/>
    <w:rsid w:val="009008D3"/>
    <w:rsid w:val="009076B8"/>
    <w:rsid w:val="009146AA"/>
    <w:rsid w:val="00915554"/>
    <w:rsid w:val="0092186E"/>
    <w:rsid w:val="00930662"/>
    <w:rsid w:val="00930876"/>
    <w:rsid w:val="00934F5D"/>
    <w:rsid w:val="00944E88"/>
    <w:rsid w:val="009464D4"/>
    <w:rsid w:val="009546FB"/>
    <w:rsid w:val="00960BE2"/>
    <w:rsid w:val="00962835"/>
    <w:rsid w:val="00962C77"/>
    <w:rsid w:val="00970F0D"/>
    <w:rsid w:val="00972E0B"/>
    <w:rsid w:val="00973590"/>
    <w:rsid w:val="009920F9"/>
    <w:rsid w:val="00997594"/>
    <w:rsid w:val="009A564D"/>
    <w:rsid w:val="009B307F"/>
    <w:rsid w:val="009B34FB"/>
    <w:rsid w:val="009C5062"/>
    <w:rsid w:val="009C5A77"/>
    <w:rsid w:val="009F5517"/>
    <w:rsid w:val="009F79D7"/>
    <w:rsid w:val="00A0010C"/>
    <w:rsid w:val="00A06AA3"/>
    <w:rsid w:val="00A13046"/>
    <w:rsid w:val="00A14F43"/>
    <w:rsid w:val="00A15953"/>
    <w:rsid w:val="00A27455"/>
    <w:rsid w:val="00A27FDE"/>
    <w:rsid w:val="00A3228C"/>
    <w:rsid w:val="00A34FE6"/>
    <w:rsid w:val="00A37667"/>
    <w:rsid w:val="00A40012"/>
    <w:rsid w:val="00A403D9"/>
    <w:rsid w:val="00A44403"/>
    <w:rsid w:val="00A4481D"/>
    <w:rsid w:val="00A518AD"/>
    <w:rsid w:val="00A52458"/>
    <w:rsid w:val="00A53DE0"/>
    <w:rsid w:val="00A64BBB"/>
    <w:rsid w:val="00A738C4"/>
    <w:rsid w:val="00A9318C"/>
    <w:rsid w:val="00A93FB7"/>
    <w:rsid w:val="00A95C35"/>
    <w:rsid w:val="00A976A9"/>
    <w:rsid w:val="00AA193D"/>
    <w:rsid w:val="00AA2428"/>
    <w:rsid w:val="00AA5263"/>
    <w:rsid w:val="00AB457B"/>
    <w:rsid w:val="00AB5A4E"/>
    <w:rsid w:val="00AC2A51"/>
    <w:rsid w:val="00AC7363"/>
    <w:rsid w:val="00AD0C54"/>
    <w:rsid w:val="00AD3EF0"/>
    <w:rsid w:val="00AD7423"/>
    <w:rsid w:val="00AE3E83"/>
    <w:rsid w:val="00AF5819"/>
    <w:rsid w:val="00B06B76"/>
    <w:rsid w:val="00B1685C"/>
    <w:rsid w:val="00B30574"/>
    <w:rsid w:val="00B30A6C"/>
    <w:rsid w:val="00B3370B"/>
    <w:rsid w:val="00B346C8"/>
    <w:rsid w:val="00B36EFB"/>
    <w:rsid w:val="00B37598"/>
    <w:rsid w:val="00B444B5"/>
    <w:rsid w:val="00B458B1"/>
    <w:rsid w:val="00B62151"/>
    <w:rsid w:val="00B65EAD"/>
    <w:rsid w:val="00B73131"/>
    <w:rsid w:val="00B76A8B"/>
    <w:rsid w:val="00B7704B"/>
    <w:rsid w:val="00B807C7"/>
    <w:rsid w:val="00B8274F"/>
    <w:rsid w:val="00B852F5"/>
    <w:rsid w:val="00B96841"/>
    <w:rsid w:val="00BA11E6"/>
    <w:rsid w:val="00BA18F7"/>
    <w:rsid w:val="00BA330D"/>
    <w:rsid w:val="00BA362D"/>
    <w:rsid w:val="00BA4368"/>
    <w:rsid w:val="00BA5279"/>
    <w:rsid w:val="00BA5D5D"/>
    <w:rsid w:val="00BB0CD5"/>
    <w:rsid w:val="00BC0B35"/>
    <w:rsid w:val="00BC7AF1"/>
    <w:rsid w:val="00BD51E4"/>
    <w:rsid w:val="00BE07B6"/>
    <w:rsid w:val="00BE7D22"/>
    <w:rsid w:val="00BF742C"/>
    <w:rsid w:val="00C01F58"/>
    <w:rsid w:val="00C035CA"/>
    <w:rsid w:val="00C12731"/>
    <w:rsid w:val="00C21247"/>
    <w:rsid w:val="00C21509"/>
    <w:rsid w:val="00C21CF1"/>
    <w:rsid w:val="00C22932"/>
    <w:rsid w:val="00C27BAF"/>
    <w:rsid w:val="00C32F1A"/>
    <w:rsid w:val="00C376F4"/>
    <w:rsid w:val="00C437C4"/>
    <w:rsid w:val="00C45974"/>
    <w:rsid w:val="00C56426"/>
    <w:rsid w:val="00C643E7"/>
    <w:rsid w:val="00C70C2F"/>
    <w:rsid w:val="00C72355"/>
    <w:rsid w:val="00C74A3B"/>
    <w:rsid w:val="00C7508C"/>
    <w:rsid w:val="00C76BC1"/>
    <w:rsid w:val="00C8275B"/>
    <w:rsid w:val="00C836FD"/>
    <w:rsid w:val="00C87919"/>
    <w:rsid w:val="00C9109E"/>
    <w:rsid w:val="00C92E1C"/>
    <w:rsid w:val="00C94812"/>
    <w:rsid w:val="00C97229"/>
    <w:rsid w:val="00C97B35"/>
    <w:rsid w:val="00CA22FF"/>
    <w:rsid w:val="00CA3449"/>
    <w:rsid w:val="00CA49B6"/>
    <w:rsid w:val="00CB5A3F"/>
    <w:rsid w:val="00CB5D49"/>
    <w:rsid w:val="00CB6401"/>
    <w:rsid w:val="00CB7DA7"/>
    <w:rsid w:val="00CC0090"/>
    <w:rsid w:val="00CC08FE"/>
    <w:rsid w:val="00CC2D83"/>
    <w:rsid w:val="00CE4C2B"/>
    <w:rsid w:val="00CE7A72"/>
    <w:rsid w:val="00CE7C71"/>
    <w:rsid w:val="00CF070C"/>
    <w:rsid w:val="00CF2975"/>
    <w:rsid w:val="00CF3BB3"/>
    <w:rsid w:val="00CF66C8"/>
    <w:rsid w:val="00D029C0"/>
    <w:rsid w:val="00D043F1"/>
    <w:rsid w:val="00D13A2A"/>
    <w:rsid w:val="00D13CFB"/>
    <w:rsid w:val="00D223E8"/>
    <w:rsid w:val="00D24E04"/>
    <w:rsid w:val="00D25993"/>
    <w:rsid w:val="00D2683D"/>
    <w:rsid w:val="00D33A3B"/>
    <w:rsid w:val="00D349BA"/>
    <w:rsid w:val="00D355DD"/>
    <w:rsid w:val="00D362BE"/>
    <w:rsid w:val="00D44856"/>
    <w:rsid w:val="00D471FB"/>
    <w:rsid w:val="00D57793"/>
    <w:rsid w:val="00D63733"/>
    <w:rsid w:val="00D6600B"/>
    <w:rsid w:val="00D71BBD"/>
    <w:rsid w:val="00D85793"/>
    <w:rsid w:val="00D858E2"/>
    <w:rsid w:val="00D92522"/>
    <w:rsid w:val="00D93B4D"/>
    <w:rsid w:val="00DA5ACF"/>
    <w:rsid w:val="00DB5BF1"/>
    <w:rsid w:val="00DC7C19"/>
    <w:rsid w:val="00DD1E28"/>
    <w:rsid w:val="00DD2F71"/>
    <w:rsid w:val="00DD524F"/>
    <w:rsid w:val="00DE563E"/>
    <w:rsid w:val="00DF77F1"/>
    <w:rsid w:val="00E02373"/>
    <w:rsid w:val="00E05295"/>
    <w:rsid w:val="00E05677"/>
    <w:rsid w:val="00E07B1C"/>
    <w:rsid w:val="00E10D57"/>
    <w:rsid w:val="00E21A8F"/>
    <w:rsid w:val="00E31DC7"/>
    <w:rsid w:val="00E32DFE"/>
    <w:rsid w:val="00E33AB5"/>
    <w:rsid w:val="00E37217"/>
    <w:rsid w:val="00E37571"/>
    <w:rsid w:val="00E51773"/>
    <w:rsid w:val="00E53937"/>
    <w:rsid w:val="00E549BE"/>
    <w:rsid w:val="00E57A2D"/>
    <w:rsid w:val="00E57B58"/>
    <w:rsid w:val="00E60AE3"/>
    <w:rsid w:val="00E644B7"/>
    <w:rsid w:val="00E64E27"/>
    <w:rsid w:val="00E737BF"/>
    <w:rsid w:val="00E8248A"/>
    <w:rsid w:val="00E83A67"/>
    <w:rsid w:val="00E841FE"/>
    <w:rsid w:val="00E90EF0"/>
    <w:rsid w:val="00E92467"/>
    <w:rsid w:val="00EA4D8A"/>
    <w:rsid w:val="00EB4E1C"/>
    <w:rsid w:val="00EB5986"/>
    <w:rsid w:val="00EB5AF3"/>
    <w:rsid w:val="00EB66AC"/>
    <w:rsid w:val="00EB7BD4"/>
    <w:rsid w:val="00EC6682"/>
    <w:rsid w:val="00ED1906"/>
    <w:rsid w:val="00ED334D"/>
    <w:rsid w:val="00EE165B"/>
    <w:rsid w:val="00EE61AC"/>
    <w:rsid w:val="00EE6F54"/>
    <w:rsid w:val="00EF05A4"/>
    <w:rsid w:val="00EF77E5"/>
    <w:rsid w:val="00F016D8"/>
    <w:rsid w:val="00F06805"/>
    <w:rsid w:val="00F15C6F"/>
    <w:rsid w:val="00F22C4D"/>
    <w:rsid w:val="00F25587"/>
    <w:rsid w:val="00F3045E"/>
    <w:rsid w:val="00F324D1"/>
    <w:rsid w:val="00F3491B"/>
    <w:rsid w:val="00F516D4"/>
    <w:rsid w:val="00F606AE"/>
    <w:rsid w:val="00F661B5"/>
    <w:rsid w:val="00F74196"/>
    <w:rsid w:val="00F7697A"/>
    <w:rsid w:val="00F80EF2"/>
    <w:rsid w:val="00F82029"/>
    <w:rsid w:val="00F857DF"/>
    <w:rsid w:val="00F9186E"/>
    <w:rsid w:val="00F95708"/>
    <w:rsid w:val="00F96805"/>
    <w:rsid w:val="00FA20CA"/>
    <w:rsid w:val="00FB2060"/>
    <w:rsid w:val="00FC0D09"/>
    <w:rsid w:val="00FC20EA"/>
    <w:rsid w:val="00FC6184"/>
    <w:rsid w:val="00FD3E4E"/>
    <w:rsid w:val="00FD477D"/>
    <w:rsid w:val="00FE04E6"/>
    <w:rsid w:val="00FE6F7B"/>
    <w:rsid w:val="00FF5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4745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0D8"/>
    <w:rPr>
      <w:rFonts w:ascii="Arial" w:hAnsi="Arial" w:cs="Arial"/>
      <w:lang w:eastAsia="en-US"/>
    </w:rPr>
  </w:style>
  <w:style w:type="paragraph" w:styleId="Heading1">
    <w:name w:val="heading 1"/>
    <w:basedOn w:val="Normal"/>
    <w:next w:val="Normal"/>
    <w:link w:val="Heading1Char"/>
    <w:uiPriority w:val="99"/>
    <w:qFormat/>
    <w:rsid w:val="00A518AD"/>
    <w:pPr>
      <w:keepNext/>
      <w:spacing w:before="240" w:after="60"/>
      <w:outlineLvl w:val="0"/>
    </w:pPr>
    <w:rPr>
      <w:b/>
      <w:bCs/>
      <w:kern w:val="32"/>
      <w:sz w:val="32"/>
      <w:szCs w:val="32"/>
    </w:rPr>
  </w:style>
  <w:style w:type="paragraph" w:styleId="Heading2">
    <w:name w:val="heading 2"/>
    <w:basedOn w:val="Normal"/>
    <w:next w:val="Normal"/>
    <w:qFormat/>
    <w:rsid w:val="00A518AD"/>
    <w:pPr>
      <w:keepNext/>
      <w:spacing w:before="240" w:after="60"/>
      <w:outlineLvl w:val="1"/>
    </w:pPr>
    <w:rPr>
      <w:b/>
      <w:bCs/>
      <w:i/>
      <w:iCs/>
      <w:sz w:val="28"/>
      <w:szCs w:val="28"/>
    </w:rPr>
  </w:style>
  <w:style w:type="paragraph" w:styleId="Heading3">
    <w:name w:val="heading 3"/>
    <w:basedOn w:val="Normal"/>
    <w:next w:val="Normal"/>
    <w:qFormat/>
    <w:rsid w:val="008350D8"/>
    <w:pPr>
      <w:keepNext/>
      <w:autoSpaceDE w:val="0"/>
      <w:autoSpaceDN w:val="0"/>
      <w:adjustRightInd w:val="0"/>
      <w:outlineLvl w:val="2"/>
    </w:pPr>
    <w:rPr>
      <w:b/>
      <w:bCs/>
      <w:sz w:val="24"/>
      <w:szCs w:val="24"/>
    </w:rPr>
  </w:style>
  <w:style w:type="paragraph" w:styleId="Heading4">
    <w:name w:val="heading 4"/>
    <w:basedOn w:val="Normal"/>
    <w:next w:val="Normal"/>
    <w:qFormat/>
    <w:rsid w:val="008350D8"/>
    <w:pPr>
      <w:keepNext/>
      <w:outlineLvl w:val="3"/>
    </w:pPr>
    <w:rPr>
      <w:rFonts w:ascii="Times New Roman" w:hAnsi="Times New Roman" w:cs="Times New Roman"/>
      <w:b/>
      <w:bCs/>
      <w:sz w:val="24"/>
      <w:szCs w:val="24"/>
      <w:u w:val="single"/>
    </w:rPr>
  </w:style>
  <w:style w:type="paragraph" w:styleId="Heading5">
    <w:name w:val="heading 5"/>
    <w:basedOn w:val="Normal"/>
    <w:next w:val="Normal"/>
    <w:qFormat/>
    <w:rsid w:val="001F0473"/>
    <w:pPr>
      <w:spacing w:before="240" w:after="60"/>
      <w:outlineLvl w:val="4"/>
    </w:pPr>
    <w:rPr>
      <w:b/>
      <w:bCs/>
      <w:i/>
      <w:iCs/>
      <w:sz w:val="26"/>
      <w:szCs w:val="26"/>
    </w:rPr>
  </w:style>
  <w:style w:type="paragraph" w:styleId="Heading6">
    <w:name w:val="heading 6"/>
    <w:basedOn w:val="Normal"/>
    <w:next w:val="Normal"/>
    <w:qFormat/>
    <w:rsid w:val="004B73E2"/>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1F0473"/>
    <w:pPr>
      <w:spacing w:before="240" w:after="60"/>
      <w:outlineLvl w:val="6"/>
    </w:pPr>
    <w:rPr>
      <w:rFonts w:ascii="Times New Roman" w:hAnsi="Times New Roman" w:cs="Times New Roman"/>
      <w:sz w:val="24"/>
      <w:szCs w:val="24"/>
    </w:rPr>
  </w:style>
  <w:style w:type="paragraph" w:styleId="Heading9">
    <w:name w:val="heading 9"/>
    <w:basedOn w:val="Normal"/>
    <w:next w:val="Normal"/>
    <w:qFormat/>
    <w:rsid w:val="003E0F1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50D8"/>
    <w:pPr>
      <w:tabs>
        <w:tab w:val="center" w:pos="4320"/>
        <w:tab w:val="right" w:pos="8640"/>
      </w:tabs>
    </w:pPr>
  </w:style>
  <w:style w:type="paragraph" w:styleId="BodyText">
    <w:name w:val="Body Text"/>
    <w:basedOn w:val="Normal"/>
    <w:rsid w:val="008350D8"/>
    <w:pPr>
      <w:jc w:val="both"/>
    </w:pPr>
    <w:rPr>
      <w:rFonts w:ascii="Times New Roman" w:hAnsi="Times New Roman" w:cs="Times New Roman"/>
      <w:sz w:val="24"/>
      <w:szCs w:val="24"/>
    </w:rPr>
  </w:style>
  <w:style w:type="character" w:styleId="Hyperlink">
    <w:name w:val="Hyperlink"/>
    <w:basedOn w:val="DefaultParagraphFont"/>
    <w:uiPriority w:val="99"/>
    <w:rsid w:val="008350D8"/>
    <w:rPr>
      <w:color w:val="0000FF"/>
      <w:u w:val="single"/>
    </w:rPr>
  </w:style>
  <w:style w:type="paragraph" w:styleId="NormalWeb">
    <w:name w:val="Normal (Web)"/>
    <w:basedOn w:val="Normal"/>
    <w:rsid w:val="00A518AD"/>
    <w:pPr>
      <w:spacing w:before="100" w:beforeAutospacing="1" w:after="100" w:afterAutospacing="1"/>
    </w:pPr>
    <w:rPr>
      <w:rFonts w:ascii="Times New Roman" w:hAnsi="Times New Roman" w:cs="Times New Roman"/>
      <w:sz w:val="24"/>
      <w:szCs w:val="24"/>
      <w:lang w:val="en-US"/>
    </w:rPr>
  </w:style>
  <w:style w:type="character" w:styleId="Strong">
    <w:name w:val="Strong"/>
    <w:basedOn w:val="DefaultParagraphFont"/>
    <w:uiPriority w:val="22"/>
    <w:qFormat/>
    <w:rsid w:val="00A518AD"/>
    <w:rPr>
      <w:b/>
      <w:bCs/>
    </w:rPr>
  </w:style>
  <w:style w:type="paragraph" w:styleId="Title">
    <w:name w:val="Title"/>
    <w:basedOn w:val="Normal"/>
    <w:link w:val="TitleChar"/>
    <w:qFormat/>
    <w:rsid w:val="00A518AD"/>
    <w:pPr>
      <w:jc w:val="center"/>
    </w:pPr>
    <w:rPr>
      <w:rFonts w:ascii="Times New Roman" w:hAnsi="Times New Roman" w:cs="Times New Roman"/>
      <w:b/>
      <w:bCs/>
      <w:sz w:val="36"/>
      <w:u w:val="single"/>
    </w:rPr>
  </w:style>
  <w:style w:type="paragraph" w:styleId="BodyText2">
    <w:name w:val="Body Text 2"/>
    <w:basedOn w:val="Normal"/>
    <w:rsid w:val="00A518AD"/>
    <w:pPr>
      <w:spacing w:after="120" w:line="480" w:lineRule="auto"/>
    </w:pPr>
  </w:style>
  <w:style w:type="paragraph" w:customStyle="1" w:styleId="CharCharCharCharCharCharCharChar1Char">
    <w:name w:val="Char Char Char Char Char Char Char Char1 Char"/>
    <w:basedOn w:val="Normal"/>
    <w:rsid w:val="00F3491B"/>
    <w:pPr>
      <w:spacing w:after="160" w:line="240" w:lineRule="exact"/>
    </w:pPr>
    <w:rPr>
      <w:rFonts w:ascii="Verdana" w:hAnsi="Verdana" w:cs="Verdana"/>
      <w:lang w:val="en-US"/>
    </w:rPr>
  </w:style>
  <w:style w:type="paragraph" w:styleId="Footer">
    <w:name w:val="footer"/>
    <w:basedOn w:val="Normal"/>
    <w:rsid w:val="00BF742C"/>
    <w:pPr>
      <w:tabs>
        <w:tab w:val="center" w:pos="4320"/>
        <w:tab w:val="right" w:pos="8640"/>
      </w:tabs>
    </w:pPr>
  </w:style>
  <w:style w:type="paragraph" w:styleId="Subtitle">
    <w:name w:val="Subtitle"/>
    <w:basedOn w:val="Normal"/>
    <w:qFormat/>
    <w:rsid w:val="003E0F11"/>
    <w:rPr>
      <w:rFonts w:eastAsia="SimSun"/>
      <w:b/>
      <w:bCs/>
      <w:sz w:val="24"/>
      <w:szCs w:val="24"/>
      <w:lang w:eastAsia="zh-CN"/>
    </w:rPr>
  </w:style>
  <w:style w:type="paragraph" w:styleId="TOC1">
    <w:name w:val="toc 1"/>
    <w:basedOn w:val="Normal"/>
    <w:next w:val="Normal"/>
    <w:autoRedefine/>
    <w:uiPriority w:val="39"/>
    <w:qFormat/>
    <w:rsid w:val="00F80EF2"/>
    <w:pPr>
      <w:tabs>
        <w:tab w:val="right" w:leader="dot" w:pos="9017"/>
      </w:tabs>
      <w:spacing w:before="120" w:after="120"/>
    </w:pPr>
    <w:rPr>
      <w:rFonts w:ascii="Tahoma" w:hAnsi="Tahoma" w:cs="Tahoma"/>
      <w:bCs/>
      <w:caps/>
      <w:noProof/>
    </w:rPr>
  </w:style>
  <w:style w:type="paragraph" w:styleId="TOC2">
    <w:name w:val="toc 2"/>
    <w:basedOn w:val="Normal"/>
    <w:next w:val="Normal"/>
    <w:autoRedefine/>
    <w:uiPriority w:val="39"/>
    <w:qFormat/>
    <w:rsid w:val="00141297"/>
    <w:pPr>
      <w:ind w:left="200"/>
    </w:pPr>
    <w:rPr>
      <w:rFonts w:asciiTheme="minorHAnsi" w:hAnsiTheme="minorHAnsi"/>
      <w:smallCaps/>
    </w:rPr>
  </w:style>
  <w:style w:type="paragraph" w:styleId="TOC3">
    <w:name w:val="toc 3"/>
    <w:basedOn w:val="Normal"/>
    <w:next w:val="Normal"/>
    <w:autoRedefine/>
    <w:uiPriority w:val="39"/>
    <w:qFormat/>
    <w:rsid w:val="00C21CF1"/>
    <w:pPr>
      <w:ind w:left="400"/>
    </w:pPr>
    <w:rPr>
      <w:rFonts w:asciiTheme="minorHAnsi" w:hAnsiTheme="minorHAnsi"/>
      <w:i/>
      <w:iCs/>
    </w:rPr>
  </w:style>
  <w:style w:type="paragraph" w:styleId="TOC4">
    <w:name w:val="toc 4"/>
    <w:basedOn w:val="Normal"/>
    <w:next w:val="Normal"/>
    <w:autoRedefine/>
    <w:semiHidden/>
    <w:rsid w:val="00C21CF1"/>
    <w:pPr>
      <w:ind w:left="600"/>
    </w:pPr>
    <w:rPr>
      <w:rFonts w:asciiTheme="minorHAnsi" w:hAnsiTheme="minorHAnsi"/>
      <w:sz w:val="18"/>
      <w:szCs w:val="18"/>
    </w:rPr>
  </w:style>
  <w:style w:type="paragraph" w:styleId="TOC5">
    <w:name w:val="toc 5"/>
    <w:basedOn w:val="Normal"/>
    <w:next w:val="Normal"/>
    <w:autoRedefine/>
    <w:semiHidden/>
    <w:rsid w:val="00C21CF1"/>
    <w:pPr>
      <w:ind w:left="800"/>
    </w:pPr>
    <w:rPr>
      <w:rFonts w:asciiTheme="minorHAnsi" w:hAnsiTheme="minorHAnsi"/>
      <w:sz w:val="18"/>
      <w:szCs w:val="18"/>
    </w:rPr>
  </w:style>
  <w:style w:type="paragraph" w:styleId="TOC6">
    <w:name w:val="toc 6"/>
    <w:basedOn w:val="Normal"/>
    <w:next w:val="Normal"/>
    <w:autoRedefine/>
    <w:semiHidden/>
    <w:rsid w:val="00C21CF1"/>
    <w:pPr>
      <w:ind w:left="1000"/>
    </w:pPr>
    <w:rPr>
      <w:rFonts w:asciiTheme="minorHAnsi" w:hAnsiTheme="minorHAnsi"/>
      <w:sz w:val="18"/>
      <w:szCs w:val="18"/>
    </w:rPr>
  </w:style>
  <w:style w:type="paragraph" w:styleId="TOC7">
    <w:name w:val="toc 7"/>
    <w:basedOn w:val="Normal"/>
    <w:next w:val="Normal"/>
    <w:autoRedefine/>
    <w:semiHidden/>
    <w:rsid w:val="00C21CF1"/>
    <w:pPr>
      <w:ind w:left="1200"/>
    </w:pPr>
    <w:rPr>
      <w:rFonts w:asciiTheme="minorHAnsi" w:hAnsiTheme="minorHAnsi"/>
      <w:sz w:val="18"/>
      <w:szCs w:val="18"/>
    </w:rPr>
  </w:style>
  <w:style w:type="paragraph" w:styleId="TOC8">
    <w:name w:val="toc 8"/>
    <w:basedOn w:val="Normal"/>
    <w:next w:val="Normal"/>
    <w:autoRedefine/>
    <w:semiHidden/>
    <w:rsid w:val="00C21CF1"/>
    <w:pPr>
      <w:ind w:left="1400"/>
    </w:pPr>
    <w:rPr>
      <w:rFonts w:asciiTheme="minorHAnsi" w:hAnsiTheme="minorHAnsi"/>
      <w:sz w:val="18"/>
      <w:szCs w:val="18"/>
    </w:rPr>
  </w:style>
  <w:style w:type="paragraph" w:styleId="TOC9">
    <w:name w:val="toc 9"/>
    <w:basedOn w:val="Normal"/>
    <w:next w:val="Normal"/>
    <w:autoRedefine/>
    <w:semiHidden/>
    <w:rsid w:val="00C21CF1"/>
    <w:pPr>
      <w:ind w:left="1600"/>
    </w:pPr>
    <w:rPr>
      <w:rFonts w:asciiTheme="minorHAnsi" w:hAnsiTheme="minorHAnsi"/>
      <w:sz w:val="18"/>
      <w:szCs w:val="18"/>
    </w:rPr>
  </w:style>
  <w:style w:type="character" w:styleId="PageNumber">
    <w:name w:val="page number"/>
    <w:basedOn w:val="DefaultParagraphFont"/>
    <w:rsid w:val="00970F0D"/>
  </w:style>
  <w:style w:type="table" w:styleId="TableGrid">
    <w:name w:val="Table Grid"/>
    <w:basedOn w:val="TableNormal"/>
    <w:rsid w:val="00E3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24E04"/>
    <w:rPr>
      <w:color w:val="800080"/>
      <w:u w:val="single"/>
    </w:rPr>
  </w:style>
  <w:style w:type="character" w:customStyle="1" w:styleId="a1">
    <w:name w:val="a1"/>
    <w:basedOn w:val="DefaultParagraphFont"/>
    <w:rsid w:val="00634041"/>
    <w:rPr>
      <w:color w:val="008000"/>
    </w:rPr>
  </w:style>
  <w:style w:type="paragraph" w:styleId="BodyTextIndent">
    <w:name w:val="Body Text Indent"/>
    <w:basedOn w:val="Normal"/>
    <w:rsid w:val="00D33A3B"/>
    <w:pPr>
      <w:spacing w:after="120"/>
      <w:ind w:left="283"/>
    </w:pPr>
  </w:style>
  <w:style w:type="character" w:styleId="CommentReference">
    <w:name w:val="annotation reference"/>
    <w:basedOn w:val="DefaultParagraphFont"/>
    <w:semiHidden/>
    <w:rsid w:val="001F0473"/>
    <w:rPr>
      <w:sz w:val="16"/>
      <w:szCs w:val="16"/>
    </w:rPr>
  </w:style>
  <w:style w:type="paragraph" w:styleId="CommentText">
    <w:name w:val="annotation text"/>
    <w:basedOn w:val="Normal"/>
    <w:semiHidden/>
    <w:rsid w:val="001F0473"/>
    <w:rPr>
      <w:rFonts w:ascii="Times New Roman" w:hAnsi="Times New Roman" w:cs="Times New Roman"/>
    </w:rPr>
  </w:style>
  <w:style w:type="paragraph" w:styleId="BalloonText">
    <w:name w:val="Balloon Text"/>
    <w:basedOn w:val="Normal"/>
    <w:link w:val="BalloonTextChar"/>
    <w:rsid w:val="001F0473"/>
    <w:rPr>
      <w:rFonts w:ascii="Tahoma" w:hAnsi="Tahoma" w:cs="Tahoma"/>
      <w:sz w:val="16"/>
      <w:szCs w:val="16"/>
    </w:rPr>
  </w:style>
  <w:style w:type="character" w:customStyle="1" w:styleId="EmailStyle421">
    <w:name w:val="EmailStyle421"/>
    <w:basedOn w:val="DefaultParagraphFont"/>
    <w:semiHidden/>
    <w:rsid w:val="005C4A97"/>
    <w:rPr>
      <w:rFonts w:ascii="Arial" w:hAnsi="Arial" w:cs="Arial"/>
      <w:color w:val="000080"/>
      <w:sz w:val="20"/>
      <w:szCs w:val="20"/>
    </w:rPr>
  </w:style>
  <w:style w:type="paragraph" w:styleId="BodyText3">
    <w:name w:val="Body Text 3"/>
    <w:basedOn w:val="Normal"/>
    <w:rsid w:val="004B73E2"/>
    <w:pPr>
      <w:spacing w:after="120"/>
    </w:pPr>
    <w:rPr>
      <w:sz w:val="16"/>
      <w:szCs w:val="16"/>
    </w:rPr>
  </w:style>
  <w:style w:type="paragraph" w:styleId="DocumentMap">
    <w:name w:val="Document Map"/>
    <w:basedOn w:val="Normal"/>
    <w:semiHidden/>
    <w:rsid w:val="000A6C0B"/>
    <w:pPr>
      <w:shd w:val="clear" w:color="auto" w:fill="000080"/>
    </w:pPr>
    <w:rPr>
      <w:rFonts w:ascii="Tahoma" w:hAnsi="Tahoma" w:cs="Tahoma"/>
    </w:rPr>
  </w:style>
  <w:style w:type="character" w:customStyle="1" w:styleId="HeaderChar">
    <w:name w:val="Header Char"/>
    <w:basedOn w:val="DefaultParagraphFont"/>
    <w:link w:val="Header"/>
    <w:uiPriority w:val="99"/>
    <w:rsid w:val="00843635"/>
    <w:rPr>
      <w:rFonts w:ascii="Arial" w:hAnsi="Arial" w:cs="Arial"/>
      <w:lang w:eastAsia="en-US"/>
    </w:rPr>
  </w:style>
  <w:style w:type="paragraph" w:styleId="ListParagraph">
    <w:name w:val="List Paragraph"/>
    <w:basedOn w:val="Normal"/>
    <w:uiPriority w:val="99"/>
    <w:qFormat/>
    <w:rsid w:val="00785C2A"/>
    <w:pPr>
      <w:ind w:left="720"/>
      <w:contextualSpacing/>
    </w:pPr>
  </w:style>
  <w:style w:type="character" w:customStyle="1" w:styleId="BalloonTextChar">
    <w:name w:val="Balloon Text Char"/>
    <w:basedOn w:val="DefaultParagraphFont"/>
    <w:link w:val="BalloonText"/>
    <w:rsid w:val="00785C2A"/>
    <w:rPr>
      <w:rFonts w:ascii="Tahoma" w:hAnsi="Tahoma" w:cs="Tahoma"/>
      <w:sz w:val="16"/>
      <w:szCs w:val="16"/>
      <w:lang w:eastAsia="en-US"/>
    </w:rPr>
  </w:style>
  <w:style w:type="character" w:customStyle="1" w:styleId="Heading1Char">
    <w:name w:val="Heading 1 Char"/>
    <w:basedOn w:val="DefaultParagraphFont"/>
    <w:link w:val="Heading1"/>
    <w:uiPriority w:val="99"/>
    <w:rsid w:val="00F96805"/>
    <w:rPr>
      <w:rFonts w:ascii="Arial" w:hAnsi="Arial" w:cs="Arial"/>
      <w:b/>
      <w:bCs/>
      <w:kern w:val="32"/>
      <w:sz w:val="32"/>
      <w:szCs w:val="32"/>
      <w:lang w:eastAsia="en-US"/>
    </w:rPr>
  </w:style>
  <w:style w:type="character" w:customStyle="1" w:styleId="TitleChar">
    <w:name w:val="Title Char"/>
    <w:basedOn w:val="DefaultParagraphFont"/>
    <w:link w:val="Title"/>
    <w:rsid w:val="00F96805"/>
    <w:rPr>
      <w:b/>
      <w:bCs/>
      <w:sz w:val="36"/>
      <w:u w:val="single"/>
      <w:lang w:eastAsia="en-US"/>
    </w:rPr>
  </w:style>
  <w:style w:type="paragraph" w:styleId="PlainText">
    <w:name w:val="Plain Text"/>
    <w:basedOn w:val="Normal"/>
    <w:link w:val="PlainTextChar"/>
    <w:uiPriority w:val="99"/>
    <w:unhideWhenUsed/>
    <w:rsid w:val="0070304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03040"/>
    <w:rPr>
      <w:rFonts w:ascii="Consolas" w:eastAsia="Calibri" w:hAnsi="Consolas"/>
      <w:sz w:val="21"/>
      <w:szCs w:val="21"/>
      <w:lang w:eastAsia="en-US"/>
    </w:rPr>
  </w:style>
  <w:style w:type="paragraph" w:styleId="TOCHeading">
    <w:name w:val="TOC Heading"/>
    <w:basedOn w:val="Heading1"/>
    <w:next w:val="Normal"/>
    <w:uiPriority w:val="39"/>
    <w:semiHidden/>
    <w:unhideWhenUsed/>
    <w:qFormat/>
    <w:rsid w:val="0082261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0D8"/>
    <w:rPr>
      <w:rFonts w:ascii="Arial" w:hAnsi="Arial" w:cs="Arial"/>
      <w:lang w:eastAsia="en-US"/>
    </w:rPr>
  </w:style>
  <w:style w:type="paragraph" w:styleId="Heading1">
    <w:name w:val="heading 1"/>
    <w:basedOn w:val="Normal"/>
    <w:next w:val="Normal"/>
    <w:link w:val="Heading1Char"/>
    <w:uiPriority w:val="99"/>
    <w:qFormat/>
    <w:rsid w:val="00A518AD"/>
    <w:pPr>
      <w:keepNext/>
      <w:spacing w:before="240" w:after="60"/>
      <w:outlineLvl w:val="0"/>
    </w:pPr>
    <w:rPr>
      <w:b/>
      <w:bCs/>
      <w:kern w:val="32"/>
      <w:sz w:val="32"/>
      <w:szCs w:val="32"/>
    </w:rPr>
  </w:style>
  <w:style w:type="paragraph" w:styleId="Heading2">
    <w:name w:val="heading 2"/>
    <w:basedOn w:val="Normal"/>
    <w:next w:val="Normal"/>
    <w:qFormat/>
    <w:rsid w:val="00A518AD"/>
    <w:pPr>
      <w:keepNext/>
      <w:spacing w:before="240" w:after="60"/>
      <w:outlineLvl w:val="1"/>
    </w:pPr>
    <w:rPr>
      <w:b/>
      <w:bCs/>
      <w:i/>
      <w:iCs/>
      <w:sz w:val="28"/>
      <w:szCs w:val="28"/>
    </w:rPr>
  </w:style>
  <w:style w:type="paragraph" w:styleId="Heading3">
    <w:name w:val="heading 3"/>
    <w:basedOn w:val="Normal"/>
    <w:next w:val="Normal"/>
    <w:qFormat/>
    <w:rsid w:val="008350D8"/>
    <w:pPr>
      <w:keepNext/>
      <w:autoSpaceDE w:val="0"/>
      <w:autoSpaceDN w:val="0"/>
      <w:adjustRightInd w:val="0"/>
      <w:outlineLvl w:val="2"/>
    </w:pPr>
    <w:rPr>
      <w:b/>
      <w:bCs/>
      <w:sz w:val="24"/>
      <w:szCs w:val="24"/>
    </w:rPr>
  </w:style>
  <w:style w:type="paragraph" w:styleId="Heading4">
    <w:name w:val="heading 4"/>
    <w:basedOn w:val="Normal"/>
    <w:next w:val="Normal"/>
    <w:qFormat/>
    <w:rsid w:val="008350D8"/>
    <w:pPr>
      <w:keepNext/>
      <w:outlineLvl w:val="3"/>
    </w:pPr>
    <w:rPr>
      <w:rFonts w:ascii="Times New Roman" w:hAnsi="Times New Roman" w:cs="Times New Roman"/>
      <w:b/>
      <w:bCs/>
      <w:sz w:val="24"/>
      <w:szCs w:val="24"/>
      <w:u w:val="single"/>
    </w:rPr>
  </w:style>
  <w:style w:type="paragraph" w:styleId="Heading5">
    <w:name w:val="heading 5"/>
    <w:basedOn w:val="Normal"/>
    <w:next w:val="Normal"/>
    <w:qFormat/>
    <w:rsid w:val="001F0473"/>
    <w:pPr>
      <w:spacing w:before="240" w:after="60"/>
      <w:outlineLvl w:val="4"/>
    </w:pPr>
    <w:rPr>
      <w:b/>
      <w:bCs/>
      <w:i/>
      <w:iCs/>
      <w:sz w:val="26"/>
      <w:szCs w:val="26"/>
    </w:rPr>
  </w:style>
  <w:style w:type="paragraph" w:styleId="Heading6">
    <w:name w:val="heading 6"/>
    <w:basedOn w:val="Normal"/>
    <w:next w:val="Normal"/>
    <w:qFormat/>
    <w:rsid w:val="004B73E2"/>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1F0473"/>
    <w:pPr>
      <w:spacing w:before="240" w:after="60"/>
      <w:outlineLvl w:val="6"/>
    </w:pPr>
    <w:rPr>
      <w:rFonts w:ascii="Times New Roman" w:hAnsi="Times New Roman" w:cs="Times New Roman"/>
      <w:sz w:val="24"/>
      <w:szCs w:val="24"/>
    </w:rPr>
  </w:style>
  <w:style w:type="paragraph" w:styleId="Heading9">
    <w:name w:val="heading 9"/>
    <w:basedOn w:val="Normal"/>
    <w:next w:val="Normal"/>
    <w:qFormat/>
    <w:rsid w:val="003E0F1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50D8"/>
    <w:pPr>
      <w:tabs>
        <w:tab w:val="center" w:pos="4320"/>
        <w:tab w:val="right" w:pos="8640"/>
      </w:tabs>
    </w:pPr>
  </w:style>
  <w:style w:type="paragraph" w:styleId="BodyText">
    <w:name w:val="Body Text"/>
    <w:basedOn w:val="Normal"/>
    <w:rsid w:val="008350D8"/>
    <w:pPr>
      <w:jc w:val="both"/>
    </w:pPr>
    <w:rPr>
      <w:rFonts w:ascii="Times New Roman" w:hAnsi="Times New Roman" w:cs="Times New Roman"/>
      <w:sz w:val="24"/>
      <w:szCs w:val="24"/>
    </w:rPr>
  </w:style>
  <w:style w:type="character" w:styleId="Hyperlink">
    <w:name w:val="Hyperlink"/>
    <w:basedOn w:val="DefaultParagraphFont"/>
    <w:uiPriority w:val="99"/>
    <w:rsid w:val="008350D8"/>
    <w:rPr>
      <w:color w:val="0000FF"/>
      <w:u w:val="single"/>
    </w:rPr>
  </w:style>
  <w:style w:type="paragraph" w:styleId="NormalWeb">
    <w:name w:val="Normal (Web)"/>
    <w:basedOn w:val="Normal"/>
    <w:rsid w:val="00A518AD"/>
    <w:pPr>
      <w:spacing w:before="100" w:beforeAutospacing="1" w:after="100" w:afterAutospacing="1"/>
    </w:pPr>
    <w:rPr>
      <w:rFonts w:ascii="Times New Roman" w:hAnsi="Times New Roman" w:cs="Times New Roman"/>
      <w:sz w:val="24"/>
      <w:szCs w:val="24"/>
      <w:lang w:val="en-US"/>
    </w:rPr>
  </w:style>
  <w:style w:type="character" w:styleId="Strong">
    <w:name w:val="Strong"/>
    <w:basedOn w:val="DefaultParagraphFont"/>
    <w:uiPriority w:val="22"/>
    <w:qFormat/>
    <w:rsid w:val="00A518AD"/>
    <w:rPr>
      <w:b/>
      <w:bCs/>
    </w:rPr>
  </w:style>
  <w:style w:type="paragraph" w:styleId="Title">
    <w:name w:val="Title"/>
    <w:basedOn w:val="Normal"/>
    <w:link w:val="TitleChar"/>
    <w:qFormat/>
    <w:rsid w:val="00A518AD"/>
    <w:pPr>
      <w:jc w:val="center"/>
    </w:pPr>
    <w:rPr>
      <w:rFonts w:ascii="Times New Roman" w:hAnsi="Times New Roman" w:cs="Times New Roman"/>
      <w:b/>
      <w:bCs/>
      <w:sz w:val="36"/>
      <w:u w:val="single"/>
    </w:rPr>
  </w:style>
  <w:style w:type="paragraph" w:styleId="BodyText2">
    <w:name w:val="Body Text 2"/>
    <w:basedOn w:val="Normal"/>
    <w:rsid w:val="00A518AD"/>
    <w:pPr>
      <w:spacing w:after="120" w:line="480" w:lineRule="auto"/>
    </w:pPr>
  </w:style>
  <w:style w:type="paragraph" w:customStyle="1" w:styleId="CharCharCharCharCharCharCharChar1Char">
    <w:name w:val="Char Char Char Char Char Char Char Char1 Char"/>
    <w:basedOn w:val="Normal"/>
    <w:rsid w:val="00F3491B"/>
    <w:pPr>
      <w:spacing w:after="160" w:line="240" w:lineRule="exact"/>
    </w:pPr>
    <w:rPr>
      <w:rFonts w:ascii="Verdana" w:hAnsi="Verdana" w:cs="Verdana"/>
      <w:lang w:val="en-US"/>
    </w:rPr>
  </w:style>
  <w:style w:type="paragraph" w:styleId="Footer">
    <w:name w:val="footer"/>
    <w:basedOn w:val="Normal"/>
    <w:rsid w:val="00BF742C"/>
    <w:pPr>
      <w:tabs>
        <w:tab w:val="center" w:pos="4320"/>
        <w:tab w:val="right" w:pos="8640"/>
      </w:tabs>
    </w:pPr>
  </w:style>
  <w:style w:type="paragraph" w:styleId="Subtitle">
    <w:name w:val="Subtitle"/>
    <w:basedOn w:val="Normal"/>
    <w:qFormat/>
    <w:rsid w:val="003E0F11"/>
    <w:rPr>
      <w:rFonts w:eastAsia="SimSun"/>
      <w:b/>
      <w:bCs/>
      <w:sz w:val="24"/>
      <w:szCs w:val="24"/>
      <w:lang w:eastAsia="zh-CN"/>
    </w:rPr>
  </w:style>
  <w:style w:type="paragraph" w:styleId="TOC1">
    <w:name w:val="toc 1"/>
    <w:basedOn w:val="Normal"/>
    <w:next w:val="Normal"/>
    <w:autoRedefine/>
    <w:uiPriority w:val="39"/>
    <w:qFormat/>
    <w:rsid w:val="00F80EF2"/>
    <w:pPr>
      <w:tabs>
        <w:tab w:val="right" w:leader="dot" w:pos="9017"/>
      </w:tabs>
      <w:spacing w:before="120" w:after="120"/>
    </w:pPr>
    <w:rPr>
      <w:rFonts w:ascii="Tahoma" w:hAnsi="Tahoma" w:cs="Tahoma"/>
      <w:bCs/>
      <w:caps/>
      <w:noProof/>
    </w:rPr>
  </w:style>
  <w:style w:type="paragraph" w:styleId="TOC2">
    <w:name w:val="toc 2"/>
    <w:basedOn w:val="Normal"/>
    <w:next w:val="Normal"/>
    <w:autoRedefine/>
    <w:uiPriority w:val="39"/>
    <w:qFormat/>
    <w:rsid w:val="00141297"/>
    <w:pPr>
      <w:ind w:left="200"/>
    </w:pPr>
    <w:rPr>
      <w:rFonts w:asciiTheme="minorHAnsi" w:hAnsiTheme="minorHAnsi"/>
      <w:smallCaps/>
    </w:rPr>
  </w:style>
  <w:style w:type="paragraph" w:styleId="TOC3">
    <w:name w:val="toc 3"/>
    <w:basedOn w:val="Normal"/>
    <w:next w:val="Normal"/>
    <w:autoRedefine/>
    <w:uiPriority w:val="39"/>
    <w:qFormat/>
    <w:rsid w:val="00C21CF1"/>
    <w:pPr>
      <w:ind w:left="400"/>
    </w:pPr>
    <w:rPr>
      <w:rFonts w:asciiTheme="minorHAnsi" w:hAnsiTheme="minorHAnsi"/>
      <w:i/>
      <w:iCs/>
    </w:rPr>
  </w:style>
  <w:style w:type="paragraph" w:styleId="TOC4">
    <w:name w:val="toc 4"/>
    <w:basedOn w:val="Normal"/>
    <w:next w:val="Normal"/>
    <w:autoRedefine/>
    <w:semiHidden/>
    <w:rsid w:val="00C21CF1"/>
    <w:pPr>
      <w:ind w:left="600"/>
    </w:pPr>
    <w:rPr>
      <w:rFonts w:asciiTheme="minorHAnsi" w:hAnsiTheme="minorHAnsi"/>
      <w:sz w:val="18"/>
      <w:szCs w:val="18"/>
    </w:rPr>
  </w:style>
  <w:style w:type="paragraph" w:styleId="TOC5">
    <w:name w:val="toc 5"/>
    <w:basedOn w:val="Normal"/>
    <w:next w:val="Normal"/>
    <w:autoRedefine/>
    <w:semiHidden/>
    <w:rsid w:val="00C21CF1"/>
    <w:pPr>
      <w:ind w:left="800"/>
    </w:pPr>
    <w:rPr>
      <w:rFonts w:asciiTheme="minorHAnsi" w:hAnsiTheme="minorHAnsi"/>
      <w:sz w:val="18"/>
      <w:szCs w:val="18"/>
    </w:rPr>
  </w:style>
  <w:style w:type="paragraph" w:styleId="TOC6">
    <w:name w:val="toc 6"/>
    <w:basedOn w:val="Normal"/>
    <w:next w:val="Normal"/>
    <w:autoRedefine/>
    <w:semiHidden/>
    <w:rsid w:val="00C21CF1"/>
    <w:pPr>
      <w:ind w:left="1000"/>
    </w:pPr>
    <w:rPr>
      <w:rFonts w:asciiTheme="minorHAnsi" w:hAnsiTheme="minorHAnsi"/>
      <w:sz w:val="18"/>
      <w:szCs w:val="18"/>
    </w:rPr>
  </w:style>
  <w:style w:type="paragraph" w:styleId="TOC7">
    <w:name w:val="toc 7"/>
    <w:basedOn w:val="Normal"/>
    <w:next w:val="Normal"/>
    <w:autoRedefine/>
    <w:semiHidden/>
    <w:rsid w:val="00C21CF1"/>
    <w:pPr>
      <w:ind w:left="1200"/>
    </w:pPr>
    <w:rPr>
      <w:rFonts w:asciiTheme="minorHAnsi" w:hAnsiTheme="minorHAnsi"/>
      <w:sz w:val="18"/>
      <w:szCs w:val="18"/>
    </w:rPr>
  </w:style>
  <w:style w:type="paragraph" w:styleId="TOC8">
    <w:name w:val="toc 8"/>
    <w:basedOn w:val="Normal"/>
    <w:next w:val="Normal"/>
    <w:autoRedefine/>
    <w:semiHidden/>
    <w:rsid w:val="00C21CF1"/>
    <w:pPr>
      <w:ind w:left="1400"/>
    </w:pPr>
    <w:rPr>
      <w:rFonts w:asciiTheme="minorHAnsi" w:hAnsiTheme="minorHAnsi"/>
      <w:sz w:val="18"/>
      <w:szCs w:val="18"/>
    </w:rPr>
  </w:style>
  <w:style w:type="paragraph" w:styleId="TOC9">
    <w:name w:val="toc 9"/>
    <w:basedOn w:val="Normal"/>
    <w:next w:val="Normal"/>
    <w:autoRedefine/>
    <w:semiHidden/>
    <w:rsid w:val="00C21CF1"/>
    <w:pPr>
      <w:ind w:left="1600"/>
    </w:pPr>
    <w:rPr>
      <w:rFonts w:asciiTheme="minorHAnsi" w:hAnsiTheme="minorHAnsi"/>
      <w:sz w:val="18"/>
      <w:szCs w:val="18"/>
    </w:rPr>
  </w:style>
  <w:style w:type="character" w:styleId="PageNumber">
    <w:name w:val="page number"/>
    <w:basedOn w:val="DefaultParagraphFont"/>
    <w:rsid w:val="00970F0D"/>
  </w:style>
  <w:style w:type="table" w:styleId="TableGrid">
    <w:name w:val="Table Grid"/>
    <w:basedOn w:val="TableNormal"/>
    <w:rsid w:val="00E3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24E04"/>
    <w:rPr>
      <w:color w:val="800080"/>
      <w:u w:val="single"/>
    </w:rPr>
  </w:style>
  <w:style w:type="character" w:customStyle="1" w:styleId="a1">
    <w:name w:val="a1"/>
    <w:basedOn w:val="DefaultParagraphFont"/>
    <w:rsid w:val="00634041"/>
    <w:rPr>
      <w:color w:val="008000"/>
    </w:rPr>
  </w:style>
  <w:style w:type="paragraph" w:styleId="BodyTextIndent">
    <w:name w:val="Body Text Indent"/>
    <w:basedOn w:val="Normal"/>
    <w:rsid w:val="00D33A3B"/>
    <w:pPr>
      <w:spacing w:after="120"/>
      <w:ind w:left="283"/>
    </w:pPr>
  </w:style>
  <w:style w:type="character" w:styleId="CommentReference">
    <w:name w:val="annotation reference"/>
    <w:basedOn w:val="DefaultParagraphFont"/>
    <w:semiHidden/>
    <w:rsid w:val="001F0473"/>
    <w:rPr>
      <w:sz w:val="16"/>
      <w:szCs w:val="16"/>
    </w:rPr>
  </w:style>
  <w:style w:type="paragraph" w:styleId="CommentText">
    <w:name w:val="annotation text"/>
    <w:basedOn w:val="Normal"/>
    <w:semiHidden/>
    <w:rsid w:val="001F0473"/>
    <w:rPr>
      <w:rFonts w:ascii="Times New Roman" w:hAnsi="Times New Roman" w:cs="Times New Roman"/>
    </w:rPr>
  </w:style>
  <w:style w:type="paragraph" w:styleId="BalloonText">
    <w:name w:val="Balloon Text"/>
    <w:basedOn w:val="Normal"/>
    <w:link w:val="BalloonTextChar"/>
    <w:rsid w:val="001F0473"/>
    <w:rPr>
      <w:rFonts w:ascii="Tahoma" w:hAnsi="Tahoma" w:cs="Tahoma"/>
      <w:sz w:val="16"/>
      <w:szCs w:val="16"/>
    </w:rPr>
  </w:style>
  <w:style w:type="character" w:customStyle="1" w:styleId="EmailStyle421">
    <w:name w:val="EmailStyle421"/>
    <w:basedOn w:val="DefaultParagraphFont"/>
    <w:semiHidden/>
    <w:rsid w:val="005C4A97"/>
    <w:rPr>
      <w:rFonts w:ascii="Arial" w:hAnsi="Arial" w:cs="Arial"/>
      <w:color w:val="000080"/>
      <w:sz w:val="20"/>
      <w:szCs w:val="20"/>
    </w:rPr>
  </w:style>
  <w:style w:type="paragraph" w:styleId="BodyText3">
    <w:name w:val="Body Text 3"/>
    <w:basedOn w:val="Normal"/>
    <w:rsid w:val="004B73E2"/>
    <w:pPr>
      <w:spacing w:after="120"/>
    </w:pPr>
    <w:rPr>
      <w:sz w:val="16"/>
      <w:szCs w:val="16"/>
    </w:rPr>
  </w:style>
  <w:style w:type="paragraph" w:styleId="DocumentMap">
    <w:name w:val="Document Map"/>
    <w:basedOn w:val="Normal"/>
    <w:semiHidden/>
    <w:rsid w:val="000A6C0B"/>
    <w:pPr>
      <w:shd w:val="clear" w:color="auto" w:fill="000080"/>
    </w:pPr>
    <w:rPr>
      <w:rFonts w:ascii="Tahoma" w:hAnsi="Tahoma" w:cs="Tahoma"/>
    </w:rPr>
  </w:style>
  <w:style w:type="character" w:customStyle="1" w:styleId="HeaderChar">
    <w:name w:val="Header Char"/>
    <w:basedOn w:val="DefaultParagraphFont"/>
    <w:link w:val="Header"/>
    <w:uiPriority w:val="99"/>
    <w:rsid w:val="00843635"/>
    <w:rPr>
      <w:rFonts w:ascii="Arial" w:hAnsi="Arial" w:cs="Arial"/>
      <w:lang w:eastAsia="en-US"/>
    </w:rPr>
  </w:style>
  <w:style w:type="paragraph" w:styleId="ListParagraph">
    <w:name w:val="List Paragraph"/>
    <w:basedOn w:val="Normal"/>
    <w:uiPriority w:val="99"/>
    <w:qFormat/>
    <w:rsid w:val="00785C2A"/>
    <w:pPr>
      <w:ind w:left="720"/>
      <w:contextualSpacing/>
    </w:pPr>
  </w:style>
  <w:style w:type="character" w:customStyle="1" w:styleId="BalloonTextChar">
    <w:name w:val="Balloon Text Char"/>
    <w:basedOn w:val="DefaultParagraphFont"/>
    <w:link w:val="BalloonText"/>
    <w:rsid w:val="00785C2A"/>
    <w:rPr>
      <w:rFonts w:ascii="Tahoma" w:hAnsi="Tahoma" w:cs="Tahoma"/>
      <w:sz w:val="16"/>
      <w:szCs w:val="16"/>
      <w:lang w:eastAsia="en-US"/>
    </w:rPr>
  </w:style>
  <w:style w:type="character" w:customStyle="1" w:styleId="Heading1Char">
    <w:name w:val="Heading 1 Char"/>
    <w:basedOn w:val="DefaultParagraphFont"/>
    <w:link w:val="Heading1"/>
    <w:uiPriority w:val="99"/>
    <w:rsid w:val="00F96805"/>
    <w:rPr>
      <w:rFonts w:ascii="Arial" w:hAnsi="Arial" w:cs="Arial"/>
      <w:b/>
      <w:bCs/>
      <w:kern w:val="32"/>
      <w:sz w:val="32"/>
      <w:szCs w:val="32"/>
      <w:lang w:eastAsia="en-US"/>
    </w:rPr>
  </w:style>
  <w:style w:type="character" w:customStyle="1" w:styleId="TitleChar">
    <w:name w:val="Title Char"/>
    <w:basedOn w:val="DefaultParagraphFont"/>
    <w:link w:val="Title"/>
    <w:rsid w:val="00F96805"/>
    <w:rPr>
      <w:b/>
      <w:bCs/>
      <w:sz w:val="36"/>
      <w:u w:val="single"/>
      <w:lang w:eastAsia="en-US"/>
    </w:rPr>
  </w:style>
  <w:style w:type="paragraph" w:styleId="PlainText">
    <w:name w:val="Plain Text"/>
    <w:basedOn w:val="Normal"/>
    <w:link w:val="PlainTextChar"/>
    <w:uiPriority w:val="99"/>
    <w:unhideWhenUsed/>
    <w:rsid w:val="0070304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03040"/>
    <w:rPr>
      <w:rFonts w:ascii="Consolas" w:eastAsia="Calibri" w:hAnsi="Consolas"/>
      <w:sz w:val="21"/>
      <w:szCs w:val="21"/>
      <w:lang w:eastAsia="en-US"/>
    </w:rPr>
  </w:style>
  <w:style w:type="paragraph" w:styleId="TOCHeading">
    <w:name w:val="TOC Heading"/>
    <w:basedOn w:val="Heading1"/>
    <w:next w:val="Normal"/>
    <w:uiPriority w:val="39"/>
    <w:semiHidden/>
    <w:unhideWhenUsed/>
    <w:qFormat/>
    <w:rsid w:val="0082261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4946">
      <w:bodyDiv w:val="1"/>
      <w:marLeft w:val="0"/>
      <w:marRight w:val="0"/>
      <w:marTop w:val="0"/>
      <w:marBottom w:val="0"/>
      <w:divBdr>
        <w:top w:val="none" w:sz="0" w:space="0" w:color="auto"/>
        <w:left w:val="none" w:sz="0" w:space="0" w:color="auto"/>
        <w:bottom w:val="none" w:sz="0" w:space="0" w:color="auto"/>
        <w:right w:val="none" w:sz="0" w:space="0" w:color="auto"/>
      </w:divBdr>
    </w:div>
    <w:div w:id="175272577">
      <w:bodyDiv w:val="1"/>
      <w:marLeft w:val="0"/>
      <w:marRight w:val="0"/>
      <w:marTop w:val="0"/>
      <w:marBottom w:val="0"/>
      <w:divBdr>
        <w:top w:val="none" w:sz="0" w:space="0" w:color="auto"/>
        <w:left w:val="none" w:sz="0" w:space="0" w:color="auto"/>
        <w:bottom w:val="none" w:sz="0" w:space="0" w:color="auto"/>
        <w:right w:val="none" w:sz="0" w:space="0" w:color="auto"/>
      </w:divBdr>
    </w:div>
    <w:div w:id="233249159">
      <w:bodyDiv w:val="1"/>
      <w:marLeft w:val="0"/>
      <w:marRight w:val="0"/>
      <w:marTop w:val="0"/>
      <w:marBottom w:val="0"/>
      <w:divBdr>
        <w:top w:val="none" w:sz="0" w:space="0" w:color="auto"/>
        <w:left w:val="none" w:sz="0" w:space="0" w:color="auto"/>
        <w:bottom w:val="none" w:sz="0" w:space="0" w:color="auto"/>
        <w:right w:val="none" w:sz="0" w:space="0" w:color="auto"/>
      </w:divBdr>
    </w:div>
    <w:div w:id="360321319">
      <w:bodyDiv w:val="1"/>
      <w:marLeft w:val="0"/>
      <w:marRight w:val="0"/>
      <w:marTop w:val="0"/>
      <w:marBottom w:val="0"/>
      <w:divBdr>
        <w:top w:val="none" w:sz="0" w:space="0" w:color="auto"/>
        <w:left w:val="none" w:sz="0" w:space="0" w:color="auto"/>
        <w:bottom w:val="none" w:sz="0" w:space="0" w:color="auto"/>
        <w:right w:val="none" w:sz="0" w:space="0" w:color="auto"/>
      </w:divBdr>
    </w:div>
    <w:div w:id="416371089">
      <w:bodyDiv w:val="1"/>
      <w:marLeft w:val="0"/>
      <w:marRight w:val="0"/>
      <w:marTop w:val="0"/>
      <w:marBottom w:val="0"/>
      <w:divBdr>
        <w:top w:val="none" w:sz="0" w:space="0" w:color="auto"/>
        <w:left w:val="none" w:sz="0" w:space="0" w:color="auto"/>
        <w:bottom w:val="none" w:sz="0" w:space="0" w:color="auto"/>
        <w:right w:val="none" w:sz="0" w:space="0" w:color="auto"/>
      </w:divBdr>
    </w:div>
    <w:div w:id="424614096">
      <w:bodyDiv w:val="1"/>
      <w:marLeft w:val="0"/>
      <w:marRight w:val="0"/>
      <w:marTop w:val="0"/>
      <w:marBottom w:val="0"/>
      <w:divBdr>
        <w:top w:val="none" w:sz="0" w:space="0" w:color="auto"/>
        <w:left w:val="none" w:sz="0" w:space="0" w:color="auto"/>
        <w:bottom w:val="none" w:sz="0" w:space="0" w:color="auto"/>
        <w:right w:val="none" w:sz="0" w:space="0" w:color="auto"/>
      </w:divBdr>
    </w:div>
    <w:div w:id="525753960">
      <w:bodyDiv w:val="1"/>
      <w:marLeft w:val="0"/>
      <w:marRight w:val="0"/>
      <w:marTop w:val="0"/>
      <w:marBottom w:val="0"/>
      <w:divBdr>
        <w:top w:val="none" w:sz="0" w:space="0" w:color="auto"/>
        <w:left w:val="none" w:sz="0" w:space="0" w:color="auto"/>
        <w:bottom w:val="none" w:sz="0" w:space="0" w:color="auto"/>
        <w:right w:val="none" w:sz="0" w:space="0" w:color="auto"/>
      </w:divBdr>
    </w:div>
    <w:div w:id="571695177">
      <w:bodyDiv w:val="1"/>
      <w:marLeft w:val="0"/>
      <w:marRight w:val="0"/>
      <w:marTop w:val="0"/>
      <w:marBottom w:val="0"/>
      <w:divBdr>
        <w:top w:val="none" w:sz="0" w:space="0" w:color="auto"/>
        <w:left w:val="none" w:sz="0" w:space="0" w:color="auto"/>
        <w:bottom w:val="none" w:sz="0" w:space="0" w:color="auto"/>
        <w:right w:val="none" w:sz="0" w:space="0" w:color="auto"/>
      </w:divBdr>
    </w:div>
    <w:div w:id="574433406">
      <w:bodyDiv w:val="1"/>
      <w:marLeft w:val="0"/>
      <w:marRight w:val="0"/>
      <w:marTop w:val="0"/>
      <w:marBottom w:val="0"/>
      <w:divBdr>
        <w:top w:val="none" w:sz="0" w:space="0" w:color="auto"/>
        <w:left w:val="none" w:sz="0" w:space="0" w:color="auto"/>
        <w:bottom w:val="none" w:sz="0" w:space="0" w:color="auto"/>
        <w:right w:val="none" w:sz="0" w:space="0" w:color="auto"/>
      </w:divBdr>
    </w:div>
    <w:div w:id="593902999">
      <w:bodyDiv w:val="1"/>
      <w:marLeft w:val="0"/>
      <w:marRight w:val="0"/>
      <w:marTop w:val="0"/>
      <w:marBottom w:val="0"/>
      <w:divBdr>
        <w:top w:val="none" w:sz="0" w:space="0" w:color="auto"/>
        <w:left w:val="none" w:sz="0" w:space="0" w:color="auto"/>
        <w:bottom w:val="none" w:sz="0" w:space="0" w:color="auto"/>
        <w:right w:val="none" w:sz="0" w:space="0" w:color="auto"/>
      </w:divBdr>
    </w:div>
    <w:div w:id="689185850">
      <w:bodyDiv w:val="1"/>
      <w:marLeft w:val="0"/>
      <w:marRight w:val="0"/>
      <w:marTop w:val="0"/>
      <w:marBottom w:val="0"/>
      <w:divBdr>
        <w:top w:val="none" w:sz="0" w:space="0" w:color="auto"/>
        <w:left w:val="none" w:sz="0" w:space="0" w:color="auto"/>
        <w:bottom w:val="none" w:sz="0" w:space="0" w:color="auto"/>
        <w:right w:val="none" w:sz="0" w:space="0" w:color="auto"/>
      </w:divBdr>
    </w:div>
    <w:div w:id="849029543">
      <w:bodyDiv w:val="1"/>
      <w:marLeft w:val="0"/>
      <w:marRight w:val="0"/>
      <w:marTop w:val="0"/>
      <w:marBottom w:val="0"/>
      <w:divBdr>
        <w:top w:val="none" w:sz="0" w:space="0" w:color="auto"/>
        <w:left w:val="none" w:sz="0" w:space="0" w:color="auto"/>
        <w:bottom w:val="none" w:sz="0" w:space="0" w:color="auto"/>
        <w:right w:val="none" w:sz="0" w:space="0" w:color="auto"/>
      </w:divBdr>
    </w:div>
    <w:div w:id="887765299">
      <w:bodyDiv w:val="1"/>
      <w:marLeft w:val="0"/>
      <w:marRight w:val="0"/>
      <w:marTop w:val="0"/>
      <w:marBottom w:val="0"/>
      <w:divBdr>
        <w:top w:val="none" w:sz="0" w:space="0" w:color="auto"/>
        <w:left w:val="none" w:sz="0" w:space="0" w:color="auto"/>
        <w:bottom w:val="none" w:sz="0" w:space="0" w:color="auto"/>
        <w:right w:val="none" w:sz="0" w:space="0" w:color="auto"/>
      </w:divBdr>
    </w:div>
    <w:div w:id="977882245">
      <w:bodyDiv w:val="1"/>
      <w:marLeft w:val="0"/>
      <w:marRight w:val="0"/>
      <w:marTop w:val="0"/>
      <w:marBottom w:val="0"/>
      <w:divBdr>
        <w:top w:val="none" w:sz="0" w:space="0" w:color="auto"/>
        <w:left w:val="none" w:sz="0" w:space="0" w:color="auto"/>
        <w:bottom w:val="none" w:sz="0" w:space="0" w:color="auto"/>
        <w:right w:val="none" w:sz="0" w:space="0" w:color="auto"/>
      </w:divBdr>
    </w:div>
    <w:div w:id="986855914">
      <w:bodyDiv w:val="1"/>
      <w:marLeft w:val="0"/>
      <w:marRight w:val="0"/>
      <w:marTop w:val="0"/>
      <w:marBottom w:val="0"/>
      <w:divBdr>
        <w:top w:val="none" w:sz="0" w:space="0" w:color="auto"/>
        <w:left w:val="none" w:sz="0" w:space="0" w:color="auto"/>
        <w:bottom w:val="none" w:sz="0" w:space="0" w:color="auto"/>
        <w:right w:val="none" w:sz="0" w:space="0" w:color="auto"/>
      </w:divBdr>
    </w:div>
    <w:div w:id="1060708762">
      <w:bodyDiv w:val="1"/>
      <w:marLeft w:val="0"/>
      <w:marRight w:val="0"/>
      <w:marTop w:val="0"/>
      <w:marBottom w:val="0"/>
      <w:divBdr>
        <w:top w:val="none" w:sz="0" w:space="0" w:color="auto"/>
        <w:left w:val="none" w:sz="0" w:space="0" w:color="auto"/>
        <w:bottom w:val="none" w:sz="0" w:space="0" w:color="auto"/>
        <w:right w:val="none" w:sz="0" w:space="0" w:color="auto"/>
      </w:divBdr>
    </w:div>
    <w:div w:id="1067923385">
      <w:bodyDiv w:val="1"/>
      <w:marLeft w:val="0"/>
      <w:marRight w:val="0"/>
      <w:marTop w:val="0"/>
      <w:marBottom w:val="0"/>
      <w:divBdr>
        <w:top w:val="none" w:sz="0" w:space="0" w:color="auto"/>
        <w:left w:val="none" w:sz="0" w:space="0" w:color="auto"/>
        <w:bottom w:val="none" w:sz="0" w:space="0" w:color="auto"/>
        <w:right w:val="none" w:sz="0" w:space="0" w:color="auto"/>
      </w:divBdr>
    </w:div>
    <w:div w:id="1079837219">
      <w:bodyDiv w:val="1"/>
      <w:marLeft w:val="0"/>
      <w:marRight w:val="0"/>
      <w:marTop w:val="0"/>
      <w:marBottom w:val="0"/>
      <w:divBdr>
        <w:top w:val="none" w:sz="0" w:space="0" w:color="auto"/>
        <w:left w:val="none" w:sz="0" w:space="0" w:color="auto"/>
        <w:bottom w:val="none" w:sz="0" w:space="0" w:color="auto"/>
        <w:right w:val="none" w:sz="0" w:space="0" w:color="auto"/>
      </w:divBdr>
    </w:div>
    <w:div w:id="1082265244">
      <w:bodyDiv w:val="1"/>
      <w:marLeft w:val="0"/>
      <w:marRight w:val="0"/>
      <w:marTop w:val="0"/>
      <w:marBottom w:val="0"/>
      <w:divBdr>
        <w:top w:val="none" w:sz="0" w:space="0" w:color="auto"/>
        <w:left w:val="none" w:sz="0" w:space="0" w:color="auto"/>
        <w:bottom w:val="none" w:sz="0" w:space="0" w:color="auto"/>
        <w:right w:val="none" w:sz="0" w:space="0" w:color="auto"/>
      </w:divBdr>
    </w:div>
    <w:div w:id="1128208364">
      <w:bodyDiv w:val="1"/>
      <w:marLeft w:val="0"/>
      <w:marRight w:val="0"/>
      <w:marTop w:val="0"/>
      <w:marBottom w:val="0"/>
      <w:divBdr>
        <w:top w:val="none" w:sz="0" w:space="0" w:color="auto"/>
        <w:left w:val="none" w:sz="0" w:space="0" w:color="auto"/>
        <w:bottom w:val="none" w:sz="0" w:space="0" w:color="auto"/>
        <w:right w:val="none" w:sz="0" w:space="0" w:color="auto"/>
      </w:divBdr>
    </w:div>
    <w:div w:id="1133982493">
      <w:bodyDiv w:val="1"/>
      <w:marLeft w:val="0"/>
      <w:marRight w:val="0"/>
      <w:marTop w:val="0"/>
      <w:marBottom w:val="0"/>
      <w:divBdr>
        <w:top w:val="none" w:sz="0" w:space="0" w:color="auto"/>
        <w:left w:val="none" w:sz="0" w:space="0" w:color="auto"/>
        <w:bottom w:val="none" w:sz="0" w:space="0" w:color="auto"/>
        <w:right w:val="none" w:sz="0" w:space="0" w:color="auto"/>
      </w:divBdr>
    </w:div>
    <w:div w:id="1231043250">
      <w:bodyDiv w:val="1"/>
      <w:marLeft w:val="0"/>
      <w:marRight w:val="0"/>
      <w:marTop w:val="0"/>
      <w:marBottom w:val="0"/>
      <w:divBdr>
        <w:top w:val="none" w:sz="0" w:space="0" w:color="auto"/>
        <w:left w:val="none" w:sz="0" w:space="0" w:color="auto"/>
        <w:bottom w:val="none" w:sz="0" w:space="0" w:color="auto"/>
        <w:right w:val="none" w:sz="0" w:space="0" w:color="auto"/>
      </w:divBdr>
    </w:div>
    <w:div w:id="1258904687">
      <w:bodyDiv w:val="1"/>
      <w:marLeft w:val="0"/>
      <w:marRight w:val="0"/>
      <w:marTop w:val="0"/>
      <w:marBottom w:val="0"/>
      <w:divBdr>
        <w:top w:val="none" w:sz="0" w:space="0" w:color="auto"/>
        <w:left w:val="none" w:sz="0" w:space="0" w:color="auto"/>
        <w:bottom w:val="none" w:sz="0" w:space="0" w:color="auto"/>
        <w:right w:val="none" w:sz="0" w:space="0" w:color="auto"/>
      </w:divBdr>
    </w:div>
    <w:div w:id="1281644668">
      <w:bodyDiv w:val="1"/>
      <w:marLeft w:val="0"/>
      <w:marRight w:val="0"/>
      <w:marTop w:val="0"/>
      <w:marBottom w:val="0"/>
      <w:divBdr>
        <w:top w:val="none" w:sz="0" w:space="0" w:color="auto"/>
        <w:left w:val="none" w:sz="0" w:space="0" w:color="auto"/>
        <w:bottom w:val="none" w:sz="0" w:space="0" w:color="auto"/>
        <w:right w:val="none" w:sz="0" w:space="0" w:color="auto"/>
      </w:divBdr>
    </w:div>
    <w:div w:id="1311865626">
      <w:bodyDiv w:val="1"/>
      <w:marLeft w:val="0"/>
      <w:marRight w:val="0"/>
      <w:marTop w:val="0"/>
      <w:marBottom w:val="0"/>
      <w:divBdr>
        <w:top w:val="none" w:sz="0" w:space="0" w:color="auto"/>
        <w:left w:val="none" w:sz="0" w:space="0" w:color="auto"/>
        <w:bottom w:val="none" w:sz="0" w:space="0" w:color="auto"/>
        <w:right w:val="none" w:sz="0" w:space="0" w:color="auto"/>
      </w:divBdr>
    </w:div>
    <w:div w:id="1319574819">
      <w:bodyDiv w:val="1"/>
      <w:marLeft w:val="0"/>
      <w:marRight w:val="0"/>
      <w:marTop w:val="0"/>
      <w:marBottom w:val="0"/>
      <w:divBdr>
        <w:top w:val="none" w:sz="0" w:space="0" w:color="auto"/>
        <w:left w:val="none" w:sz="0" w:space="0" w:color="auto"/>
        <w:bottom w:val="none" w:sz="0" w:space="0" w:color="auto"/>
        <w:right w:val="none" w:sz="0" w:space="0" w:color="auto"/>
      </w:divBdr>
    </w:div>
    <w:div w:id="1332104487">
      <w:bodyDiv w:val="1"/>
      <w:marLeft w:val="0"/>
      <w:marRight w:val="0"/>
      <w:marTop w:val="0"/>
      <w:marBottom w:val="0"/>
      <w:divBdr>
        <w:top w:val="none" w:sz="0" w:space="0" w:color="auto"/>
        <w:left w:val="none" w:sz="0" w:space="0" w:color="auto"/>
        <w:bottom w:val="none" w:sz="0" w:space="0" w:color="auto"/>
        <w:right w:val="none" w:sz="0" w:space="0" w:color="auto"/>
      </w:divBdr>
    </w:div>
    <w:div w:id="1516992870">
      <w:bodyDiv w:val="1"/>
      <w:marLeft w:val="0"/>
      <w:marRight w:val="0"/>
      <w:marTop w:val="0"/>
      <w:marBottom w:val="0"/>
      <w:divBdr>
        <w:top w:val="none" w:sz="0" w:space="0" w:color="auto"/>
        <w:left w:val="none" w:sz="0" w:space="0" w:color="auto"/>
        <w:bottom w:val="none" w:sz="0" w:space="0" w:color="auto"/>
        <w:right w:val="none" w:sz="0" w:space="0" w:color="auto"/>
      </w:divBdr>
    </w:div>
    <w:div w:id="1615138815">
      <w:bodyDiv w:val="1"/>
      <w:marLeft w:val="0"/>
      <w:marRight w:val="0"/>
      <w:marTop w:val="0"/>
      <w:marBottom w:val="0"/>
      <w:divBdr>
        <w:top w:val="none" w:sz="0" w:space="0" w:color="auto"/>
        <w:left w:val="none" w:sz="0" w:space="0" w:color="auto"/>
        <w:bottom w:val="none" w:sz="0" w:space="0" w:color="auto"/>
        <w:right w:val="none" w:sz="0" w:space="0" w:color="auto"/>
      </w:divBdr>
    </w:div>
    <w:div w:id="1723944000">
      <w:bodyDiv w:val="1"/>
      <w:marLeft w:val="0"/>
      <w:marRight w:val="0"/>
      <w:marTop w:val="0"/>
      <w:marBottom w:val="0"/>
      <w:divBdr>
        <w:top w:val="none" w:sz="0" w:space="0" w:color="auto"/>
        <w:left w:val="none" w:sz="0" w:space="0" w:color="auto"/>
        <w:bottom w:val="none" w:sz="0" w:space="0" w:color="auto"/>
        <w:right w:val="none" w:sz="0" w:space="0" w:color="auto"/>
      </w:divBdr>
    </w:div>
    <w:div w:id="1740906433">
      <w:bodyDiv w:val="1"/>
      <w:marLeft w:val="0"/>
      <w:marRight w:val="0"/>
      <w:marTop w:val="0"/>
      <w:marBottom w:val="0"/>
      <w:divBdr>
        <w:top w:val="none" w:sz="0" w:space="0" w:color="auto"/>
        <w:left w:val="none" w:sz="0" w:space="0" w:color="auto"/>
        <w:bottom w:val="none" w:sz="0" w:space="0" w:color="auto"/>
        <w:right w:val="none" w:sz="0" w:space="0" w:color="auto"/>
      </w:divBdr>
    </w:div>
    <w:div w:id="1977488057">
      <w:bodyDiv w:val="1"/>
      <w:marLeft w:val="0"/>
      <w:marRight w:val="0"/>
      <w:marTop w:val="0"/>
      <w:marBottom w:val="0"/>
      <w:divBdr>
        <w:top w:val="none" w:sz="0" w:space="0" w:color="auto"/>
        <w:left w:val="none" w:sz="0" w:space="0" w:color="auto"/>
        <w:bottom w:val="none" w:sz="0" w:space="0" w:color="auto"/>
        <w:right w:val="none" w:sz="0" w:space="0" w:color="auto"/>
      </w:divBdr>
    </w:div>
    <w:div w:id="2018994868">
      <w:bodyDiv w:val="1"/>
      <w:marLeft w:val="0"/>
      <w:marRight w:val="0"/>
      <w:marTop w:val="0"/>
      <w:marBottom w:val="0"/>
      <w:divBdr>
        <w:top w:val="none" w:sz="0" w:space="0" w:color="auto"/>
        <w:left w:val="none" w:sz="0" w:space="0" w:color="auto"/>
        <w:bottom w:val="none" w:sz="0" w:space="0" w:color="auto"/>
        <w:right w:val="none" w:sz="0" w:space="0" w:color="auto"/>
      </w:divBdr>
    </w:div>
    <w:div w:id="2026666207">
      <w:bodyDiv w:val="1"/>
      <w:marLeft w:val="0"/>
      <w:marRight w:val="0"/>
      <w:marTop w:val="0"/>
      <w:marBottom w:val="0"/>
      <w:divBdr>
        <w:top w:val="none" w:sz="0" w:space="0" w:color="auto"/>
        <w:left w:val="none" w:sz="0" w:space="0" w:color="auto"/>
        <w:bottom w:val="none" w:sz="0" w:space="0" w:color="auto"/>
        <w:right w:val="none" w:sz="0" w:space="0" w:color="auto"/>
      </w:divBdr>
    </w:div>
    <w:div w:id="2118790122">
      <w:bodyDiv w:val="1"/>
      <w:marLeft w:val="0"/>
      <w:marRight w:val="0"/>
      <w:marTop w:val="0"/>
      <w:marBottom w:val="0"/>
      <w:divBdr>
        <w:top w:val="none" w:sz="0" w:space="0" w:color="auto"/>
        <w:left w:val="none" w:sz="0" w:space="0" w:color="auto"/>
        <w:bottom w:val="none" w:sz="0" w:space="0" w:color="auto"/>
        <w:right w:val="none" w:sz="0" w:space="0" w:color="auto"/>
      </w:divBdr>
    </w:div>
    <w:div w:id="21205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martinec\Local%20Settings\Temporary%20Internet%20Files\Content.Outlook\Local%20Settings\Temporary%20Internet%20Files\Content.IE5\UQK2775S\css.cnwl@nhs.net"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rustnet/sorce/apps/sorce_doc_manager/Actions/view_doc.aspx?docid=3783&amp;revid=3863"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hyperlink" Target="mailto:ittraining.cnwl@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tservicedesk.cnwl@nhs.net"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file:///C:\Documents%20and%20Settings\martinec\Local%20Settings\Temporary%20Internet%20Files\Content.Outlook\FFD3D40U\css.cnwl@nhs.net" TargetMode="External"/><Relationship Id="rId19" Type="http://schemas.openxmlformats.org/officeDocument/2006/relationships/image" Target="media/image6.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hyperlink" Target="http://trustnet/sorce/apps/sorce_doc_manager/Actions/view_doc.aspx?docid=3783&amp;revid=3863"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88851-4FB0-49EB-AA48-AFB15F21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1900</Words>
  <Characters>10835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CNWL</Company>
  <LinksUpToDate>false</LinksUpToDate>
  <CharactersWithSpaces>12710</CharactersWithSpaces>
  <SharedDoc>false</SharedDoc>
  <HLinks>
    <vt:vector size="252" baseType="variant">
      <vt:variant>
        <vt:i4>3211296</vt:i4>
      </vt:variant>
      <vt:variant>
        <vt:i4>156</vt:i4>
      </vt:variant>
      <vt:variant>
        <vt:i4>0</vt:i4>
      </vt:variant>
      <vt:variant>
        <vt:i4>5</vt:i4>
      </vt:variant>
      <vt:variant>
        <vt:lpwstr>http://www.mind.org.uk/</vt:lpwstr>
      </vt:variant>
      <vt:variant>
        <vt:lpwstr/>
      </vt:variant>
      <vt:variant>
        <vt:i4>7340106</vt:i4>
      </vt:variant>
      <vt:variant>
        <vt:i4>153</vt:i4>
      </vt:variant>
      <vt:variant>
        <vt:i4>0</vt:i4>
      </vt:variant>
      <vt:variant>
        <vt:i4>5</vt:i4>
      </vt:variant>
      <vt:variant>
        <vt:lpwstr>http://www.dh.gov.uk/en/Healthcare/NationalServiceFrameworks/Mentalhealth/DH_078743</vt:lpwstr>
      </vt:variant>
      <vt:variant>
        <vt:lpwstr/>
      </vt:variant>
      <vt:variant>
        <vt:i4>7340088</vt:i4>
      </vt:variant>
      <vt:variant>
        <vt:i4>150</vt:i4>
      </vt:variant>
      <vt:variant>
        <vt:i4>0</vt:i4>
      </vt:variant>
      <vt:variant>
        <vt:i4>5</vt:i4>
      </vt:variant>
      <vt:variant>
        <vt:lpwstr>http://www.dca.gov.uk/legal-policy/mental-capacity/mca-summary.pdf</vt:lpwstr>
      </vt:variant>
      <vt:variant>
        <vt:lpwstr/>
      </vt:variant>
      <vt:variant>
        <vt:i4>2228235</vt:i4>
      </vt:variant>
      <vt:variant>
        <vt:i4>147</vt:i4>
      </vt:variant>
      <vt:variant>
        <vt:i4>0</vt:i4>
      </vt:variant>
      <vt:variant>
        <vt:i4>5</vt:i4>
      </vt:variant>
      <vt:variant>
        <vt:lpwstr>http://www.uq.edu.au/oppe/PDFS/Ethics_primer.pdf</vt:lpwstr>
      </vt:variant>
      <vt:variant>
        <vt:lpwstr/>
      </vt:variant>
      <vt:variant>
        <vt:i4>5701638</vt:i4>
      </vt:variant>
      <vt:variant>
        <vt:i4>144</vt:i4>
      </vt:variant>
      <vt:variant>
        <vt:i4>0</vt:i4>
      </vt:variant>
      <vt:variant>
        <vt:i4>5</vt:i4>
      </vt:variant>
      <vt:variant>
        <vt:lpwstr>http://www.gmc-uk.org/guidance/index.asp</vt:lpwstr>
      </vt:variant>
      <vt:variant>
        <vt:lpwstr/>
      </vt:variant>
      <vt:variant>
        <vt:i4>720904</vt:i4>
      </vt:variant>
      <vt:variant>
        <vt:i4>141</vt:i4>
      </vt:variant>
      <vt:variant>
        <vt:i4>0</vt:i4>
      </vt:variant>
      <vt:variant>
        <vt:i4>5</vt:i4>
      </vt:variant>
      <vt:variant>
        <vt:lpwstr>http://www.wmuhnhst.demon.co.uk/</vt:lpwstr>
      </vt:variant>
      <vt:variant>
        <vt:lpwstr/>
      </vt:variant>
      <vt:variant>
        <vt:i4>4915269</vt:i4>
      </vt:variant>
      <vt:variant>
        <vt:i4>138</vt:i4>
      </vt:variant>
      <vt:variant>
        <vt:i4>0</vt:i4>
      </vt:variant>
      <vt:variant>
        <vt:i4>5</vt:i4>
      </vt:variant>
      <vt:variant>
        <vt:lpwstr>http://www.thh.nhs.uk/Departments/Library/library.htm</vt:lpwstr>
      </vt:variant>
      <vt:variant>
        <vt:lpwstr/>
      </vt:variant>
      <vt:variant>
        <vt:i4>1638492</vt:i4>
      </vt:variant>
      <vt:variant>
        <vt:i4>135</vt:i4>
      </vt:variant>
      <vt:variant>
        <vt:i4>0</vt:i4>
      </vt:variant>
      <vt:variant>
        <vt:i4>5</vt:i4>
      </vt:variant>
      <vt:variant>
        <vt:lpwstr>http://www.johnsquirelibrary.org.uk/</vt:lpwstr>
      </vt:variant>
      <vt:variant>
        <vt:lpwstr/>
      </vt:variant>
      <vt:variant>
        <vt:i4>7733362</vt:i4>
      </vt:variant>
      <vt:variant>
        <vt:i4>132</vt:i4>
      </vt:variant>
      <vt:variant>
        <vt:i4>0</vt:i4>
      </vt:variant>
      <vt:variant>
        <vt:i4>5</vt:i4>
      </vt:variant>
      <vt:variant>
        <vt:lpwstr>http://www.cmhlib.demon.co.uk/</vt:lpwstr>
      </vt:variant>
      <vt:variant>
        <vt:lpwstr/>
      </vt:variant>
      <vt:variant>
        <vt:i4>589939</vt:i4>
      </vt:variant>
      <vt:variant>
        <vt:i4>129</vt:i4>
      </vt:variant>
      <vt:variant>
        <vt:i4>0</vt:i4>
      </vt:variant>
      <vt:variant>
        <vt:i4>5</vt:i4>
      </vt:variant>
      <vt:variant>
        <vt:lpwstr>mailto:marco.isetta@nhs.net</vt:lpwstr>
      </vt:variant>
      <vt:variant>
        <vt:lpwstr/>
      </vt:variant>
      <vt:variant>
        <vt:i4>3538972</vt:i4>
      </vt:variant>
      <vt:variant>
        <vt:i4>126</vt:i4>
      </vt:variant>
      <vt:variant>
        <vt:i4>0</vt:i4>
      </vt:variant>
      <vt:variant>
        <vt:i4>5</vt:i4>
      </vt:variant>
      <vt:variant>
        <vt:lpwstr>mailto:michael.taylor2@nhs.net</vt:lpwstr>
      </vt:variant>
      <vt:variant>
        <vt:lpwstr/>
      </vt:variant>
      <vt:variant>
        <vt:i4>262253</vt:i4>
      </vt:variant>
      <vt:variant>
        <vt:i4>123</vt:i4>
      </vt:variant>
      <vt:variant>
        <vt:i4>0</vt:i4>
      </vt:variant>
      <vt:variant>
        <vt:i4>5</vt:i4>
      </vt:variant>
      <vt:variant>
        <vt:lpwstr>mailto:helen.goodman@nhs.net</vt:lpwstr>
      </vt:variant>
      <vt:variant>
        <vt:lpwstr/>
      </vt:variant>
      <vt:variant>
        <vt:i4>3276841</vt:i4>
      </vt:variant>
      <vt:variant>
        <vt:i4>120</vt:i4>
      </vt:variant>
      <vt:variant>
        <vt:i4>0</vt:i4>
      </vt:variant>
      <vt:variant>
        <vt:i4>5</vt:i4>
      </vt:variant>
      <vt:variant>
        <vt:lpwstr>http://www.lhlcatalogue.nhs.uk/</vt:lpwstr>
      </vt:variant>
      <vt:variant>
        <vt:lpwstr/>
      </vt:variant>
      <vt:variant>
        <vt:i4>1769539</vt:i4>
      </vt:variant>
      <vt:variant>
        <vt:i4>117</vt:i4>
      </vt:variant>
      <vt:variant>
        <vt:i4>0</vt:i4>
      </vt:variant>
      <vt:variant>
        <vt:i4>5</vt:i4>
      </vt:variant>
      <vt:variant>
        <vt:lpwstr>http://www.librarything.com/catalog/cnwllibraries</vt:lpwstr>
      </vt:variant>
      <vt:variant>
        <vt:lpwstr/>
      </vt:variant>
      <vt:variant>
        <vt:i4>2228257</vt:i4>
      </vt:variant>
      <vt:variant>
        <vt:i4>114</vt:i4>
      </vt:variant>
      <vt:variant>
        <vt:i4>0</vt:i4>
      </vt:variant>
      <vt:variant>
        <vt:i4>5</vt:i4>
      </vt:variant>
      <vt:variant>
        <vt:lpwstr>http://www.evidence.nhs.uk/</vt:lpwstr>
      </vt:variant>
      <vt:variant>
        <vt:lpwstr/>
      </vt:variant>
      <vt:variant>
        <vt:i4>3473451</vt:i4>
      </vt:variant>
      <vt:variant>
        <vt:i4>111</vt:i4>
      </vt:variant>
      <vt:variant>
        <vt:i4>0</vt:i4>
      </vt:variant>
      <vt:variant>
        <vt:i4>5</vt:i4>
      </vt:variant>
      <vt:variant>
        <vt:lpwstr>https://register.athensams.net/nhs/nhseng/</vt:lpwstr>
      </vt:variant>
      <vt:variant>
        <vt:lpwstr/>
      </vt:variant>
      <vt:variant>
        <vt:i4>6357024</vt:i4>
      </vt:variant>
      <vt:variant>
        <vt:i4>108</vt:i4>
      </vt:variant>
      <vt:variant>
        <vt:i4>0</vt:i4>
      </vt:variant>
      <vt:variant>
        <vt:i4>5</vt:i4>
      </vt:variant>
      <vt:variant>
        <vt:lpwstr>http://www.athensams.net/myathens/</vt:lpwstr>
      </vt:variant>
      <vt:variant>
        <vt:lpwstr/>
      </vt:variant>
      <vt:variant>
        <vt:i4>589939</vt:i4>
      </vt:variant>
      <vt:variant>
        <vt:i4>105</vt:i4>
      </vt:variant>
      <vt:variant>
        <vt:i4>0</vt:i4>
      </vt:variant>
      <vt:variant>
        <vt:i4>5</vt:i4>
      </vt:variant>
      <vt:variant>
        <vt:lpwstr>mailto:marco.isetta@nhs.net</vt:lpwstr>
      </vt:variant>
      <vt:variant>
        <vt:lpwstr/>
      </vt:variant>
      <vt:variant>
        <vt:i4>65579</vt:i4>
      </vt:variant>
      <vt:variant>
        <vt:i4>102</vt:i4>
      </vt:variant>
      <vt:variant>
        <vt:i4>0</vt:i4>
      </vt:variant>
      <vt:variant>
        <vt:i4>5</vt:i4>
      </vt:variant>
      <vt:variant>
        <vt:lpwstr>mailto:j.warner@imperial.ac.uk</vt:lpwstr>
      </vt:variant>
      <vt:variant>
        <vt:lpwstr/>
      </vt:variant>
      <vt:variant>
        <vt:i4>4391017</vt:i4>
      </vt:variant>
      <vt:variant>
        <vt:i4>99</vt:i4>
      </vt:variant>
      <vt:variant>
        <vt:i4>0</vt:i4>
      </vt:variant>
      <vt:variant>
        <vt:i4>5</vt:i4>
      </vt:variant>
      <vt:variant>
        <vt:lpwstr>mailto:m.schachter@imperial.ac.uk</vt:lpwstr>
      </vt:variant>
      <vt:variant>
        <vt:lpwstr/>
      </vt:variant>
      <vt:variant>
        <vt:i4>65579</vt:i4>
      </vt:variant>
      <vt:variant>
        <vt:i4>96</vt:i4>
      </vt:variant>
      <vt:variant>
        <vt:i4>0</vt:i4>
      </vt:variant>
      <vt:variant>
        <vt:i4>5</vt:i4>
      </vt:variant>
      <vt:variant>
        <vt:lpwstr>mailto:j.warner@imperial.ac.uk</vt:lpwstr>
      </vt:variant>
      <vt:variant>
        <vt:lpwstr/>
      </vt:variant>
      <vt:variant>
        <vt:i4>6553617</vt:i4>
      </vt:variant>
      <vt:variant>
        <vt:i4>93</vt:i4>
      </vt:variant>
      <vt:variant>
        <vt:i4>0</vt:i4>
      </vt:variant>
      <vt:variant>
        <vt:i4>5</vt:i4>
      </vt:variant>
      <vt:variant>
        <vt:lpwstr>mailto:constanza.martinez@nhs.net</vt:lpwstr>
      </vt:variant>
      <vt:variant>
        <vt:lpwstr/>
      </vt:variant>
      <vt:variant>
        <vt:i4>1179685</vt:i4>
      </vt:variant>
      <vt:variant>
        <vt:i4>90</vt:i4>
      </vt:variant>
      <vt:variant>
        <vt:i4>0</vt:i4>
      </vt:variant>
      <vt:variant>
        <vt:i4>5</vt:i4>
      </vt:variant>
      <vt:variant>
        <vt:lpwstr>http://www.cnwl.nhs.uk/Child_Westminster_St._Mary's_Department_of_Child_Psychiatry.html</vt:lpwstr>
      </vt:variant>
      <vt:variant>
        <vt:lpwstr/>
      </vt:variant>
      <vt:variant>
        <vt:i4>1179685</vt:i4>
      </vt:variant>
      <vt:variant>
        <vt:i4>87</vt:i4>
      </vt:variant>
      <vt:variant>
        <vt:i4>0</vt:i4>
      </vt:variant>
      <vt:variant>
        <vt:i4>5</vt:i4>
      </vt:variant>
      <vt:variant>
        <vt:lpwstr>http://www.cnwl.nhs.uk/Child_Westminster_St._Mary's_Department_of_Child_Psychiatry.html</vt:lpwstr>
      </vt:variant>
      <vt:variant>
        <vt:lpwstr/>
      </vt:variant>
      <vt:variant>
        <vt:i4>1179685</vt:i4>
      </vt:variant>
      <vt:variant>
        <vt:i4>84</vt:i4>
      </vt:variant>
      <vt:variant>
        <vt:i4>0</vt:i4>
      </vt:variant>
      <vt:variant>
        <vt:i4>5</vt:i4>
      </vt:variant>
      <vt:variant>
        <vt:lpwstr>http://www.cnwl.nhs.uk/Child_Westminster_St._Mary's_Department_of_Child_Psychiatry.html</vt:lpwstr>
      </vt:variant>
      <vt:variant>
        <vt:lpwstr/>
      </vt:variant>
      <vt:variant>
        <vt:i4>6619244</vt:i4>
      </vt:variant>
      <vt:variant>
        <vt:i4>81</vt:i4>
      </vt:variant>
      <vt:variant>
        <vt:i4>0</vt:i4>
      </vt:variant>
      <vt:variant>
        <vt:i4>5</vt:i4>
      </vt:variant>
      <vt:variant>
        <vt:lpwstr>http://www.cnwl.nhs.uk/Child_Brent_Brent_Child_and_Family_Clinic.html</vt:lpwstr>
      </vt:variant>
      <vt:variant>
        <vt:lpwstr/>
      </vt:variant>
      <vt:variant>
        <vt:i4>7798814</vt:i4>
      </vt:variant>
      <vt:variant>
        <vt:i4>78</vt:i4>
      </vt:variant>
      <vt:variant>
        <vt:i4>0</vt:i4>
      </vt:variant>
      <vt:variant>
        <vt:i4>5</vt:i4>
      </vt:variant>
      <vt:variant>
        <vt:lpwstr>mailto:jenny.sibthorp@nhs.net</vt:lpwstr>
      </vt:variant>
      <vt:variant>
        <vt:lpwstr/>
      </vt:variant>
      <vt:variant>
        <vt:i4>327730</vt:i4>
      </vt:variant>
      <vt:variant>
        <vt:i4>75</vt:i4>
      </vt:variant>
      <vt:variant>
        <vt:i4>0</vt:i4>
      </vt:variant>
      <vt:variant>
        <vt:i4>5</vt:i4>
      </vt:variant>
      <vt:variant>
        <vt:lpwstr>http://www.cnwl.nhs.uk/national_problem_gambling_clinic.html</vt:lpwstr>
      </vt:variant>
      <vt:variant>
        <vt:lpwstr/>
      </vt:variant>
      <vt:variant>
        <vt:i4>5308509</vt:i4>
      </vt:variant>
      <vt:variant>
        <vt:i4>72</vt:i4>
      </vt:variant>
      <vt:variant>
        <vt:i4>0</vt:i4>
      </vt:variant>
      <vt:variant>
        <vt:i4>5</vt:i4>
      </vt:variant>
      <vt:variant>
        <vt:lpwstr>http://www.cnwl.nhs.uk/Westminster_Day_Liaison_Psychiatry_Service.html?PrintMode=Print</vt:lpwstr>
      </vt:variant>
      <vt:variant>
        <vt:lpwstr/>
      </vt:variant>
      <vt:variant>
        <vt:i4>5374072</vt:i4>
      </vt:variant>
      <vt:variant>
        <vt:i4>69</vt:i4>
      </vt:variant>
      <vt:variant>
        <vt:i4>0</vt:i4>
      </vt:variant>
      <vt:variant>
        <vt:i4>5</vt:i4>
      </vt:variant>
      <vt:variant>
        <vt:lpwstr>http://www.cnwl.nhs.uk/Specialised_Day_Vincent_Square_Clinic_(Eating_Disorder_Unit).html</vt:lpwstr>
      </vt:variant>
      <vt:variant>
        <vt:lpwstr/>
      </vt:variant>
      <vt:variant>
        <vt:i4>1048634</vt:i4>
      </vt:variant>
      <vt:variant>
        <vt:i4>62</vt:i4>
      </vt:variant>
      <vt:variant>
        <vt:i4>0</vt:i4>
      </vt:variant>
      <vt:variant>
        <vt:i4>5</vt:i4>
      </vt:variant>
      <vt:variant>
        <vt:lpwstr/>
      </vt:variant>
      <vt:variant>
        <vt:lpwstr>_Toc317081673</vt:lpwstr>
      </vt:variant>
      <vt:variant>
        <vt:i4>1048634</vt:i4>
      </vt:variant>
      <vt:variant>
        <vt:i4>56</vt:i4>
      </vt:variant>
      <vt:variant>
        <vt:i4>0</vt:i4>
      </vt:variant>
      <vt:variant>
        <vt:i4>5</vt:i4>
      </vt:variant>
      <vt:variant>
        <vt:lpwstr/>
      </vt:variant>
      <vt:variant>
        <vt:lpwstr>_Toc317081672</vt:lpwstr>
      </vt:variant>
      <vt:variant>
        <vt:i4>1048634</vt:i4>
      </vt:variant>
      <vt:variant>
        <vt:i4>50</vt:i4>
      </vt:variant>
      <vt:variant>
        <vt:i4>0</vt:i4>
      </vt:variant>
      <vt:variant>
        <vt:i4>5</vt:i4>
      </vt:variant>
      <vt:variant>
        <vt:lpwstr/>
      </vt:variant>
      <vt:variant>
        <vt:lpwstr>_Toc317081671</vt:lpwstr>
      </vt:variant>
      <vt:variant>
        <vt:i4>1048634</vt:i4>
      </vt:variant>
      <vt:variant>
        <vt:i4>44</vt:i4>
      </vt:variant>
      <vt:variant>
        <vt:i4>0</vt:i4>
      </vt:variant>
      <vt:variant>
        <vt:i4>5</vt:i4>
      </vt:variant>
      <vt:variant>
        <vt:lpwstr/>
      </vt:variant>
      <vt:variant>
        <vt:lpwstr>_Toc317081670</vt:lpwstr>
      </vt:variant>
      <vt:variant>
        <vt:i4>1114170</vt:i4>
      </vt:variant>
      <vt:variant>
        <vt:i4>38</vt:i4>
      </vt:variant>
      <vt:variant>
        <vt:i4>0</vt:i4>
      </vt:variant>
      <vt:variant>
        <vt:i4>5</vt:i4>
      </vt:variant>
      <vt:variant>
        <vt:lpwstr/>
      </vt:variant>
      <vt:variant>
        <vt:lpwstr>_Toc317081665</vt:lpwstr>
      </vt:variant>
      <vt:variant>
        <vt:i4>1114170</vt:i4>
      </vt:variant>
      <vt:variant>
        <vt:i4>32</vt:i4>
      </vt:variant>
      <vt:variant>
        <vt:i4>0</vt:i4>
      </vt:variant>
      <vt:variant>
        <vt:i4>5</vt:i4>
      </vt:variant>
      <vt:variant>
        <vt:lpwstr/>
      </vt:variant>
      <vt:variant>
        <vt:lpwstr>_Toc317081664</vt:lpwstr>
      </vt:variant>
      <vt:variant>
        <vt:i4>1114170</vt:i4>
      </vt:variant>
      <vt:variant>
        <vt:i4>26</vt:i4>
      </vt:variant>
      <vt:variant>
        <vt:i4>0</vt:i4>
      </vt:variant>
      <vt:variant>
        <vt:i4>5</vt:i4>
      </vt:variant>
      <vt:variant>
        <vt:lpwstr/>
      </vt:variant>
      <vt:variant>
        <vt:lpwstr>_Toc317081663</vt:lpwstr>
      </vt:variant>
      <vt:variant>
        <vt:i4>1114170</vt:i4>
      </vt:variant>
      <vt:variant>
        <vt:i4>20</vt:i4>
      </vt:variant>
      <vt:variant>
        <vt:i4>0</vt:i4>
      </vt:variant>
      <vt:variant>
        <vt:i4>5</vt:i4>
      </vt:variant>
      <vt:variant>
        <vt:lpwstr/>
      </vt:variant>
      <vt:variant>
        <vt:lpwstr>_Toc317081662</vt:lpwstr>
      </vt:variant>
      <vt:variant>
        <vt:i4>1114170</vt:i4>
      </vt:variant>
      <vt:variant>
        <vt:i4>14</vt:i4>
      </vt:variant>
      <vt:variant>
        <vt:i4>0</vt:i4>
      </vt:variant>
      <vt:variant>
        <vt:i4>5</vt:i4>
      </vt:variant>
      <vt:variant>
        <vt:lpwstr/>
      </vt:variant>
      <vt:variant>
        <vt:lpwstr>_Toc317081661</vt:lpwstr>
      </vt:variant>
      <vt:variant>
        <vt:i4>1114170</vt:i4>
      </vt:variant>
      <vt:variant>
        <vt:i4>8</vt:i4>
      </vt:variant>
      <vt:variant>
        <vt:i4>0</vt:i4>
      </vt:variant>
      <vt:variant>
        <vt:i4>5</vt:i4>
      </vt:variant>
      <vt:variant>
        <vt:lpwstr/>
      </vt:variant>
      <vt:variant>
        <vt:lpwstr>_Toc317081660</vt:lpwstr>
      </vt:variant>
      <vt:variant>
        <vt:i4>1179706</vt:i4>
      </vt:variant>
      <vt:variant>
        <vt:i4>2</vt:i4>
      </vt:variant>
      <vt:variant>
        <vt:i4>0</vt:i4>
      </vt:variant>
      <vt:variant>
        <vt:i4>5</vt:i4>
      </vt:variant>
      <vt:variant>
        <vt:lpwstr/>
      </vt:variant>
      <vt:variant>
        <vt:lpwstr>_Toc317081659</vt:lpwstr>
      </vt:variant>
      <vt:variant>
        <vt:i4>1048602</vt:i4>
      </vt:variant>
      <vt:variant>
        <vt:i4>-1</vt:i4>
      </vt:variant>
      <vt:variant>
        <vt:i4>1030</vt:i4>
      </vt:variant>
      <vt:variant>
        <vt:i4>1</vt:i4>
      </vt:variant>
      <vt:variant>
        <vt:lpwstr>http://www.rmnlondonlife.co.uk/images/global/areasmap.jpg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Martinez</dc:creator>
  <cp:lastModifiedBy>Shiel, Nuala</cp:lastModifiedBy>
  <cp:revision>2</cp:revision>
  <cp:lastPrinted>2012-07-09T09:08:00Z</cp:lastPrinted>
  <dcterms:created xsi:type="dcterms:W3CDTF">2013-04-19T15:24:00Z</dcterms:created>
  <dcterms:modified xsi:type="dcterms:W3CDTF">2013-04-19T15:24:00Z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