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E7D" w:rsidRPr="00EE3608" w:rsidRDefault="00E82E7D" w:rsidP="007D4C5C">
      <w:pPr>
        <w:rPr>
          <w:rFonts w:ascii="Arial" w:hAnsi="Arial" w:cs="Arial"/>
          <w:noProof/>
          <w:sz w:val="24"/>
          <w:szCs w:val="24"/>
          <w:lang w:eastAsia="en-GB"/>
        </w:rPr>
      </w:pPr>
      <w:bookmarkStart w:id="0" w:name="_GoBack"/>
      <w:bookmarkEnd w:id="0"/>
      <w:r>
        <w:rPr>
          <w:noProof/>
          <w:lang w:eastAsia="en-GB"/>
        </w:rPr>
        <w:softHyphen/>
      </w:r>
      <w:r>
        <w:rPr>
          <w:noProof/>
          <w:lang w:eastAsia="en-GB"/>
        </w:rPr>
        <w:softHyphen/>
      </w:r>
      <w:r>
        <w:rPr>
          <w:noProof/>
          <w:lang w:eastAsia="en-GB"/>
        </w:rPr>
        <w:softHyphen/>
      </w:r>
    </w:p>
    <w:p w:rsidR="00E82E7D" w:rsidRPr="00EE3608" w:rsidRDefault="00FF079B" w:rsidP="00533405">
      <w:pPr>
        <w:jc w:val="center"/>
        <w:rPr>
          <w:rFonts w:ascii="Arial" w:hAnsi="Arial" w:cs="Arial"/>
          <w:noProof/>
          <w:sz w:val="24"/>
          <w:szCs w:val="24"/>
          <w:lang w:eastAsia="en-GB"/>
        </w:rPr>
      </w:pPr>
      <w:r w:rsidRPr="00EE3608">
        <w:rPr>
          <w:rFonts w:ascii="Arial" w:hAnsi="Arial" w:cs="Arial"/>
          <w:noProof/>
          <w:sz w:val="24"/>
          <w:szCs w:val="24"/>
          <w:lang w:eastAsia="en-GB"/>
        </w:rPr>
        <w:drawing>
          <wp:inline distT="0" distB="0" distL="0" distR="0">
            <wp:extent cx="5747385" cy="6009005"/>
            <wp:effectExtent l="19050" t="0" r="571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t="780"/>
                    <a:stretch>
                      <a:fillRect/>
                    </a:stretch>
                  </pic:blipFill>
                  <pic:spPr bwMode="auto">
                    <a:xfrm>
                      <a:off x="0" y="0"/>
                      <a:ext cx="5747385" cy="6009005"/>
                    </a:xfrm>
                    <a:prstGeom prst="rect">
                      <a:avLst/>
                    </a:prstGeom>
                    <a:noFill/>
                    <a:ln w="9525">
                      <a:noFill/>
                      <a:miter lim="800000"/>
                      <a:headEnd/>
                      <a:tailEnd/>
                    </a:ln>
                  </pic:spPr>
                </pic:pic>
              </a:graphicData>
            </a:graphic>
          </wp:inline>
        </w:drawing>
      </w:r>
    </w:p>
    <w:p w:rsidR="00EE3608" w:rsidRDefault="00EE3608" w:rsidP="00EE3608">
      <w:pPr>
        <w:jc w:val="center"/>
        <w:rPr>
          <w:rFonts w:ascii="Arial" w:hAnsi="Arial" w:cs="Arial"/>
          <w:b/>
          <w:sz w:val="28"/>
          <w:szCs w:val="28"/>
          <w:lang w:eastAsia="en-GB"/>
        </w:rPr>
      </w:pPr>
      <w:bookmarkStart w:id="1" w:name="_Toc322340789"/>
      <w:bookmarkStart w:id="2" w:name="_Toc322344792"/>
    </w:p>
    <w:p w:rsidR="00EE3608" w:rsidRDefault="00EE3608" w:rsidP="00EE3608">
      <w:pPr>
        <w:jc w:val="center"/>
        <w:rPr>
          <w:rFonts w:ascii="Arial" w:hAnsi="Arial" w:cs="Arial"/>
          <w:b/>
          <w:sz w:val="28"/>
          <w:szCs w:val="28"/>
          <w:lang w:eastAsia="en-GB"/>
        </w:rPr>
      </w:pPr>
    </w:p>
    <w:p w:rsidR="00E82E7D" w:rsidRPr="00EE3608" w:rsidRDefault="00E82E7D" w:rsidP="00EE3608">
      <w:pPr>
        <w:jc w:val="center"/>
        <w:rPr>
          <w:rFonts w:ascii="Arial" w:hAnsi="Arial" w:cs="Arial"/>
          <w:b/>
          <w:sz w:val="28"/>
          <w:szCs w:val="28"/>
          <w:lang w:eastAsia="en-GB"/>
        </w:rPr>
      </w:pPr>
      <w:r w:rsidRPr="00EE3608">
        <w:rPr>
          <w:rFonts w:ascii="Arial" w:hAnsi="Arial" w:cs="Arial"/>
          <w:b/>
          <w:sz w:val="28"/>
          <w:szCs w:val="28"/>
          <w:lang w:eastAsia="en-GB"/>
        </w:rPr>
        <w:t>Central and North West London NHS Foundation Trust</w:t>
      </w:r>
      <w:bookmarkEnd w:id="1"/>
      <w:bookmarkEnd w:id="2"/>
    </w:p>
    <w:p w:rsidR="00E82E7D" w:rsidRPr="00EE3608" w:rsidRDefault="00E82E7D" w:rsidP="00EE3608">
      <w:pPr>
        <w:jc w:val="center"/>
        <w:rPr>
          <w:rFonts w:ascii="Arial" w:hAnsi="Arial" w:cs="Arial"/>
          <w:b/>
          <w:sz w:val="24"/>
          <w:szCs w:val="24"/>
          <w:lang w:eastAsia="en-GB"/>
        </w:rPr>
      </w:pPr>
      <w:bookmarkStart w:id="3" w:name="_Toc322340790"/>
      <w:bookmarkStart w:id="4" w:name="_Toc322344793"/>
      <w:r w:rsidRPr="00EE3608">
        <w:rPr>
          <w:rFonts w:ascii="Arial" w:hAnsi="Arial" w:cs="Arial"/>
          <w:b/>
          <w:sz w:val="24"/>
          <w:szCs w:val="24"/>
          <w:lang w:eastAsia="en-GB"/>
        </w:rPr>
        <w:t>Mental Health Services in Hillingdon</w:t>
      </w:r>
      <w:r w:rsidRPr="00EE3608">
        <w:rPr>
          <w:rFonts w:ascii="Arial" w:hAnsi="Arial" w:cs="Arial"/>
          <w:b/>
          <w:sz w:val="24"/>
          <w:szCs w:val="24"/>
          <w:lang w:eastAsia="en-GB"/>
        </w:rPr>
        <w:softHyphen/>
      </w:r>
      <w:r w:rsidRPr="00EE3608">
        <w:rPr>
          <w:rFonts w:ascii="Arial" w:hAnsi="Arial" w:cs="Arial"/>
          <w:b/>
          <w:sz w:val="24"/>
          <w:szCs w:val="24"/>
          <w:lang w:eastAsia="en-GB"/>
        </w:rPr>
        <w:softHyphen/>
      </w:r>
      <w:r w:rsidRPr="00EE3608">
        <w:rPr>
          <w:rFonts w:ascii="Arial" w:hAnsi="Arial" w:cs="Arial"/>
          <w:b/>
          <w:sz w:val="24"/>
          <w:szCs w:val="24"/>
          <w:lang w:eastAsia="en-GB"/>
        </w:rPr>
        <w:softHyphen/>
      </w:r>
      <w:bookmarkEnd w:id="3"/>
      <w:bookmarkEnd w:id="4"/>
    </w:p>
    <w:p w:rsidR="00E82E7D" w:rsidRPr="00EE3608" w:rsidRDefault="00E82E7D" w:rsidP="00EE3608">
      <w:pPr>
        <w:jc w:val="center"/>
        <w:rPr>
          <w:rFonts w:ascii="Arial" w:hAnsi="Arial" w:cs="Arial"/>
          <w:b/>
          <w:sz w:val="24"/>
          <w:szCs w:val="24"/>
          <w:lang w:eastAsia="en-GB"/>
        </w:rPr>
      </w:pPr>
      <w:bookmarkStart w:id="5" w:name="_Toc322340791"/>
      <w:bookmarkStart w:id="6" w:name="_Toc322344794"/>
      <w:r w:rsidRPr="00EE3608">
        <w:rPr>
          <w:rFonts w:ascii="Arial" w:hAnsi="Arial" w:cs="Arial"/>
          <w:b/>
          <w:sz w:val="24"/>
          <w:szCs w:val="24"/>
          <w:lang w:eastAsia="en-GB"/>
        </w:rPr>
        <w:t>Sites attended by medical students with maps</w:t>
      </w:r>
      <w:bookmarkEnd w:id="5"/>
      <w:bookmarkEnd w:id="6"/>
    </w:p>
    <w:p w:rsidR="005C5308" w:rsidRDefault="00C71B45" w:rsidP="005C5308">
      <w:pPr>
        <w:rPr>
          <w:noProof/>
        </w:rPr>
      </w:pPr>
      <w:r w:rsidRPr="00EE3608">
        <w:rPr>
          <w:rFonts w:ascii="Arial" w:hAnsi="Arial" w:cs="Arial"/>
          <w:noProof/>
          <w:sz w:val="24"/>
          <w:szCs w:val="24"/>
          <w:lang w:val="en-US"/>
        </w:rPr>
        <w:br w:type="page"/>
      </w:r>
      <w:r w:rsidR="00BB59A2">
        <w:rPr>
          <w:rFonts w:ascii="Arial" w:hAnsi="Arial" w:cs="Arial"/>
          <w:noProof/>
          <w:sz w:val="24"/>
          <w:szCs w:val="24"/>
          <w:lang w:val="en-US"/>
        </w:rPr>
        <w:fldChar w:fldCharType="begin"/>
      </w:r>
      <w:r w:rsidR="005C5308">
        <w:rPr>
          <w:rFonts w:ascii="Arial" w:hAnsi="Arial" w:cs="Arial"/>
          <w:noProof/>
          <w:sz w:val="24"/>
          <w:szCs w:val="24"/>
          <w:lang w:val="en-US"/>
        </w:rPr>
        <w:instrText xml:space="preserve"> TOC \o "1-1" \h \z \u </w:instrText>
      </w:r>
      <w:r w:rsidR="00BB59A2">
        <w:rPr>
          <w:rFonts w:ascii="Arial" w:hAnsi="Arial" w:cs="Arial"/>
          <w:noProof/>
          <w:sz w:val="24"/>
          <w:szCs w:val="24"/>
          <w:lang w:val="en-US"/>
        </w:rPr>
        <w:fldChar w:fldCharType="separate"/>
      </w:r>
    </w:p>
    <w:p w:rsidR="005C5308" w:rsidRDefault="009F3660">
      <w:pPr>
        <w:pStyle w:val="TOC1"/>
        <w:rPr>
          <w:rFonts w:asciiTheme="minorHAnsi" w:eastAsiaTheme="minorEastAsia" w:hAnsiTheme="minorHAnsi" w:cstheme="minorBidi"/>
          <w:b w:val="0"/>
          <w:i w:val="0"/>
        </w:rPr>
      </w:pPr>
      <w:hyperlink w:anchor="_Toc338670185" w:history="1">
        <w:r w:rsidR="005C5308" w:rsidRPr="00024912">
          <w:rPr>
            <w:rStyle w:val="Hyperlink"/>
            <w:rFonts w:ascii="Arial" w:hAnsi="Arial" w:cs="Arial"/>
            <w:lang w:val="en-US"/>
          </w:rPr>
          <w:t>How to get to Hillingdon Hospital</w:t>
        </w:r>
        <w:r w:rsidR="005C5308">
          <w:rPr>
            <w:webHidden/>
          </w:rPr>
          <w:tab/>
        </w:r>
        <w:r w:rsidR="00BB59A2">
          <w:rPr>
            <w:webHidden/>
          </w:rPr>
          <w:fldChar w:fldCharType="begin"/>
        </w:r>
        <w:r w:rsidR="005C5308">
          <w:rPr>
            <w:webHidden/>
          </w:rPr>
          <w:instrText xml:space="preserve"> PAGEREF _Toc338670185 \h </w:instrText>
        </w:r>
        <w:r w:rsidR="00BB59A2">
          <w:rPr>
            <w:webHidden/>
          </w:rPr>
        </w:r>
        <w:r w:rsidR="00BB59A2">
          <w:rPr>
            <w:webHidden/>
          </w:rPr>
          <w:fldChar w:fldCharType="separate"/>
        </w:r>
        <w:r w:rsidR="00F82C79">
          <w:rPr>
            <w:webHidden/>
          </w:rPr>
          <w:t>3</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86" w:history="1">
        <w:r w:rsidR="005C5308" w:rsidRPr="00024912">
          <w:rPr>
            <w:rStyle w:val="Hyperlink"/>
            <w:rFonts w:ascii="Arial" w:hAnsi="Arial" w:cs="Arial"/>
            <w:lang w:val="en-US"/>
          </w:rPr>
          <w:t>Buses from Hillingdon</w:t>
        </w:r>
        <w:r w:rsidR="005C5308">
          <w:rPr>
            <w:webHidden/>
          </w:rPr>
          <w:tab/>
        </w:r>
        <w:r w:rsidR="00BB59A2">
          <w:rPr>
            <w:webHidden/>
          </w:rPr>
          <w:fldChar w:fldCharType="begin"/>
        </w:r>
        <w:r w:rsidR="005C5308">
          <w:rPr>
            <w:webHidden/>
          </w:rPr>
          <w:instrText xml:space="preserve"> PAGEREF _Toc338670186 \h </w:instrText>
        </w:r>
        <w:r w:rsidR="00BB59A2">
          <w:rPr>
            <w:webHidden/>
          </w:rPr>
        </w:r>
        <w:r w:rsidR="00BB59A2">
          <w:rPr>
            <w:webHidden/>
          </w:rPr>
          <w:fldChar w:fldCharType="separate"/>
        </w:r>
        <w:r w:rsidR="00F82C79">
          <w:rPr>
            <w:webHidden/>
          </w:rPr>
          <w:t>4</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87" w:history="1">
        <w:r w:rsidR="005C5308" w:rsidRPr="00024912">
          <w:rPr>
            <w:rStyle w:val="Hyperlink"/>
            <w:rFonts w:ascii="Arial" w:hAnsi="Arial" w:cs="Arial"/>
            <w:lang w:val="en-US"/>
          </w:rPr>
          <w:t>Hillingdon Hospital - site</w:t>
        </w:r>
        <w:r w:rsidR="005C5308">
          <w:rPr>
            <w:webHidden/>
          </w:rPr>
          <w:tab/>
        </w:r>
        <w:r w:rsidR="00BB59A2">
          <w:rPr>
            <w:webHidden/>
          </w:rPr>
          <w:fldChar w:fldCharType="begin"/>
        </w:r>
        <w:r w:rsidR="005C5308">
          <w:rPr>
            <w:webHidden/>
          </w:rPr>
          <w:instrText xml:space="preserve"> PAGEREF _Toc338670187 \h </w:instrText>
        </w:r>
        <w:r w:rsidR="00BB59A2">
          <w:rPr>
            <w:webHidden/>
          </w:rPr>
        </w:r>
        <w:r w:rsidR="00BB59A2">
          <w:rPr>
            <w:webHidden/>
          </w:rPr>
          <w:fldChar w:fldCharType="separate"/>
        </w:r>
        <w:r w:rsidR="00F82C79">
          <w:rPr>
            <w:webHidden/>
          </w:rPr>
          <w:t>5</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88" w:history="1">
        <w:r w:rsidR="005C5308" w:rsidRPr="00024912">
          <w:rPr>
            <w:rStyle w:val="Hyperlink"/>
            <w:rFonts w:ascii="Arial" w:hAnsi="Arial" w:cs="Arial"/>
            <w:lang w:val="en-US"/>
          </w:rPr>
          <w:t>HDAS, CFACS, MILL HOUSE, MEAD HOUSE &amp; HILLINGDON HOSPITAL</w:t>
        </w:r>
        <w:r w:rsidR="005C5308">
          <w:rPr>
            <w:webHidden/>
          </w:rPr>
          <w:tab/>
        </w:r>
        <w:r w:rsidR="00BB59A2">
          <w:rPr>
            <w:webHidden/>
          </w:rPr>
          <w:fldChar w:fldCharType="begin"/>
        </w:r>
        <w:r w:rsidR="005C5308">
          <w:rPr>
            <w:webHidden/>
          </w:rPr>
          <w:instrText xml:space="preserve"> PAGEREF _Toc338670188 \h </w:instrText>
        </w:r>
        <w:r w:rsidR="00BB59A2">
          <w:rPr>
            <w:webHidden/>
          </w:rPr>
        </w:r>
        <w:r w:rsidR="00BB59A2">
          <w:rPr>
            <w:webHidden/>
          </w:rPr>
          <w:fldChar w:fldCharType="separate"/>
        </w:r>
        <w:r w:rsidR="00F82C79">
          <w:rPr>
            <w:webHidden/>
          </w:rPr>
          <w:t>6</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89" w:history="1">
        <w:r w:rsidR="005C5308" w:rsidRPr="00024912">
          <w:rPr>
            <w:rStyle w:val="Hyperlink"/>
            <w:rFonts w:ascii="Arial" w:hAnsi="Arial" w:cs="Arial"/>
            <w:lang w:val="en-US"/>
          </w:rPr>
          <w:t>HDAS &amp; CFACS on the map</w:t>
        </w:r>
        <w:r w:rsidR="005C5308">
          <w:rPr>
            <w:webHidden/>
          </w:rPr>
          <w:tab/>
        </w:r>
        <w:r w:rsidR="00BB59A2">
          <w:rPr>
            <w:webHidden/>
          </w:rPr>
          <w:fldChar w:fldCharType="begin"/>
        </w:r>
        <w:r w:rsidR="005C5308">
          <w:rPr>
            <w:webHidden/>
          </w:rPr>
          <w:instrText xml:space="preserve"> PAGEREF _Toc338670189 \h </w:instrText>
        </w:r>
        <w:r w:rsidR="00BB59A2">
          <w:rPr>
            <w:webHidden/>
          </w:rPr>
        </w:r>
        <w:r w:rsidR="00BB59A2">
          <w:rPr>
            <w:webHidden/>
          </w:rPr>
          <w:fldChar w:fldCharType="separate"/>
        </w:r>
        <w:r w:rsidR="00F82C79">
          <w:rPr>
            <w:webHidden/>
          </w:rPr>
          <w:t>7</w:t>
        </w:r>
        <w:r w:rsidR="00BB59A2">
          <w:rPr>
            <w:webHidden/>
          </w:rPr>
          <w:fldChar w:fldCharType="end"/>
        </w:r>
      </w:hyperlink>
    </w:p>
    <w:p w:rsidR="005C5308" w:rsidRDefault="009F3660" w:rsidP="005C5308">
      <w:pPr>
        <w:pStyle w:val="TOC1"/>
        <w:rPr>
          <w:rFonts w:asciiTheme="minorHAnsi" w:eastAsiaTheme="minorEastAsia" w:hAnsiTheme="minorHAnsi" w:cstheme="minorBidi"/>
          <w:b w:val="0"/>
          <w:i w:val="0"/>
        </w:rPr>
      </w:pPr>
      <w:hyperlink w:anchor="_Toc338670190" w:history="1">
        <w:r w:rsidR="005C5308" w:rsidRPr="00024912">
          <w:rPr>
            <w:rStyle w:val="Hyperlink"/>
            <w:rFonts w:ascii="Arial" w:hAnsi="Arial" w:cs="Arial"/>
          </w:rPr>
          <w:t>Hillingdon Drug &amp; Alcohol Services (HDAS)</w:t>
        </w:r>
        <w:r w:rsidR="005C5308">
          <w:rPr>
            <w:webHidden/>
          </w:rPr>
          <w:tab/>
        </w:r>
        <w:r w:rsidR="00BB59A2">
          <w:rPr>
            <w:webHidden/>
          </w:rPr>
          <w:fldChar w:fldCharType="begin"/>
        </w:r>
        <w:r w:rsidR="005C5308">
          <w:rPr>
            <w:webHidden/>
          </w:rPr>
          <w:instrText xml:space="preserve"> PAGEREF _Toc338670190 \h </w:instrText>
        </w:r>
        <w:r w:rsidR="00BB59A2">
          <w:rPr>
            <w:webHidden/>
          </w:rPr>
        </w:r>
        <w:r w:rsidR="00BB59A2">
          <w:rPr>
            <w:webHidden/>
          </w:rPr>
          <w:fldChar w:fldCharType="separate"/>
        </w:r>
        <w:r w:rsidR="00F82C79">
          <w:rPr>
            <w:webHidden/>
          </w:rPr>
          <w:t>7</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92" w:history="1">
        <w:r w:rsidR="005C5308" w:rsidRPr="00024912">
          <w:rPr>
            <w:rStyle w:val="Hyperlink"/>
            <w:rFonts w:ascii="Arial" w:hAnsi="Arial" w:cs="Arial"/>
          </w:rPr>
          <w:t>CFACS</w:t>
        </w:r>
        <w:r w:rsidR="005C5308">
          <w:rPr>
            <w:webHidden/>
          </w:rPr>
          <w:tab/>
        </w:r>
        <w:r w:rsidR="00BB59A2">
          <w:rPr>
            <w:webHidden/>
          </w:rPr>
          <w:fldChar w:fldCharType="begin"/>
        </w:r>
        <w:r w:rsidR="005C5308">
          <w:rPr>
            <w:webHidden/>
          </w:rPr>
          <w:instrText xml:space="preserve"> PAGEREF _Toc338670192 \h </w:instrText>
        </w:r>
        <w:r w:rsidR="00BB59A2">
          <w:rPr>
            <w:webHidden/>
          </w:rPr>
        </w:r>
        <w:r w:rsidR="00BB59A2">
          <w:rPr>
            <w:webHidden/>
          </w:rPr>
          <w:fldChar w:fldCharType="separate"/>
        </w:r>
        <w:r w:rsidR="00F82C79">
          <w:rPr>
            <w:webHidden/>
          </w:rPr>
          <w:t>8</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94" w:history="1">
        <w:r w:rsidR="005C5308" w:rsidRPr="00024912">
          <w:rPr>
            <w:rStyle w:val="Hyperlink"/>
            <w:rFonts w:ascii="Arial" w:hAnsi="Arial" w:cs="Arial"/>
          </w:rPr>
          <w:t>Mill House, Hillingdon Assessment &amp; Brief Treatment Service Team</w:t>
        </w:r>
        <w:r w:rsidR="005C5308">
          <w:rPr>
            <w:webHidden/>
          </w:rPr>
          <w:tab/>
        </w:r>
        <w:r w:rsidR="00BB59A2">
          <w:rPr>
            <w:webHidden/>
          </w:rPr>
          <w:fldChar w:fldCharType="begin"/>
        </w:r>
        <w:r w:rsidR="005C5308">
          <w:rPr>
            <w:webHidden/>
          </w:rPr>
          <w:instrText xml:space="preserve"> PAGEREF _Toc338670194 \h </w:instrText>
        </w:r>
        <w:r w:rsidR="00BB59A2">
          <w:rPr>
            <w:webHidden/>
          </w:rPr>
        </w:r>
        <w:r w:rsidR="00BB59A2">
          <w:rPr>
            <w:webHidden/>
          </w:rPr>
          <w:fldChar w:fldCharType="separate"/>
        </w:r>
        <w:r w:rsidR="00F82C79">
          <w:rPr>
            <w:webHidden/>
          </w:rPr>
          <w:t>9</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96" w:history="1">
        <w:r w:rsidR="005C5308" w:rsidRPr="00024912">
          <w:rPr>
            <w:rStyle w:val="Hyperlink"/>
            <w:rFonts w:ascii="Arial" w:hAnsi="Arial" w:cs="Arial"/>
          </w:rPr>
          <w:t>Mead House - Community Recovery Team (South)</w:t>
        </w:r>
        <w:r w:rsidR="005C5308">
          <w:rPr>
            <w:webHidden/>
          </w:rPr>
          <w:tab/>
        </w:r>
        <w:r w:rsidR="00BB59A2">
          <w:rPr>
            <w:webHidden/>
          </w:rPr>
          <w:fldChar w:fldCharType="begin"/>
        </w:r>
        <w:r w:rsidR="005C5308">
          <w:rPr>
            <w:webHidden/>
          </w:rPr>
          <w:instrText xml:space="preserve"> PAGEREF _Toc338670196 \h </w:instrText>
        </w:r>
        <w:r w:rsidR="00BB59A2">
          <w:rPr>
            <w:webHidden/>
          </w:rPr>
        </w:r>
        <w:r w:rsidR="00BB59A2">
          <w:rPr>
            <w:webHidden/>
          </w:rPr>
          <w:fldChar w:fldCharType="separate"/>
        </w:r>
        <w:r w:rsidR="00F82C79">
          <w:rPr>
            <w:webHidden/>
          </w:rPr>
          <w:t>10</w:t>
        </w:r>
        <w:r w:rsidR="00BB59A2">
          <w:rPr>
            <w:webHidden/>
          </w:rPr>
          <w:fldChar w:fldCharType="end"/>
        </w:r>
      </w:hyperlink>
    </w:p>
    <w:p w:rsidR="005C5308" w:rsidRDefault="009F3660">
      <w:pPr>
        <w:pStyle w:val="TOC1"/>
        <w:rPr>
          <w:rFonts w:asciiTheme="minorHAnsi" w:eastAsiaTheme="minorEastAsia" w:hAnsiTheme="minorHAnsi" w:cstheme="minorBidi"/>
          <w:b w:val="0"/>
          <w:i w:val="0"/>
        </w:rPr>
      </w:pPr>
      <w:hyperlink w:anchor="_Toc338670198" w:history="1">
        <w:r w:rsidR="005C5308" w:rsidRPr="00024912">
          <w:rPr>
            <w:rStyle w:val="Hyperlink"/>
            <w:rFonts w:ascii="Arial" w:hAnsi="Arial" w:cs="Arial"/>
          </w:rPr>
          <w:t>Pembroke Centre - C</w:t>
        </w:r>
        <w:r w:rsidR="00896CC5">
          <w:rPr>
            <w:rStyle w:val="Hyperlink"/>
            <w:rFonts w:ascii="Arial" w:hAnsi="Arial" w:cs="Arial"/>
          </w:rPr>
          <w:t xml:space="preserve">ommunity Recovery Team (North) </w:t>
        </w:r>
        <w:r w:rsidR="005C5308">
          <w:rPr>
            <w:webHidden/>
          </w:rPr>
          <w:tab/>
        </w:r>
        <w:r w:rsidR="00BB59A2">
          <w:rPr>
            <w:webHidden/>
          </w:rPr>
          <w:fldChar w:fldCharType="begin"/>
        </w:r>
        <w:r w:rsidR="005C5308">
          <w:rPr>
            <w:webHidden/>
          </w:rPr>
          <w:instrText xml:space="preserve"> PAGEREF _Toc338670198 \h </w:instrText>
        </w:r>
        <w:r w:rsidR="00BB59A2">
          <w:rPr>
            <w:webHidden/>
          </w:rPr>
        </w:r>
        <w:r w:rsidR="00BB59A2">
          <w:rPr>
            <w:webHidden/>
          </w:rPr>
          <w:fldChar w:fldCharType="separate"/>
        </w:r>
        <w:r w:rsidR="00F82C79">
          <w:rPr>
            <w:webHidden/>
          </w:rPr>
          <w:t>11</w:t>
        </w:r>
        <w:r w:rsidR="00BB59A2">
          <w:rPr>
            <w:webHidden/>
          </w:rPr>
          <w:fldChar w:fldCharType="end"/>
        </w:r>
      </w:hyperlink>
    </w:p>
    <w:p w:rsidR="0040602F" w:rsidRPr="00EE3608" w:rsidRDefault="00BB59A2" w:rsidP="005C5308">
      <w:pPr>
        <w:rPr>
          <w:rFonts w:ascii="Arial" w:hAnsi="Arial" w:cs="Arial"/>
          <w:noProof/>
          <w:sz w:val="24"/>
          <w:szCs w:val="24"/>
          <w:lang w:val="en-US"/>
        </w:rPr>
      </w:pPr>
      <w:r>
        <w:rPr>
          <w:rFonts w:ascii="Arial" w:hAnsi="Arial" w:cs="Arial"/>
          <w:noProof/>
          <w:sz w:val="24"/>
          <w:szCs w:val="24"/>
          <w:lang w:val="en-US"/>
        </w:rPr>
        <w:fldChar w:fldCharType="end"/>
      </w:r>
    </w:p>
    <w:p w:rsidR="00F03D2A" w:rsidRPr="00EE3608" w:rsidRDefault="00F03D2A" w:rsidP="0040602F">
      <w:pPr>
        <w:pStyle w:val="Heading1"/>
        <w:rPr>
          <w:rFonts w:ascii="Arial" w:hAnsi="Arial" w:cs="Arial"/>
          <w:noProof/>
          <w:sz w:val="28"/>
          <w:szCs w:val="28"/>
          <w:lang w:val="en-US"/>
        </w:rPr>
      </w:pPr>
      <w:r w:rsidRPr="00EE3608">
        <w:rPr>
          <w:rFonts w:ascii="Arial" w:hAnsi="Arial" w:cs="Arial"/>
          <w:noProof/>
          <w:sz w:val="24"/>
          <w:szCs w:val="24"/>
          <w:lang w:val="en-US"/>
        </w:rPr>
        <w:br w:type="page"/>
      </w:r>
      <w:bookmarkStart w:id="7" w:name="_Toc338670185"/>
      <w:r w:rsidR="00533405" w:rsidRPr="00EE3608">
        <w:rPr>
          <w:rFonts w:ascii="Arial" w:hAnsi="Arial" w:cs="Arial"/>
          <w:noProof/>
          <w:sz w:val="28"/>
          <w:szCs w:val="28"/>
          <w:lang w:val="en-US"/>
        </w:rPr>
        <w:lastRenderedPageBreak/>
        <w:t>How to get to Hillingdon Hospital</w:t>
      </w:r>
      <w:bookmarkEnd w:id="7"/>
    </w:p>
    <w:p w:rsidR="00507BBE" w:rsidRPr="00EE3608" w:rsidRDefault="00600DCB" w:rsidP="0044499C">
      <w:pPr>
        <w:rPr>
          <w:rFonts w:ascii="Arial" w:hAnsi="Arial" w:cs="Arial"/>
          <w:noProof/>
          <w:sz w:val="24"/>
          <w:szCs w:val="24"/>
          <w:lang w:val="en-US"/>
        </w:rPr>
        <w:sectPr w:rsidR="00507BBE" w:rsidRPr="00EE3608" w:rsidSect="00507BBE">
          <w:headerReference w:type="default" r:id="rId10"/>
          <w:pgSz w:w="11906" w:h="16838"/>
          <w:pgMar w:top="1440" w:right="1440" w:bottom="1440" w:left="1440" w:header="708" w:footer="708" w:gutter="0"/>
          <w:cols w:space="708"/>
          <w:docGrid w:linePitch="360"/>
        </w:sectPr>
      </w:pPr>
      <w:r w:rsidRPr="00EE3608">
        <w:rPr>
          <w:rFonts w:ascii="Arial" w:hAnsi="Arial" w:cs="Arial"/>
          <w:noProof/>
          <w:sz w:val="24"/>
          <w:szCs w:val="24"/>
          <w:lang w:val="en-U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621pt" o:ole="">
            <v:imagedata r:id="rId11" o:title=""/>
          </v:shape>
          <o:OLEObject Type="Embed" ProgID="AcroExch.Document.7" ShapeID="_x0000_i1025" DrawAspect="Content" ObjectID="_1422973289" r:id="rId12"/>
        </w:object>
      </w:r>
    </w:p>
    <w:p w:rsidR="00D17B2E" w:rsidRPr="00D17B2E" w:rsidRDefault="00D17B2E" w:rsidP="0017297A">
      <w:pPr>
        <w:pStyle w:val="Heading1"/>
        <w:rPr>
          <w:rFonts w:ascii="Arial" w:hAnsi="Arial" w:cs="Arial"/>
          <w:b w:val="0"/>
          <w:noProof/>
          <w:sz w:val="28"/>
          <w:szCs w:val="28"/>
          <w:lang w:val="en-US"/>
        </w:rPr>
      </w:pPr>
      <w:bookmarkStart w:id="8" w:name="_Toc338670186"/>
      <w:r w:rsidRPr="00D17B2E">
        <w:rPr>
          <w:rFonts w:ascii="Arial" w:hAnsi="Arial" w:cs="Arial"/>
          <w:b w:val="0"/>
          <w:noProof/>
          <w:sz w:val="28"/>
          <w:szCs w:val="28"/>
          <w:lang w:val="en-US"/>
        </w:rPr>
        <w:lastRenderedPageBreak/>
        <w:t>Buses from Hillingdon</w:t>
      </w:r>
      <w:bookmarkEnd w:id="8"/>
    </w:p>
    <w:p w:rsidR="00D17B2E" w:rsidRDefault="00D17B2E" w:rsidP="00D17B2E">
      <w:pPr>
        <w:spacing w:after="0" w:line="240" w:lineRule="auto"/>
        <w:ind w:left="709"/>
        <w:rPr>
          <w:rFonts w:ascii="Arial" w:hAnsi="Arial" w:cs="Arial"/>
          <w:noProof/>
          <w:sz w:val="24"/>
          <w:szCs w:val="24"/>
          <w:lang w:val="en-US"/>
        </w:rPr>
      </w:pPr>
    </w:p>
    <w:tbl>
      <w:tblPr>
        <w:tblStyle w:val="TableGrid"/>
        <w:tblW w:w="0" w:type="auto"/>
        <w:tblInd w:w="1101" w:type="dxa"/>
        <w:tblLook w:val="04A0" w:firstRow="1" w:lastRow="0" w:firstColumn="1" w:lastColumn="0" w:noHBand="0" w:noVBand="1"/>
      </w:tblPr>
      <w:tblGrid>
        <w:gridCol w:w="13566"/>
      </w:tblGrid>
      <w:tr w:rsidR="00D17B2E" w:rsidTr="00D17B2E">
        <w:trPr>
          <w:trHeight w:val="8300"/>
        </w:trPr>
        <w:tc>
          <w:tcPr>
            <w:tcW w:w="13140" w:type="dxa"/>
          </w:tcPr>
          <w:p w:rsidR="00D17B2E" w:rsidRDefault="00D17B2E">
            <w:pPr>
              <w:spacing w:after="0" w:line="240" w:lineRule="auto"/>
              <w:rPr>
                <w:rFonts w:ascii="Arial" w:eastAsiaTheme="majorEastAsia" w:hAnsi="Arial" w:cs="Arial"/>
                <w:b/>
                <w:bCs/>
                <w:noProof/>
                <w:kern w:val="32"/>
                <w:sz w:val="24"/>
                <w:szCs w:val="24"/>
                <w:lang w:val="en-US"/>
              </w:rPr>
            </w:pPr>
            <w:r w:rsidRPr="00D17B2E">
              <w:rPr>
                <w:rFonts w:ascii="Arial" w:eastAsiaTheme="majorEastAsia" w:hAnsi="Arial" w:cs="Arial"/>
                <w:b/>
                <w:bCs/>
                <w:noProof/>
                <w:kern w:val="32"/>
                <w:sz w:val="24"/>
                <w:szCs w:val="24"/>
                <w:lang w:eastAsia="en-GB"/>
              </w:rPr>
              <w:drawing>
                <wp:inline distT="0" distB="0" distL="0" distR="0">
                  <wp:extent cx="8451850" cy="5634567"/>
                  <wp:effectExtent l="19050" t="0" r="6350" b="0"/>
                  <wp:docPr id="14" name="Picture 279" descr="C:\Documents and Settings\martinec\Desktop\buses from Hillingdon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Documents and Settings\martinec\Desktop\buses from Hillingdon Hospital.jpg"/>
                          <pic:cNvPicPr>
                            <a:picLocks noChangeAspect="1" noChangeArrowheads="1"/>
                          </pic:cNvPicPr>
                        </pic:nvPicPr>
                        <pic:blipFill>
                          <a:blip r:embed="rId13"/>
                          <a:srcRect l="2491" t="3747" r="1334" b="2810"/>
                          <a:stretch>
                            <a:fillRect/>
                          </a:stretch>
                        </pic:blipFill>
                        <pic:spPr bwMode="auto">
                          <a:xfrm>
                            <a:off x="0" y="0"/>
                            <a:ext cx="8451850" cy="5634567"/>
                          </a:xfrm>
                          <a:prstGeom prst="rect">
                            <a:avLst/>
                          </a:prstGeom>
                          <a:noFill/>
                          <a:ln w="9525">
                            <a:noFill/>
                            <a:miter lim="800000"/>
                            <a:headEnd/>
                            <a:tailEnd/>
                          </a:ln>
                        </pic:spPr>
                      </pic:pic>
                    </a:graphicData>
                  </a:graphic>
                </wp:inline>
              </w:drawing>
            </w:r>
          </w:p>
        </w:tc>
      </w:tr>
    </w:tbl>
    <w:p w:rsidR="00D17B2E" w:rsidRDefault="00D17B2E">
      <w:pPr>
        <w:spacing w:after="0" w:line="240" w:lineRule="auto"/>
        <w:rPr>
          <w:rFonts w:ascii="Arial" w:eastAsiaTheme="majorEastAsia" w:hAnsi="Arial" w:cs="Arial"/>
          <w:b/>
          <w:bCs/>
          <w:noProof/>
          <w:kern w:val="32"/>
          <w:sz w:val="24"/>
          <w:szCs w:val="24"/>
          <w:lang w:val="en-US"/>
        </w:rPr>
      </w:pPr>
    </w:p>
    <w:p w:rsidR="00E82E7D" w:rsidRPr="00EE3608" w:rsidRDefault="00BE5628" w:rsidP="00C71B45">
      <w:pPr>
        <w:pStyle w:val="Heading1"/>
        <w:rPr>
          <w:rFonts w:ascii="Arial" w:hAnsi="Arial" w:cs="Arial"/>
          <w:noProof/>
          <w:sz w:val="28"/>
          <w:szCs w:val="28"/>
          <w:lang w:val="en-US"/>
        </w:rPr>
      </w:pPr>
      <w:r w:rsidRPr="00EE3608">
        <w:rPr>
          <w:rFonts w:ascii="Arial" w:hAnsi="Arial" w:cs="Arial"/>
          <w:noProof/>
          <w:sz w:val="24"/>
          <w:szCs w:val="24"/>
          <w:lang w:val="en-US"/>
        </w:rPr>
        <w:lastRenderedPageBreak/>
        <w:t xml:space="preserve">                      </w:t>
      </w:r>
      <w:bookmarkStart w:id="9" w:name="_Toc338670187"/>
      <w:r w:rsidR="00533405" w:rsidRPr="00EE3608">
        <w:rPr>
          <w:rFonts w:ascii="Arial" w:hAnsi="Arial" w:cs="Arial"/>
          <w:noProof/>
          <w:sz w:val="28"/>
          <w:szCs w:val="28"/>
          <w:lang w:val="en-US"/>
        </w:rPr>
        <w:t>Hillingdon Hospital</w:t>
      </w:r>
      <w:r w:rsidR="00D17B2E">
        <w:rPr>
          <w:rFonts w:ascii="Arial" w:hAnsi="Arial" w:cs="Arial"/>
          <w:noProof/>
          <w:sz w:val="28"/>
          <w:szCs w:val="28"/>
          <w:lang w:val="en-US"/>
        </w:rPr>
        <w:t xml:space="preserve"> - site</w:t>
      </w:r>
      <w:bookmarkEnd w:id="9"/>
    </w:p>
    <w:p w:rsidR="00533405" w:rsidRPr="00EE3608" w:rsidRDefault="00FF079B" w:rsidP="00600DCB">
      <w:pPr>
        <w:ind w:left="1276"/>
        <w:rPr>
          <w:rFonts w:ascii="Arial" w:hAnsi="Arial" w:cs="Arial"/>
          <w:sz w:val="24"/>
          <w:szCs w:val="24"/>
          <w:lang w:eastAsia="en-GB"/>
        </w:rPr>
      </w:pPr>
      <w:r w:rsidRPr="00EE3608">
        <w:rPr>
          <w:rFonts w:ascii="Arial" w:hAnsi="Arial" w:cs="Arial"/>
          <w:noProof/>
          <w:sz w:val="24"/>
          <w:szCs w:val="24"/>
          <w:lang w:eastAsia="en-GB"/>
        </w:rPr>
        <w:drawing>
          <wp:inline distT="0" distB="0" distL="0" distR="0">
            <wp:extent cx="8229600" cy="5225415"/>
            <wp:effectExtent l="19050" t="0" r="0" b="0"/>
            <wp:docPr id="280" name="Picture 280" descr="C:\Documents and Settings\martinec\Desktop\Hillingdon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Documents and Settings\martinec\Desktop\Hillingdon Hospital.jpg"/>
                    <pic:cNvPicPr>
                      <a:picLocks noChangeAspect="1" noChangeArrowheads="1"/>
                    </pic:cNvPicPr>
                  </pic:nvPicPr>
                  <pic:blipFill>
                    <a:blip r:embed="rId14"/>
                    <a:srcRect/>
                    <a:stretch>
                      <a:fillRect/>
                    </a:stretch>
                  </pic:blipFill>
                  <pic:spPr bwMode="auto">
                    <a:xfrm>
                      <a:off x="0" y="0"/>
                      <a:ext cx="8229600" cy="5225415"/>
                    </a:xfrm>
                    <a:prstGeom prst="rect">
                      <a:avLst/>
                    </a:prstGeom>
                    <a:noFill/>
                    <a:ln w="9525">
                      <a:noFill/>
                      <a:miter lim="800000"/>
                      <a:headEnd/>
                      <a:tailEnd/>
                    </a:ln>
                  </pic:spPr>
                </pic:pic>
              </a:graphicData>
            </a:graphic>
          </wp:inline>
        </w:drawing>
      </w:r>
    </w:p>
    <w:p w:rsidR="00A75172" w:rsidRDefault="00A75172" w:rsidP="00A75172">
      <w:pPr>
        <w:rPr>
          <w:rFonts w:ascii="Arial" w:hAnsi="Arial" w:cs="Arial"/>
          <w:noProof/>
          <w:sz w:val="24"/>
          <w:szCs w:val="24"/>
          <w:lang w:val="en-US"/>
        </w:rPr>
      </w:pPr>
    </w:p>
    <w:p w:rsidR="00A75172" w:rsidRDefault="00A75172" w:rsidP="00A75172">
      <w:pPr>
        <w:rPr>
          <w:rFonts w:ascii="Arial" w:hAnsi="Arial" w:cs="Arial"/>
          <w:noProof/>
          <w:sz w:val="24"/>
          <w:szCs w:val="24"/>
          <w:lang w:val="en-US"/>
        </w:rPr>
      </w:pPr>
    </w:p>
    <w:p w:rsidR="00A75172" w:rsidRDefault="008453FA" w:rsidP="008453FA">
      <w:pPr>
        <w:pStyle w:val="Heading1"/>
        <w:rPr>
          <w:rFonts w:ascii="Arial" w:hAnsi="Arial" w:cs="Arial"/>
          <w:noProof/>
          <w:sz w:val="24"/>
          <w:szCs w:val="24"/>
          <w:lang w:val="en-US"/>
        </w:rPr>
      </w:pPr>
      <w:r>
        <w:rPr>
          <w:rFonts w:ascii="Arial" w:hAnsi="Arial" w:cs="Arial"/>
          <w:b w:val="0"/>
          <w:noProof/>
          <w:sz w:val="28"/>
          <w:szCs w:val="28"/>
          <w:lang w:val="en-US"/>
        </w:rPr>
        <w:lastRenderedPageBreak/>
        <w:t xml:space="preserve">                </w:t>
      </w:r>
      <w:bookmarkStart w:id="10" w:name="_Toc338670188"/>
      <w:r w:rsidR="00892CAA">
        <w:rPr>
          <w:rFonts w:ascii="Arial" w:hAnsi="Arial" w:cs="Arial"/>
          <w:b w:val="0"/>
          <w:noProof/>
          <w:sz w:val="28"/>
          <w:szCs w:val="28"/>
          <w:lang w:val="en-US"/>
        </w:rPr>
        <w:t xml:space="preserve">1 </w:t>
      </w:r>
      <w:r w:rsidR="00A75172" w:rsidRPr="00A75172">
        <w:rPr>
          <w:rFonts w:ascii="Arial" w:hAnsi="Arial" w:cs="Arial"/>
          <w:b w:val="0"/>
          <w:noProof/>
          <w:sz w:val="28"/>
          <w:szCs w:val="28"/>
          <w:lang w:val="en-US"/>
        </w:rPr>
        <w:t xml:space="preserve">HDAS, </w:t>
      </w:r>
      <w:r w:rsidR="00892CAA">
        <w:rPr>
          <w:rFonts w:ascii="Arial" w:hAnsi="Arial" w:cs="Arial"/>
          <w:b w:val="0"/>
          <w:noProof/>
          <w:sz w:val="28"/>
          <w:szCs w:val="28"/>
          <w:lang w:val="en-US"/>
        </w:rPr>
        <w:t xml:space="preserve">2 </w:t>
      </w:r>
      <w:r w:rsidR="00A75172" w:rsidRPr="00A75172">
        <w:rPr>
          <w:rFonts w:ascii="Arial" w:hAnsi="Arial" w:cs="Arial"/>
          <w:b w:val="0"/>
          <w:noProof/>
          <w:sz w:val="28"/>
          <w:szCs w:val="28"/>
          <w:lang w:val="en-US"/>
        </w:rPr>
        <w:t xml:space="preserve">CFACS, </w:t>
      </w:r>
      <w:r w:rsidR="00892CAA">
        <w:rPr>
          <w:rFonts w:ascii="Arial" w:hAnsi="Arial" w:cs="Arial"/>
          <w:b w:val="0"/>
          <w:noProof/>
          <w:sz w:val="28"/>
          <w:szCs w:val="28"/>
          <w:lang w:val="en-US"/>
        </w:rPr>
        <w:t xml:space="preserve">3 </w:t>
      </w:r>
      <w:r w:rsidR="00A75172" w:rsidRPr="00A75172">
        <w:rPr>
          <w:rFonts w:ascii="Arial" w:hAnsi="Arial" w:cs="Arial"/>
          <w:b w:val="0"/>
          <w:noProof/>
          <w:sz w:val="28"/>
          <w:szCs w:val="28"/>
          <w:lang w:val="en-US"/>
        </w:rPr>
        <w:t xml:space="preserve">MILL HOUSE, </w:t>
      </w:r>
      <w:r w:rsidR="00892CAA">
        <w:rPr>
          <w:rFonts w:ascii="Arial" w:hAnsi="Arial" w:cs="Arial"/>
          <w:b w:val="0"/>
          <w:noProof/>
          <w:sz w:val="28"/>
          <w:szCs w:val="28"/>
          <w:lang w:val="en-US"/>
        </w:rPr>
        <w:t xml:space="preserve">4 </w:t>
      </w:r>
      <w:r w:rsidR="00A75172" w:rsidRPr="00A75172">
        <w:rPr>
          <w:rFonts w:ascii="Arial" w:hAnsi="Arial" w:cs="Arial"/>
          <w:b w:val="0"/>
          <w:noProof/>
          <w:sz w:val="28"/>
          <w:szCs w:val="28"/>
          <w:lang w:val="en-US"/>
        </w:rPr>
        <w:t xml:space="preserve">MEAD HOUSE &amp; </w:t>
      </w:r>
      <w:r w:rsidR="00892CAA">
        <w:rPr>
          <w:rFonts w:ascii="Arial" w:hAnsi="Arial" w:cs="Arial"/>
          <w:b w:val="0"/>
          <w:noProof/>
          <w:sz w:val="28"/>
          <w:szCs w:val="28"/>
          <w:lang w:val="en-US"/>
        </w:rPr>
        <w:t xml:space="preserve">5 </w:t>
      </w:r>
      <w:r w:rsidR="00A75172" w:rsidRPr="00A75172">
        <w:rPr>
          <w:rFonts w:ascii="Arial" w:hAnsi="Arial" w:cs="Arial"/>
          <w:b w:val="0"/>
          <w:noProof/>
          <w:sz w:val="28"/>
          <w:szCs w:val="28"/>
          <w:lang w:val="en-US"/>
        </w:rPr>
        <w:t>HILLINGDON HOSPITAL</w:t>
      </w:r>
      <w:bookmarkEnd w:id="10"/>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6"/>
      </w:tblGrid>
      <w:tr w:rsidR="00A75172" w:rsidTr="00D25C97">
        <w:tc>
          <w:tcPr>
            <w:tcW w:w="13716" w:type="dxa"/>
          </w:tcPr>
          <w:p w:rsidR="00A75172" w:rsidRDefault="00A75172" w:rsidP="00A75172">
            <w:pPr>
              <w:rPr>
                <w:rFonts w:ascii="Arial" w:hAnsi="Arial" w:cs="Arial"/>
                <w:noProof/>
                <w:sz w:val="24"/>
                <w:szCs w:val="24"/>
                <w:lang w:val="en-US"/>
              </w:rPr>
            </w:pPr>
            <w:r w:rsidRPr="00A75172">
              <w:rPr>
                <w:rFonts w:ascii="Arial" w:hAnsi="Arial" w:cs="Arial"/>
                <w:noProof/>
                <w:sz w:val="24"/>
                <w:szCs w:val="24"/>
                <w:lang w:eastAsia="en-GB"/>
              </w:rPr>
              <w:drawing>
                <wp:inline distT="0" distB="0" distL="0" distR="0">
                  <wp:extent cx="8502650" cy="56134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t="1152" b="1382"/>
                          <a:stretch>
                            <a:fillRect/>
                          </a:stretch>
                        </pic:blipFill>
                        <pic:spPr bwMode="auto">
                          <a:xfrm>
                            <a:off x="0" y="0"/>
                            <a:ext cx="8502650" cy="5613400"/>
                          </a:xfrm>
                          <a:prstGeom prst="rect">
                            <a:avLst/>
                          </a:prstGeom>
                          <a:noFill/>
                          <a:ln w="9525">
                            <a:noFill/>
                            <a:miter lim="800000"/>
                            <a:headEnd/>
                            <a:tailEnd/>
                          </a:ln>
                        </pic:spPr>
                      </pic:pic>
                    </a:graphicData>
                  </a:graphic>
                </wp:inline>
              </w:drawing>
            </w:r>
          </w:p>
        </w:tc>
      </w:tr>
    </w:tbl>
    <w:p w:rsidR="00A75172" w:rsidRDefault="00A75172" w:rsidP="00A75172">
      <w:pPr>
        <w:ind w:left="1134"/>
        <w:rPr>
          <w:rFonts w:ascii="Arial" w:hAnsi="Arial" w:cs="Arial"/>
          <w:noProof/>
          <w:sz w:val="24"/>
          <w:szCs w:val="24"/>
          <w:lang w:val="en-US"/>
        </w:rPr>
        <w:sectPr w:rsidR="00A75172" w:rsidSect="00F70C5F">
          <w:pgSz w:w="16838" w:h="11906" w:orient="landscape"/>
          <w:pgMar w:top="720" w:right="720" w:bottom="720" w:left="720" w:header="709" w:footer="709" w:gutter="0"/>
          <w:cols w:space="708"/>
          <w:docGrid w:linePitch="360"/>
        </w:sectPr>
      </w:pPr>
    </w:p>
    <w:tbl>
      <w:tblPr>
        <w:tblW w:w="9276" w:type="dxa"/>
        <w:tblInd w:w="108" w:type="dxa"/>
        <w:tblLook w:val="04A0" w:firstRow="1" w:lastRow="0" w:firstColumn="1" w:lastColumn="0" w:noHBand="0" w:noVBand="1"/>
      </w:tblPr>
      <w:tblGrid>
        <w:gridCol w:w="9276"/>
      </w:tblGrid>
      <w:tr w:rsidR="000A5929" w:rsidRPr="00EE3608" w:rsidTr="005C6C7E">
        <w:trPr>
          <w:trHeight w:val="557"/>
        </w:trPr>
        <w:tc>
          <w:tcPr>
            <w:tcW w:w="9276" w:type="dxa"/>
          </w:tcPr>
          <w:p w:rsidR="000A5929" w:rsidRPr="00EE3608" w:rsidRDefault="00C71B45" w:rsidP="00FF259A">
            <w:pPr>
              <w:pStyle w:val="Heading1"/>
              <w:tabs>
                <w:tab w:val="left" w:pos="412"/>
              </w:tabs>
              <w:ind w:firstLine="601"/>
              <w:rPr>
                <w:rFonts w:ascii="Arial" w:hAnsi="Arial" w:cs="Arial"/>
                <w:noProof/>
                <w:sz w:val="28"/>
                <w:szCs w:val="28"/>
                <w:lang w:val="en-US"/>
              </w:rPr>
            </w:pPr>
            <w:bookmarkStart w:id="11" w:name="_Toc338670189"/>
            <w:r w:rsidRPr="00EE3608">
              <w:rPr>
                <w:rFonts w:ascii="Arial" w:hAnsi="Arial" w:cs="Arial"/>
                <w:noProof/>
                <w:sz w:val="28"/>
                <w:szCs w:val="28"/>
                <w:lang w:val="en-US"/>
              </w:rPr>
              <w:lastRenderedPageBreak/>
              <w:t>HDAS &amp; CFACS on the map</w:t>
            </w:r>
            <w:bookmarkEnd w:id="11"/>
          </w:p>
        </w:tc>
      </w:tr>
      <w:tr w:rsidR="00C71B45" w:rsidRPr="00EE3608" w:rsidTr="00262D1F">
        <w:trPr>
          <w:trHeight w:val="5670"/>
        </w:trPr>
        <w:tc>
          <w:tcPr>
            <w:tcW w:w="9276" w:type="dxa"/>
            <w:vAlign w:val="bottom"/>
          </w:tcPr>
          <w:p w:rsidR="00C71B45" w:rsidRPr="00EE3608" w:rsidRDefault="00FF079B" w:rsidP="0040602F">
            <w:pPr>
              <w:jc w:val="center"/>
              <w:rPr>
                <w:rFonts w:ascii="Arial" w:hAnsi="Arial" w:cs="Arial"/>
                <w:b/>
                <w:sz w:val="24"/>
                <w:szCs w:val="24"/>
                <w:lang w:eastAsia="en-GB"/>
              </w:rPr>
            </w:pPr>
            <w:r w:rsidRPr="00EE3608">
              <w:rPr>
                <w:rFonts w:ascii="Arial" w:hAnsi="Arial" w:cs="Arial"/>
                <w:noProof/>
                <w:sz w:val="24"/>
                <w:szCs w:val="24"/>
                <w:lang w:eastAsia="en-GB"/>
              </w:rPr>
              <w:drawing>
                <wp:inline distT="0" distB="0" distL="0" distR="0">
                  <wp:extent cx="5245107" cy="3568004"/>
                  <wp:effectExtent l="19050" t="0" r="0" b="0"/>
                  <wp:docPr id="282" name="Picture 282" descr="C:\Documents and Settings\martinec\Desktop\HDAS &amp; CFA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Documents and Settings\martinec\Desktop\HDAS &amp; CFACS.jpg"/>
                          <pic:cNvPicPr>
                            <a:picLocks noChangeAspect="1" noChangeArrowheads="1"/>
                          </pic:cNvPicPr>
                        </pic:nvPicPr>
                        <pic:blipFill>
                          <a:blip r:embed="rId16"/>
                          <a:srcRect r="2786" b="3817"/>
                          <a:stretch>
                            <a:fillRect/>
                          </a:stretch>
                        </pic:blipFill>
                        <pic:spPr bwMode="auto">
                          <a:xfrm>
                            <a:off x="0" y="0"/>
                            <a:ext cx="5245099" cy="3567999"/>
                          </a:xfrm>
                          <a:prstGeom prst="rect">
                            <a:avLst/>
                          </a:prstGeom>
                          <a:noFill/>
                          <a:ln w="9525">
                            <a:noFill/>
                            <a:miter lim="800000"/>
                            <a:headEnd/>
                            <a:tailEnd/>
                          </a:ln>
                        </pic:spPr>
                      </pic:pic>
                    </a:graphicData>
                  </a:graphic>
                </wp:inline>
              </w:drawing>
            </w:r>
          </w:p>
        </w:tc>
      </w:tr>
      <w:tr w:rsidR="000A5929" w:rsidRPr="00EE3608" w:rsidTr="00262D1F">
        <w:trPr>
          <w:trHeight w:val="20"/>
        </w:trPr>
        <w:tc>
          <w:tcPr>
            <w:tcW w:w="9276" w:type="dxa"/>
            <w:vAlign w:val="center"/>
          </w:tcPr>
          <w:p w:rsidR="00262D1F" w:rsidRDefault="00F30546" w:rsidP="003C0B59">
            <w:pPr>
              <w:pStyle w:val="Heading1"/>
              <w:spacing w:before="0" w:after="0" w:line="240" w:lineRule="auto"/>
              <w:rPr>
                <w:rFonts w:ascii="Arial" w:hAnsi="Arial" w:cs="Arial"/>
                <w:sz w:val="24"/>
                <w:szCs w:val="24"/>
                <w:lang w:eastAsia="en-GB"/>
              </w:rPr>
            </w:pPr>
            <w:bookmarkStart w:id="12" w:name="_Toc322340793"/>
            <w:r w:rsidRPr="00EE3608">
              <w:rPr>
                <w:rFonts w:ascii="Arial" w:hAnsi="Arial" w:cs="Arial"/>
                <w:sz w:val="24"/>
                <w:szCs w:val="24"/>
                <w:lang w:eastAsia="en-GB"/>
              </w:rPr>
              <w:t xml:space="preserve">      </w:t>
            </w:r>
          </w:p>
          <w:p w:rsidR="000A5929" w:rsidRPr="00EE3608" w:rsidRDefault="00262D1F" w:rsidP="003C0B59">
            <w:pPr>
              <w:pStyle w:val="Heading1"/>
              <w:spacing w:before="0" w:after="0" w:line="240" w:lineRule="auto"/>
              <w:rPr>
                <w:rFonts w:ascii="Arial" w:hAnsi="Arial" w:cs="Arial"/>
                <w:b w:val="0"/>
                <w:sz w:val="28"/>
                <w:szCs w:val="28"/>
                <w:lang w:eastAsia="en-GB"/>
              </w:rPr>
            </w:pPr>
            <w:r>
              <w:rPr>
                <w:rFonts w:ascii="Arial" w:hAnsi="Arial" w:cs="Arial"/>
                <w:sz w:val="24"/>
                <w:szCs w:val="24"/>
                <w:lang w:eastAsia="en-GB"/>
              </w:rPr>
              <w:t xml:space="preserve">      </w:t>
            </w:r>
            <w:r w:rsidR="00F30546" w:rsidRPr="00EE3608">
              <w:rPr>
                <w:rFonts w:ascii="Arial" w:hAnsi="Arial" w:cs="Arial"/>
                <w:sz w:val="24"/>
                <w:szCs w:val="24"/>
                <w:lang w:eastAsia="en-GB"/>
              </w:rPr>
              <w:t xml:space="preserve"> </w:t>
            </w:r>
            <w:bookmarkStart w:id="13" w:name="_Toc338670190"/>
            <w:r w:rsidR="00E6114E" w:rsidRPr="00EE3608">
              <w:rPr>
                <w:rFonts w:ascii="Arial" w:hAnsi="Arial" w:cs="Arial"/>
                <w:sz w:val="28"/>
                <w:szCs w:val="28"/>
                <w:lang w:eastAsia="en-GB"/>
              </w:rPr>
              <w:t>Hillingdon Drug &amp; Alcohol Services (HDAS)</w:t>
            </w:r>
            <w:bookmarkEnd w:id="12"/>
            <w:bookmarkEnd w:id="13"/>
          </w:p>
          <w:p w:rsidR="00121FFF" w:rsidRPr="00EE3608" w:rsidRDefault="00FF259A" w:rsidP="003C0B59">
            <w:pPr>
              <w:pStyle w:val="Heading1"/>
              <w:spacing w:before="0" w:after="0" w:line="240" w:lineRule="auto"/>
              <w:rPr>
                <w:rFonts w:ascii="Arial" w:hAnsi="Arial" w:cs="Arial"/>
                <w:sz w:val="24"/>
                <w:szCs w:val="24"/>
                <w:lang w:eastAsia="en-GB"/>
              </w:rPr>
            </w:pPr>
            <w:bookmarkStart w:id="14" w:name="_Toc322340794"/>
            <w:bookmarkStart w:id="15" w:name="_Toc322344801"/>
            <w:bookmarkStart w:id="16" w:name="_Toc322346176"/>
            <w:r w:rsidRPr="00EE3608">
              <w:rPr>
                <w:rFonts w:ascii="Arial" w:hAnsi="Arial" w:cs="Arial"/>
                <w:sz w:val="24"/>
                <w:szCs w:val="24"/>
                <w:lang w:eastAsia="en-GB"/>
              </w:rPr>
              <w:t xml:space="preserve">       </w:t>
            </w:r>
            <w:bookmarkStart w:id="17" w:name="_Toc338669375"/>
            <w:bookmarkStart w:id="18" w:name="_Toc338670191"/>
            <w:r w:rsidR="00E6114E" w:rsidRPr="00EE3608">
              <w:rPr>
                <w:rFonts w:ascii="Arial" w:hAnsi="Arial" w:cs="Arial"/>
                <w:sz w:val="24"/>
                <w:szCs w:val="24"/>
                <w:lang w:eastAsia="en-GB"/>
              </w:rPr>
              <w:t>Old Bank House, 64 High Street, Uxbridge UB8 1JP</w:t>
            </w:r>
            <w:bookmarkEnd w:id="14"/>
            <w:bookmarkEnd w:id="15"/>
            <w:bookmarkEnd w:id="16"/>
            <w:bookmarkEnd w:id="17"/>
            <w:bookmarkEnd w:id="18"/>
          </w:p>
        </w:tc>
      </w:tr>
      <w:tr w:rsidR="000A5929" w:rsidRPr="00EE3608" w:rsidTr="00262D1F">
        <w:trPr>
          <w:trHeight w:val="3933"/>
        </w:trPr>
        <w:tc>
          <w:tcPr>
            <w:tcW w:w="9276" w:type="dxa"/>
          </w:tcPr>
          <w:p w:rsidR="000A5929" w:rsidRPr="00EE3608" w:rsidRDefault="00FF079B" w:rsidP="00EC5DED">
            <w:pPr>
              <w:jc w:val="center"/>
              <w:rPr>
                <w:rFonts w:ascii="Arial" w:hAnsi="Arial" w:cs="Arial"/>
                <w:noProof/>
                <w:sz w:val="24"/>
                <w:szCs w:val="24"/>
                <w:lang w:val="en-US"/>
              </w:rPr>
            </w:pPr>
            <w:r w:rsidRPr="00EE3608">
              <w:rPr>
                <w:rFonts w:ascii="Arial" w:hAnsi="Arial" w:cs="Arial"/>
                <w:noProof/>
                <w:sz w:val="24"/>
                <w:szCs w:val="24"/>
                <w:lang w:eastAsia="en-GB"/>
              </w:rPr>
              <w:drawing>
                <wp:inline distT="0" distB="0" distL="0" distR="0">
                  <wp:extent cx="5302250" cy="2311400"/>
                  <wp:effectExtent l="19050" t="0" r="0" b="0"/>
                  <wp:docPr id="248" name="Picture 1" descr="HDAS-Old Bank 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S-Old Bank Hse"/>
                          <pic:cNvPicPr>
                            <a:picLocks noChangeAspect="1" noChangeArrowheads="1"/>
                          </pic:cNvPicPr>
                        </pic:nvPicPr>
                        <pic:blipFill>
                          <a:blip r:embed="rId17"/>
                          <a:srcRect t="4785" b="33008"/>
                          <a:stretch>
                            <a:fillRect/>
                          </a:stretch>
                        </pic:blipFill>
                        <pic:spPr bwMode="auto">
                          <a:xfrm>
                            <a:off x="0" y="0"/>
                            <a:ext cx="5302250" cy="2311400"/>
                          </a:xfrm>
                          <a:prstGeom prst="rect">
                            <a:avLst/>
                          </a:prstGeom>
                          <a:noFill/>
                          <a:ln w="9525">
                            <a:noFill/>
                            <a:miter lim="800000"/>
                            <a:headEnd/>
                            <a:tailEnd/>
                          </a:ln>
                        </pic:spPr>
                      </pic:pic>
                    </a:graphicData>
                  </a:graphic>
                </wp:inline>
              </w:drawing>
            </w:r>
          </w:p>
        </w:tc>
      </w:tr>
      <w:tr w:rsidR="00FF259A" w:rsidRPr="00EE3608" w:rsidTr="00262D1F">
        <w:trPr>
          <w:trHeight w:val="416"/>
        </w:trPr>
        <w:tc>
          <w:tcPr>
            <w:tcW w:w="9276" w:type="dxa"/>
          </w:tcPr>
          <w:p w:rsidR="00FF259A" w:rsidRDefault="00FF259A" w:rsidP="00FF259A">
            <w:pPr>
              <w:spacing w:after="0"/>
              <w:ind w:left="318" w:hanging="426"/>
              <w:rPr>
                <w:rFonts w:ascii="Arial" w:hAnsi="Arial" w:cs="Arial"/>
                <w:sz w:val="24"/>
                <w:szCs w:val="24"/>
                <w:lang w:eastAsia="en-GB"/>
              </w:rPr>
            </w:pPr>
            <w:r w:rsidRPr="00EE3608">
              <w:rPr>
                <w:rFonts w:ascii="Arial" w:hAnsi="Arial" w:cs="Arial"/>
                <w:sz w:val="24"/>
                <w:szCs w:val="24"/>
                <w:lang w:eastAsia="en-GB"/>
              </w:rPr>
              <w:t xml:space="preserve">       Hillingdon Drug &amp; Alcohol Services are a combined health and social care service                   providing treatment for individuals with drug and alcohol problems and their carers.  </w:t>
            </w:r>
          </w:p>
          <w:p w:rsidR="00262D1F" w:rsidRDefault="00262D1F" w:rsidP="00FF259A">
            <w:pPr>
              <w:spacing w:after="0"/>
              <w:ind w:left="318" w:hanging="426"/>
              <w:rPr>
                <w:rFonts w:ascii="Arial" w:hAnsi="Arial" w:cs="Arial"/>
                <w:sz w:val="24"/>
                <w:szCs w:val="24"/>
                <w:lang w:eastAsia="en-GB"/>
              </w:rPr>
            </w:pPr>
          </w:p>
          <w:p w:rsidR="00FF259A" w:rsidRPr="00EE3608" w:rsidRDefault="00FF259A" w:rsidP="00FF259A">
            <w:pPr>
              <w:spacing w:after="0"/>
              <w:ind w:left="318"/>
              <w:rPr>
                <w:rFonts w:ascii="Arial" w:hAnsi="Arial" w:cs="Arial"/>
                <w:sz w:val="24"/>
                <w:szCs w:val="24"/>
                <w:lang w:eastAsia="en-GB"/>
              </w:rPr>
            </w:pPr>
            <w:r w:rsidRPr="00EE3608">
              <w:rPr>
                <w:rFonts w:ascii="Arial" w:hAnsi="Arial" w:cs="Arial"/>
                <w:sz w:val="24"/>
                <w:szCs w:val="24"/>
                <w:lang w:eastAsia="en-GB"/>
              </w:rPr>
              <w:t>This multi-disciplinary team provides a comprehensive specialist addictions service to Hillingdon residents.</w:t>
            </w:r>
          </w:p>
        </w:tc>
      </w:tr>
      <w:tr w:rsidR="00621C04" w:rsidRPr="00EE3608" w:rsidTr="00262D1F">
        <w:tc>
          <w:tcPr>
            <w:tcW w:w="9276" w:type="dxa"/>
          </w:tcPr>
          <w:p w:rsidR="00600DCB" w:rsidRDefault="00600DCB" w:rsidP="00262D1F">
            <w:pPr>
              <w:pStyle w:val="Heading1"/>
              <w:spacing w:before="0" w:after="0" w:line="240" w:lineRule="auto"/>
              <w:rPr>
                <w:rFonts w:ascii="Arial" w:hAnsi="Arial" w:cs="Arial"/>
                <w:sz w:val="28"/>
                <w:szCs w:val="28"/>
                <w:lang w:eastAsia="en-GB"/>
              </w:rPr>
            </w:pPr>
            <w:bookmarkStart w:id="19" w:name="_Toc338670192"/>
            <w:r w:rsidRPr="00600DCB">
              <w:rPr>
                <w:rFonts w:ascii="Arial" w:hAnsi="Arial" w:cs="Arial"/>
                <w:sz w:val="28"/>
                <w:szCs w:val="28"/>
                <w:lang w:eastAsia="en-GB"/>
              </w:rPr>
              <w:lastRenderedPageBreak/>
              <w:t>CFACS</w:t>
            </w:r>
            <w:bookmarkEnd w:id="19"/>
            <w:r w:rsidRPr="00600DCB">
              <w:rPr>
                <w:rFonts w:ascii="Arial" w:hAnsi="Arial" w:cs="Arial"/>
                <w:sz w:val="28"/>
                <w:szCs w:val="28"/>
                <w:lang w:eastAsia="en-GB"/>
              </w:rPr>
              <w:t xml:space="preserve"> </w:t>
            </w:r>
          </w:p>
          <w:p w:rsidR="00621C04" w:rsidRDefault="00FF259A" w:rsidP="00262D1F">
            <w:pPr>
              <w:pStyle w:val="Heading1"/>
              <w:spacing w:before="0" w:after="0" w:line="240" w:lineRule="auto"/>
              <w:rPr>
                <w:rFonts w:ascii="Arial" w:hAnsi="Arial" w:cs="Arial"/>
                <w:b w:val="0"/>
                <w:sz w:val="28"/>
                <w:szCs w:val="28"/>
                <w:lang w:eastAsia="en-GB"/>
              </w:rPr>
            </w:pPr>
            <w:r w:rsidRPr="00EE3608">
              <w:rPr>
                <w:rFonts w:ascii="Arial" w:hAnsi="Arial" w:cs="Arial"/>
                <w:b w:val="0"/>
                <w:sz w:val="28"/>
                <w:szCs w:val="28"/>
                <w:lang w:eastAsia="en-GB"/>
              </w:rPr>
              <w:t xml:space="preserve"> </w:t>
            </w:r>
            <w:bookmarkStart w:id="20" w:name="_Toc338669377"/>
            <w:bookmarkStart w:id="21" w:name="_Toc338670193"/>
            <w:r w:rsidRPr="00EE3608">
              <w:rPr>
                <w:rFonts w:ascii="Arial" w:hAnsi="Arial" w:cs="Arial"/>
                <w:b w:val="0"/>
                <w:sz w:val="28"/>
                <w:szCs w:val="28"/>
                <w:lang w:eastAsia="en-GB"/>
              </w:rPr>
              <w:t>1 Redford Way</w:t>
            </w:r>
            <w:r w:rsidR="008453FA" w:rsidRPr="00EE3608">
              <w:rPr>
                <w:rFonts w:ascii="Arial" w:hAnsi="Arial" w:cs="Arial"/>
                <w:b w:val="0"/>
                <w:sz w:val="28"/>
                <w:szCs w:val="28"/>
                <w:lang w:eastAsia="en-GB"/>
              </w:rPr>
              <w:t>, Uxbridge</w:t>
            </w:r>
            <w:r w:rsidRPr="00EE3608">
              <w:rPr>
                <w:rFonts w:ascii="Arial" w:hAnsi="Arial" w:cs="Arial"/>
                <w:b w:val="0"/>
                <w:sz w:val="28"/>
                <w:szCs w:val="28"/>
                <w:lang w:eastAsia="en-GB"/>
              </w:rPr>
              <w:t xml:space="preserve"> UB8 1SZ</w:t>
            </w:r>
            <w:bookmarkEnd w:id="20"/>
            <w:bookmarkEnd w:id="21"/>
          </w:p>
          <w:p w:rsidR="00600DCB" w:rsidRPr="00600DCB" w:rsidRDefault="00600DCB" w:rsidP="008453FA">
            <w:pPr>
              <w:pStyle w:val="Heading1"/>
              <w:rPr>
                <w:lang w:eastAsia="en-GB"/>
              </w:rPr>
            </w:pPr>
          </w:p>
        </w:tc>
      </w:tr>
      <w:tr w:rsidR="00621C04" w:rsidRPr="00EE3608" w:rsidTr="00EE3608">
        <w:tc>
          <w:tcPr>
            <w:tcW w:w="9276" w:type="dxa"/>
          </w:tcPr>
          <w:p w:rsidR="00621C04" w:rsidRPr="00EE3608" w:rsidRDefault="00311F88" w:rsidP="00481C81">
            <w:pPr>
              <w:jc w:val="center"/>
              <w:rPr>
                <w:rFonts w:ascii="Arial" w:hAnsi="Arial" w:cs="Arial"/>
                <w:noProof/>
                <w:sz w:val="24"/>
                <w:szCs w:val="24"/>
                <w:lang w:val="en-US"/>
              </w:rPr>
            </w:pPr>
            <w:r w:rsidRPr="00EE3608">
              <w:rPr>
                <w:rFonts w:ascii="Arial" w:hAnsi="Arial" w:cs="Arial"/>
                <w:noProof/>
                <w:sz w:val="24"/>
                <w:szCs w:val="24"/>
                <w:lang w:eastAsia="en-GB"/>
              </w:rPr>
              <w:drawing>
                <wp:inline distT="0" distB="0" distL="0" distR="0">
                  <wp:extent cx="5727700" cy="3632200"/>
                  <wp:effectExtent l="19050" t="0" r="6350" b="0"/>
                  <wp:docPr id="16" name="Picture 6" descr="C:\Documents and Settings\martinec\Desktop\CFACS-street view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tinec\Desktop\CFACS-street view copy.jpg"/>
                          <pic:cNvPicPr>
                            <a:picLocks noChangeAspect="1" noChangeArrowheads="1"/>
                          </pic:cNvPicPr>
                        </pic:nvPicPr>
                        <pic:blipFill>
                          <a:blip r:embed="rId18"/>
                          <a:srcRect b="3703"/>
                          <a:stretch>
                            <a:fillRect/>
                          </a:stretch>
                        </pic:blipFill>
                        <pic:spPr bwMode="auto">
                          <a:xfrm>
                            <a:off x="0" y="0"/>
                            <a:ext cx="5727700" cy="3632200"/>
                          </a:xfrm>
                          <a:prstGeom prst="rect">
                            <a:avLst/>
                          </a:prstGeom>
                          <a:noFill/>
                          <a:ln w="9525">
                            <a:noFill/>
                            <a:miter lim="800000"/>
                            <a:headEnd/>
                            <a:tailEnd/>
                          </a:ln>
                        </pic:spPr>
                      </pic:pic>
                    </a:graphicData>
                  </a:graphic>
                </wp:inline>
              </w:drawing>
            </w:r>
          </w:p>
        </w:tc>
      </w:tr>
      <w:tr w:rsidR="00621C04" w:rsidRPr="00EE3608" w:rsidTr="00EE3608">
        <w:tc>
          <w:tcPr>
            <w:tcW w:w="9276" w:type="dxa"/>
          </w:tcPr>
          <w:p w:rsidR="00621C04" w:rsidRPr="00EE3608" w:rsidRDefault="00621C04" w:rsidP="00481C81">
            <w:pPr>
              <w:spacing w:after="0" w:line="240" w:lineRule="auto"/>
              <w:rPr>
                <w:rFonts w:ascii="Arial" w:hAnsi="Arial" w:cs="Arial"/>
                <w:sz w:val="24"/>
                <w:szCs w:val="24"/>
                <w:lang w:eastAsia="en-GB"/>
              </w:rPr>
            </w:pPr>
          </w:p>
          <w:p w:rsidR="00621C04" w:rsidRPr="00EE3608" w:rsidRDefault="00621C04" w:rsidP="00481C81">
            <w:pPr>
              <w:spacing w:after="0" w:line="240" w:lineRule="auto"/>
              <w:rPr>
                <w:rFonts w:ascii="Arial" w:hAnsi="Arial" w:cs="Arial"/>
                <w:noProof/>
                <w:sz w:val="24"/>
                <w:szCs w:val="24"/>
                <w:lang w:val="en-US"/>
              </w:rPr>
            </w:pPr>
            <w:r w:rsidRPr="00EE3608">
              <w:rPr>
                <w:rFonts w:ascii="Arial" w:hAnsi="Arial" w:cs="Arial"/>
                <w:sz w:val="24"/>
                <w:szCs w:val="24"/>
                <w:lang w:eastAsia="en-GB"/>
              </w:rPr>
              <w:t xml:space="preserve">The </w:t>
            </w:r>
            <w:r w:rsidRPr="00EE3608">
              <w:rPr>
                <w:rFonts w:ascii="Arial" w:hAnsi="Arial" w:cs="Arial"/>
                <w:b/>
                <w:sz w:val="24"/>
                <w:szCs w:val="24"/>
                <w:lang w:eastAsia="en-GB"/>
              </w:rPr>
              <w:t xml:space="preserve">Child, Family and Adolescent Consultation Service (CFACS) </w:t>
            </w:r>
            <w:r w:rsidRPr="00EE3608">
              <w:rPr>
                <w:rFonts w:ascii="Arial" w:hAnsi="Arial" w:cs="Arial"/>
                <w:sz w:val="24"/>
                <w:szCs w:val="24"/>
                <w:lang w:eastAsia="en-GB"/>
              </w:rPr>
              <w:t>offers services for young persons from the ages of 0-18 presenting with emotional, behavioural and other mental health problems.  The service offers a variety of treatments, including family therapy, individual therapy, group therapy and parent/infant therapy.</w:t>
            </w:r>
          </w:p>
        </w:tc>
      </w:tr>
    </w:tbl>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p w:rsidR="00621C04" w:rsidRPr="00EE3608" w:rsidRDefault="00621C04" w:rsidP="00621C04">
      <w:pPr>
        <w:ind w:firstLine="720"/>
        <w:rPr>
          <w:rFonts w:ascii="Arial" w:hAnsi="Arial" w:cs="Arial"/>
          <w:sz w:val="24"/>
          <w:szCs w:val="24"/>
          <w:lang w:eastAsia="en-GB"/>
        </w:rPr>
      </w:pPr>
    </w:p>
    <w:tbl>
      <w:tblPr>
        <w:tblW w:w="0" w:type="auto"/>
        <w:tblLook w:val="04A0" w:firstRow="1" w:lastRow="0" w:firstColumn="1" w:lastColumn="0" w:noHBand="0" w:noVBand="1"/>
      </w:tblPr>
      <w:tblGrid>
        <w:gridCol w:w="9242"/>
      </w:tblGrid>
      <w:tr w:rsidR="00621C04" w:rsidRPr="00EE3608" w:rsidTr="00481C81">
        <w:trPr>
          <w:trHeight w:val="763"/>
        </w:trPr>
        <w:tc>
          <w:tcPr>
            <w:tcW w:w="9242" w:type="dxa"/>
          </w:tcPr>
          <w:p w:rsidR="00621C04" w:rsidRPr="00EE3608" w:rsidRDefault="00621C04" w:rsidP="00481C81">
            <w:pPr>
              <w:spacing w:after="0" w:line="240" w:lineRule="auto"/>
              <w:outlineLvl w:val="0"/>
              <w:rPr>
                <w:rFonts w:ascii="Arial" w:hAnsi="Arial" w:cs="Arial"/>
                <w:b/>
                <w:sz w:val="24"/>
                <w:szCs w:val="24"/>
              </w:rPr>
            </w:pPr>
          </w:p>
          <w:p w:rsidR="00621C04" w:rsidRPr="00EE3608" w:rsidRDefault="00621C04" w:rsidP="00481C81">
            <w:pPr>
              <w:spacing w:after="0" w:line="240" w:lineRule="auto"/>
              <w:outlineLvl w:val="0"/>
              <w:rPr>
                <w:rFonts w:ascii="Arial" w:hAnsi="Arial" w:cs="Arial"/>
                <w:b/>
                <w:sz w:val="24"/>
                <w:szCs w:val="24"/>
              </w:rPr>
            </w:pPr>
          </w:p>
          <w:p w:rsidR="00621C04" w:rsidRPr="00EE3608" w:rsidRDefault="00621C04" w:rsidP="00481C81">
            <w:pPr>
              <w:spacing w:after="0" w:line="240" w:lineRule="auto"/>
              <w:outlineLvl w:val="0"/>
              <w:rPr>
                <w:rFonts w:ascii="Arial" w:hAnsi="Arial" w:cs="Arial"/>
                <w:b/>
                <w:sz w:val="24"/>
                <w:szCs w:val="24"/>
              </w:rPr>
            </w:pPr>
          </w:p>
          <w:p w:rsidR="00311F88" w:rsidRPr="00EE3608" w:rsidRDefault="00311F88" w:rsidP="00481C81">
            <w:pPr>
              <w:spacing w:after="0" w:line="240" w:lineRule="auto"/>
              <w:outlineLvl w:val="0"/>
              <w:rPr>
                <w:rFonts w:ascii="Arial" w:hAnsi="Arial" w:cs="Arial"/>
                <w:b/>
                <w:sz w:val="24"/>
                <w:szCs w:val="24"/>
              </w:rPr>
            </w:pPr>
          </w:p>
          <w:p w:rsidR="00EE3608" w:rsidRDefault="00EE3608" w:rsidP="00481C81">
            <w:pPr>
              <w:spacing w:after="0" w:line="240" w:lineRule="auto"/>
              <w:outlineLvl w:val="0"/>
              <w:rPr>
                <w:rFonts w:ascii="Arial" w:hAnsi="Arial" w:cs="Arial"/>
                <w:b/>
                <w:sz w:val="24"/>
                <w:szCs w:val="24"/>
              </w:rPr>
            </w:pPr>
          </w:p>
          <w:p w:rsidR="00EE3608" w:rsidRDefault="00EE3608" w:rsidP="00481C81">
            <w:pPr>
              <w:spacing w:after="0" w:line="240" w:lineRule="auto"/>
              <w:outlineLvl w:val="0"/>
              <w:rPr>
                <w:rFonts w:ascii="Arial" w:hAnsi="Arial" w:cs="Arial"/>
                <w:b/>
                <w:sz w:val="24"/>
                <w:szCs w:val="24"/>
              </w:rPr>
            </w:pPr>
          </w:p>
          <w:p w:rsidR="00621C04" w:rsidRPr="00EE3608" w:rsidRDefault="00EE3608" w:rsidP="00481C81">
            <w:pPr>
              <w:spacing w:after="0" w:line="240" w:lineRule="auto"/>
              <w:outlineLvl w:val="0"/>
              <w:rPr>
                <w:rFonts w:ascii="Arial" w:hAnsi="Arial" w:cs="Arial"/>
                <w:b/>
                <w:sz w:val="28"/>
                <w:szCs w:val="28"/>
              </w:rPr>
            </w:pPr>
            <w:bookmarkStart w:id="22" w:name="_Toc338670194"/>
            <w:r>
              <w:rPr>
                <w:rFonts w:ascii="Arial" w:hAnsi="Arial" w:cs="Arial"/>
                <w:b/>
                <w:sz w:val="28"/>
                <w:szCs w:val="28"/>
              </w:rPr>
              <w:t>Mill House</w:t>
            </w:r>
            <w:r w:rsidR="00600DCB">
              <w:rPr>
                <w:rFonts w:ascii="Arial" w:hAnsi="Arial" w:cs="Arial"/>
                <w:b/>
                <w:sz w:val="28"/>
                <w:szCs w:val="28"/>
              </w:rPr>
              <w:t xml:space="preserve">, </w:t>
            </w:r>
            <w:r w:rsidR="00621C04" w:rsidRPr="00EE3608">
              <w:rPr>
                <w:rFonts w:ascii="Arial" w:hAnsi="Arial" w:cs="Arial"/>
                <w:b/>
                <w:sz w:val="28"/>
                <w:szCs w:val="28"/>
              </w:rPr>
              <w:t>Hillingdon Assessment &amp; Brief Treatment Service</w:t>
            </w:r>
            <w:r w:rsidR="00BE5628" w:rsidRPr="00EE3608">
              <w:rPr>
                <w:rFonts w:ascii="Arial" w:hAnsi="Arial" w:cs="Arial"/>
                <w:b/>
                <w:sz w:val="28"/>
                <w:szCs w:val="28"/>
              </w:rPr>
              <w:t xml:space="preserve"> Team</w:t>
            </w:r>
            <w:bookmarkEnd w:id="22"/>
          </w:p>
          <w:p w:rsidR="00621C04" w:rsidRPr="00EE3608" w:rsidRDefault="00621C04" w:rsidP="00481C81">
            <w:pPr>
              <w:spacing w:after="0" w:line="240" w:lineRule="auto"/>
              <w:outlineLvl w:val="0"/>
              <w:rPr>
                <w:rFonts w:ascii="Arial" w:hAnsi="Arial" w:cs="Arial"/>
                <w:b/>
                <w:sz w:val="24"/>
                <w:szCs w:val="24"/>
              </w:rPr>
            </w:pPr>
            <w:bookmarkStart w:id="23" w:name="_Toc322344804"/>
            <w:bookmarkStart w:id="24" w:name="_Toc322346179"/>
            <w:bookmarkStart w:id="25" w:name="_Toc338669379"/>
            <w:bookmarkStart w:id="26" w:name="_Toc338670195"/>
            <w:r w:rsidRPr="00EE3608">
              <w:rPr>
                <w:rFonts w:ascii="Arial" w:hAnsi="Arial" w:cs="Arial"/>
                <w:b/>
                <w:sz w:val="24"/>
                <w:szCs w:val="24"/>
              </w:rPr>
              <w:t xml:space="preserve">38 Riverside Way, </w:t>
            </w:r>
            <w:r w:rsidR="00BE5628" w:rsidRPr="00EE3608">
              <w:rPr>
                <w:rFonts w:ascii="Arial" w:hAnsi="Arial" w:cs="Arial"/>
                <w:b/>
                <w:sz w:val="24"/>
                <w:szCs w:val="24"/>
              </w:rPr>
              <w:t xml:space="preserve">Uxbridge </w:t>
            </w:r>
            <w:r w:rsidRPr="00EE3608">
              <w:rPr>
                <w:rFonts w:ascii="Arial" w:hAnsi="Arial" w:cs="Arial"/>
                <w:b/>
                <w:sz w:val="24"/>
                <w:szCs w:val="24"/>
              </w:rPr>
              <w:t>UB8 2YF</w:t>
            </w:r>
            <w:bookmarkEnd w:id="23"/>
            <w:bookmarkEnd w:id="24"/>
            <w:bookmarkEnd w:id="25"/>
            <w:bookmarkEnd w:id="26"/>
          </w:p>
          <w:p w:rsidR="00621C04" w:rsidRPr="00EE3608" w:rsidRDefault="00621C04" w:rsidP="00481C81">
            <w:pPr>
              <w:spacing w:after="0" w:line="240" w:lineRule="auto"/>
              <w:outlineLvl w:val="0"/>
              <w:rPr>
                <w:rFonts w:ascii="Arial" w:hAnsi="Arial" w:cs="Arial"/>
                <w:noProof/>
                <w:sz w:val="24"/>
                <w:szCs w:val="24"/>
                <w:lang w:eastAsia="en-GB"/>
              </w:rPr>
            </w:pPr>
          </w:p>
        </w:tc>
      </w:tr>
      <w:tr w:rsidR="00621C04" w:rsidRPr="00EE3608" w:rsidTr="00481C81">
        <w:trPr>
          <w:trHeight w:val="1398"/>
        </w:trPr>
        <w:tc>
          <w:tcPr>
            <w:tcW w:w="9242" w:type="dxa"/>
          </w:tcPr>
          <w:p w:rsidR="00621C04" w:rsidRPr="00EE3608" w:rsidRDefault="00621C04" w:rsidP="00481C81">
            <w:pPr>
              <w:rPr>
                <w:rFonts w:ascii="Arial" w:hAnsi="Arial" w:cs="Arial"/>
                <w:noProof/>
                <w:sz w:val="24"/>
                <w:szCs w:val="24"/>
                <w:lang w:eastAsia="en-GB"/>
              </w:rPr>
            </w:pPr>
            <w:r w:rsidRPr="00EE3608">
              <w:rPr>
                <w:rFonts w:ascii="Arial" w:hAnsi="Arial" w:cs="Arial"/>
                <w:b/>
                <w:noProof/>
                <w:sz w:val="24"/>
                <w:szCs w:val="24"/>
                <w:lang w:eastAsia="en-GB"/>
              </w:rPr>
              <w:lastRenderedPageBreak/>
              <w:drawing>
                <wp:inline distT="0" distB="0" distL="0" distR="0">
                  <wp:extent cx="5969000" cy="3924300"/>
                  <wp:effectExtent l="19050" t="0" r="0" b="0"/>
                  <wp:docPr id="3" name="Picture 3" descr="Mi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 House"/>
                          <pic:cNvPicPr>
                            <a:picLocks noChangeAspect="1" noChangeArrowheads="1"/>
                          </pic:cNvPicPr>
                        </pic:nvPicPr>
                        <pic:blipFill>
                          <a:blip r:embed="rId19"/>
                          <a:srcRect/>
                          <a:stretch>
                            <a:fillRect/>
                          </a:stretch>
                        </pic:blipFill>
                        <pic:spPr bwMode="auto">
                          <a:xfrm>
                            <a:off x="0" y="0"/>
                            <a:ext cx="5969000" cy="3924300"/>
                          </a:xfrm>
                          <a:prstGeom prst="rect">
                            <a:avLst/>
                          </a:prstGeom>
                          <a:noFill/>
                          <a:ln w="9525">
                            <a:noFill/>
                            <a:miter lim="800000"/>
                            <a:headEnd/>
                            <a:tailEnd/>
                          </a:ln>
                        </pic:spPr>
                      </pic:pic>
                    </a:graphicData>
                  </a:graphic>
                </wp:inline>
              </w:drawing>
            </w:r>
          </w:p>
        </w:tc>
      </w:tr>
      <w:tr w:rsidR="00621C04" w:rsidRPr="00EE3608" w:rsidTr="00481C81">
        <w:tc>
          <w:tcPr>
            <w:tcW w:w="9242" w:type="dxa"/>
          </w:tcPr>
          <w:p w:rsidR="00621C04" w:rsidRPr="00EE3608" w:rsidRDefault="00621C04" w:rsidP="00481C81">
            <w:pPr>
              <w:spacing w:after="0" w:line="240" w:lineRule="auto"/>
              <w:rPr>
                <w:rFonts w:ascii="Arial" w:hAnsi="Arial" w:cs="Arial"/>
                <w:color w:val="000000"/>
                <w:sz w:val="24"/>
                <w:szCs w:val="24"/>
              </w:rPr>
            </w:pPr>
          </w:p>
          <w:p w:rsidR="0080364F" w:rsidRPr="00EE3608" w:rsidRDefault="0080364F" w:rsidP="0080364F">
            <w:pPr>
              <w:spacing w:after="0" w:line="240" w:lineRule="auto"/>
              <w:rPr>
                <w:rFonts w:ascii="Arial" w:hAnsi="Arial" w:cs="Arial"/>
                <w:sz w:val="24"/>
                <w:szCs w:val="24"/>
              </w:rPr>
            </w:pPr>
            <w:r w:rsidRPr="00EE3608">
              <w:rPr>
                <w:rFonts w:ascii="Arial" w:hAnsi="Arial" w:cs="Arial"/>
                <w:sz w:val="24"/>
                <w:szCs w:val="24"/>
              </w:rPr>
              <w:t>The Assessment and Brief Treatment Team is the single point of planned referral to Mental Health Services in Hillingdon for adults of working age.</w:t>
            </w:r>
            <w:r w:rsidRPr="00EE3608">
              <w:rPr>
                <w:rFonts w:ascii="Arial" w:hAnsi="Arial" w:cs="Arial"/>
                <w:sz w:val="24"/>
                <w:szCs w:val="24"/>
              </w:rPr>
              <w:br/>
            </w:r>
            <w:r w:rsidRPr="00EE3608">
              <w:rPr>
                <w:rFonts w:ascii="Arial" w:hAnsi="Arial" w:cs="Arial"/>
                <w:sz w:val="24"/>
                <w:szCs w:val="24"/>
              </w:rPr>
              <w:br/>
              <w:t>The Team provides multidisciplinary assessment of individuals referred; short term, evidence-based interventions and advice and support to GPs.</w:t>
            </w:r>
          </w:p>
          <w:p w:rsidR="0080364F" w:rsidRPr="00EE3608" w:rsidRDefault="0080364F" w:rsidP="0080364F">
            <w:pPr>
              <w:spacing w:after="0" w:line="240" w:lineRule="auto"/>
              <w:rPr>
                <w:rFonts w:ascii="Arial" w:hAnsi="Arial" w:cs="Arial"/>
                <w:sz w:val="24"/>
                <w:szCs w:val="24"/>
              </w:rPr>
            </w:pPr>
          </w:p>
          <w:p w:rsidR="0080364F" w:rsidRPr="00EE3608" w:rsidRDefault="0080364F" w:rsidP="0080364F">
            <w:pPr>
              <w:spacing w:after="0" w:line="240" w:lineRule="auto"/>
              <w:rPr>
                <w:rFonts w:ascii="Arial" w:hAnsi="Arial" w:cs="Arial"/>
                <w:sz w:val="24"/>
                <w:szCs w:val="24"/>
              </w:rPr>
            </w:pPr>
            <w:r w:rsidRPr="00EE3608">
              <w:rPr>
                <w:rFonts w:ascii="Arial" w:hAnsi="Arial" w:cs="Arial"/>
                <w:sz w:val="24"/>
                <w:szCs w:val="24"/>
              </w:rPr>
              <w:t>The team comprises a mix of mental health practitioners including psychiatrists, approved social workers, nurses, occupational therapists and psychologists.</w:t>
            </w:r>
          </w:p>
          <w:p w:rsidR="00621C04" w:rsidRPr="00EE3608" w:rsidRDefault="00621C04" w:rsidP="00481C81">
            <w:pPr>
              <w:rPr>
                <w:rFonts w:ascii="Arial" w:hAnsi="Arial" w:cs="Arial"/>
                <w:noProof/>
                <w:sz w:val="24"/>
                <w:szCs w:val="24"/>
                <w:lang w:eastAsia="en-GB"/>
              </w:rPr>
            </w:pPr>
          </w:p>
        </w:tc>
      </w:tr>
    </w:tbl>
    <w:p w:rsidR="00621C04" w:rsidRPr="00EE3608" w:rsidRDefault="00621C04" w:rsidP="00621C04">
      <w:pPr>
        <w:rPr>
          <w:rFonts w:ascii="Arial" w:hAnsi="Arial" w:cs="Arial"/>
          <w:noProof/>
          <w:sz w:val="24"/>
          <w:szCs w:val="24"/>
          <w:lang w:eastAsia="en-GB"/>
        </w:rPr>
      </w:pPr>
    </w:p>
    <w:p w:rsidR="00621C04" w:rsidRPr="00EE3608" w:rsidRDefault="00621C04" w:rsidP="00621C04">
      <w:pPr>
        <w:spacing w:after="0" w:line="240" w:lineRule="auto"/>
        <w:rPr>
          <w:rFonts w:ascii="Arial" w:hAnsi="Arial" w:cs="Arial"/>
          <w:color w:val="000000"/>
          <w:sz w:val="24"/>
          <w:szCs w:val="24"/>
        </w:rPr>
      </w:pPr>
    </w:p>
    <w:p w:rsidR="00621C04" w:rsidRPr="00EE3608" w:rsidRDefault="00621C04" w:rsidP="00621C04">
      <w:pPr>
        <w:rPr>
          <w:rFonts w:ascii="Arial" w:hAnsi="Arial" w:cs="Arial"/>
          <w:sz w:val="24"/>
          <w:szCs w:val="24"/>
        </w:rPr>
      </w:pPr>
    </w:p>
    <w:p w:rsidR="00621C04" w:rsidRDefault="00621C04" w:rsidP="00621C04">
      <w:pPr>
        <w:rPr>
          <w:rFonts w:ascii="Arial" w:hAnsi="Arial" w:cs="Arial"/>
          <w:sz w:val="24"/>
          <w:szCs w:val="24"/>
        </w:rPr>
      </w:pPr>
    </w:p>
    <w:p w:rsidR="00262D1F" w:rsidRPr="00EE3608" w:rsidRDefault="00262D1F" w:rsidP="00621C04">
      <w:pPr>
        <w:rPr>
          <w:rFonts w:ascii="Arial" w:hAnsi="Arial" w:cs="Arial"/>
          <w:sz w:val="24"/>
          <w:szCs w:val="24"/>
        </w:rPr>
      </w:pPr>
    </w:p>
    <w:tbl>
      <w:tblPr>
        <w:tblW w:w="0" w:type="auto"/>
        <w:tblLook w:val="04A0" w:firstRow="1" w:lastRow="0" w:firstColumn="1" w:lastColumn="0" w:noHBand="0" w:noVBand="1"/>
      </w:tblPr>
      <w:tblGrid>
        <w:gridCol w:w="9242"/>
      </w:tblGrid>
      <w:tr w:rsidR="00621C04" w:rsidRPr="00EE3608" w:rsidTr="00481C81">
        <w:trPr>
          <w:trHeight w:val="621"/>
        </w:trPr>
        <w:tc>
          <w:tcPr>
            <w:tcW w:w="9242" w:type="dxa"/>
          </w:tcPr>
          <w:p w:rsidR="00621C04" w:rsidRPr="00EE3608" w:rsidRDefault="00EE3608" w:rsidP="00481C81">
            <w:pPr>
              <w:spacing w:after="0" w:line="240" w:lineRule="auto"/>
              <w:outlineLvl w:val="0"/>
              <w:rPr>
                <w:rFonts w:ascii="Arial" w:hAnsi="Arial" w:cs="Arial"/>
                <w:b/>
                <w:sz w:val="24"/>
                <w:szCs w:val="24"/>
              </w:rPr>
            </w:pPr>
            <w:r>
              <w:rPr>
                <w:rFonts w:ascii="Arial" w:hAnsi="Arial" w:cs="Arial"/>
                <w:b/>
                <w:sz w:val="24"/>
                <w:szCs w:val="24"/>
              </w:rPr>
              <w:lastRenderedPageBreak/>
              <w:t xml:space="preserve">            </w:t>
            </w:r>
            <w:bookmarkStart w:id="27" w:name="_Toc338670196"/>
            <w:r w:rsidR="00621C04" w:rsidRPr="00EE3608">
              <w:rPr>
                <w:rFonts w:ascii="Arial" w:hAnsi="Arial" w:cs="Arial"/>
                <w:b/>
                <w:sz w:val="28"/>
                <w:szCs w:val="28"/>
              </w:rPr>
              <w:t>Mead House - Community Recovery Team (South)</w:t>
            </w:r>
            <w:bookmarkEnd w:id="27"/>
            <w:r w:rsidR="00621C04" w:rsidRPr="00EE3608">
              <w:rPr>
                <w:rFonts w:ascii="Arial" w:hAnsi="Arial" w:cs="Arial"/>
                <w:b/>
                <w:sz w:val="24"/>
                <w:szCs w:val="24"/>
              </w:rPr>
              <w:t xml:space="preserve">  </w:t>
            </w:r>
          </w:p>
          <w:p w:rsidR="00621C04" w:rsidRDefault="00EE3608" w:rsidP="00481C81">
            <w:pPr>
              <w:spacing w:after="0" w:line="240" w:lineRule="auto"/>
              <w:outlineLvl w:val="0"/>
              <w:rPr>
                <w:rFonts w:ascii="Arial" w:hAnsi="Arial" w:cs="Arial"/>
                <w:b/>
                <w:sz w:val="24"/>
                <w:szCs w:val="24"/>
              </w:rPr>
            </w:pPr>
            <w:bookmarkStart w:id="28" w:name="_Toc322344806"/>
            <w:bookmarkStart w:id="29" w:name="_Toc322346181"/>
            <w:r>
              <w:rPr>
                <w:rFonts w:ascii="Arial" w:hAnsi="Arial" w:cs="Arial"/>
                <w:b/>
                <w:sz w:val="24"/>
                <w:szCs w:val="24"/>
              </w:rPr>
              <w:t xml:space="preserve">            </w:t>
            </w:r>
            <w:bookmarkStart w:id="30" w:name="_Toc338669381"/>
            <w:bookmarkStart w:id="31" w:name="_Toc338670197"/>
            <w:r w:rsidR="00621C04" w:rsidRPr="00EE3608">
              <w:rPr>
                <w:rFonts w:ascii="Arial" w:hAnsi="Arial" w:cs="Arial"/>
                <w:b/>
                <w:sz w:val="24"/>
                <w:szCs w:val="24"/>
              </w:rPr>
              <w:t>Hayes End Road, Hayes UB4 8EW</w:t>
            </w:r>
            <w:bookmarkEnd w:id="28"/>
            <w:bookmarkEnd w:id="29"/>
            <w:bookmarkEnd w:id="30"/>
            <w:bookmarkEnd w:id="31"/>
          </w:p>
          <w:p w:rsidR="005C6C7E" w:rsidRPr="00EE3608" w:rsidRDefault="005C6C7E" w:rsidP="00481C81">
            <w:pPr>
              <w:spacing w:after="0" w:line="240" w:lineRule="auto"/>
              <w:outlineLvl w:val="0"/>
              <w:rPr>
                <w:rFonts w:ascii="Arial" w:hAnsi="Arial" w:cs="Arial"/>
                <w:b/>
                <w:sz w:val="24"/>
                <w:szCs w:val="24"/>
              </w:rPr>
            </w:pPr>
          </w:p>
        </w:tc>
      </w:tr>
      <w:tr w:rsidR="00621C04" w:rsidRPr="00EE3608" w:rsidTr="0065760B">
        <w:tc>
          <w:tcPr>
            <w:tcW w:w="9242" w:type="dxa"/>
            <w:tcBorders>
              <w:bottom w:val="single" w:sz="2" w:space="0" w:color="FFFFFF" w:themeColor="background1"/>
            </w:tcBorders>
          </w:tcPr>
          <w:p w:rsidR="00621C04" w:rsidRPr="00EE3608" w:rsidRDefault="00621C04" w:rsidP="0065760B">
            <w:pPr>
              <w:jc w:val="center"/>
              <w:rPr>
                <w:rFonts w:ascii="Arial" w:hAnsi="Arial" w:cs="Arial"/>
                <w:sz w:val="24"/>
                <w:szCs w:val="24"/>
              </w:rPr>
            </w:pPr>
            <w:r w:rsidRPr="00EE3608">
              <w:rPr>
                <w:rFonts w:ascii="Arial" w:hAnsi="Arial" w:cs="Arial"/>
                <w:noProof/>
                <w:sz w:val="24"/>
                <w:szCs w:val="24"/>
                <w:lang w:eastAsia="en-GB"/>
              </w:rPr>
              <w:drawing>
                <wp:inline distT="0" distB="0" distL="0" distR="0">
                  <wp:extent cx="4845050" cy="4187750"/>
                  <wp:effectExtent l="19050" t="0" r="0" b="0"/>
                  <wp:docPr id="4" name="Picture 3" descr="Mead Hou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ad House_2"/>
                          <pic:cNvPicPr>
                            <a:picLocks noChangeAspect="1" noChangeArrowheads="1"/>
                          </pic:cNvPicPr>
                        </pic:nvPicPr>
                        <pic:blipFill>
                          <a:blip r:embed="rId20"/>
                          <a:srcRect t="7500" b="6666"/>
                          <a:stretch>
                            <a:fillRect/>
                          </a:stretch>
                        </pic:blipFill>
                        <pic:spPr bwMode="auto">
                          <a:xfrm>
                            <a:off x="0" y="0"/>
                            <a:ext cx="4845050" cy="4187750"/>
                          </a:xfrm>
                          <a:prstGeom prst="rect">
                            <a:avLst/>
                          </a:prstGeom>
                          <a:noFill/>
                          <a:ln w="9525">
                            <a:noFill/>
                            <a:miter lim="800000"/>
                            <a:headEnd/>
                            <a:tailEnd/>
                          </a:ln>
                        </pic:spPr>
                      </pic:pic>
                    </a:graphicData>
                  </a:graphic>
                </wp:inline>
              </w:drawing>
            </w:r>
          </w:p>
        </w:tc>
      </w:tr>
      <w:tr w:rsidR="00621C04" w:rsidRPr="00EE3608" w:rsidTr="0065760B">
        <w:tc>
          <w:tcPr>
            <w:tcW w:w="9242" w:type="dxa"/>
            <w:tcBorders>
              <w:top w:val="single" w:sz="2" w:space="0" w:color="FFFFFF" w:themeColor="background1"/>
            </w:tcBorders>
          </w:tcPr>
          <w:p w:rsidR="00621C04" w:rsidRPr="00EE3608" w:rsidRDefault="00621C04" w:rsidP="00481C81">
            <w:pPr>
              <w:jc w:val="center"/>
              <w:rPr>
                <w:rFonts w:ascii="Arial" w:hAnsi="Arial" w:cs="Arial"/>
                <w:sz w:val="24"/>
                <w:szCs w:val="24"/>
              </w:rPr>
            </w:pPr>
            <w:r w:rsidRPr="00EE3608">
              <w:rPr>
                <w:rFonts w:ascii="Arial" w:hAnsi="Arial" w:cs="Arial"/>
                <w:b/>
                <w:noProof/>
                <w:sz w:val="24"/>
                <w:szCs w:val="24"/>
                <w:lang w:eastAsia="en-GB"/>
              </w:rPr>
              <w:drawing>
                <wp:inline distT="0" distB="0" distL="0" distR="0">
                  <wp:extent cx="4768850" cy="2569339"/>
                  <wp:effectExtent l="19050" t="0" r="0" b="0"/>
                  <wp:docPr id="5" name="Picture 5" descr="Mead Hou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d House_1"/>
                          <pic:cNvPicPr>
                            <a:picLocks noChangeAspect="1" noChangeArrowheads="1"/>
                          </pic:cNvPicPr>
                        </pic:nvPicPr>
                        <pic:blipFill>
                          <a:blip r:embed="rId21"/>
                          <a:srcRect r="2906"/>
                          <a:stretch>
                            <a:fillRect/>
                          </a:stretch>
                        </pic:blipFill>
                        <pic:spPr bwMode="auto">
                          <a:xfrm>
                            <a:off x="0" y="0"/>
                            <a:ext cx="4768850" cy="2569339"/>
                          </a:xfrm>
                          <a:prstGeom prst="rect">
                            <a:avLst/>
                          </a:prstGeom>
                          <a:noFill/>
                          <a:ln w="9525">
                            <a:noFill/>
                            <a:miter lim="800000"/>
                            <a:headEnd/>
                            <a:tailEnd/>
                          </a:ln>
                        </pic:spPr>
                      </pic:pic>
                    </a:graphicData>
                  </a:graphic>
                </wp:inline>
              </w:drawing>
            </w:r>
          </w:p>
        </w:tc>
      </w:tr>
      <w:tr w:rsidR="00621C04" w:rsidRPr="00EE3608" w:rsidTr="00481C81">
        <w:tc>
          <w:tcPr>
            <w:tcW w:w="9242" w:type="dxa"/>
          </w:tcPr>
          <w:p w:rsidR="00621C04" w:rsidRPr="00EE3608" w:rsidRDefault="00621C04" w:rsidP="005C6C7E">
            <w:pPr>
              <w:spacing w:after="0" w:line="240" w:lineRule="auto"/>
              <w:ind w:left="709"/>
              <w:rPr>
                <w:rFonts w:ascii="Arial" w:hAnsi="Arial" w:cs="Arial"/>
                <w:sz w:val="24"/>
                <w:szCs w:val="24"/>
              </w:rPr>
            </w:pPr>
            <w:r w:rsidRPr="00EE3608">
              <w:rPr>
                <w:rFonts w:ascii="Arial" w:hAnsi="Arial" w:cs="Arial"/>
                <w:sz w:val="24"/>
                <w:szCs w:val="24"/>
              </w:rPr>
              <w:t>The Community Recovery Team based at Mead House provides longer term focused support (care coordination) to those with severe and enduring mental health difficulties, who live in South Hillingdon. Service users are primarily supported through the mechanism of the Care Programme Approach (CPA).</w:t>
            </w:r>
          </w:p>
          <w:p w:rsidR="00621C04" w:rsidRPr="00EE3608" w:rsidRDefault="00621C04" w:rsidP="005C6C7E">
            <w:pPr>
              <w:spacing w:after="0" w:line="240" w:lineRule="auto"/>
              <w:ind w:left="709"/>
              <w:rPr>
                <w:rFonts w:ascii="Arial" w:hAnsi="Arial" w:cs="Arial"/>
                <w:sz w:val="24"/>
                <w:szCs w:val="24"/>
              </w:rPr>
            </w:pPr>
            <w:r w:rsidRPr="00EE3608">
              <w:rPr>
                <w:rFonts w:ascii="Arial" w:hAnsi="Arial" w:cs="Arial"/>
                <w:sz w:val="24"/>
                <w:szCs w:val="24"/>
              </w:rPr>
              <w:t xml:space="preserve">The team comprises a mix of mental health practitioners including psychiatrists, nurses, social workers, occupational therapists and psychologists.  </w:t>
            </w:r>
          </w:p>
        </w:tc>
      </w:tr>
      <w:tr w:rsidR="00621C04" w:rsidRPr="00EE3608" w:rsidTr="00481C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Borders>
              <w:top w:val="nil"/>
              <w:left w:val="nil"/>
              <w:bottom w:val="nil"/>
              <w:right w:val="nil"/>
            </w:tcBorders>
          </w:tcPr>
          <w:p w:rsidR="00621C04" w:rsidRPr="005C6C7E" w:rsidRDefault="00621C04" w:rsidP="00481C81">
            <w:pPr>
              <w:spacing w:after="0"/>
              <w:outlineLvl w:val="0"/>
              <w:rPr>
                <w:rFonts w:ascii="Arial" w:hAnsi="Arial" w:cs="Arial"/>
                <w:b/>
                <w:sz w:val="28"/>
                <w:szCs w:val="28"/>
              </w:rPr>
            </w:pPr>
            <w:bookmarkStart w:id="32" w:name="_Toc338670198"/>
            <w:r w:rsidRPr="005C6C7E">
              <w:rPr>
                <w:rFonts w:ascii="Arial" w:hAnsi="Arial" w:cs="Arial"/>
                <w:b/>
                <w:sz w:val="28"/>
                <w:szCs w:val="28"/>
              </w:rPr>
              <w:lastRenderedPageBreak/>
              <w:t>Pembroke Centre - Community Recovery Team (North) –</w:t>
            </w:r>
            <w:bookmarkEnd w:id="32"/>
            <w:r w:rsidRPr="005C6C7E">
              <w:rPr>
                <w:rFonts w:ascii="Arial" w:hAnsi="Arial" w:cs="Arial"/>
                <w:b/>
                <w:sz w:val="28"/>
                <w:szCs w:val="28"/>
              </w:rPr>
              <w:t xml:space="preserve"> </w:t>
            </w:r>
          </w:p>
          <w:p w:rsidR="00621C04" w:rsidRPr="00EE3608" w:rsidRDefault="00621C04" w:rsidP="00481C81">
            <w:pPr>
              <w:spacing w:after="0"/>
              <w:outlineLvl w:val="0"/>
              <w:rPr>
                <w:rFonts w:ascii="Arial" w:hAnsi="Arial" w:cs="Arial"/>
                <w:b/>
                <w:sz w:val="24"/>
                <w:szCs w:val="24"/>
              </w:rPr>
            </w:pPr>
            <w:bookmarkStart w:id="33" w:name="_Toc322344808"/>
            <w:bookmarkStart w:id="34" w:name="_Toc322346183"/>
            <w:bookmarkStart w:id="35" w:name="_Toc338669383"/>
            <w:bookmarkStart w:id="36" w:name="_Toc338670199"/>
            <w:r w:rsidRPr="00EE3608">
              <w:rPr>
                <w:rFonts w:ascii="Arial" w:hAnsi="Arial" w:cs="Arial"/>
                <w:b/>
                <w:sz w:val="24"/>
                <w:szCs w:val="24"/>
              </w:rPr>
              <w:t>90 Pembroke Rd, Ruislip HA4 8NQ</w:t>
            </w:r>
            <w:bookmarkEnd w:id="33"/>
            <w:bookmarkEnd w:id="34"/>
            <w:bookmarkEnd w:id="35"/>
            <w:bookmarkEnd w:id="36"/>
          </w:p>
        </w:tc>
      </w:tr>
      <w:tr w:rsidR="00621C04" w:rsidRPr="00EE3608" w:rsidTr="00481C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Borders>
              <w:top w:val="nil"/>
              <w:left w:val="nil"/>
              <w:bottom w:val="nil"/>
              <w:right w:val="nil"/>
            </w:tcBorders>
          </w:tcPr>
          <w:p w:rsidR="00621C04" w:rsidRPr="00EE3608" w:rsidRDefault="00621C04" w:rsidP="00481C81">
            <w:pPr>
              <w:spacing w:after="0"/>
              <w:rPr>
                <w:rFonts w:ascii="Arial" w:hAnsi="Arial" w:cs="Arial"/>
                <w:b/>
                <w:sz w:val="24"/>
                <w:szCs w:val="24"/>
              </w:rPr>
            </w:pPr>
            <w:r w:rsidRPr="00EE3608">
              <w:rPr>
                <w:rFonts w:ascii="Arial" w:hAnsi="Arial" w:cs="Arial"/>
                <w:noProof/>
                <w:sz w:val="24"/>
                <w:szCs w:val="24"/>
                <w:lang w:eastAsia="en-GB"/>
              </w:rPr>
              <w:drawing>
                <wp:inline distT="0" distB="0" distL="0" distR="0">
                  <wp:extent cx="5665532" cy="3517900"/>
                  <wp:effectExtent l="19050" t="0" r="0" b="0"/>
                  <wp:docPr id="6" name="Picture 4" descr="Pembrok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mbroke Centre"/>
                          <pic:cNvPicPr>
                            <a:picLocks noChangeAspect="1" noChangeArrowheads="1"/>
                          </pic:cNvPicPr>
                        </pic:nvPicPr>
                        <pic:blipFill>
                          <a:blip r:embed="rId22"/>
                          <a:srcRect t="2482" b="2837"/>
                          <a:stretch>
                            <a:fillRect/>
                          </a:stretch>
                        </pic:blipFill>
                        <pic:spPr bwMode="auto">
                          <a:xfrm>
                            <a:off x="0" y="0"/>
                            <a:ext cx="5665532" cy="3517900"/>
                          </a:xfrm>
                          <a:prstGeom prst="rect">
                            <a:avLst/>
                          </a:prstGeom>
                          <a:noFill/>
                          <a:ln w="9525">
                            <a:noFill/>
                            <a:miter lim="800000"/>
                            <a:headEnd/>
                            <a:tailEnd/>
                          </a:ln>
                        </pic:spPr>
                      </pic:pic>
                    </a:graphicData>
                  </a:graphic>
                </wp:inline>
              </w:drawing>
            </w:r>
          </w:p>
        </w:tc>
      </w:tr>
      <w:tr w:rsidR="00621C04" w:rsidRPr="00EE3608" w:rsidTr="00481C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Borders>
              <w:top w:val="nil"/>
              <w:left w:val="nil"/>
              <w:bottom w:val="nil"/>
              <w:right w:val="nil"/>
            </w:tcBorders>
          </w:tcPr>
          <w:p w:rsidR="00621C04" w:rsidRPr="00EE3608" w:rsidRDefault="00621C04" w:rsidP="00481C81">
            <w:pPr>
              <w:spacing w:after="0"/>
              <w:rPr>
                <w:rFonts w:ascii="Arial" w:hAnsi="Arial" w:cs="Arial"/>
                <w:b/>
                <w:sz w:val="24"/>
                <w:szCs w:val="24"/>
              </w:rPr>
            </w:pPr>
          </w:p>
          <w:p w:rsidR="00621C04" w:rsidRPr="00EE3608" w:rsidRDefault="00311F88" w:rsidP="00481C81">
            <w:pPr>
              <w:spacing w:after="0"/>
              <w:rPr>
                <w:rFonts w:ascii="Arial" w:hAnsi="Arial" w:cs="Arial"/>
                <w:b/>
                <w:sz w:val="24"/>
                <w:szCs w:val="24"/>
              </w:rPr>
            </w:pPr>
            <w:r w:rsidRPr="00EE3608">
              <w:rPr>
                <w:rFonts w:ascii="Arial" w:hAnsi="Arial" w:cs="Arial"/>
                <w:b/>
                <w:noProof/>
                <w:sz w:val="24"/>
                <w:szCs w:val="24"/>
                <w:lang w:eastAsia="en-GB"/>
              </w:rPr>
              <w:drawing>
                <wp:inline distT="0" distB="0" distL="0" distR="0">
                  <wp:extent cx="5670550" cy="3206187"/>
                  <wp:effectExtent l="19050" t="0" r="6350" b="0"/>
                  <wp:docPr id="17" name="Picture 7" descr="C:\Documents and Settings\martinec\Desktop\Pembroke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tinec\Desktop\Pembroke Centre.jpg"/>
                          <pic:cNvPicPr>
                            <a:picLocks noChangeAspect="1" noChangeArrowheads="1"/>
                          </pic:cNvPicPr>
                        </pic:nvPicPr>
                        <pic:blipFill>
                          <a:blip r:embed="rId23"/>
                          <a:srcRect/>
                          <a:stretch>
                            <a:fillRect/>
                          </a:stretch>
                        </pic:blipFill>
                        <pic:spPr bwMode="auto">
                          <a:xfrm>
                            <a:off x="0" y="0"/>
                            <a:ext cx="5688465" cy="3216317"/>
                          </a:xfrm>
                          <a:prstGeom prst="rect">
                            <a:avLst/>
                          </a:prstGeom>
                          <a:noFill/>
                          <a:ln w="9525">
                            <a:noFill/>
                            <a:miter lim="800000"/>
                            <a:headEnd/>
                            <a:tailEnd/>
                          </a:ln>
                        </pic:spPr>
                      </pic:pic>
                    </a:graphicData>
                  </a:graphic>
                </wp:inline>
              </w:drawing>
            </w:r>
          </w:p>
        </w:tc>
      </w:tr>
      <w:tr w:rsidR="00621C04" w:rsidRPr="00EE3608" w:rsidTr="00481C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tcBorders>
              <w:top w:val="nil"/>
              <w:left w:val="nil"/>
              <w:bottom w:val="nil"/>
              <w:right w:val="nil"/>
            </w:tcBorders>
          </w:tcPr>
          <w:p w:rsidR="005A627B" w:rsidRPr="00EE3608" w:rsidRDefault="005A627B" w:rsidP="00481C81">
            <w:pPr>
              <w:spacing w:after="0" w:line="240" w:lineRule="auto"/>
              <w:rPr>
                <w:rFonts w:ascii="Arial" w:hAnsi="Arial" w:cs="Arial"/>
                <w:sz w:val="24"/>
                <w:szCs w:val="24"/>
              </w:rPr>
            </w:pPr>
          </w:p>
          <w:p w:rsidR="00621C04" w:rsidRPr="00EE3608" w:rsidRDefault="00621C04" w:rsidP="00481C81">
            <w:pPr>
              <w:spacing w:after="0" w:line="240" w:lineRule="auto"/>
              <w:rPr>
                <w:rFonts w:ascii="Arial" w:hAnsi="Arial" w:cs="Arial"/>
                <w:sz w:val="24"/>
                <w:szCs w:val="24"/>
              </w:rPr>
            </w:pPr>
            <w:r w:rsidRPr="00EE3608">
              <w:rPr>
                <w:rFonts w:ascii="Arial" w:hAnsi="Arial" w:cs="Arial"/>
                <w:sz w:val="24"/>
                <w:szCs w:val="24"/>
              </w:rPr>
              <w:t>The Community Recovery Team based at the Pembroke Centre provides longer term focused support (care coordination) to those with severe and enduring mental health difficulties, who live in North Hillingdon. Service users are primarily supported through the mechanism of the Care Programme Approach (CPA).</w:t>
            </w:r>
          </w:p>
          <w:p w:rsidR="00621C04" w:rsidRPr="00EE3608" w:rsidRDefault="00621C04" w:rsidP="00311F88">
            <w:pPr>
              <w:spacing w:after="0" w:line="240" w:lineRule="auto"/>
              <w:rPr>
                <w:rFonts w:ascii="Arial" w:hAnsi="Arial" w:cs="Arial"/>
                <w:b/>
                <w:sz w:val="24"/>
                <w:szCs w:val="24"/>
              </w:rPr>
            </w:pPr>
            <w:r w:rsidRPr="00EE3608">
              <w:rPr>
                <w:rFonts w:ascii="Arial" w:hAnsi="Arial" w:cs="Arial"/>
                <w:sz w:val="24"/>
                <w:szCs w:val="24"/>
              </w:rPr>
              <w:t xml:space="preserve">The team comprises a mix of mental health practitioners including psychiatrists, nurses, social workers, occupational therapists and psychologists. </w:t>
            </w:r>
          </w:p>
        </w:tc>
      </w:tr>
    </w:tbl>
    <w:p w:rsidR="00F319CF" w:rsidRDefault="00F319CF" w:rsidP="00621C04">
      <w:pPr>
        <w:rPr>
          <w:noProof/>
          <w:lang w:val="en-US"/>
        </w:rPr>
      </w:pPr>
    </w:p>
    <w:sectPr w:rsidR="00F319CF" w:rsidSect="00F03D2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10A" w:rsidRDefault="0094410A" w:rsidP="00015F0E">
      <w:pPr>
        <w:spacing w:after="0" w:line="240" w:lineRule="auto"/>
      </w:pPr>
      <w:r>
        <w:separator/>
      </w:r>
    </w:p>
  </w:endnote>
  <w:endnote w:type="continuationSeparator" w:id="0">
    <w:p w:rsidR="0094410A" w:rsidRDefault="0094410A" w:rsidP="00015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10A" w:rsidRDefault="0094410A" w:rsidP="00015F0E">
      <w:pPr>
        <w:spacing w:after="0" w:line="240" w:lineRule="auto"/>
      </w:pPr>
      <w:r>
        <w:separator/>
      </w:r>
    </w:p>
  </w:footnote>
  <w:footnote w:type="continuationSeparator" w:id="0">
    <w:p w:rsidR="0094410A" w:rsidRDefault="0094410A" w:rsidP="00015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319"/>
      <w:docPartObj>
        <w:docPartGallery w:val="Page Numbers (Top of Page)"/>
        <w:docPartUnique/>
      </w:docPartObj>
    </w:sdtPr>
    <w:sdtEndPr/>
    <w:sdtContent>
      <w:p w:rsidR="00896CC5" w:rsidRDefault="00BB59A2">
        <w:pPr>
          <w:pStyle w:val="Header"/>
          <w:jc w:val="right"/>
        </w:pPr>
        <w:r w:rsidRPr="00B91179">
          <w:rPr>
            <w:rFonts w:ascii="Arial" w:hAnsi="Arial" w:cs="Arial"/>
            <w:sz w:val="20"/>
            <w:szCs w:val="20"/>
          </w:rPr>
          <w:fldChar w:fldCharType="begin"/>
        </w:r>
        <w:r w:rsidR="00B91179" w:rsidRPr="00B91179">
          <w:rPr>
            <w:rFonts w:ascii="Arial" w:hAnsi="Arial" w:cs="Arial"/>
            <w:sz w:val="20"/>
            <w:szCs w:val="20"/>
          </w:rPr>
          <w:instrText xml:space="preserve"> PAGE   \* MERGEFORMAT </w:instrText>
        </w:r>
        <w:r w:rsidRPr="00B91179">
          <w:rPr>
            <w:rFonts w:ascii="Arial" w:hAnsi="Arial" w:cs="Arial"/>
            <w:sz w:val="20"/>
            <w:szCs w:val="20"/>
          </w:rPr>
          <w:fldChar w:fldCharType="separate"/>
        </w:r>
        <w:r w:rsidR="009F3660">
          <w:rPr>
            <w:rFonts w:ascii="Arial" w:hAnsi="Arial" w:cs="Arial"/>
            <w:noProof/>
            <w:sz w:val="20"/>
            <w:szCs w:val="20"/>
          </w:rPr>
          <w:t>5</w:t>
        </w:r>
        <w:r w:rsidRPr="00B91179">
          <w:rPr>
            <w:rFonts w:ascii="Arial" w:hAnsi="Arial" w:cs="Arial"/>
            <w:noProof/>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701BA"/>
    <w:multiLevelType w:val="hybridMultilevel"/>
    <w:tmpl w:val="206E62BA"/>
    <w:lvl w:ilvl="0" w:tplc="701662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5C"/>
    <w:rsid w:val="00012DC9"/>
    <w:rsid w:val="00015F0E"/>
    <w:rsid w:val="00016F1E"/>
    <w:rsid w:val="000444E5"/>
    <w:rsid w:val="00060B05"/>
    <w:rsid w:val="00074BFA"/>
    <w:rsid w:val="000A16D7"/>
    <w:rsid w:val="000A5929"/>
    <w:rsid w:val="000C38C3"/>
    <w:rsid w:val="000D2DC3"/>
    <w:rsid w:val="00105391"/>
    <w:rsid w:val="00106F81"/>
    <w:rsid w:val="00114A71"/>
    <w:rsid w:val="00121FFF"/>
    <w:rsid w:val="0017297A"/>
    <w:rsid w:val="001D4E21"/>
    <w:rsid w:val="001F5E26"/>
    <w:rsid w:val="00262D1F"/>
    <w:rsid w:val="002A6882"/>
    <w:rsid w:val="002B7398"/>
    <w:rsid w:val="002E7221"/>
    <w:rsid w:val="00311F88"/>
    <w:rsid w:val="003823F9"/>
    <w:rsid w:val="003A5981"/>
    <w:rsid w:val="003B0B03"/>
    <w:rsid w:val="003B783D"/>
    <w:rsid w:val="003C0B59"/>
    <w:rsid w:val="00402559"/>
    <w:rsid w:val="0040602F"/>
    <w:rsid w:val="00421ABF"/>
    <w:rsid w:val="0044499C"/>
    <w:rsid w:val="00451908"/>
    <w:rsid w:val="00481C81"/>
    <w:rsid w:val="004B6A9C"/>
    <w:rsid w:val="00507BBE"/>
    <w:rsid w:val="00533405"/>
    <w:rsid w:val="00537C01"/>
    <w:rsid w:val="0055584A"/>
    <w:rsid w:val="00586062"/>
    <w:rsid w:val="005A627B"/>
    <w:rsid w:val="005C5308"/>
    <w:rsid w:val="005C6C7E"/>
    <w:rsid w:val="00600DCB"/>
    <w:rsid w:val="00610B2A"/>
    <w:rsid w:val="00621C04"/>
    <w:rsid w:val="00627270"/>
    <w:rsid w:val="00644094"/>
    <w:rsid w:val="00656B52"/>
    <w:rsid w:val="0065760B"/>
    <w:rsid w:val="00693C04"/>
    <w:rsid w:val="006E1093"/>
    <w:rsid w:val="006E3F5B"/>
    <w:rsid w:val="006F19DD"/>
    <w:rsid w:val="00700661"/>
    <w:rsid w:val="007059D1"/>
    <w:rsid w:val="00746576"/>
    <w:rsid w:val="00771932"/>
    <w:rsid w:val="007D46EE"/>
    <w:rsid w:val="007D4C5C"/>
    <w:rsid w:val="0080364F"/>
    <w:rsid w:val="00832526"/>
    <w:rsid w:val="00837530"/>
    <w:rsid w:val="008453FA"/>
    <w:rsid w:val="008624DD"/>
    <w:rsid w:val="00865BEF"/>
    <w:rsid w:val="0089211C"/>
    <w:rsid w:val="00892CAA"/>
    <w:rsid w:val="00893C23"/>
    <w:rsid w:val="00896CC5"/>
    <w:rsid w:val="008E6404"/>
    <w:rsid w:val="0094410A"/>
    <w:rsid w:val="00970365"/>
    <w:rsid w:val="00974384"/>
    <w:rsid w:val="009F3660"/>
    <w:rsid w:val="00A33278"/>
    <w:rsid w:val="00A36AA6"/>
    <w:rsid w:val="00A71377"/>
    <w:rsid w:val="00A75172"/>
    <w:rsid w:val="00AE2C62"/>
    <w:rsid w:val="00B2552F"/>
    <w:rsid w:val="00B37A03"/>
    <w:rsid w:val="00B41168"/>
    <w:rsid w:val="00B43152"/>
    <w:rsid w:val="00B619C2"/>
    <w:rsid w:val="00B91179"/>
    <w:rsid w:val="00BB59A2"/>
    <w:rsid w:val="00BC11AA"/>
    <w:rsid w:val="00BD3310"/>
    <w:rsid w:val="00BE5628"/>
    <w:rsid w:val="00C241DD"/>
    <w:rsid w:val="00C27CD2"/>
    <w:rsid w:val="00C71B45"/>
    <w:rsid w:val="00D12C7A"/>
    <w:rsid w:val="00D17B2E"/>
    <w:rsid w:val="00D25C97"/>
    <w:rsid w:val="00D40D36"/>
    <w:rsid w:val="00D51547"/>
    <w:rsid w:val="00D735BF"/>
    <w:rsid w:val="00D81FDA"/>
    <w:rsid w:val="00DF02B1"/>
    <w:rsid w:val="00E35AC4"/>
    <w:rsid w:val="00E6114E"/>
    <w:rsid w:val="00E77049"/>
    <w:rsid w:val="00E82E7D"/>
    <w:rsid w:val="00E87676"/>
    <w:rsid w:val="00EA7F3D"/>
    <w:rsid w:val="00EB25B0"/>
    <w:rsid w:val="00EB49B6"/>
    <w:rsid w:val="00EC5DED"/>
    <w:rsid w:val="00EE3608"/>
    <w:rsid w:val="00F03D2A"/>
    <w:rsid w:val="00F14260"/>
    <w:rsid w:val="00F30546"/>
    <w:rsid w:val="00F319CF"/>
    <w:rsid w:val="00F70C5F"/>
    <w:rsid w:val="00F82C79"/>
    <w:rsid w:val="00FD0D3E"/>
    <w:rsid w:val="00FD1B28"/>
    <w:rsid w:val="00FF079B"/>
    <w:rsid w:val="00FF2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C62"/>
    <w:pPr>
      <w:spacing w:after="200" w:line="276" w:lineRule="auto"/>
    </w:pPr>
    <w:rPr>
      <w:sz w:val="22"/>
      <w:szCs w:val="22"/>
      <w:lang w:eastAsia="en-US"/>
    </w:rPr>
  </w:style>
  <w:style w:type="paragraph" w:styleId="Heading1">
    <w:name w:val="heading 1"/>
    <w:basedOn w:val="Normal"/>
    <w:next w:val="Normal"/>
    <w:link w:val="Heading1Char"/>
    <w:qFormat/>
    <w:locked/>
    <w:rsid w:val="00C71B45"/>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C5C"/>
    <w:rPr>
      <w:rFonts w:ascii="Tahoma" w:hAnsi="Tahoma" w:cs="Tahoma"/>
      <w:sz w:val="16"/>
      <w:szCs w:val="16"/>
    </w:rPr>
  </w:style>
  <w:style w:type="paragraph" w:styleId="Header">
    <w:name w:val="header"/>
    <w:basedOn w:val="Normal"/>
    <w:link w:val="HeaderChar"/>
    <w:uiPriority w:val="99"/>
    <w:rsid w:val="00015F0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15F0E"/>
    <w:rPr>
      <w:rFonts w:cs="Times New Roman"/>
    </w:rPr>
  </w:style>
  <w:style w:type="paragraph" w:styleId="Footer">
    <w:name w:val="footer"/>
    <w:basedOn w:val="Normal"/>
    <w:link w:val="FooterChar"/>
    <w:uiPriority w:val="99"/>
    <w:semiHidden/>
    <w:rsid w:val="00015F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15F0E"/>
    <w:rPr>
      <w:rFonts w:cs="Times New Roman"/>
    </w:rPr>
  </w:style>
  <w:style w:type="paragraph" w:styleId="DocumentMap">
    <w:name w:val="Document Map"/>
    <w:basedOn w:val="Normal"/>
    <w:link w:val="DocumentMapChar"/>
    <w:uiPriority w:val="99"/>
    <w:semiHidden/>
    <w:unhideWhenUsed/>
    <w:rsid w:val="00507BBE"/>
    <w:rPr>
      <w:rFonts w:ascii="Tahoma" w:hAnsi="Tahoma" w:cs="Tahoma"/>
      <w:sz w:val="16"/>
      <w:szCs w:val="16"/>
    </w:rPr>
  </w:style>
  <w:style w:type="character" w:customStyle="1" w:styleId="DocumentMapChar">
    <w:name w:val="Document Map Char"/>
    <w:basedOn w:val="DefaultParagraphFont"/>
    <w:link w:val="DocumentMap"/>
    <w:uiPriority w:val="99"/>
    <w:semiHidden/>
    <w:rsid w:val="00507BBE"/>
    <w:rPr>
      <w:rFonts w:ascii="Tahoma" w:hAnsi="Tahoma" w:cs="Tahoma"/>
      <w:sz w:val="16"/>
      <w:szCs w:val="16"/>
      <w:lang w:val="en-GB"/>
    </w:rPr>
  </w:style>
  <w:style w:type="table" w:styleId="TableGrid">
    <w:name w:val="Table Grid"/>
    <w:basedOn w:val="TableNormal"/>
    <w:locked/>
    <w:rsid w:val="000A5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1093"/>
    <w:rPr>
      <w:color w:val="0000FF"/>
      <w:u w:val="single"/>
    </w:rPr>
  </w:style>
  <w:style w:type="paragraph" w:styleId="TOC1">
    <w:name w:val="toc 1"/>
    <w:basedOn w:val="Normal"/>
    <w:next w:val="Normal"/>
    <w:autoRedefine/>
    <w:uiPriority w:val="39"/>
    <w:locked/>
    <w:rsid w:val="00C27CD2"/>
    <w:pPr>
      <w:tabs>
        <w:tab w:val="right" w:leader="dot" w:pos="9016"/>
      </w:tabs>
    </w:pPr>
    <w:rPr>
      <w:b/>
      <w:i/>
      <w:noProof/>
      <w:lang w:eastAsia="en-GB"/>
    </w:rPr>
  </w:style>
  <w:style w:type="character" w:customStyle="1" w:styleId="Heading1Char">
    <w:name w:val="Heading 1 Char"/>
    <w:basedOn w:val="DefaultParagraphFont"/>
    <w:link w:val="Heading1"/>
    <w:rsid w:val="00C71B45"/>
    <w:rPr>
      <w:rFonts w:asciiTheme="majorHAnsi" w:eastAsiaTheme="majorEastAsia" w:hAnsiTheme="majorHAnsi" w:cstheme="majorBidi"/>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C62"/>
    <w:pPr>
      <w:spacing w:after="200" w:line="276" w:lineRule="auto"/>
    </w:pPr>
    <w:rPr>
      <w:sz w:val="22"/>
      <w:szCs w:val="22"/>
      <w:lang w:eastAsia="en-US"/>
    </w:rPr>
  </w:style>
  <w:style w:type="paragraph" w:styleId="Heading1">
    <w:name w:val="heading 1"/>
    <w:basedOn w:val="Normal"/>
    <w:next w:val="Normal"/>
    <w:link w:val="Heading1Char"/>
    <w:qFormat/>
    <w:locked/>
    <w:rsid w:val="00C71B45"/>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C5C"/>
    <w:rPr>
      <w:rFonts w:ascii="Tahoma" w:hAnsi="Tahoma" w:cs="Tahoma"/>
      <w:sz w:val="16"/>
      <w:szCs w:val="16"/>
    </w:rPr>
  </w:style>
  <w:style w:type="paragraph" w:styleId="Header">
    <w:name w:val="header"/>
    <w:basedOn w:val="Normal"/>
    <w:link w:val="HeaderChar"/>
    <w:uiPriority w:val="99"/>
    <w:rsid w:val="00015F0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15F0E"/>
    <w:rPr>
      <w:rFonts w:cs="Times New Roman"/>
    </w:rPr>
  </w:style>
  <w:style w:type="paragraph" w:styleId="Footer">
    <w:name w:val="footer"/>
    <w:basedOn w:val="Normal"/>
    <w:link w:val="FooterChar"/>
    <w:uiPriority w:val="99"/>
    <w:semiHidden/>
    <w:rsid w:val="00015F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15F0E"/>
    <w:rPr>
      <w:rFonts w:cs="Times New Roman"/>
    </w:rPr>
  </w:style>
  <w:style w:type="paragraph" w:styleId="DocumentMap">
    <w:name w:val="Document Map"/>
    <w:basedOn w:val="Normal"/>
    <w:link w:val="DocumentMapChar"/>
    <w:uiPriority w:val="99"/>
    <w:semiHidden/>
    <w:unhideWhenUsed/>
    <w:rsid w:val="00507BBE"/>
    <w:rPr>
      <w:rFonts w:ascii="Tahoma" w:hAnsi="Tahoma" w:cs="Tahoma"/>
      <w:sz w:val="16"/>
      <w:szCs w:val="16"/>
    </w:rPr>
  </w:style>
  <w:style w:type="character" w:customStyle="1" w:styleId="DocumentMapChar">
    <w:name w:val="Document Map Char"/>
    <w:basedOn w:val="DefaultParagraphFont"/>
    <w:link w:val="DocumentMap"/>
    <w:uiPriority w:val="99"/>
    <w:semiHidden/>
    <w:rsid w:val="00507BBE"/>
    <w:rPr>
      <w:rFonts w:ascii="Tahoma" w:hAnsi="Tahoma" w:cs="Tahoma"/>
      <w:sz w:val="16"/>
      <w:szCs w:val="16"/>
      <w:lang w:val="en-GB"/>
    </w:rPr>
  </w:style>
  <w:style w:type="table" w:styleId="TableGrid">
    <w:name w:val="Table Grid"/>
    <w:basedOn w:val="TableNormal"/>
    <w:locked/>
    <w:rsid w:val="000A5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1093"/>
    <w:rPr>
      <w:color w:val="0000FF"/>
      <w:u w:val="single"/>
    </w:rPr>
  </w:style>
  <w:style w:type="paragraph" w:styleId="TOC1">
    <w:name w:val="toc 1"/>
    <w:basedOn w:val="Normal"/>
    <w:next w:val="Normal"/>
    <w:autoRedefine/>
    <w:uiPriority w:val="39"/>
    <w:locked/>
    <w:rsid w:val="00C27CD2"/>
    <w:pPr>
      <w:tabs>
        <w:tab w:val="right" w:leader="dot" w:pos="9016"/>
      </w:tabs>
    </w:pPr>
    <w:rPr>
      <w:b/>
      <w:i/>
      <w:noProof/>
      <w:lang w:eastAsia="en-GB"/>
    </w:rPr>
  </w:style>
  <w:style w:type="character" w:customStyle="1" w:styleId="Heading1Char">
    <w:name w:val="Heading 1 Char"/>
    <w:basedOn w:val="DefaultParagraphFont"/>
    <w:link w:val="Heading1"/>
    <w:rsid w:val="00C71B45"/>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03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ED9F3-E63A-4B79-91B4-8772E564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587</Words>
  <Characters>3347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vt:lpstr>
    </vt:vector>
  </TitlesOfParts>
  <Company>cnwl</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Constanza Martinez</dc:creator>
  <cp:lastModifiedBy>Shiel, Nuala</cp:lastModifiedBy>
  <cp:revision>2</cp:revision>
  <cp:lastPrinted>2012-10-22T11:37:00Z</cp:lastPrinted>
  <dcterms:created xsi:type="dcterms:W3CDTF">2013-02-21T17:35:00Z</dcterms:created>
  <dcterms:modified xsi:type="dcterms:W3CDTF">2013-02-21T17:35:00Z</dcterms:modified>
</cp:coreProperties>
</file>