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CF" w:rsidRPr="006973F8" w:rsidRDefault="00351DCF" w:rsidP="006973F8">
      <w:pPr>
        <w:pStyle w:val="Heading2"/>
        <w:spacing w:after="100"/>
        <w:rPr>
          <w:rFonts w:ascii="Arial" w:hAnsi="Arial" w:cs="Arial"/>
          <w:sz w:val="24"/>
          <w:szCs w:val="24"/>
        </w:rPr>
      </w:pPr>
      <w:bookmarkStart w:id="0" w:name="_Toc299006290"/>
      <w:bookmarkStart w:id="1" w:name="_Toc299006850"/>
      <w:bookmarkStart w:id="2" w:name="_GoBack"/>
      <w:bookmarkEnd w:id="2"/>
      <w:r w:rsidRPr="006973F8">
        <w:rPr>
          <w:rFonts w:ascii="Arial" w:hAnsi="Arial" w:cs="Arial"/>
          <w:sz w:val="24"/>
          <w:szCs w:val="24"/>
        </w:rPr>
        <w:t xml:space="preserve">A referral letter of a patient </w:t>
      </w:r>
      <w:bookmarkEnd w:id="0"/>
      <w:bookmarkEnd w:id="1"/>
    </w:p>
    <w:p w:rsidR="00351DCF" w:rsidRPr="006973F8" w:rsidRDefault="00351DCF" w:rsidP="00351DCF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973F8">
        <w:rPr>
          <w:rFonts w:ascii="Arial" w:hAnsi="Arial" w:cs="Arial"/>
          <w:sz w:val="22"/>
          <w:szCs w:val="22"/>
        </w:rPr>
        <w:t xml:space="preserve">This should be based on a patient whom you have seen either in the surgery or on a home visit </w:t>
      </w:r>
      <w:proofErr w:type="gramStart"/>
      <w:r w:rsidRPr="006973F8">
        <w:rPr>
          <w:rFonts w:ascii="Arial" w:hAnsi="Arial" w:cs="Arial"/>
          <w:sz w:val="22"/>
          <w:szCs w:val="22"/>
        </w:rPr>
        <w:t>who</w:t>
      </w:r>
      <w:proofErr w:type="gramEnd"/>
      <w:r w:rsidRPr="006973F8">
        <w:rPr>
          <w:rFonts w:ascii="Arial" w:hAnsi="Arial" w:cs="Arial"/>
          <w:sz w:val="22"/>
          <w:szCs w:val="22"/>
        </w:rPr>
        <w:t xml:space="preserve"> is to be referred to a hospital. The aim is for a concise letter, stating the question to be answered and providing background details. As with the patient project it should be anonymous.</w:t>
      </w:r>
    </w:p>
    <w:p w:rsidR="00351DCF" w:rsidRPr="006973F8" w:rsidRDefault="00351DCF" w:rsidP="00351DCF">
      <w:pPr>
        <w:rPr>
          <w:rFonts w:ascii="Arial" w:hAnsi="Arial" w:cs="Arial"/>
          <w:color w:val="000000"/>
        </w:rPr>
      </w:pPr>
    </w:p>
    <w:p w:rsidR="00351DCF" w:rsidRPr="006973F8" w:rsidRDefault="00351DCF" w:rsidP="00351DCF">
      <w:pPr>
        <w:rPr>
          <w:rFonts w:ascii="Arial" w:hAnsi="Arial" w:cs="Arial"/>
          <w:color w:val="000000"/>
          <w:sz w:val="22"/>
          <w:szCs w:val="22"/>
        </w:rPr>
      </w:pPr>
      <w:r w:rsidRPr="006973F8">
        <w:rPr>
          <w:rFonts w:ascii="Arial" w:hAnsi="Arial" w:cs="Arial"/>
          <w:color w:val="000000"/>
          <w:sz w:val="22"/>
          <w:szCs w:val="22"/>
        </w:rPr>
        <w:t>The letter should include the following:</w:t>
      </w:r>
    </w:p>
    <w:p w:rsidR="00351DCF" w:rsidRPr="006973F8" w:rsidRDefault="00351DCF" w:rsidP="00351DC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973F8">
        <w:rPr>
          <w:rFonts w:ascii="Arial" w:hAnsi="Arial" w:cs="Arial"/>
          <w:color w:val="000000"/>
          <w:sz w:val="22"/>
          <w:szCs w:val="22"/>
        </w:rPr>
        <w:t>Details of your GP teacher, name, address, telephone number (usually on headed paper)</w:t>
      </w:r>
    </w:p>
    <w:p w:rsidR="00351DCF" w:rsidRPr="006973F8" w:rsidRDefault="00351DCF" w:rsidP="00351DC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973F8">
        <w:rPr>
          <w:rFonts w:ascii="Arial" w:hAnsi="Arial" w:cs="Arial"/>
          <w:color w:val="000000"/>
          <w:sz w:val="22"/>
          <w:szCs w:val="22"/>
        </w:rPr>
        <w:t>Patient details; initials, age, sex, ethnic background, NHS number, hospital number (</w:t>
      </w:r>
      <w:r w:rsidRPr="006973F8">
        <w:rPr>
          <w:rFonts w:ascii="Arial" w:hAnsi="Arial" w:cs="Arial"/>
          <w:color w:val="000000"/>
          <w:sz w:val="22"/>
          <w:szCs w:val="22"/>
        </w:rPr>
        <w:br/>
        <w:t>if has one)</w:t>
      </w:r>
    </w:p>
    <w:p w:rsidR="00351DCF" w:rsidRPr="006973F8" w:rsidRDefault="00351DCF" w:rsidP="00351DC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973F8">
        <w:rPr>
          <w:rFonts w:ascii="Arial" w:hAnsi="Arial" w:cs="Arial"/>
          <w:color w:val="000000"/>
          <w:sz w:val="22"/>
          <w:szCs w:val="22"/>
        </w:rPr>
        <w:t>Reason for referral, what question is being asked of the specialist</w:t>
      </w:r>
    </w:p>
    <w:p w:rsidR="00351DCF" w:rsidRPr="006973F8" w:rsidRDefault="00351DCF" w:rsidP="00351DC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973F8">
        <w:rPr>
          <w:rFonts w:ascii="Arial" w:hAnsi="Arial" w:cs="Arial"/>
          <w:color w:val="000000"/>
          <w:sz w:val="22"/>
          <w:szCs w:val="22"/>
        </w:rPr>
        <w:t>Degree of urgency</w:t>
      </w:r>
    </w:p>
    <w:p w:rsidR="00351DCF" w:rsidRPr="006973F8" w:rsidRDefault="00351DCF" w:rsidP="00351DC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973F8">
        <w:rPr>
          <w:rFonts w:ascii="Arial" w:hAnsi="Arial" w:cs="Arial"/>
          <w:color w:val="000000"/>
          <w:sz w:val="22"/>
          <w:szCs w:val="22"/>
        </w:rPr>
        <w:t>Description of clinical problem</w:t>
      </w:r>
    </w:p>
    <w:p w:rsidR="00351DCF" w:rsidRPr="006973F8" w:rsidRDefault="00351DCF" w:rsidP="00351DC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973F8">
        <w:rPr>
          <w:rFonts w:ascii="Arial" w:hAnsi="Arial" w:cs="Arial"/>
          <w:color w:val="000000"/>
          <w:sz w:val="22"/>
          <w:szCs w:val="22"/>
        </w:rPr>
        <w:t>Summary of presenting complaint and examination findings</w:t>
      </w:r>
    </w:p>
    <w:p w:rsidR="00351DCF" w:rsidRPr="006973F8" w:rsidRDefault="00351DCF" w:rsidP="00351DC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973F8">
        <w:rPr>
          <w:rFonts w:ascii="Arial" w:hAnsi="Arial" w:cs="Arial"/>
          <w:color w:val="000000"/>
          <w:sz w:val="22"/>
          <w:szCs w:val="22"/>
        </w:rPr>
        <w:t>Relevant past, psychological, family and social history</w:t>
      </w:r>
    </w:p>
    <w:p w:rsidR="00351DCF" w:rsidRPr="006973F8" w:rsidRDefault="00351DCF" w:rsidP="00351DC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973F8">
        <w:rPr>
          <w:rFonts w:ascii="Arial" w:hAnsi="Arial" w:cs="Arial"/>
          <w:color w:val="000000"/>
          <w:sz w:val="22"/>
          <w:szCs w:val="22"/>
        </w:rPr>
        <w:t>Relevant investigations (including negatives)</w:t>
      </w:r>
    </w:p>
    <w:p w:rsidR="00351DCF" w:rsidRPr="006973F8" w:rsidRDefault="00351DCF" w:rsidP="00351DC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973F8">
        <w:rPr>
          <w:rFonts w:ascii="Arial" w:hAnsi="Arial" w:cs="Arial"/>
          <w:color w:val="000000"/>
          <w:sz w:val="22"/>
          <w:szCs w:val="22"/>
        </w:rPr>
        <w:t>Medication, drug sensitivities</w:t>
      </w:r>
    </w:p>
    <w:p w:rsidR="00351DCF" w:rsidRPr="006973F8" w:rsidRDefault="00351DCF" w:rsidP="00351DC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973F8">
        <w:rPr>
          <w:rFonts w:ascii="Arial" w:hAnsi="Arial" w:cs="Arial"/>
          <w:color w:val="000000"/>
          <w:sz w:val="22"/>
          <w:szCs w:val="22"/>
        </w:rPr>
        <w:t>Accurate reflection of what took place</w:t>
      </w:r>
    </w:p>
    <w:p w:rsidR="00351DCF" w:rsidRPr="006973F8" w:rsidRDefault="00351DCF" w:rsidP="00351DC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973F8">
        <w:rPr>
          <w:rFonts w:ascii="Arial" w:hAnsi="Arial" w:cs="Arial"/>
          <w:color w:val="000000"/>
          <w:sz w:val="22"/>
          <w:szCs w:val="22"/>
        </w:rPr>
        <w:t>What patient has been told and patient’s understanding of the problem</w:t>
      </w:r>
    </w:p>
    <w:p w:rsidR="00351DCF" w:rsidRPr="006973F8" w:rsidRDefault="00351DCF" w:rsidP="00351DC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973F8">
        <w:rPr>
          <w:rFonts w:ascii="Arial" w:hAnsi="Arial" w:cs="Arial"/>
          <w:color w:val="000000"/>
          <w:sz w:val="22"/>
          <w:szCs w:val="22"/>
        </w:rPr>
        <w:t xml:space="preserve">Language and terms the patient can understand, </w:t>
      </w:r>
    </w:p>
    <w:p w:rsidR="00351DCF" w:rsidRPr="006973F8" w:rsidRDefault="00351DCF" w:rsidP="00351DC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973F8">
        <w:rPr>
          <w:rFonts w:ascii="Arial" w:hAnsi="Arial" w:cs="Arial"/>
          <w:color w:val="000000"/>
          <w:sz w:val="22"/>
          <w:szCs w:val="22"/>
        </w:rPr>
        <w:t>Patient is quoted and where suitable, use 'you' to be specific and be sensitive to issues of confidentiality</w:t>
      </w:r>
    </w:p>
    <w:p w:rsidR="00351DCF" w:rsidRPr="006973F8" w:rsidRDefault="00351DCF" w:rsidP="00351DC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973F8">
        <w:rPr>
          <w:rFonts w:ascii="Arial" w:hAnsi="Arial" w:cs="Arial"/>
          <w:color w:val="000000"/>
          <w:sz w:val="22"/>
          <w:szCs w:val="22"/>
        </w:rPr>
        <w:t>Whether an interpreter is required</w:t>
      </w:r>
    </w:p>
    <w:p w:rsidR="00351DCF" w:rsidRPr="006973F8" w:rsidRDefault="00351DCF" w:rsidP="00351DC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973F8">
        <w:rPr>
          <w:rFonts w:ascii="Arial" w:hAnsi="Arial" w:cs="Arial"/>
          <w:color w:val="000000"/>
          <w:sz w:val="22"/>
          <w:szCs w:val="22"/>
        </w:rPr>
        <w:t>Reason for referral, what question is being asked of the specialist?</w:t>
      </w:r>
    </w:p>
    <w:p w:rsidR="00351DCF" w:rsidRPr="006973F8" w:rsidRDefault="00351DCF" w:rsidP="00351DCF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</w:p>
    <w:p w:rsidR="00351DCF" w:rsidRPr="006973F8" w:rsidRDefault="00351DCF" w:rsidP="00351DCF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  <w:r w:rsidRPr="006973F8">
        <w:rPr>
          <w:rFonts w:ascii="Arial" w:hAnsi="Arial" w:cs="Arial"/>
          <w:color w:val="000000"/>
          <w:sz w:val="22"/>
          <w:szCs w:val="22"/>
        </w:rPr>
        <w:t>You should hand this to your GP Tutor for feedback.</w:t>
      </w:r>
    </w:p>
    <w:p w:rsidR="00351DCF" w:rsidRPr="006973F8" w:rsidRDefault="00351DCF" w:rsidP="00351DCF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351DCF" w:rsidRPr="006973F8" w:rsidRDefault="00351DCF" w:rsidP="006973F8">
      <w:pPr>
        <w:tabs>
          <w:tab w:val="left" w:pos="6237"/>
        </w:tabs>
        <w:spacing w:after="40"/>
        <w:rPr>
          <w:rFonts w:ascii="Arial" w:hAnsi="Arial" w:cs="Arial"/>
          <w:b/>
          <w:bCs/>
          <w:sz w:val="22"/>
          <w:szCs w:val="22"/>
        </w:rPr>
      </w:pPr>
      <w:r w:rsidRPr="006973F8">
        <w:rPr>
          <w:rFonts w:ascii="Arial" w:hAnsi="Arial" w:cs="Arial"/>
          <w:b/>
          <w:bCs/>
          <w:sz w:val="22"/>
          <w:szCs w:val="22"/>
        </w:rPr>
        <w:t>Reference</w:t>
      </w:r>
    </w:p>
    <w:p w:rsidR="00351DCF" w:rsidRPr="006973F8" w:rsidRDefault="00351DCF" w:rsidP="00351DCF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973F8">
        <w:rPr>
          <w:rFonts w:ascii="Arial" w:hAnsi="Arial" w:cs="Arial"/>
          <w:sz w:val="22"/>
          <w:szCs w:val="22"/>
        </w:rPr>
        <w:t xml:space="preserve">Stephenson, </w:t>
      </w:r>
      <w:proofErr w:type="gramStart"/>
      <w:r w:rsidRPr="006973F8">
        <w:rPr>
          <w:rFonts w:ascii="Arial" w:hAnsi="Arial" w:cs="Arial"/>
          <w:sz w:val="22"/>
          <w:szCs w:val="22"/>
        </w:rPr>
        <w:t>A</w:t>
      </w:r>
      <w:proofErr w:type="gramEnd"/>
      <w:r w:rsidRPr="006973F8">
        <w:rPr>
          <w:rFonts w:ascii="Arial" w:hAnsi="Arial" w:cs="Arial"/>
          <w:sz w:val="22"/>
          <w:szCs w:val="22"/>
        </w:rPr>
        <w:t xml:space="preserve">, </w:t>
      </w:r>
      <w:r w:rsidRPr="006973F8">
        <w:rPr>
          <w:rFonts w:ascii="Arial" w:hAnsi="Arial" w:cs="Arial"/>
          <w:i/>
          <w:iCs/>
          <w:sz w:val="22"/>
          <w:szCs w:val="22"/>
        </w:rPr>
        <w:t>A Textbook of General Practice</w:t>
      </w:r>
      <w:r w:rsidRPr="006973F8">
        <w:rPr>
          <w:rFonts w:ascii="Arial" w:hAnsi="Arial" w:cs="Arial"/>
          <w:sz w:val="22"/>
          <w:szCs w:val="22"/>
        </w:rPr>
        <w:t>, page 101, London: Arnold, 2004.</w:t>
      </w:r>
    </w:p>
    <w:p w:rsidR="004533A8" w:rsidRPr="006973F8" w:rsidRDefault="004533A8"/>
    <w:p w:rsidR="00921226" w:rsidRPr="006973F8" w:rsidRDefault="00921226"/>
    <w:p w:rsidR="00921226" w:rsidRPr="006973F8" w:rsidRDefault="00921226" w:rsidP="006973F8">
      <w:pPr>
        <w:pStyle w:val="Heading2"/>
        <w:spacing w:after="100"/>
        <w:rPr>
          <w:rFonts w:ascii="Arial" w:hAnsi="Arial" w:cs="Arial"/>
          <w:sz w:val="24"/>
          <w:szCs w:val="24"/>
        </w:rPr>
      </w:pPr>
      <w:bookmarkStart w:id="3" w:name="_Toc299006291"/>
      <w:bookmarkStart w:id="4" w:name="_Toc299006851"/>
      <w:r w:rsidRPr="006973F8">
        <w:rPr>
          <w:rFonts w:ascii="Arial" w:hAnsi="Arial" w:cs="Arial"/>
          <w:sz w:val="24"/>
          <w:szCs w:val="24"/>
        </w:rPr>
        <w:t>Review a discharge summary</w:t>
      </w:r>
      <w:bookmarkEnd w:id="3"/>
      <w:bookmarkEnd w:id="4"/>
    </w:p>
    <w:p w:rsidR="00921226" w:rsidRPr="006973F8" w:rsidRDefault="00921226" w:rsidP="00921226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973F8">
        <w:rPr>
          <w:rFonts w:ascii="Arial" w:hAnsi="Arial" w:cs="Arial"/>
          <w:sz w:val="22"/>
          <w:szCs w:val="22"/>
        </w:rPr>
        <w:t>The aim of this review is to appreciate the importance of communication of information necessary for high-quality multi-disciplinary discharge management and medicines management.</w:t>
      </w:r>
    </w:p>
    <w:p w:rsidR="00921226" w:rsidRPr="006973F8" w:rsidRDefault="00921226" w:rsidP="00921226">
      <w:pPr>
        <w:tabs>
          <w:tab w:val="left" w:pos="6237"/>
        </w:tabs>
        <w:rPr>
          <w:rFonts w:ascii="Arial" w:hAnsi="Arial" w:cs="Arial"/>
          <w:sz w:val="14"/>
          <w:szCs w:val="22"/>
        </w:rPr>
      </w:pPr>
    </w:p>
    <w:p w:rsidR="00921226" w:rsidRPr="006973F8" w:rsidRDefault="00921226" w:rsidP="00921226">
      <w:pPr>
        <w:numPr>
          <w:ilvl w:val="0"/>
          <w:numId w:val="2"/>
        </w:numPr>
        <w:tabs>
          <w:tab w:val="clear" w:pos="720"/>
          <w:tab w:val="num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6973F8">
        <w:rPr>
          <w:rFonts w:ascii="Arial" w:hAnsi="Arial" w:cs="Arial"/>
          <w:sz w:val="22"/>
          <w:szCs w:val="22"/>
        </w:rPr>
        <w:t xml:space="preserve">Compare the discharge summary of a patient on 4 or more medications with the guidelines set out in Section 3 of the Scottish Intercollegiate Guidelines Document N° 65 </w:t>
      </w:r>
      <w:hyperlink r:id="rId6" w:history="1">
        <w:r w:rsidRPr="006973F8">
          <w:rPr>
            <w:rStyle w:val="Hyperlink"/>
            <w:rFonts w:ascii="Arial" w:hAnsi="Arial" w:cs="Arial"/>
            <w:sz w:val="22"/>
            <w:szCs w:val="22"/>
            <w:u w:val="none"/>
          </w:rPr>
          <w:t>www.sign.ac.uk/pdf/sign65.pdf</w:t>
        </w:r>
      </w:hyperlink>
      <w:r w:rsidRPr="006973F8">
        <w:rPr>
          <w:rFonts w:ascii="Arial" w:hAnsi="Arial" w:cs="Arial"/>
          <w:sz w:val="22"/>
          <w:szCs w:val="22"/>
        </w:rPr>
        <w:t xml:space="preserve"> . Then carry out a medication review.</w:t>
      </w:r>
    </w:p>
    <w:p w:rsidR="00921226" w:rsidRPr="006973F8" w:rsidRDefault="00921226" w:rsidP="00921226">
      <w:pPr>
        <w:tabs>
          <w:tab w:val="left" w:pos="6237"/>
        </w:tabs>
        <w:ind w:left="360"/>
        <w:rPr>
          <w:rFonts w:ascii="Arial" w:hAnsi="Arial" w:cs="Arial"/>
          <w:sz w:val="14"/>
          <w:szCs w:val="22"/>
        </w:rPr>
      </w:pPr>
    </w:p>
    <w:p w:rsidR="00921226" w:rsidRPr="006973F8" w:rsidRDefault="00921226" w:rsidP="00921226">
      <w:pPr>
        <w:numPr>
          <w:ilvl w:val="0"/>
          <w:numId w:val="2"/>
        </w:numPr>
        <w:tabs>
          <w:tab w:val="clear" w:pos="720"/>
          <w:tab w:val="num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6973F8">
        <w:rPr>
          <w:rFonts w:ascii="Arial" w:hAnsi="Arial" w:cs="Arial"/>
          <w:sz w:val="22"/>
          <w:szCs w:val="22"/>
        </w:rPr>
        <w:t>Interview the patient, if possible, to ascertain their understanding of the medication.</w:t>
      </w:r>
    </w:p>
    <w:p w:rsidR="00921226" w:rsidRPr="006973F8" w:rsidRDefault="00921226" w:rsidP="00921226">
      <w:pPr>
        <w:tabs>
          <w:tab w:val="left" w:pos="6237"/>
        </w:tabs>
        <w:ind w:left="360"/>
        <w:rPr>
          <w:rFonts w:ascii="Arial" w:hAnsi="Arial" w:cs="Arial"/>
          <w:sz w:val="14"/>
          <w:szCs w:val="22"/>
        </w:rPr>
      </w:pPr>
    </w:p>
    <w:p w:rsidR="00921226" w:rsidRPr="006973F8" w:rsidRDefault="00921226" w:rsidP="00921226">
      <w:pPr>
        <w:numPr>
          <w:ilvl w:val="0"/>
          <w:numId w:val="2"/>
        </w:numPr>
        <w:tabs>
          <w:tab w:val="clear" w:pos="720"/>
          <w:tab w:val="num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6973F8">
        <w:rPr>
          <w:rFonts w:ascii="Arial" w:hAnsi="Arial" w:cs="Arial"/>
          <w:sz w:val="22"/>
          <w:szCs w:val="22"/>
        </w:rPr>
        <w:t>Compare the medication in the discharge summary, in the patient records and in the patient’s mind. Consider the reasons for any difference.</w:t>
      </w:r>
    </w:p>
    <w:p w:rsidR="00921226" w:rsidRPr="006973F8" w:rsidRDefault="00921226" w:rsidP="00921226">
      <w:pPr>
        <w:tabs>
          <w:tab w:val="left" w:pos="6237"/>
        </w:tabs>
        <w:ind w:left="360"/>
        <w:rPr>
          <w:rFonts w:ascii="Arial" w:hAnsi="Arial" w:cs="Arial"/>
          <w:sz w:val="14"/>
          <w:szCs w:val="22"/>
        </w:rPr>
      </w:pPr>
    </w:p>
    <w:p w:rsidR="00921226" w:rsidRPr="006973F8" w:rsidRDefault="00921226" w:rsidP="00921226">
      <w:pPr>
        <w:numPr>
          <w:ilvl w:val="0"/>
          <w:numId w:val="2"/>
        </w:numPr>
        <w:tabs>
          <w:tab w:val="clear" w:pos="720"/>
          <w:tab w:val="num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6973F8">
        <w:rPr>
          <w:rFonts w:ascii="Arial" w:hAnsi="Arial" w:cs="Arial"/>
          <w:sz w:val="22"/>
          <w:szCs w:val="22"/>
        </w:rPr>
        <w:t>If there has been a change in medication, discover what the patient has done with medication previously prescribed and no longer necessary. (This medication should normally be returned to the local pharmacy.)</w:t>
      </w:r>
    </w:p>
    <w:p w:rsidR="00921226" w:rsidRPr="006973F8" w:rsidRDefault="00921226" w:rsidP="00921226">
      <w:pPr>
        <w:tabs>
          <w:tab w:val="left" w:pos="6237"/>
        </w:tabs>
        <w:ind w:left="360"/>
        <w:rPr>
          <w:rFonts w:ascii="Arial" w:hAnsi="Arial" w:cs="Arial"/>
          <w:sz w:val="14"/>
          <w:szCs w:val="22"/>
        </w:rPr>
      </w:pPr>
    </w:p>
    <w:p w:rsidR="00921226" w:rsidRPr="006973F8" w:rsidRDefault="00921226" w:rsidP="00921226">
      <w:pPr>
        <w:numPr>
          <w:ilvl w:val="0"/>
          <w:numId w:val="2"/>
        </w:numPr>
        <w:tabs>
          <w:tab w:val="clear" w:pos="720"/>
          <w:tab w:val="num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6973F8">
        <w:rPr>
          <w:rFonts w:ascii="Arial" w:hAnsi="Arial" w:cs="Arial"/>
          <w:sz w:val="22"/>
          <w:szCs w:val="22"/>
        </w:rPr>
        <w:t>Write a brief summary (200 words) reflecting what you have learned from the exercise.  Submit this with the rest of your coursework at the end of the attachment.</w:t>
      </w:r>
    </w:p>
    <w:p w:rsidR="00921226" w:rsidRPr="006973F8" w:rsidRDefault="00921226" w:rsidP="00921226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921226" w:rsidRPr="006973F8" w:rsidRDefault="00921226" w:rsidP="006973F8">
      <w:pPr>
        <w:tabs>
          <w:tab w:val="left" w:pos="6237"/>
        </w:tabs>
        <w:spacing w:after="40"/>
        <w:rPr>
          <w:rFonts w:ascii="Arial" w:hAnsi="Arial" w:cs="Arial"/>
          <w:b/>
          <w:bCs/>
          <w:sz w:val="22"/>
          <w:szCs w:val="22"/>
        </w:rPr>
      </w:pPr>
      <w:r w:rsidRPr="006973F8">
        <w:rPr>
          <w:rFonts w:ascii="Arial" w:hAnsi="Arial" w:cs="Arial"/>
          <w:b/>
          <w:bCs/>
          <w:sz w:val="22"/>
          <w:szCs w:val="22"/>
        </w:rPr>
        <w:t>Further reading</w:t>
      </w:r>
    </w:p>
    <w:p w:rsidR="00921226" w:rsidRPr="006973F8" w:rsidRDefault="00921226" w:rsidP="00921226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proofErr w:type="spellStart"/>
      <w:r w:rsidRPr="006973F8">
        <w:rPr>
          <w:rFonts w:ascii="Arial" w:hAnsi="Arial" w:cs="Arial"/>
          <w:sz w:val="22"/>
          <w:szCs w:val="22"/>
        </w:rPr>
        <w:t>Elwyn</w:t>
      </w:r>
      <w:proofErr w:type="spellEnd"/>
      <w:r w:rsidRPr="006973F8">
        <w:rPr>
          <w:rFonts w:ascii="Arial" w:hAnsi="Arial" w:cs="Arial"/>
          <w:sz w:val="22"/>
          <w:szCs w:val="22"/>
        </w:rPr>
        <w:t xml:space="preserve"> G, Forster A, Freeman G, Mind the gap: the risk of adverse events and errors during patient discharge, </w:t>
      </w:r>
      <w:proofErr w:type="spellStart"/>
      <w:r w:rsidRPr="006973F8">
        <w:rPr>
          <w:rFonts w:ascii="Arial" w:hAnsi="Arial" w:cs="Arial"/>
          <w:sz w:val="22"/>
          <w:szCs w:val="22"/>
        </w:rPr>
        <w:t>saferhealthcare</w:t>
      </w:r>
      <w:proofErr w:type="spellEnd"/>
      <w:r w:rsidRPr="006973F8">
        <w:rPr>
          <w:rFonts w:ascii="Arial" w:hAnsi="Arial" w:cs="Arial"/>
          <w:sz w:val="22"/>
          <w:szCs w:val="22"/>
        </w:rPr>
        <w:t>, National Patient Safety Agency, 2005.</w:t>
      </w:r>
    </w:p>
    <w:p w:rsidR="00921226" w:rsidRPr="006973F8" w:rsidRDefault="006973F8" w:rsidP="00921226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  <w:hyperlink r:id="rId7" w:history="1">
        <w:bookmarkStart w:id="5" w:name="_Toc236539119"/>
        <w:bookmarkStart w:id="6" w:name="_Toc266978136"/>
        <w:bookmarkStart w:id="7" w:name="_Toc267496444"/>
        <w:bookmarkStart w:id="8" w:name="_Toc299006292"/>
        <w:bookmarkStart w:id="9" w:name="_Toc299006852"/>
        <w:r w:rsidR="00921226" w:rsidRPr="006973F8">
          <w:rPr>
            <w:rStyle w:val="Hyperlink"/>
            <w:rFonts w:ascii="Arial" w:hAnsi="Arial" w:cs="Arial"/>
            <w:b w:val="0"/>
            <w:bCs w:val="0"/>
            <w:sz w:val="22"/>
            <w:szCs w:val="22"/>
            <w:u w:val="none"/>
          </w:rPr>
          <w:t>http://www.saferhealthcare.org.uk/NR/rdonlyres/0FEA9B5F-0D4C-42EE-B5C4-5522473A0C15/0/shcdischargingpatients.pdf</w:t>
        </w:r>
        <w:bookmarkEnd w:id="5"/>
        <w:bookmarkEnd w:id="6"/>
        <w:bookmarkEnd w:id="7"/>
        <w:bookmarkEnd w:id="8"/>
        <w:bookmarkEnd w:id="9"/>
      </w:hyperlink>
      <w:r w:rsidR="00921226" w:rsidRPr="006973F8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921226" w:rsidRPr="006973F8" w:rsidRDefault="00921226"/>
    <w:sectPr w:rsidR="00921226" w:rsidRPr="006973F8" w:rsidSect="006973F8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6AB4"/>
    <w:multiLevelType w:val="hybridMultilevel"/>
    <w:tmpl w:val="B130E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4945AD"/>
    <w:multiLevelType w:val="hybridMultilevel"/>
    <w:tmpl w:val="799E1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CF"/>
    <w:rsid w:val="00351DCF"/>
    <w:rsid w:val="004533A8"/>
    <w:rsid w:val="006973F8"/>
    <w:rsid w:val="0092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DCF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1DCF"/>
    <w:rPr>
      <w:rFonts w:ascii="Courier New" w:eastAsia="Times New Roman" w:hAnsi="Courier New" w:cs="Courier New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1DCF"/>
    <w:pPr>
      <w:ind w:left="720"/>
    </w:pPr>
  </w:style>
  <w:style w:type="character" w:styleId="Hyperlink">
    <w:name w:val="Hyperlink"/>
    <w:uiPriority w:val="99"/>
    <w:rsid w:val="00921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DCF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1DCF"/>
    <w:rPr>
      <w:rFonts w:ascii="Courier New" w:eastAsia="Times New Roman" w:hAnsi="Courier New" w:cs="Courier New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1DCF"/>
    <w:pPr>
      <w:ind w:left="720"/>
    </w:pPr>
  </w:style>
  <w:style w:type="character" w:styleId="Hyperlink">
    <w:name w:val="Hyperlink"/>
    <w:uiPriority w:val="99"/>
    <w:rsid w:val="00921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ferhealthcare.org.uk/NR/rdonlyres/0FEA9B5F-0D4C-42EE-B5C4-5522473A0C15/0/shcdischargingpati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n.ac.uk/pdf/sign6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Woodhouse, Kate</dc:creator>
  <cp:lastModifiedBy>Shiel, Nuala</cp:lastModifiedBy>
  <cp:revision>2</cp:revision>
  <dcterms:created xsi:type="dcterms:W3CDTF">2012-07-26T13:59:00Z</dcterms:created>
  <dcterms:modified xsi:type="dcterms:W3CDTF">2012-07-26T13:59:00Z</dcterms:modified>
</cp:coreProperties>
</file>