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D3" w:rsidRDefault="005F63D3" w:rsidP="005F63D3">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Reproductive &amp; Developmental Sciences &amp; </w:t>
      </w:r>
    </w:p>
    <w:p w:rsidR="003C0532" w:rsidRPr="00151C9B" w:rsidRDefault="003C0532" w:rsidP="00682520">
      <w:pPr>
        <w:pStyle w:val="Title"/>
        <w:rPr>
          <w:rFonts w:ascii="Tahoma" w:hAnsi="Tahoma" w:cs="Tahoma"/>
          <w:sz w:val="22"/>
        </w:rPr>
      </w:pPr>
      <w:r w:rsidRPr="00151C9B">
        <w:rPr>
          <w:rFonts w:ascii="Tahoma" w:hAnsi="Tahoma" w:cs="Tahoma"/>
          <w:sz w:val="22"/>
        </w:rPr>
        <w:t>BSc</w:t>
      </w:r>
      <w:r w:rsidR="00682520">
        <w:rPr>
          <w:rFonts w:ascii="Tahoma" w:hAnsi="Tahoma" w:cs="Tahoma"/>
          <w:sz w:val="22"/>
        </w:rPr>
        <w:t xml:space="preserve"> in Surgery and Anaesthesia </w:t>
      </w:r>
      <w:r w:rsidRPr="00151C9B">
        <w:rPr>
          <w:rFonts w:ascii="Tahoma" w:hAnsi="Tahoma" w:cs="Tahoma"/>
          <w:sz w:val="22"/>
        </w:rPr>
        <w:t>Project Outline</w:t>
      </w:r>
      <w:r w:rsidR="004027CC">
        <w:rPr>
          <w:rFonts w:ascii="Tahoma" w:hAnsi="Tahoma" w:cs="Tahoma"/>
          <w:sz w:val="22"/>
        </w:rPr>
        <w:t xml:space="preserve"> 20</w:t>
      </w:r>
      <w:r w:rsidR="00234DE6">
        <w:rPr>
          <w:rFonts w:ascii="Tahoma" w:hAnsi="Tahoma" w:cs="Tahoma"/>
          <w:sz w:val="22"/>
        </w:rPr>
        <w:t>1</w:t>
      </w:r>
      <w:r w:rsidR="002714B8">
        <w:rPr>
          <w:rFonts w:ascii="Tahoma" w:hAnsi="Tahoma" w:cs="Tahoma"/>
          <w:sz w:val="22"/>
        </w:rPr>
        <w:t>1</w:t>
      </w:r>
      <w:r w:rsidR="00234DE6">
        <w:rPr>
          <w:rFonts w:ascii="Tahoma" w:hAnsi="Tahoma" w:cs="Tahoma"/>
          <w:sz w:val="22"/>
        </w:rPr>
        <w:t>-201</w:t>
      </w:r>
      <w:r w:rsidR="002714B8">
        <w:rPr>
          <w:rFonts w:ascii="Tahoma" w:hAnsi="Tahoma" w:cs="Tahoma"/>
          <w:sz w:val="22"/>
        </w:rPr>
        <w:t>2</w:t>
      </w:r>
    </w:p>
    <w:p w:rsidR="003C0532" w:rsidRPr="00151C9B" w:rsidRDefault="003C0532" w:rsidP="00682520">
      <w:pPr>
        <w:pStyle w:val="Title"/>
        <w:jc w:val="left"/>
        <w:rPr>
          <w:rFonts w:ascii="Tahoma" w:hAnsi="Tahoma" w:cs="Tahoma"/>
          <w:sz w:val="22"/>
        </w:rPr>
      </w:pPr>
    </w:p>
    <w:p w:rsidR="00682520" w:rsidRDefault="00682520" w:rsidP="00682520">
      <w:pPr>
        <w:jc w:val="both"/>
        <w:rPr>
          <w:rFonts w:ascii="Tahoma" w:hAnsi="Tahoma" w:cs="Tahoma"/>
          <w:b/>
          <w:bCs/>
          <w:sz w:val="22"/>
        </w:rPr>
      </w:pPr>
    </w:p>
    <w:p w:rsidR="00A22B85" w:rsidRPr="0072287E" w:rsidRDefault="00A22B85" w:rsidP="00A22B85">
      <w:pPr>
        <w:jc w:val="both"/>
        <w:rPr>
          <w:rFonts w:ascii="Tahoma" w:hAnsi="Tahoma" w:cs="Tahoma"/>
          <w:bCs/>
          <w:sz w:val="22"/>
        </w:rPr>
      </w:pPr>
      <w:r w:rsidRPr="00151C9B">
        <w:rPr>
          <w:rFonts w:ascii="Tahoma" w:hAnsi="Tahoma" w:cs="Tahoma"/>
          <w:b/>
          <w:bCs/>
          <w:sz w:val="22"/>
        </w:rPr>
        <w:t>Project Title:</w:t>
      </w:r>
      <w:r w:rsidR="0072287E">
        <w:rPr>
          <w:rFonts w:ascii="Tahoma" w:hAnsi="Tahoma" w:cs="Tahoma"/>
          <w:b/>
          <w:bCs/>
          <w:sz w:val="22"/>
        </w:rPr>
        <w:t xml:space="preserve"> </w:t>
      </w:r>
      <w:r w:rsidR="006D4B9F" w:rsidRPr="006D4B9F">
        <w:rPr>
          <w:rFonts w:ascii="Tahoma" w:hAnsi="Tahoma" w:cs="Tahoma"/>
          <w:color w:val="000000"/>
          <w:sz w:val="22"/>
          <w:szCs w:val="21"/>
        </w:rPr>
        <w:t xml:space="preserve">Metabolic </w:t>
      </w:r>
      <w:proofErr w:type="spellStart"/>
      <w:r w:rsidR="006D4B9F" w:rsidRPr="006D4B9F">
        <w:rPr>
          <w:rFonts w:ascii="Tahoma" w:hAnsi="Tahoma" w:cs="Tahoma"/>
          <w:color w:val="000000"/>
          <w:sz w:val="22"/>
          <w:szCs w:val="21"/>
        </w:rPr>
        <w:t>phenotyping</w:t>
      </w:r>
      <w:proofErr w:type="spellEnd"/>
      <w:r w:rsidR="006D4B9F" w:rsidRPr="006D4B9F">
        <w:rPr>
          <w:rFonts w:ascii="Tahoma" w:hAnsi="Tahoma" w:cs="Tahoma"/>
          <w:color w:val="000000"/>
          <w:sz w:val="22"/>
          <w:szCs w:val="21"/>
        </w:rPr>
        <w:t xml:space="preserve"> in the surgical management of Breast cancer</w:t>
      </w:r>
    </w:p>
    <w:p w:rsidR="00A22B85" w:rsidRPr="0072287E" w:rsidRDefault="00A22B85" w:rsidP="00A22B85">
      <w:pPr>
        <w:jc w:val="both"/>
        <w:rPr>
          <w:rFonts w:ascii="Tahoma" w:hAnsi="Tahoma" w:cs="Tahoma"/>
          <w:bCs/>
          <w:sz w:val="22"/>
        </w:rPr>
      </w:pPr>
    </w:p>
    <w:p w:rsidR="00A22B85" w:rsidRDefault="00A22B85" w:rsidP="00A22B85">
      <w:pPr>
        <w:jc w:val="both"/>
        <w:rPr>
          <w:rFonts w:ascii="Tahoma" w:hAnsi="Tahoma" w:cs="Tahoma"/>
          <w:b/>
          <w:bCs/>
          <w:sz w:val="22"/>
        </w:rPr>
      </w:pPr>
      <w:r w:rsidRPr="00151C9B">
        <w:rPr>
          <w:rFonts w:ascii="Tahoma" w:hAnsi="Tahoma" w:cs="Tahoma"/>
          <w:b/>
          <w:bCs/>
          <w:sz w:val="22"/>
        </w:rPr>
        <w:t>Academic Supervisor:</w:t>
      </w:r>
      <w:r w:rsidR="00D6781C">
        <w:rPr>
          <w:rFonts w:ascii="Tahoma" w:hAnsi="Tahoma" w:cs="Tahoma"/>
          <w:b/>
          <w:bCs/>
          <w:sz w:val="22"/>
        </w:rPr>
        <w:t xml:space="preserve"> Mr</w:t>
      </w:r>
      <w:r w:rsidR="0072287E">
        <w:rPr>
          <w:rFonts w:ascii="Tahoma" w:hAnsi="Tahoma" w:cs="Tahoma"/>
          <w:b/>
          <w:bCs/>
          <w:sz w:val="22"/>
        </w:rPr>
        <w:t xml:space="preserve"> </w:t>
      </w:r>
      <w:r w:rsidR="0095298F">
        <w:rPr>
          <w:rFonts w:ascii="Tahoma" w:hAnsi="Tahoma" w:cs="Tahoma"/>
          <w:b/>
          <w:bCs/>
          <w:sz w:val="22"/>
        </w:rPr>
        <w:t>James Kinross</w:t>
      </w:r>
    </w:p>
    <w:p w:rsidR="00A22B85" w:rsidRDefault="00A22B85" w:rsidP="00A22B85">
      <w:pPr>
        <w:jc w:val="both"/>
        <w:rPr>
          <w:rFonts w:ascii="Tahoma" w:hAnsi="Tahoma" w:cs="Tahoma"/>
          <w:b/>
          <w:bCs/>
          <w:sz w:val="22"/>
        </w:rPr>
      </w:pPr>
      <w:r>
        <w:rPr>
          <w:rFonts w:ascii="Tahoma" w:hAnsi="Tahoma" w:cs="Tahoma"/>
          <w:b/>
          <w:bCs/>
          <w:sz w:val="22"/>
        </w:rPr>
        <w:t>Division:</w:t>
      </w:r>
      <w:r w:rsidR="0072287E">
        <w:rPr>
          <w:rFonts w:ascii="Tahoma" w:hAnsi="Tahoma" w:cs="Tahoma"/>
          <w:b/>
          <w:bCs/>
          <w:sz w:val="22"/>
        </w:rPr>
        <w:t xml:space="preserve"> Surgery</w:t>
      </w:r>
    </w:p>
    <w:p w:rsidR="00A22B85" w:rsidRDefault="00092B52" w:rsidP="00A22B85">
      <w:pPr>
        <w:jc w:val="both"/>
        <w:rPr>
          <w:rFonts w:ascii="Tahoma" w:hAnsi="Tahoma" w:cs="Tahoma"/>
          <w:b/>
          <w:bCs/>
          <w:sz w:val="22"/>
        </w:rPr>
      </w:pPr>
      <w:r>
        <w:rPr>
          <w:rFonts w:ascii="Tahoma" w:hAnsi="Tahoma" w:cs="Tahoma"/>
          <w:b/>
          <w:bCs/>
          <w:sz w:val="22"/>
        </w:rPr>
        <w:t>Section:</w:t>
      </w:r>
      <w:r w:rsidR="00694139">
        <w:rPr>
          <w:rFonts w:ascii="Tahoma" w:hAnsi="Tahoma" w:cs="Tahoma"/>
          <w:b/>
          <w:bCs/>
          <w:sz w:val="22"/>
        </w:rPr>
        <w:t xml:space="preserve"> </w:t>
      </w:r>
      <w:proofErr w:type="spellStart"/>
      <w:r w:rsidR="00694139">
        <w:rPr>
          <w:rFonts w:ascii="Tahoma" w:hAnsi="Tahoma" w:cs="Tahoma"/>
          <w:b/>
          <w:bCs/>
          <w:sz w:val="22"/>
        </w:rPr>
        <w:t>Biosurgery</w:t>
      </w:r>
      <w:proofErr w:type="spellEnd"/>
      <w:r w:rsidR="00694139">
        <w:rPr>
          <w:rFonts w:ascii="Tahoma" w:hAnsi="Tahoma" w:cs="Tahoma"/>
          <w:b/>
          <w:bCs/>
          <w:sz w:val="22"/>
        </w:rPr>
        <w:t xml:space="preserve"> and Su</w:t>
      </w:r>
      <w:r w:rsidR="00A80EA3">
        <w:rPr>
          <w:rFonts w:ascii="Tahoma" w:hAnsi="Tahoma" w:cs="Tahoma"/>
          <w:b/>
          <w:bCs/>
          <w:sz w:val="22"/>
        </w:rPr>
        <w:t>r</w:t>
      </w:r>
      <w:r w:rsidR="00694139">
        <w:rPr>
          <w:rFonts w:ascii="Tahoma" w:hAnsi="Tahoma" w:cs="Tahoma"/>
          <w:b/>
          <w:bCs/>
          <w:sz w:val="22"/>
        </w:rPr>
        <w:t>gical Technology</w:t>
      </w:r>
    </w:p>
    <w:p w:rsidR="00092B52" w:rsidRDefault="00092B52" w:rsidP="00A22B85">
      <w:pPr>
        <w:jc w:val="both"/>
        <w:rPr>
          <w:rFonts w:ascii="Tahoma" w:hAnsi="Tahoma" w:cs="Tahoma"/>
          <w:b/>
          <w:bCs/>
          <w:sz w:val="22"/>
        </w:rPr>
      </w:pPr>
    </w:p>
    <w:p w:rsidR="00A22B85" w:rsidRPr="0095298F" w:rsidRDefault="00A22B85" w:rsidP="00A22B85">
      <w:pPr>
        <w:jc w:val="both"/>
        <w:rPr>
          <w:rFonts w:ascii="Tahoma" w:hAnsi="Tahoma" w:cs="Tahoma"/>
          <w:b/>
          <w:bCs/>
          <w:sz w:val="22"/>
          <w:lang w:val="es-ES"/>
        </w:rPr>
      </w:pPr>
      <w:r>
        <w:rPr>
          <w:rFonts w:ascii="Tahoma" w:hAnsi="Tahoma" w:cs="Tahoma"/>
          <w:b/>
          <w:bCs/>
          <w:sz w:val="22"/>
        </w:rPr>
        <w:t>Co-supervisor</w:t>
      </w:r>
      <w:r w:rsidR="00F43E8A">
        <w:rPr>
          <w:rFonts w:ascii="Tahoma" w:hAnsi="Tahoma" w:cs="Tahoma"/>
          <w:b/>
          <w:bCs/>
          <w:sz w:val="22"/>
        </w:rPr>
        <w:t>s</w:t>
      </w:r>
      <w:r>
        <w:rPr>
          <w:rFonts w:ascii="Tahoma" w:hAnsi="Tahoma" w:cs="Tahoma"/>
          <w:b/>
          <w:bCs/>
          <w:sz w:val="22"/>
        </w:rPr>
        <w:t>:</w:t>
      </w:r>
      <w:r w:rsidR="0072287E">
        <w:rPr>
          <w:rFonts w:ascii="Tahoma" w:hAnsi="Tahoma" w:cs="Tahoma"/>
          <w:b/>
          <w:bCs/>
          <w:sz w:val="22"/>
        </w:rPr>
        <w:t xml:space="preserve"> </w:t>
      </w:r>
      <w:r w:rsidR="0095298F">
        <w:rPr>
          <w:rFonts w:ascii="Tahoma" w:hAnsi="Tahoma" w:cs="Tahoma"/>
          <w:b/>
          <w:bCs/>
          <w:sz w:val="22"/>
        </w:rPr>
        <w:t>Dr Beatriz Jim</w:t>
      </w:r>
      <w:proofErr w:type="spellStart"/>
      <w:r w:rsidR="0095298F">
        <w:rPr>
          <w:rFonts w:ascii="Tahoma" w:hAnsi="Tahoma" w:cs="Tahoma"/>
          <w:b/>
          <w:bCs/>
          <w:sz w:val="22"/>
          <w:lang w:val="es-ES"/>
        </w:rPr>
        <w:t>énez</w:t>
      </w:r>
      <w:proofErr w:type="spellEnd"/>
      <w:r w:rsidR="00F43E8A">
        <w:rPr>
          <w:rFonts w:ascii="Tahoma" w:hAnsi="Tahoma" w:cs="Tahoma"/>
          <w:b/>
          <w:bCs/>
          <w:sz w:val="22"/>
          <w:lang w:val="es-ES"/>
        </w:rPr>
        <w:t xml:space="preserve">, Mr. Daniel </w:t>
      </w:r>
      <w:proofErr w:type="spellStart"/>
      <w:r w:rsidR="00F43E8A">
        <w:rPr>
          <w:rFonts w:ascii="Tahoma" w:hAnsi="Tahoma" w:cs="Tahoma"/>
          <w:b/>
          <w:bCs/>
          <w:sz w:val="22"/>
          <w:lang w:val="es-ES"/>
        </w:rPr>
        <w:t>Leff</w:t>
      </w:r>
      <w:proofErr w:type="spellEnd"/>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r w:rsidR="0072287E">
        <w:rPr>
          <w:rFonts w:ascii="Tahoma" w:hAnsi="Tahoma" w:cs="Tahoma"/>
          <w:b/>
          <w:sz w:val="22"/>
          <w:szCs w:val="22"/>
        </w:rPr>
        <w:t xml:space="preserve"> </w:t>
      </w:r>
      <w:r w:rsidR="00694139">
        <w:rPr>
          <w:rFonts w:ascii="Tahoma" w:hAnsi="Tahoma" w:cs="Tahoma"/>
          <w:b/>
          <w:sz w:val="22"/>
          <w:szCs w:val="22"/>
        </w:rPr>
        <w:t>James Kinross</w:t>
      </w:r>
    </w:p>
    <w:p w:rsidR="00A22B85" w:rsidRPr="00151C9B" w:rsidRDefault="00A22B85" w:rsidP="00A22B85">
      <w:pPr>
        <w:jc w:val="both"/>
        <w:rPr>
          <w:rFonts w:ascii="Tahoma" w:hAnsi="Tahoma" w:cs="Tahoma"/>
          <w:b/>
          <w:bCs/>
          <w:sz w:val="22"/>
        </w:rPr>
      </w:pPr>
    </w:p>
    <w:p w:rsidR="00A22B85" w:rsidRPr="00151C9B" w:rsidRDefault="00A22B85" w:rsidP="00A22B85">
      <w:pPr>
        <w:jc w:val="both"/>
        <w:rPr>
          <w:rFonts w:ascii="Tahoma" w:hAnsi="Tahoma" w:cs="Tahoma"/>
          <w:sz w:val="22"/>
        </w:rPr>
      </w:pPr>
    </w:p>
    <w:p w:rsidR="00A22B85" w:rsidRDefault="00A22B85"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A22B85" w:rsidRDefault="00A22B85" w:rsidP="00A22B85">
      <w:pPr>
        <w:jc w:val="both"/>
        <w:rPr>
          <w:rFonts w:ascii="Tahoma" w:hAnsi="Tahoma" w:cs="Tahoma"/>
          <w:b/>
          <w:bCs/>
          <w:sz w:val="22"/>
        </w:rPr>
      </w:pPr>
      <w:r>
        <w:rPr>
          <w:rFonts w:ascii="Tahoma" w:hAnsi="Tahoma" w:cs="Tahoma"/>
          <w:b/>
          <w:bCs/>
          <w:sz w:val="22"/>
        </w:rPr>
        <w:t>Name:</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Email:</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Tel:</w:t>
      </w:r>
    </w:p>
    <w:p w:rsidR="00A22B85" w:rsidRDefault="00694139" w:rsidP="00682520">
      <w:pPr>
        <w:jc w:val="both"/>
        <w:rPr>
          <w:rFonts w:ascii="Tahoma" w:hAnsi="Tahoma" w:cs="Tahoma"/>
          <w:b/>
          <w:bCs/>
          <w:sz w:val="22"/>
        </w:rPr>
      </w:pPr>
      <w:r>
        <w:rPr>
          <w:rFonts w:ascii="Tahoma" w:hAnsi="Tahoma" w:cs="Tahoma"/>
          <w:b/>
          <w:bCs/>
          <w:sz w:val="22"/>
        </w:rPr>
        <w:t>James Kinross</w:t>
      </w:r>
      <w:r w:rsidR="0072287E">
        <w:rPr>
          <w:rFonts w:ascii="Tahoma" w:hAnsi="Tahoma" w:cs="Tahoma"/>
          <w:b/>
          <w:bCs/>
          <w:sz w:val="22"/>
        </w:rPr>
        <w:tab/>
      </w:r>
      <w:r w:rsidR="0072287E">
        <w:rPr>
          <w:rFonts w:ascii="Tahoma" w:hAnsi="Tahoma" w:cs="Tahoma"/>
          <w:b/>
          <w:bCs/>
          <w:sz w:val="22"/>
        </w:rPr>
        <w:tab/>
      </w:r>
      <w:r w:rsidR="0072287E">
        <w:rPr>
          <w:rFonts w:ascii="Tahoma" w:hAnsi="Tahoma" w:cs="Tahoma"/>
          <w:b/>
          <w:bCs/>
          <w:sz w:val="22"/>
        </w:rPr>
        <w:tab/>
      </w:r>
      <w:r>
        <w:rPr>
          <w:rFonts w:ascii="Tahoma" w:hAnsi="Tahoma" w:cs="Tahoma"/>
          <w:b/>
          <w:bCs/>
          <w:sz w:val="22"/>
        </w:rPr>
        <w:t>j.kinross@imperial.ac.uk</w:t>
      </w:r>
    </w:p>
    <w:p w:rsidR="00A22B85" w:rsidRDefault="00A22B85" w:rsidP="00682520">
      <w:pPr>
        <w:jc w:val="both"/>
        <w:rPr>
          <w:rFonts w:ascii="Tahoma" w:hAnsi="Tahoma" w:cs="Tahoma"/>
          <w:b/>
          <w:bCs/>
          <w:sz w:val="22"/>
        </w:rPr>
      </w:pPr>
    </w:p>
    <w:p w:rsidR="00151C9B" w:rsidRDefault="00151C9B" w:rsidP="00682520">
      <w:pPr>
        <w:jc w:val="both"/>
        <w:rPr>
          <w:rFonts w:ascii="Tahoma" w:hAnsi="Tahoma" w:cs="Tahoma"/>
          <w:b/>
          <w:bCs/>
          <w:sz w:val="22"/>
        </w:rPr>
      </w:pPr>
      <w:r>
        <w:rPr>
          <w:rFonts w:ascii="Tahoma" w:hAnsi="Tahoma" w:cs="Tahoma"/>
          <w:b/>
          <w:bCs/>
          <w:sz w:val="22"/>
        </w:rPr>
        <w:t>Group’s Research Interest:</w:t>
      </w:r>
    </w:p>
    <w:p w:rsidR="00151C9B" w:rsidRDefault="00694139" w:rsidP="00682520">
      <w:pPr>
        <w:jc w:val="both"/>
        <w:rPr>
          <w:rFonts w:ascii="Tahoma" w:hAnsi="Tahoma" w:cs="Tahoma"/>
          <w:b/>
          <w:bCs/>
          <w:sz w:val="22"/>
        </w:rPr>
      </w:pPr>
      <w:r>
        <w:rPr>
          <w:rFonts w:ascii="Tahoma" w:hAnsi="Tahoma" w:cs="Tahoma"/>
          <w:b/>
          <w:bCs/>
          <w:sz w:val="22"/>
        </w:rPr>
        <w:t xml:space="preserve">Systems metabolism and surgical </w:t>
      </w:r>
      <w:proofErr w:type="spellStart"/>
      <w:r>
        <w:rPr>
          <w:rFonts w:ascii="Tahoma" w:hAnsi="Tahoma" w:cs="Tahoma"/>
          <w:b/>
          <w:bCs/>
          <w:sz w:val="22"/>
        </w:rPr>
        <w:t>phenotyping</w:t>
      </w:r>
      <w:proofErr w:type="spellEnd"/>
    </w:p>
    <w:p w:rsidR="00151C9B" w:rsidRDefault="00151C9B" w:rsidP="00682520">
      <w:pPr>
        <w:jc w:val="both"/>
        <w:rPr>
          <w:rFonts w:ascii="Tahoma" w:hAnsi="Tahoma" w:cs="Tahoma"/>
          <w:b/>
          <w:bCs/>
          <w:sz w:val="22"/>
        </w:rPr>
      </w:pPr>
    </w:p>
    <w:p w:rsidR="00660485" w:rsidRDefault="00660485" w:rsidP="00682520">
      <w:pPr>
        <w:jc w:val="both"/>
        <w:rPr>
          <w:rFonts w:ascii="Tahoma" w:hAnsi="Tahoma" w:cs="Tahoma"/>
          <w:b/>
          <w:bCs/>
          <w:sz w:val="22"/>
        </w:rPr>
      </w:pPr>
    </w:p>
    <w:p w:rsidR="009B7D10" w:rsidRDefault="009B7D10" w:rsidP="00682520">
      <w:pPr>
        <w:jc w:val="both"/>
        <w:rPr>
          <w:rFonts w:ascii="Tahoma" w:hAnsi="Tahoma" w:cs="Tahoma"/>
          <w:b/>
          <w:bCs/>
          <w:sz w:val="22"/>
        </w:rPr>
      </w:pPr>
    </w:p>
    <w:p w:rsidR="00BE686A" w:rsidRPr="00E12971" w:rsidRDefault="00BE686A" w:rsidP="00BE686A">
      <w:pPr>
        <w:jc w:val="both"/>
        <w:rPr>
          <w:rFonts w:ascii="Tahoma" w:hAnsi="Tahoma" w:cs="Tahoma"/>
          <w:bCs/>
          <w:sz w:val="22"/>
        </w:rPr>
      </w:pPr>
      <w:r>
        <w:rPr>
          <w:rFonts w:ascii="Tahoma" w:hAnsi="Tahoma" w:cs="Tahoma"/>
          <w:bCs/>
          <w:sz w:val="22"/>
        </w:rPr>
        <w:t>(</w:t>
      </w:r>
      <w:r w:rsidRPr="00E12971">
        <w:rPr>
          <w:rFonts w:ascii="Tahoma" w:hAnsi="Tahoma" w:cs="Tahoma"/>
          <w:bCs/>
          <w:sz w:val="22"/>
        </w:rPr>
        <w:t xml:space="preserve">Double click the </w:t>
      </w:r>
      <w:r>
        <w:rPr>
          <w:rFonts w:ascii="Tahoma" w:hAnsi="Tahoma" w:cs="Tahoma"/>
          <w:bCs/>
          <w:sz w:val="22"/>
        </w:rPr>
        <w:t xml:space="preserve">appropriate </w:t>
      </w:r>
      <w:r w:rsidRPr="00E12971">
        <w:rPr>
          <w:rFonts w:ascii="Tahoma" w:hAnsi="Tahoma" w:cs="Tahoma"/>
          <w:bCs/>
          <w:sz w:val="22"/>
        </w:rPr>
        <w:t xml:space="preserve">check box to </w:t>
      </w:r>
      <w:r>
        <w:rPr>
          <w:rFonts w:ascii="Tahoma" w:hAnsi="Tahoma" w:cs="Tahoma"/>
          <w:bCs/>
          <w:sz w:val="22"/>
        </w:rPr>
        <w:t>indicate your choices below)</w:t>
      </w:r>
    </w:p>
    <w:p w:rsidR="00BE686A" w:rsidRDefault="00BE686A" w:rsidP="00682520">
      <w:pPr>
        <w:jc w:val="both"/>
        <w:rPr>
          <w:rFonts w:ascii="Tahoma" w:hAnsi="Tahoma" w:cs="Tahoma"/>
          <w:b/>
          <w:bCs/>
          <w:sz w:val="22"/>
        </w:rPr>
      </w:pPr>
    </w:p>
    <w:p w:rsidR="00151C9B" w:rsidRDefault="00E12971" w:rsidP="00682520">
      <w:pPr>
        <w:jc w:val="both"/>
        <w:rPr>
          <w:rFonts w:ascii="Tahoma" w:hAnsi="Tahoma" w:cs="Tahoma"/>
          <w:b/>
          <w:bCs/>
          <w:sz w:val="22"/>
        </w:rPr>
      </w:pPr>
      <w:r>
        <w:rPr>
          <w:rFonts w:ascii="Tahoma" w:hAnsi="Tahoma" w:cs="Tahoma"/>
          <w:b/>
          <w:bCs/>
          <w:sz w:val="22"/>
        </w:rPr>
        <w:t xml:space="preserve">Is this a clinical </w:t>
      </w:r>
      <w:r w:rsidR="00A56B33">
        <w:rPr>
          <w:rFonts w:ascii="Tahoma" w:hAnsi="Tahoma" w:cs="Tahoma"/>
          <w:b/>
          <w:bCs/>
          <w:sz w:val="22"/>
        </w:rPr>
        <w:fldChar w:fldCharType="begin">
          <w:ffData>
            <w:name w:val=""/>
            <w:enabled/>
            <w:calcOnExit w:val="0"/>
            <w:checkBox>
              <w:sizeAuto/>
              <w:default w:val="0"/>
            </w:checkBox>
          </w:ffData>
        </w:fldChar>
      </w:r>
      <w:r w:rsidR="00225589">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r>
        <w:rPr>
          <w:rFonts w:ascii="Tahoma" w:hAnsi="Tahoma" w:cs="Tahoma"/>
          <w:b/>
          <w:bCs/>
          <w:sz w:val="22"/>
        </w:rPr>
        <w:t xml:space="preserve"> or laboratory</w:t>
      </w:r>
      <w:r w:rsidR="00694139">
        <w:rPr>
          <w:rFonts w:ascii="Tahoma" w:hAnsi="Tahoma" w:cs="Tahoma"/>
          <w:b/>
          <w:bCs/>
          <w:sz w:val="22"/>
        </w:rPr>
        <w:t xml:space="preserve"> x </w:t>
      </w:r>
      <w:r>
        <w:rPr>
          <w:rFonts w:ascii="Tahoma" w:hAnsi="Tahoma" w:cs="Tahoma"/>
          <w:b/>
          <w:bCs/>
          <w:sz w:val="22"/>
        </w:rPr>
        <w:t>project?</w:t>
      </w:r>
    </w:p>
    <w:p w:rsidR="009B7D10" w:rsidRDefault="009B7D10" w:rsidP="009B7D10">
      <w:pPr>
        <w:jc w:val="both"/>
        <w:rPr>
          <w:rFonts w:ascii="Tahoma" w:hAnsi="Tahoma" w:cs="Tahoma"/>
          <w:b/>
          <w:bCs/>
          <w:sz w:val="22"/>
        </w:rPr>
      </w:pPr>
    </w:p>
    <w:p w:rsidR="00426852" w:rsidRDefault="00426852"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r>
      <w:r w:rsidR="001A50C9">
        <w:rPr>
          <w:rFonts w:ascii="Tahoma" w:hAnsi="Tahoma" w:cs="Tahoma"/>
          <w:b/>
          <w:bCs/>
          <w:sz w:val="22"/>
        </w:rPr>
        <w:t xml:space="preserve">Reproductive and Development </w:t>
      </w:r>
      <w:bookmarkStart w:id="0" w:name="Check1"/>
      <w:r>
        <w:rPr>
          <w:rFonts w:ascii="Tahoma" w:hAnsi="Tahoma" w:cs="Tahoma"/>
          <w:b/>
          <w:bCs/>
          <w:sz w:val="22"/>
        </w:rPr>
        <w:tab/>
      </w:r>
      <w:r w:rsidR="001A50C9">
        <w:rPr>
          <w:rFonts w:ascii="Tahoma" w:hAnsi="Tahoma" w:cs="Tahoma"/>
          <w:b/>
          <w:bCs/>
          <w:sz w:val="22"/>
        </w:rPr>
        <w:t xml:space="preserve">Sciences </w:t>
      </w:r>
      <w:r w:rsidR="001A50C9">
        <w:rPr>
          <w:rFonts w:ascii="Tahoma" w:hAnsi="Tahoma" w:cs="Tahoma"/>
          <w:b/>
          <w:bCs/>
          <w:sz w:val="22"/>
        </w:rPr>
        <w:tab/>
      </w:r>
      <w:r w:rsidRPr="00426852">
        <w:rPr>
          <w:rFonts w:ascii="Tahoma" w:hAnsi="Tahoma" w:cs="Tahoma"/>
          <w:bCs/>
          <w:sz w:val="22"/>
        </w:rPr>
        <w:t>Yes</w:t>
      </w:r>
      <w:bookmarkEnd w:id="0"/>
      <w:r w:rsidR="00C93995">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0"/>
            </w:checkBox>
          </w:ffData>
        </w:fldChar>
      </w:r>
      <w:r w:rsidR="00765729">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r w:rsidR="00C93995">
        <w:rPr>
          <w:rFonts w:ascii="Tahoma" w:hAnsi="Tahoma" w:cs="Tahoma"/>
          <w:b/>
          <w:bCs/>
          <w:sz w:val="22"/>
        </w:rPr>
        <w:t xml:space="preserve"> </w:t>
      </w:r>
      <w:proofErr w:type="spellStart"/>
      <w:r w:rsidRPr="00426852">
        <w:rPr>
          <w:rFonts w:ascii="Tahoma" w:hAnsi="Tahoma" w:cs="Tahoma"/>
          <w:bCs/>
          <w:sz w:val="22"/>
        </w:rPr>
        <w:t>No</w:t>
      </w:r>
      <w:r w:rsidR="00694139" w:rsidRPr="00694139">
        <w:rPr>
          <w:rFonts w:ascii="Tahoma" w:hAnsi="Tahoma" w:cs="Tahoma"/>
          <w:b/>
          <w:bCs/>
          <w:sz w:val="22"/>
        </w:rPr>
        <w:t>x</w:t>
      </w:r>
      <w:proofErr w:type="spellEnd"/>
    </w:p>
    <w:p w:rsidR="00C93995" w:rsidRDefault="009B7D10" w:rsidP="00C93995">
      <w:pPr>
        <w:ind w:left="2160" w:firstLine="720"/>
        <w:jc w:val="both"/>
        <w:rPr>
          <w:rFonts w:ascii="Tahoma" w:hAnsi="Tahoma" w:cs="Tahoma"/>
          <w:b/>
          <w:bCs/>
          <w:sz w:val="22"/>
        </w:rPr>
      </w:pPr>
      <w:r>
        <w:rPr>
          <w:rFonts w:ascii="Tahoma" w:hAnsi="Tahoma" w:cs="Tahoma"/>
          <w:b/>
          <w:bCs/>
          <w:sz w:val="22"/>
        </w:rPr>
        <w:t>Surgery and Anaesthesia</w:t>
      </w:r>
      <w:r w:rsidR="00426852">
        <w:rPr>
          <w:rFonts w:ascii="Tahoma" w:hAnsi="Tahoma" w:cs="Tahoma"/>
          <w:bCs/>
          <w:sz w:val="22"/>
        </w:rPr>
        <w:tab/>
      </w:r>
      <w:r w:rsidR="00426852">
        <w:rPr>
          <w:rFonts w:ascii="Tahoma" w:hAnsi="Tahoma" w:cs="Tahoma"/>
          <w:bCs/>
          <w:sz w:val="22"/>
        </w:rPr>
        <w:tab/>
      </w:r>
      <w:r w:rsidR="001A50C9">
        <w:rPr>
          <w:rFonts w:ascii="Tahoma" w:hAnsi="Tahoma" w:cs="Tahoma"/>
          <w:bCs/>
          <w:sz w:val="22"/>
        </w:rPr>
        <w:tab/>
      </w:r>
      <w:r w:rsidR="001A50C9">
        <w:rPr>
          <w:rFonts w:ascii="Tahoma" w:hAnsi="Tahoma" w:cs="Tahoma"/>
          <w:bCs/>
          <w:sz w:val="22"/>
        </w:rPr>
        <w:tab/>
      </w:r>
      <w:r w:rsidR="00C93995" w:rsidRPr="00426852">
        <w:rPr>
          <w:rFonts w:ascii="Tahoma" w:hAnsi="Tahoma" w:cs="Tahoma"/>
          <w:bCs/>
          <w:sz w:val="22"/>
        </w:rPr>
        <w:t>Yes</w:t>
      </w:r>
      <w:r w:rsidR="00C93995">
        <w:rPr>
          <w:rFonts w:ascii="Tahoma" w:hAnsi="Tahoma" w:cs="Tahoma"/>
          <w:bCs/>
          <w:sz w:val="22"/>
        </w:rPr>
        <w:t xml:space="preserve"> </w:t>
      </w:r>
      <w:r w:rsidR="00694139">
        <w:rPr>
          <w:rFonts w:ascii="Tahoma" w:hAnsi="Tahoma" w:cs="Tahoma"/>
          <w:b/>
          <w:bCs/>
          <w:sz w:val="22"/>
        </w:rPr>
        <w:t>x</w:t>
      </w:r>
      <w:r w:rsidR="00C93995">
        <w:rPr>
          <w:rFonts w:ascii="Tahoma" w:hAnsi="Tahoma" w:cs="Tahoma"/>
          <w:b/>
          <w:bCs/>
          <w:sz w:val="22"/>
        </w:rPr>
        <w:t xml:space="preserve"> </w:t>
      </w:r>
      <w:r w:rsidR="00C93995" w:rsidRPr="00426852">
        <w:rPr>
          <w:rFonts w:ascii="Tahoma" w:hAnsi="Tahoma" w:cs="Tahoma"/>
          <w:bCs/>
          <w:sz w:val="22"/>
        </w:rPr>
        <w:t>No</w:t>
      </w:r>
      <w:r w:rsidR="00C93995">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0"/>
            </w:checkBox>
          </w:ffData>
        </w:fldChar>
      </w:r>
      <w:r w:rsidR="00C93995">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p>
    <w:p w:rsidR="009B7D10" w:rsidRDefault="009B7D10" w:rsidP="00C93995">
      <w:pPr>
        <w:ind w:left="2160" w:firstLine="720"/>
        <w:jc w:val="both"/>
        <w:rPr>
          <w:rFonts w:ascii="Tahoma" w:hAnsi="Tahoma" w:cs="Tahoma"/>
          <w:b/>
          <w:bCs/>
          <w:sz w:val="22"/>
        </w:rPr>
      </w:pPr>
    </w:p>
    <w:p w:rsidR="00A22B85" w:rsidRDefault="00A22B85" w:rsidP="00A22B85">
      <w:pPr>
        <w:rPr>
          <w:rFonts w:ascii="Arial" w:hAnsi="Arial" w:cs="Arial"/>
          <w:b/>
          <w:bCs/>
          <w:sz w:val="22"/>
        </w:rPr>
      </w:pPr>
    </w:p>
    <w:p w:rsidR="00A22B85" w:rsidRPr="00A22B85" w:rsidRDefault="00A22B85" w:rsidP="00A22B85">
      <w:pPr>
        <w:jc w:val="both"/>
        <w:rPr>
          <w:rFonts w:ascii="Tahoma" w:hAnsi="Tahoma" w:cs="Tahoma"/>
          <w:b/>
          <w:bCs/>
          <w:sz w:val="22"/>
        </w:rPr>
      </w:pPr>
      <w:r w:rsidRPr="00A22B85">
        <w:rPr>
          <w:rFonts w:ascii="Tahoma" w:hAnsi="Tahoma" w:cs="Tahoma"/>
          <w:b/>
          <w:bCs/>
          <w:sz w:val="22"/>
        </w:rPr>
        <w:t>Synopsis of project (background/research question/methods to be used/relevant key references):</w:t>
      </w:r>
    </w:p>
    <w:p w:rsidR="00A22B85" w:rsidRPr="00301F5F" w:rsidRDefault="00A22B85" w:rsidP="00682520">
      <w:pPr>
        <w:jc w:val="both"/>
        <w:rPr>
          <w:rFonts w:ascii="Tahoma" w:hAnsi="Tahoma" w:cs="Tahoma"/>
          <w:b/>
          <w:bCs/>
          <w:sz w:val="22"/>
        </w:rPr>
      </w:pPr>
    </w:p>
    <w:p w:rsidR="0095298F" w:rsidRPr="00F43E8A" w:rsidRDefault="0095298F" w:rsidP="00F43E8A">
      <w:pPr>
        <w:pStyle w:val="ListParagraph"/>
        <w:numPr>
          <w:ilvl w:val="0"/>
          <w:numId w:val="3"/>
        </w:numPr>
        <w:ind w:left="426"/>
        <w:jc w:val="both"/>
        <w:rPr>
          <w:rFonts w:ascii="Tahoma" w:hAnsi="Tahoma" w:cs="Tahoma"/>
          <w:b/>
          <w:bCs/>
          <w:sz w:val="22"/>
          <w:u w:val="single"/>
        </w:rPr>
      </w:pPr>
      <w:r w:rsidRPr="00F43E8A">
        <w:rPr>
          <w:rFonts w:ascii="Tahoma" w:hAnsi="Tahoma" w:cs="Tahoma"/>
          <w:b/>
          <w:bCs/>
          <w:sz w:val="22"/>
          <w:u w:val="single"/>
        </w:rPr>
        <w:t>Background</w:t>
      </w:r>
    </w:p>
    <w:p w:rsidR="0095298F" w:rsidRPr="00F43E8A" w:rsidRDefault="0095298F" w:rsidP="00F43E8A">
      <w:pPr>
        <w:jc w:val="both"/>
        <w:rPr>
          <w:rFonts w:ascii="Tahoma" w:hAnsi="Tahoma" w:cs="Tahoma"/>
          <w:noProof/>
        </w:rPr>
      </w:pPr>
    </w:p>
    <w:p w:rsidR="0095298F" w:rsidRPr="00F43E8A" w:rsidRDefault="002A2441" w:rsidP="00F43E8A">
      <w:pPr>
        <w:jc w:val="both"/>
        <w:rPr>
          <w:rFonts w:ascii="Tahoma" w:hAnsi="Tahoma" w:cs="Tahoma"/>
          <w:noProof/>
        </w:rPr>
      </w:pPr>
      <w:r w:rsidRPr="00F43E8A">
        <w:rPr>
          <w:rFonts w:ascii="Tahoma" w:hAnsi="Tahoma" w:cs="Tahoma"/>
          <w:noProof/>
        </w:rPr>
        <w:t xml:space="preserve">Over 46,000 cases of breast cancer are diagnosed each year in the UK. The treatment is multi-modal, although surgery is a key treatment strategy. Over 56,000 mastectomy and wide local excision procedures were performed in the UK for all breast diseases in 2010. However, surgery is associated with significant co-morbidity, and 30% of cases have positive resection margins at histological analysis. The sensitivity and specificity of such techiques as sentinel lympyh node biopsy also remain variable. Systems biology approaches have yet to be adopted in breast surgery. Metabonomics describes the computational analysis of spectral data to provide information on time specific metabolic changes across a complex system. This is based on technologies such as Nuclear Magnetic Resonance (NMR) spectroscopy and Mass Spectrometry (MS) which provide a deeper understanding of diseases and are proven tools for biomarker discovery. They are also highly efficient, rapid and cost effective. By focusing multiple metabolic measuring technologies on the patient during surgery, diagnostic accuracy is increased and surgical decision making is enhanced. </w:t>
      </w:r>
    </w:p>
    <w:p w:rsidR="00301F5F" w:rsidRPr="00301F5F" w:rsidRDefault="00301F5F" w:rsidP="00301F5F">
      <w:pPr>
        <w:jc w:val="both"/>
        <w:rPr>
          <w:rFonts w:ascii="Tahoma" w:hAnsi="Tahoma" w:cs="Tahoma"/>
          <w:b/>
          <w:bCs/>
          <w:sz w:val="22"/>
        </w:rPr>
      </w:pPr>
    </w:p>
    <w:p w:rsidR="00301F5F" w:rsidRPr="00301F5F" w:rsidRDefault="00301F5F" w:rsidP="00301F5F">
      <w:pPr>
        <w:pStyle w:val="ListParagraph"/>
        <w:numPr>
          <w:ilvl w:val="0"/>
          <w:numId w:val="3"/>
        </w:numPr>
        <w:ind w:left="426"/>
        <w:jc w:val="both"/>
        <w:rPr>
          <w:rFonts w:ascii="Tahoma" w:hAnsi="Tahoma" w:cs="Tahoma"/>
          <w:b/>
          <w:bCs/>
          <w:sz w:val="22"/>
          <w:u w:val="single"/>
        </w:rPr>
      </w:pPr>
      <w:r w:rsidRPr="00301F5F">
        <w:rPr>
          <w:rFonts w:ascii="Tahoma" w:hAnsi="Tahoma" w:cs="Tahoma"/>
          <w:b/>
          <w:bCs/>
          <w:sz w:val="22"/>
          <w:u w:val="single"/>
        </w:rPr>
        <w:t>Research Questions</w:t>
      </w:r>
    </w:p>
    <w:p w:rsidR="00301F5F" w:rsidRPr="00F43E8A" w:rsidRDefault="00301F5F" w:rsidP="00301F5F">
      <w:pPr>
        <w:jc w:val="both"/>
        <w:rPr>
          <w:rFonts w:ascii="Tahoma" w:hAnsi="Tahoma" w:cs="Tahoma"/>
          <w:noProof/>
        </w:rPr>
      </w:pPr>
    </w:p>
    <w:p w:rsidR="0095298F" w:rsidRDefault="00301F5F" w:rsidP="0095298F">
      <w:pPr>
        <w:jc w:val="both"/>
        <w:rPr>
          <w:rFonts w:ascii="Tahoma" w:hAnsi="Tahoma" w:cs="Tahoma"/>
          <w:bCs/>
          <w:sz w:val="22"/>
        </w:rPr>
      </w:pPr>
      <w:r>
        <w:rPr>
          <w:rFonts w:ascii="Tahoma" w:hAnsi="Tahoma" w:cs="Tahoma"/>
          <w:bCs/>
          <w:sz w:val="22"/>
        </w:rPr>
        <w:t xml:space="preserve">Can systems biology approaches such </w:t>
      </w:r>
      <w:r w:rsidR="007E66FD">
        <w:rPr>
          <w:rFonts w:ascii="Tahoma" w:hAnsi="Tahoma" w:cs="Tahoma"/>
          <w:bCs/>
          <w:sz w:val="22"/>
        </w:rPr>
        <w:t>a</w:t>
      </w:r>
      <w:r>
        <w:rPr>
          <w:rFonts w:ascii="Tahoma" w:hAnsi="Tahoma" w:cs="Tahoma"/>
          <w:bCs/>
          <w:sz w:val="22"/>
        </w:rPr>
        <w:t xml:space="preserve">s </w:t>
      </w:r>
      <w:proofErr w:type="spellStart"/>
      <w:r>
        <w:rPr>
          <w:rFonts w:ascii="Tahoma" w:hAnsi="Tahoma" w:cs="Tahoma"/>
          <w:bCs/>
          <w:sz w:val="22"/>
        </w:rPr>
        <w:t>metabonomics</w:t>
      </w:r>
      <w:proofErr w:type="spellEnd"/>
      <w:r>
        <w:rPr>
          <w:rFonts w:ascii="Tahoma" w:hAnsi="Tahoma" w:cs="Tahoma"/>
          <w:bCs/>
          <w:sz w:val="22"/>
        </w:rPr>
        <w:t xml:space="preserve"> speed up tumour diagnosis and help decisions taken during surgery?</w:t>
      </w:r>
    </w:p>
    <w:p w:rsidR="00301F5F" w:rsidRPr="00F43E8A" w:rsidRDefault="007E66FD" w:rsidP="0095298F">
      <w:pPr>
        <w:jc w:val="both"/>
        <w:rPr>
          <w:rFonts w:ascii="Tahoma" w:hAnsi="Tahoma" w:cs="Tahoma"/>
          <w:bCs/>
          <w:sz w:val="22"/>
        </w:rPr>
      </w:pPr>
      <w:r>
        <w:rPr>
          <w:rFonts w:ascii="Tahoma" w:hAnsi="Tahoma" w:cs="Tahoma"/>
          <w:bCs/>
          <w:sz w:val="22"/>
        </w:rPr>
        <w:lastRenderedPageBreak/>
        <w:t>Is</w:t>
      </w:r>
      <w:r w:rsidR="00301F5F">
        <w:rPr>
          <w:rFonts w:ascii="Tahoma" w:hAnsi="Tahoma" w:cs="Tahoma"/>
          <w:bCs/>
          <w:sz w:val="22"/>
        </w:rPr>
        <w:t xml:space="preserve"> </w:t>
      </w:r>
      <w:r>
        <w:rPr>
          <w:rFonts w:ascii="Tahoma" w:hAnsi="Tahoma" w:cs="Tahoma"/>
          <w:bCs/>
          <w:sz w:val="22"/>
        </w:rPr>
        <w:t>High Resolution- Magic Angle Spinning (</w:t>
      </w:r>
      <w:r w:rsidR="00301F5F">
        <w:rPr>
          <w:rFonts w:ascii="Tahoma" w:hAnsi="Tahoma" w:cs="Tahoma"/>
          <w:bCs/>
          <w:sz w:val="22"/>
        </w:rPr>
        <w:t>HR-MAS</w:t>
      </w:r>
      <w:r>
        <w:rPr>
          <w:rFonts w:ascii="Tahoma" w:hAnsi="Tahoma" w:cs="Tahoma"/>
          <w:bCs/>
          <w:sz w:val="22"/>
        </w:rPr>
        <w:t>)</w:t>
      </w:r>
      <w:r w:rsidR="00301F5F">
        <w:rPr>
          <w:rFonts w:ascii="Tahoma" w:hAnsi="Tahoma" w:cs="Tahoma"/>
          <w:bCs/>
          <w:sz w:val="22"/>
        </w:rPr>
        <w:t xml:space="preserve"> NMR an adequate technique to enhance diagnosis realised during surgery?</w:t>
      </w:r>
    </w:p>
    <w:p w:rsidR="00301F5F" w:rsidRPr="00301F5F" w:rsidRDefault="00301F5F" w:rsidP="0095298F">
      <w:pPr>
        <w:jc w:val="both"/>
        <w:rPr>
          <w:rFonts w:ascii="Tahoma" w:hAnsi="Tahoma" w:cs="Tahoma"/>
          <w:b/>
          <w:bCs/>
          <w:sz w:val="22"/>
        </w:rPr>
      </w:pPr>
    </w:p>
    <w:p w:rsidR="0095298F" w:rsidRPr="00301F5F" w:rsidRDefault="0095298F" w:rsidP="0095298F">
      <w:pPr>
        <w:pStyle w:val="ListParagraph"/>
        <w:numPr>
          <w:ilvl w:val="0"/>
          <w:numId w:val="3"/>
        </w:numPr>
        <w:ind w:left="426"/>
        <w:jc w:val="both"/>
        <w:rPr>
          <w:rFonts w:ascii="Tahoma" w:hAnsi="Tahoma" w:cs="Tahoma"/>
          <w:b/>
          <w:bCs/>
          <w:sz w:val="22"/>
          <w:u w:val="single"/>
        </w:rPr>
      </w:pPr>
      <w:r w:rsidRPr="00301F5F">
        <w:rPr>
          <w:rFonts w:ascii="Tahoma" w:hAnsi="Tahoma" w:cs="Tahoma"/>
          <w:b/>
          <w:bCs/>
          <w:sz w:val="22"/>
          <w:u w:val="single"/>
        </w:rPr>
        <w:t>Methods to be used</w:t>
      </w:r>
    </w:p>
    <w:p w:rsidR="0095298F" w:rsidRPr="00F43E8A" w:rsidRDefault="0095298F" w:rsidP="0095298F">
      <w:pPr>
        <w:jc w:val="both"/>
        <w:rPr>
          <w:rFonts w:ascii="Tahoma" w:hAnsi="Tahoma" w:cs="Tahoma"/>
          <w:noProof/>
        </w:rPr>
      </w:pPr>
    </w:p>
    <w:p w:rsidR="0021735D" w:rsidRDefault="002A2441" w:rsidP="00F43E8A">
      <w:pPr>
        <w:jc w:val="both"/>
        <w:rPr>
          <w:rFonts w:ascii="Tahoma" w:hAnsi="Tahoma" w:cs="Tahoma"/>
          <w:noProof/>
        </w:rPr>
      </w:pPr>
      <w:r w:rsidRPr="00F43E8A">
        <w:rPr>
          <w:rFonts w:ascii="Tahoma" w:hAnsi="Tahoma" w:cs="Tahoma"/>
          <w:noProof/>
        </w:rPr>
        <w:t>This study will apply a novel metabonomic strategy to the surgical management of b</w:t>
      </w:r>
      <w:r w:rsidR="00E76420" w:rsidRPr="00F43E8A">
        <w:rPr>
          <w:rFonts w:ascii="Tahoma" w:hAnsi="Tahoma" w:cs="Tahoma"/>
          <w:noProof/>
        </w:rPr>
        <w:t>reast maligna</w:t>
      </w:r>
      <w:r w:rsidR="0095298F" w:rsidRPr="00F43E8A">
        <w:rPr>
          <w:rFonts w:ascii="Tahoma" w:hAnsi="Tahoma" w:cs="Tahoma"/>
          <w:noProof/>
        </w:rPr>
        <w:t>n</w:t>
      </w:r>
      <w:r w:rsidR="00E76420" w:rsidRPr="00F43E8A">
        <w:rPr>
          <w:rFonts w:ascii="Tahoma" w:hAnsi="Tahoma" w:cs="Tahoma"/>
          <w:noProof/>
        </w:rPr>
        <w:t xml:space="preserve">cy. </w:t>
      </w:r>
    </w:p>
    <w:p w:rsidR="00301F5F" w:rsidRDefault="00301F5F" w:rsidP="00F43E8A">
      <w:pPr>
        <w:jc w:val="both"/>
        <w:rPr>
          <w:rFonts w:ascii="Tahoma" w:hAnsi="Tahoma" w:cs="Tahoma"/>
          <w:noProof/>
        </w:rPr>
      </w:pPr>
      <w:r>
        <w:rPr>
          <w:rFonts w:ascii="Tahoma" w:hAnsi="Tahoma" w:cs="Tahoma"/>
          <w:noProof/>
        </w:rPr>
        <w:t>Samples from women undergoing breast tumour resection will be obtain</w:t>
      </w:r>
      <w:r w:rsidR="007E66FD">
        <w:rPr>
          <w:rFonts w:ascii="Tahoma" w:hAnsi="Tahoma" w:cs="Tahoma"/>
          <w:noProof/>
        </w:rPr>
        <w:t>ed</w:t>
      </w:r>
      <w:r>
        <w:rPr>
          <w:rFonts w:ascii="Tahoma" w:hAnsi="Tahoma" w:cs="Tahoma"/>
          <w:noProof/>
        </w:rPr>
        <w:t xml:space="preserve"> from tissue belonging to the tumour, margins and lymph nodes. </w:t>
      </w:r>
      <w:r w:rsidR="0021735D">
        <w:rPr>
          <w:rFonts w:ascii="Tahoma" w:hAnsi="Tahoma" w:cs="Tahoma"/>
          <w:noProof/>
        </w:rPr>
        <w:t>We will also collect blood serum and urine samples from the same patients, pre</w:t>
      </w:r>
      <w:r w:rsidR="008031E3">
        <w:rPr>
          <w:rFonts w:ascii="Tahoma" w:hAnsi="Tahoma" w:cs="Tahoma"/>
          <w:noProof/>
        </w:rPr>
        <w:t>-</w:t>
      </w:r>
      <w:r w:rsidR="0021735D">
        <w:rPr>
          <w:rFonts w:ascii="Tahoma" w:hAnsi="Tahoma" w:cs="Tahoma"/>
          <w:noProof/>
        </w:rPr>
        <w:t xml:space="preserve"> and post</w:t>
      </w:r>
      <w:r w:rsidR="008031E3">
        <w:rPr>
          <w:rFonts w:ascii="Tahoma" w:hAnsi="Tahoma" w:cs="Tahoma"/>
          <w:noProof/>
        </w:rPr>
        <w:t>-</w:t>
      </w:r>
      <w:r w:rsidR="0021735D">
        <w:rPr>
          <w:rFonts w:ascii="Tahoma" w:hAnsi="Tahoma" w:cs="Tahoma"/>
          <w:noProof/>
        </w:rPr>
        <w:t xml:space="preserve">operative. </w:t>
      </w:r>
      <w:r>
        <w:rPr>
          <w:rFonts w:ascii="Tahoma" w:hAnsi="Tahoma" w:cs="Tahoma"/>
          <w:noProof/>
        </w:rPr>
        <w:t>T</w:t>
      </w:r>
      <w:r w:rsidR="0021735D">
        <w:rPr>
          <w:rFonts w:ascii="Tahoma" w:hAnsi="Tahoma" w:cs="Tahoma"/>
          <w:noProof/>
        </w:rPr>
        <w:t xml:space="preserve">issue samples </w:t>
      </w:r>
      <w:r>
        <w:rPr>
          <w:rFonts w:ascii="Tahoma" w:hAnsi="Tahoma" w:cs="Tahoma"/>
          <w:noProof/>
        </w:rPr>
        <w:t>for the metabonomics study will be prepared by the his</w:t>
      </w:r>
      <w:r w:rsidR="007E66FD">
        <w:rPr>
          <w:rFonts w:ascii="Tahoma" w:hAnsi="Tahoma" w:cs="Tahoma"/>
          <w:noProof/>
        </w:rPr>
        <w:t>to</w:t>
      </w:r>
      <w:r>
        <w:rPr>
          <w:rFonts w:ascii="Tahoma" w:hAnsi="Tahoma" w:cs="Tahoma"/>
          <w:noProof/>
        </w:rPr>
        <w:t>pat</w:t>
      </w:r>
      <w:r w:rsidR="007E66FD">
        <w:rPr>
          <w:rFonts w:ascii="Tahoma" w:hAnsi="Tahoma" w:cs="Tahoma"/>
          <w:noProof/>
        </w:rPr>
        <w:t>h</w:t>
      </w:r>
      <w:r>
        <w:rPr>
          <w:rFonts w:ascii="Tahoma" w:hAnsi="Tahoma" w:cs="Tahoma"/>
          <w:noProof/>
        </w:rPr>
        <w:t xml:space="preserve">ology team, and matching tissue </w:t>
      </w:r>
      <w:r w:rsidR="007E66FD">
        <w:rPr>
          <w:rFonts w:ascii="Tahoma" w:hAnsi="Tahoma" w:cs="Tahoma"/>
          <w:noProof/>
        </w:rPr>
        <w:t>samples</w:t>
      </w:r>
      <w:r>
        <w:rPr>
          <w:rFonts w:ascii="Tahoma" w:hAnsi="Tahoma" w:cs="Tahoma"/>
          <w:noProof/>
        </w:rPr>
        <w:t xml:space="preserve"> asse</w:t>
      </w:r>
      <w:r w:rsidR="007E66FD">
        <w:rPr>
          <w:rFonts w:ascii="Tahoma" w:hAnsi="Tahoma" w:cs="Tahoma"/>
          <w:noProof/>
        </w:rPr>
        <w:t>sse</w:t>
      </w:r>
      <w:r>
        <w:rPr>
          <w:rFonts w:ascii="Tahoma" w:hAnsi="Tahoma" w:cs="Tahoma"/>
          <w:noProof/>
        </w:rPr>
        <w:t xml:space="preserve">d by </w:t>
      </w:r>
      <w:r w:rsidR="007E66FD">
        <w:rPr>
          <w:rFonts w:ascii="Tahoma" w:hAnsi="Tahoma" w:cs="Tahoma"/>
          <w:noProof/>
        </w:rPr>
        <w:t>r</w:t>
      </w:r>
      <w:r w:rsidR="0021735D">
        <w:rPr>
          <w:rFonts w:ascii="Tahoma" w:hAnsi="Tahoma" w:cs="Tahoma"/>
          <w:noProof/>
        </w:rPr>
        <w:t>egular approach</w:t>
      </w:r>
      <w:r w:rsidR="007E66FD">
        <w:rPr>
          <w:rFonts w:ascii="Tahoma" w:hAnsi="Tahoma" w:cs="Tahoma"/>
          <w:noProof/>
        </w:rPr>
        <w:t>es</w:t>
      </w:r>
      <w:r w:rsidR="0021735D">
        <w:rPr>
          <w:rFonts w:ascii="Tahoma" w:hAnsi="Tahoma" w:cs="Tahoma"/>
          <w:noProof/>
        </w:rPr>
        <w:t xml:space="preserve"> </w:t>
      </w:r>
      <w:r>
        <w:rPr>
          <w:rFonts w:ascii="Tahoma" w:hAnsi="Tahoma" w:cs="Tahoma"/>
          <w:noProof/>
        </w:rPr>
        <w:t xml:space="preserve">prior </w:t>
      </w:r>
      <w:r w:rsidR="007E66FD">
        <w:rPr>
          <w:rFonts w:ascii="Tahoma" w:hAnsi="Tahoma" w:cs="Tahoma"/>
          <w:noProof/>
        </w:rPr>
        <w:t>to m</w:t>
      </w:r>
      <w:r>
        <w:rPr>
          <w:rFonts w:ascii="Tahoma" w:hAnsi="Tahoma" w:cs="Tahoma"/>
          <w:noProof/>
        </w:rPr>
        <w:t>etabonomics analysis.</w:t>
      </w:r>
      <w:r w:rsidR="0021735D">
        <w:rPr>
          <w:rFonts w:ascii="Tahoma" w:hAnsi="Tahoma" w:cs="Tahoma"/>
          <w:noProof/>
        </w:rPr>
        <w:t xml:space="preserve"> Clinical parameters of urine and blood serum will</w:t>
      </w:r>
      <w:r w:rsidR="007E66FD">
        <w:rPr>
          <w:rFonts w:ascii="Tahoma" w:hAnsi="Tahoma" w:cs="Tahoma"/>
          <w:noProof/>
        </w:rPr>
        <w:t xml:space="preserve"> also be</w:t>
      </w:r>
      <w:r w:rsidR="0021735D">
        <w:rPr>
          <w:rFonts w:ascii="Tahoma" w:hAnsi="Tahoma" w:cs="Tahoma"/>
          <w:noProof/>
        </w:rPr>
        <w:t xml:space="preserve"> recorde</w:t>
      </w:r>
      <w:r w:rsidR="007E66FD">
        <w:rPr>
          <w:rFonts w:ascii="Tahoma" w:hAnsi="Tahoma" w:cs="Tahoma"/>
          <w:noProof/>
        </w:rPr>
        <w:t>d</w:t>
      </w:r>
      <w:r w:rsidR="0021735D">
        <w:rPr>
          <w:rFonts w:ascii="Tahoma" w:hAnsi="Tahoma" w:cs="Tahoma"/>
          <w:noProof/>
        </w:rPr>
        <w:t xml:space="preserve"> after the biochemical asse</w:t>
      </w:r>
      <w:r w:rsidR="007E66FD">
        <w:rPr>
          <w:rFonts w:ascii="Tahoma" w:hAnsi="Tahoma" w:cs="Tahoma"/>
          <w:noProof/>
        </w:rPr>
        <w:t>s</w:t>
      </w:r>
      <w:r w:rsidR="0021735D">
        <w:rPr>
          <w:rFonts w:ascii="Tahoma" w:hAnsi="Tahoma" w:cs="Tahoma"/>
          <w:noProof/>
        </w:rPr>
        <w:t>sment.</w:t>
      </w:r>
    </w:p>
    <w:p w:rsidR="0021735D" w:rsidRDefault="007E66FD" w:rsidP="00F43E8A">
      <w:pPr>
        <w:jc w:val="both"/>
        <w:rPr>
          <w:rFonts w:ascii="Tahoma" w:hAnsi="Tahoma" w:cs="Tahoma"/>
          <w:noProof/>
        </w:rPr>
      </w:pPr>
      <w:r>
        <w:rPr>
          <w:rFonts w:ascii="Tahoma" w:hAnsi="Tahoma" w:cs="Tahoma"/>
          <w:noProof/>
        </w:rPr>
        <w:t>HR-</w:t>
      </w:r>
      <w:r w:rsidR="002A2441" w:rsidRPr="00F43E8A">
        <w:rPr>
          <w:rFonts w:ascii="Tahoma" w:hAnsi="Tahoma" w:cs="Tahoma"/>
          <w:noProof/>
        </w:rPr>
        <w:t xml:space="preserve">MAS </w:t>
      </w:r>
      <w:r w:rsidR="002A2441" w:rsidRPr="00F43E8A">
        <w:rPr>
          <w:rFonts w:ascii="Tahoma" w:hAnsi="Tahoma" w:cs="Tahoma"/>
          <w:noProof/>
          <w:vertAlign w:val="superscript"/>
        </w:rPr>
        <w:t>1</w:t>
      </w:r>
      <w:r w:rsidR="002A2441" w:rsidRPr="00F43E8A">
        <w:rPr>
          <w:rFonts w:ascii="Tahoma" w:hAnsi="Tahoma" w:cs="Tahoma"/>
          <w:noProof/>
        </w:rPr>
        <w:t xml:space="preserve">H NMR spectroscopy </w:t>
      </w:r>
      <w:r w:rsidR="0021735D">
        <w:rPr>
          <w:rFonts w:ascii="Tahoma" w:hAnsi="Tahoma" w:cs="Tahoma"/>
          <w:noProof/>
        </w:rPr>
        <w:t xml:space="preserve">will be applied </w:t>
      </w:r>
      <w:r>
        <w:rPr>
          <w:rFonts w:ascii="Tahoma" w:hAnsi="Tahoma" w:cs="Tahoma"/>
          <w:noProof/>
        </w:rPr>
        <w:t>directly uponacquired</w:t>
      </w:r>
      <w:r w:rsidR="002A2441" w:rsidRPr="00F43E8A">
        <w:rPr>
          <w:rFonts w:ascii="Tahoma" w:hAnsi="Tahoma" w:cs="Tahoma"/>
          <w:noProof/>
        </w:rPr>
        <w:t xml:space="preserve"> tissue specimens  </w:t>
      </w:r>
      <w:commentRangeStart w:id="1"/>
      <w:r w:rsidR="002A2441" w:rsidRPr="00F43E8A">
        <w:rPr>
          <w:rFonts w:ascii="Tahoma" w:hAnsi="Tahoma" w:cs="Tahoma"/>
          <w:noProof/>
        </w:rPr>
        <w:t xml:space="preserve">for real time analysis </w:t>
      </w:r>
      <w:commentRangeEnd w:id="1"/>
      <w:r w:rsidR="0021735D">
        <w:rPr>
          <w:rStyle w:val="CommentReference"/>
        </w:rPr>
        <w:commentReference w:id="1"/>
      </w:r>
      <w:r w:rsidR="008031E3" w:rsidRPr="00F43E8A">
        <w:rPr>
          <w:rFonts w:ascii="Tahoma" w:hAnsi="Tahoma" w:cs="Tahoma"/>
          <w:noProof/>
          <w:vertAlign w:val="superscript"/>
        </w:rPr>
        <w:t>2</w:t>
      </w:r>
      <w:r w:rsidR="00AB05AE">
        <w:rPr>
          <w:rFonts w:ascii="Tahoma" w:hAnsi="Tahoma" w:cs="Tahoma"/>
          <w:noProof/>
          <w:vertAlign w:val="superscript"/>
        </w:rPr>
        <w:t>,3</w:t>
      </w:r>
      <w:r w:rsidR="002A2441" w:rsidRPr="00F43E8A">
        <w:rPr>
          <w:rFonts w:ascii="Tahoma" w:hAnsi="Tahoma" w:cs="Tahoma"/>
          <w:noProof/>
        </w:rPr>
        <w:t xml:space="preserve"> </w:t>
      </w:r>
      <w:r w:rsidR="0021735D">
        <w:rPr>
          <w:rFonts w:ascii="Tahoma" w:hAnsi="Tahoma" w:cs="Tahoma"/>
          <w:noProof/>
        </w:rPr>
        <w:t xml:space="preserve">Biofluids will also be studied by HR NMR which requires </w:t>
      </w:r>
      <w:r>
        <w:rPr>
          <w:rFonts w:ascii="Tahoma" w:hAnsi="Tahoma" w:cs="Tahoma"/>
          <w:noProof/>
        </w:rPr>
        <w:t>minimal</w:t>
      </w:r>
      <w:r w:rsidR="0021735D">
        <w:rPr>
          <w:rFonts w:ascii="Tahoma" w:hAnsi="Tahoma" w:cs="Tahoma"/>
          <w:noProof/>
        </w:rPr>
        <w:t xml:space="preserve"> sample preparation.</w:t>
      </w:r>
      <w:r w:rsidR="00AB05AE">
        <w:rPr>
          <w:rFonts w:ascii="Tahoma" w:hAnsi="Tahoma" w:cs="Tahoma"/>
          <w:noProof/>
          <w:vertAlign w:val="superscript"/>
        </w:rPr>
        <w:t>4</w:t>
      </w:r>
      <w:r w:rsidR="0021735D">
        <w:rPr>
          <w:rFonts w:ascii="Tahoma" w:hAnsi="Tahoma" w:cs="Tahoma"/>
          <w:noProof/>
        </w:rPr>
        <w:t xml:space="preserve"> </w:t>
      </w:r>
      <w:r>
        <w:rPr>
          <w:rFonts w:ascii="Tahoma" w:hAnsi="Tahoma" w:cs="Tahoma"/>
          <w:noProof/>
        </w:rPr>
        <w:t>The resulting</w:t>
      </w:r>
      <w:r w:rsidR="0021735D">
        <w:rPr>
          <w:rFonts w:ascii="Tahoma" w:hAnsi="Tahoma" w:cs="Tahoma"/>
          <w:noProof/>
        </w:rPr>
        <w:t xml:space="preserve"> suite of metabolic profiles will be analysed by </w:t>
      </w:r>
      <w:r>
        <w:rPr>
          <w:rFonts w:ascii="Tahoma" w:hAnsi="Tahoma" w:cs="Tahoma"/>
          <w:noProof/>
        </w:rPr>
        <w:t>multivariate statistical ap</w:t>
      </w:r>
      <w:r w:rsidR="0021735D">
        <w:rPr>
          <w:rFonts w:ascii="Tahoma" w:hAnsi="Tahoma" w:cs="Tahoma"/>
          <w:noProof/>
        </w:rPr>
        <w:t xml:space="preserve">proaches </w:t>
      </w:r>
      <w:r>
        <w:rPr>
          <w:rFonts w:ascii="Tahoma" w:hAnsi="Tahoma" w:cs="Tahoma"/>
          <w:noProof/>
        </w:rPr>
        <w:t xml:space="preserve">to obtain relevant biochemical and </w:t>
      </w:r>
      <w:r w:rsidR="009061E5">
        <w:rPr>
          <w:rFonts w:ascii="Tahoma" w:hAnsi="Tahoma" w:cs="Tahoma"/>
          <w:noProof/>
        </w:rPr>
        <w:t>biomar</w:t>
      </w:r>
      <w:r>
        <w:rPr>
          <w:rFonts w:ascii="Tahoma" w:hAnsi="Tahoma" w:cs="Tahoma"/>
          <w:noProof/>
        </w:rPr>
        <w:t>ker information</w:t>
      </w:r>
      <w:r w:rsidR="009061E5">
        <w:rPr>
          <w:rFonts w:ascii="Tahoma" w:hAnsi="Tahoma" w:cs="Tahoma"/>
          <w:noProof/>
        </w:rPr>
        <w:t>.</w:t>
      </w:r>
    </w:p>
    <w:p w:rsidR="00DE1367" w:rsidRPr="00F43E8A" w:rsidRDefault="002A2441" w:rsidP="00F43E8A">
      <w:pPr>
        <w:jc w:val="both"/>
        <w:rPr>
          <w:rFonts w:ascii="Tahoma" w:hAnsi="Tahoma" w:cs="Tahoma"/>
          <w:noProof/>
        </w:rPr>
      </w:pPr>
      <w:r w:rsidRPr="00F43E8A">
        <w:rPr>
          <w:rFonts w:ascii="Tahoma" w:hAnsi="Tahoma" w:cs="Tahoma"/>
          <w:noProof/>
        </w:rPr>
        <w:t xml:space="preserve">By creating a deep and highly personalised metabolic overview of an individuals cancer through the use of </w:t>
      </w:r>
      <w:r w:rsidR="00321F4B">
        <w:rPr>
          <w:rFonts w:ascii="Tahoma" w:hAnsi="Tahoma" w:cs="Tahoma"/>
          <w:noProof/>
        </w:rPr>
        <w:t xml:space="preserve">the aforementioned approaches, </w:t>
      </w:r>
      <w:r w:rsidRPr="00F43E8A">
        <w:rPr>
          <w:rFonts w:ascii="Tahoma" w:hAnsi="Tahoma" w:cs="Tahoma"/>
          <w:noProof/>
        </w:rPr>
        <w:t xml:space="preserve">this work aims to improve </w:t>
      </w:r>
      <w:r w:rsidR="00321F4B">
        <w:rPr>
          <w:rFonts w:ascii="Tahoma" w:hAnsi="Tahoma" w:cs="Tahoma"/>
          <w:noProof/>
        </w:rPr>
        <w:t>patient</w:t>
      </w:r>
      <w:r w:rsidR="00321F4B" w:rsidRPr="00F43E8A">
        <w:rPr>
          <w:rFonts w:ascii="Tahoma" w:hAnsi="Tahoma" w:cs="Tahoma"/>
          <w:noProof/>
        </w:rPr>
        <w:t xml:space="preserve"> </w:t>
      </w:r>
      <w:r w:rsidRPr="00F43E8A">
        <w:rPr>
          <w:rFonts w:ascii="Tahoma" w:hAnsi="Tahoma" w:cs="Tahoma"/>
          <w:noProof/>
        </w:rPr>
        <w:t>outcome after breast cancer surgery.</w:t>
      </w:r>
    </w:p>
    <w:p w:rsidR="0095298F" w:rsidRPr="00301F5F" w:rsidRDefault="0095298F" w:rsidP="0095298F">
      <w:pPr>
        <w:jc w:val="both"/>
        <w:rPr>
          <w:rFonts w:ascii="Tahoma" w:hAnsi="Tahoma" w:cs="Tahoma"/>
          <w:b/>
          <w:bCs/>
          <w:sz w:val="22"/>
        </w:rPr>
      </w:pPr>
    </w:p>
    <w:p w:rsidR="0095298F" w:rsidRPr="00301F5F" w:rsidRDefault="0095298F" w:rsidP="0095298F">
      <w:pPr>
        <w:pStyle w:val="ListParagraph"/>
        <w:numPr>
          <w:ilvl w:val="0"/>
          <w:numId w:val="3"/>
        </w:numPr>
        <w:ind w:left="426"/>
        <w:jc w:val="both"/>
        <w:rPr>
          <w:rFonts w:ascii="Tahoma" w:hAnsi="Tahoma" w:cs="Tahoma"/>
          <w:b/>
          <w:bCs/>
          <w:sz w:val="22"/>
          <w:u w:val="single"/>
        </w:rPr>
      </w:pPr>
      <w:r w:rsidRPr="00301F5F">
        <w:rPr>
          <w:rFonts w:ascii="Tahoma" w:hAnsi="Tahoma" w:cs="Tahoma"/>
          <w:b/>
          <w:bCs/>
          <w:sz w:val="22"/>
          <w:u w:val="single"/>
        </w:rPr>
        <w:t>Relevant Key References</w:t>
      </w:r>
    </w:p>
    <w:p w:rsidR="0095298F" w:rsidRPr="00F43E8A" w:rsidRDefault="0095298F" w:rsidP="0095298F">
      <w:pPr>
        <w:jc w:val="both"/>
        <w:rPr>
          <w:rFonts w:ascii="Tahoma" w:hAnsi="Tahoma" w:cs="Tahoma"/>
          <w:noProof/>
        </w:rPr>
      </w:pPr>
    </w:p>
    <w:p w:rsidR="0085080D" w:rsidRPr="0085080D" w:rsidRDefault="0085080D" w:rsidP="0085080D">
      <w:pPr>
        <w:jc w:val="both"/>
        <w:rPr>
          <w:rFonts w:ascii="Tahoma" w:hAnsi="Tahoma" w:cs="Tahoma"/>
          <w:iCs/>
          <w:sz w:val="22"/>
        </w:rPr>
      </w:pPr>
      <w:proofErr w:type="gramStart"/>
      <w:r w:rsidRPr="00F43E8A">
        <w:rPr>
          <w:rFonts w:ascii="Tahoma" w:hAnsi="Tahoma" w:cs="Tahoma"/>
          <w:iCs/>
          <w:sz w:val="22"/>
        </w:rPr>
        <w:t xml:space="preserve">1. </w:t>
      </w:r>
      <w:r w:rsidRPr="0085080D">
        <w:rPr>
          <w:rFonts w:ascii="Tahoma" w:hAnsi="Tahoma" w:cs="Tahoma"/>
          <w:iCs/>
          <w:sz w:val="22"/>
        </w:rPr>
        <w:t xml:space="preserve">Kinross JM, Holmes E, </w:t>
      </w:r>
      <w:proofErr w:type="spellStart"/>
      <w:r w:rsidRPr="0085080D">
        <w:rPr>
          <w:rFonts w:ascii="Tahoma" w:hAnsi="Tahoma" w:cs="Tahoma"/>
          <w:iCs/>
          <w:sz w:val="22"/>
        </w:rPr>
        <w:t>Darzi</w:t>
      </w:r>
      <w:proofErr w:type="spellEnd"/>
      <w:r w:rsidRPr="0085080D">
        <w:rPr>
          <w:rFonts w:ascii="Tahoma" w:hAnsi="Tahoma" w:cs="Tahoma"/>
          <w:iCs/>
          <w:sz w:val="22"/>
        </w:rPr>
        <w:t xml:space="preserve"> AW, Nicholson JK.</w:t>
      </w:r>
      <w:proofErr w:type="gramEnd"/>
      <w:r>
        <w:rPr>
          <w:rFonts w:ascii="Tahoma" w:hAnsi="Tahoma" w:cs="Tahoma"/>
          <w:iCs/>
          <w:sz w:val="22"/>
        </w:rPr>
        <w:t xml:space="preserve"> </w:t>
      </w:r>
      <w:proofErr w:type="gramStart"/>
      <w:r>
        <w:rPr>
          <w:rFonts w:ascii="Tahoma" w:hAnsi="Tahoma" w:cs="Tahoma"/>
          <w:iCs/>
          <w:sz w:val="22"/>
        </w:rPr>
        <w:t>“</w:t>
      </w:r>
      <w:hyperlink r:id="rId8" w:history="1">
        <w:r w:rsidRPr="0085080D">
          <w:rPr>
            <w:rStyle w:val="Hyperlink"/>
            <w:rFonts w:ascii="Tahoma" w:hAnsi="Tahoma" w:cs="Tahoma"/>
            <w:iCs/>
            <w:sz w:val="22"/>
          </w:rPr>
          <w:t xml:space="preserve">Metabolic </w:t>
        </w:r>
        <w:proofErr w:type="spellStart"/>
        <w:r w:rsidRPr="0085080D">
          <w:rPr>
            <w:rStyle w:val="Hyperlink"/>
            <w:rFonts w:ascii="Tahoma" w:hAnsi="Tahoma" w:cs="Tahoma"/>
            <w:iCs/>
            <w:sz w:val="22"/>
          </w:rPr>
          <w:t>phenotyping</w:t>
        </w:r>
        <w:proofErr w:type="spellEnd"/>
        <w:r w:rsidRPr="0085080D">
          <w:rPr>
            <w:rStyle w:val="Hyperlink"/>
            <w:rFonts w:ascii="Tahoma" w:hAnsi="Tahoma" w:cs="Tahoma"/>
            <w:iCs/>
            <w:sz w:val="22"/>
          </w:rPr>
          <w:t xml:space="preserve"> for monitoring surgical patients.</w:t>
        </w:r>
      </w:hyperlink>
      <w:r>
        <w:rPr>
          <w:rFonts w:ascii="Tahoma" w:hAnsi="Tahoma" w:cs="Tahoma"/>
          <w:iCs/>
          <w:sz w:val="22"/>
        </w:rPr>
        <w:t>”</w:t>
      </w:r>
      <w:proofErr w:type="gramEnd"/>
      <w:r>
        <w:rPr>
          <w:rFonts w:ascii="Tahoma" w:hAnsi="Tahoma" w:cs="Tahoma"/>
          <w:iCs/>
          <w:sz w:val="22"/>
        </w:rPr>
        <w:t xml:space="preserve"> </w:t>
      </w:r>
      <w:proofErr w:type="gramStart"/>
      <w:r w:rsidRPr="00F43E8A">
        <w:rPr>
          <w:rFonts w:ascii="Tahoma" w:hAnsi="Tahoma" w:cs="Tahoma"/>
          <w:i/>
          <w:iCs/>
          <w:sz w:val="22"/>
        </w:rPr>
        <w:t>Lancet</w:t>
      </w:r>
      <w:r w:rsidRPr="0085080D">
        <w:rPr>
          <w:rFonts w:ascii="Tahoma" w:hAnsi="Tahoma" w:cs="Tahoma"/>
          <w:iCs/>
          <w:sz w:val="22"/>
        </w:rPr>
        <w:t>.</w:t>
      </w:r>
      <w:proofErr w:type="gramEnd"/>
      <w:r w:rsidRPr="0085080D">
        <w:rPr>
          <w:rFonts w:ascii="Tahoma" w:hAnsi="Tahoma" w:cs="Tahoma"/>
          <w:iCs/>
          <w:sz w:val="22"/>
        </w:rPr>
        <w:t xml:space="preserve"> </w:t>
      </w:r>
      <w:proofErr w:type="gramStart"/>
      <w:r w:rsidRPr="00F43E8A">
        <w:rPr>
          <w:rFonts w:ascii="Tahoma" w:hAnsi="Tahoma" w:cs="Tahoma"/>
          <w:b/>
          <w:iCs/>
          <w:sz w:val="22"/>
        </w:rPr>
        <w:t>2011</w:t>
      </w:r>
      <w:r>
        <w:rPr>
          <w:rFonts w:ascii="Tahoma" w:hAnsi="Tahoma" w:cs="Tahoma"/>
          <w:iCs/>
          <w:sz w:val="22"/>
        </w:rPr>
        <w:t>,</w:t>
      </w:r>
      <w:r w:rsidRPr="0085080D">
        <w:rPr>
          <w:rFonts w:ascii="Tahoma" w:hAnsi="Tahoma" w:cs="Tahoma"/>
          <w:iCs/>
          <w:sz w:val="22"/>
        </w:rPr>
        <w:t xml:space="preserve"> </w:t>
      </w:r>
      <w:r w:rsidRPr="00F43E8A">
        <w:rPr>
          <w:rFonts w:ascii="Tahoma" w:hAnsi="Tahoma" w:cs="Tahoma"/>
          <w:i/>
          <w:iCs/>
          <w:sz w:val="22"/>
        </w:rPr>
        <w:t>377</w:t>
      </w:r>
      <w:r>
        <w:rPr>
          <w:rFonts w:ascii="Tahoma" w:hAnsi="Tahoma" w:cs="Tahoma"/>
          <w:iCs/>
          <w:sz w:val="22"/>
        </w:rPr>
        <w:t xml:space="preserve">, </w:t>
      </w:r>
      <w:r w:rsidRPr="0085080D">
        <w:rPr>
          <w:rFonts w:ascii="Tahoma" w:hAnsi="Tahoma" w:cs="Tahoma"/>
          <w:iCs/>
          <w:sz w:val="22"/>
        </w:rPr>
        <w:t>1817-9.</w:t>
      </w:r>
      <w:proofErr w:type="gramEnd"/>
    </w:p>
    <w:p w:rsidR="0085080D" w:rsidRDefault="008031E3" w:rsidP="0085080D">
      <w:pPr>
        <w:jc w:val="both"/>
        <w:rPr>
          <w:rFonts w:ascii="Tahoma" w:hAnsi="Tahoma" w:cs="Tahoma"/>
          <w:iCs/>
          <w:sz w:val="22"/>
        </w:rPr>
      </w:pPr>
      <w:r>
        <w:rPr>
          <w:rFonts w:ascii="Tahoma" w:hAnsi="Tahoma" w:cs="Tahoma"/>
          <w:iCs/>
          <w:sz w:val="22"/>
        </w:rPr>
        <w:t>2</w:t>
      </w:r>
      <w:r w:rsidR="0085080D" w:rsidRPr="00F43E8A">
        <w:rPr>
          <w:rFonts w:ascii="Tahoma" w:hAnsi="Tahoma" w:cs="Tahoma"/>
          <w:iCs/>
          <w:sz w:val="22"/>
        </w:rPr>
        <w:t xml:space="preserve">. </w:t>
      </w:r>
      <w:r w:rsidR="0085080D" w:rsidRPr="0085080D">
        <w:rPr>
          <w:rFonts w:ascii="Tahoma" w:hAnsi="Tahoma" w:cs="Tahoma"/>
          <w:iCs/>
          <w:sz w:val="22"/>
        </w:rPr>
        <w:t xml:space="preserve">Sitter B, </w:t>
      </w:r>
      <w:proofErr w:type="spellStart"/>
      <w:r w:rsidR="0085080D" w:rsidRPr="0085080D">
        <w:rPr>
          <w:rFonts w:ascii="Tahoma" w:hAnsi="Tahoma" w:cs="Tahoma"/>
          <w:iCs/>
          <w:sz w:val="22"/>
        </w:rPr>
        <w:t>Bathen</w:t>
      </w:r>
      <w:proofErr w:type="spellEnd"/>
      <w:r w:rsidR="0085080D" w:rsidRPr="0085080D">
        <w:rPr>
          <w:rFonts w:ascii="Tahoma" w:hAnsi="Tahoma" w:cs="Tahoma"/>
          <w:iCs/>
          <w:sz w:val="22"/>
        </w:rPr>
        <w:t xml:space="preserve"> TF, </w:t>
      </w:r>
      <w:proofErr w:type="spellStart"/>
      <w:r w:rsidR="0085080D" w:rsidRPr="0085080D">
        <w:rPr>
          <w:rFonts w:ascii="Tahoma" w:hAnsi="Tahoma" w:cs="Tahoma"/>
          <w:iCs/>
          <w:sz w:val="22"/>
        </w:rPr>
        <w:t>Singstad</w:t>
      </w:r>
      <w:proofErr w:type="spellEnd"/>
      <w:r w:rsidR="0085080D" w:rsidRPr="0085080D">
        <w:rPr>
          <w:rFonts w:ascii="Tahoma" w:hAnsi="Tahoma" w:cs="Tahoma"/>
          <w:iCs/>
          <w:sz w:val="22"/>
        </w:rPr>
        <w:t xml:space="preserve"> TE, </w:t>
      </w:r>
      <w:proofErr w:type="spellStart"/>
      <w:r w:rsidR="0085080D" w:rsidRPr="0085080D">
        <w:rPr>
          <w:rFonts w:ascii="Tahoma" w:hAnsi="Tahoma" w:cs="Tahoma"/>
          <w:iCs/>
          <w:sz w:val="22"/>
        </w:rPr>
        <w:t>Fjøsne</w:t>
      </w:r>
      <w:proofErr w:type="spellEnd"/>
      <w:r w:rsidR="0085080D" w:rsidRPr="0085080D">
        <w:rPr>
          <w:rFonts w:ascii="Tahoma" w:hAnsi="Tahoma" w:cs="Tahoma"/>
          <w:iCs/>
          <w:sz w:val="22"/>
        </w:rPr>
        <w:t xml:space="preserve"> HE, Lundgren S, </w:t>
      </w:r>
      <w:proofErr w:type="spellStart"/>
      <w:r w:rsidR="0085080D" w:rsidRPr="0085080D">
        <w:rPr>
          <w:rFonts w:ascii="Tahoma" w:hAnsi="Tahoma" w:cs="Tahoma"/>
          <w:iCs/>
          <w:sz w:val="22"/>
        </w:rPr>
        <w:t>Halgunset</w:t>
      </w:r>
      <w:proofErr w:type="spellEnd"/>
      <w:r w:rsidR="0085080D" w:rsidRPr="0085080D">
        <w:rPr>
          <w:rFonts w:ascii="Tahoma" w:hAnsi="Tahoma" w:cs="Tahoma"/>
          <w:iCs/>
          <w:sz w:val="22"/>
        </w:rPr>
        <w:t xml:space="preserve"> J, </w:t>
      </w:r>
      <w:proofErr w:type="spellStart"/>
      <w:r w:rsidR="0085080D" w:rsidRPr="0085080D">
        <w:rPr>
          <w:rFonts w:ascii="Tahoma" w:hAnsi="Tahoma" w:cs="Tahoma"/>
          <w:iCs/>
          <w:sz w:val="22"/>
        </w:rPr>
        <w:t>Gribbestad</w:t>
      </w:r>
      <w:proofErr w:type="spellEnd"/>
      <w:r w:rsidR="0085080D" w:rsidRPr="0085080D">
        <w:rPr>
          <w:rFonts w:ascii="Tahoma" w:hAnsi="Tahoma" w:cs="Tahoma"/>
          <w:iCs/>
          <w:sz w:val="22"/>
        </w:rPr>
        <w:t xml:space="preserve"> IS.</w:t>
      </w:r>
      <w:r w:rsidR="0085080D">
        <w:rPr>
          <w:rFonts w:ascii="Tahoma" w:hAnsi="Tahoma" w:cs="Tahoma"/>
          <w:iCs/>
          <w:sz w:val="22"/>
        </w:rPr>
        <w:t xml:space="preserve"> </w:t>
      </w:r>
      <w:proofErr w:type="gramStart"/>
      <w:r w:rsidR="0085080D">
        <w:rPr>
          <w:rFonts w:ascii="Tahoma" w:hAnsi="Tahoma" w:cs="Tahoma"/>
          <w:iCs/>
          <w:sz w:val="22"/>
        </w:rPr>
        <w:t>“</w:t>
      </w:r>
      <w:hyperlink r:id="rId9" w:history="1">
        <w:r w:rsidR="0085080D" w:rsidRPr="00F43E8A">
          <w:rPr>
            <w:rStyle w:val="Hyperlink"/>
            <w:rFonts w:ascii="Tahoma" w:hAnsi="Tahoma" w:cs="Tahoma"/>
            <w:iCs/>
            <w:sz w:val="22"/>
          </w:rPr>
          <w:t>Quantification of metabolites in breast cancer patients with different clinical prognosis using HR MAS MR spectroscopy.</w:t>
        </w:r>
      </w:hyperlink>
      <w:r w:rsidR="0085080D">
        <w:rPr>
          <w:rFonts w:ascii="Tahoma" w:hAnsi="Tahoma" w:cs="Tahoma"/>
          <w:iCs/>
          <w:sz w:val="22"/>
        </w:rPr>
        <w:t>”</w:t>
      </w:r>
      <w:proofErr w:type="gramEnd"/>
      <w:r w:rsidR="0085080D">
        <w:rPr>
          <w:rFonts w:ascii="Tahoma" w:hAnsi="Tahoma" w:cs="Tahoma"/>
          <w:iCs/>
          <w:sz w:val="22"/>
        </w:rPr>
        <w:t xml:space="preserve"> </w:t>
      </w:r>
      <w:proofErr w:type="gramStart"/>
      <w:r w:rsidR="0085080D" w:rsidRPr="00F43E8A">
        <w:rPr>
          <w:rFonts w:ascii="Tahoma" w:hAnsi="Tahoma" w:cs="Tahoma"/>
          <w:i/>
          <w:iCs/>
          <w:sz w:val="22"/>
        </w:rPr>
        <w:t>NMR Biomed</w:t>
      </w:r>
      <w:r w:rsidR="0085080D">
        <w:rPr>
          <w:rFonts w:ascii="Tahoma" w:hAnsi="Tahoma" w:cs="Tahoma"/>
          <w:iCs/>
          <w:sz w:val="22"/>
        </w:rPr>
        <w:t>.</w:t>
      </w:r>
      <w:proofErr w:type="gramEnd"/>
      <w:r w:rsidR="0085080D">
        <w:rPr>
          <w:rFonts w:ascii="Tahoma" w:hAnsi="Tahoma" w:cs="Tahoma"/>
          <w:iCs/>
          <w:sz w:val="22"/>
        </w:rPr>
        <w:t xml:space="preserve"> </w:t>
      </w:r>
      <w:proofErr w:type="gramStart"/>
      <w:r w:rsidR="0085080D" w:rsidRPr="00F43E8A">
        <w:rPr>
          <w:rFonts w:ascii="Tahoma" w:hAnsi="Tahoma" w:cs="Tahoma"/>
          <w:b/>
          <w:iCs/>
          <w:sz w:val="22"/>
        </w:rPr>
        <w:t>2010</w:t>
      </w:r>
      <w:r w:rsidR="0085080D" w:rsidRPr="00F43E8A">
        <w:rPr>
          <w:rFonts w:ascii="Tahoma" w:hAnsi="Tahoma" w:cs="Tahoma"/>
          <w:iCs/>
          <w:sz w:val="22"/>
        </w:rPr>
        <w:t>;</w:t>
      </w:r>
      <w:r w:rsidR="0085080D">
        <w:rPr>
          <w:rFonts w:ascii="Tahoma" w:hAnsi="Tahoma" w:cs="Tahoma"/>
          <w:iCs/>
          <w:sz w:val="22"/>
        </w:rPr>
        <w:t xml:space="preserve"> </w:t>
      </w:r>
      <w:r w:rsidR="0085080D" w:rsidRPr="00F43E8A">
        <w:rPr>
          <w:rFonts w:ascii="Tahoma" w:hAnsi="Tahoma" w:cs="Tahoma"/>
          <w:i/>
          <w:iCs/>
          <w:sz w:val="22"/>
        </w:rPr>
        <w:t>23</w:t>
      </w:r>
      <w:r w:rsidR="0085080D">
        <w:rPr>
          <w:rFonts w:ascii="Tahoma" w:hAnsi="Tahoma" w:cs="Tahoma"/>
          <w:iCs/>
          <w:sz w:val="22"/>
        </w:rPr>
        <w:t xml:space="preserve">, </w:t>
      </w:r>
      <w:r w:rsidR="0085080D" w:rsidRPr="00F43E8A">
        <w:rPr>
          <w:rFonts w:ascii="Tahoma" w:hAnsi="Tahoma" w:cs="Tahoma"/>
          <w:iCs/>
          <w:sz w:val="22"/>
        </w:rPr>
        <w:t>23424-31.</w:t>
      </w:r>
      <w:proofErr w:type="gramEnd"/>
      <w:r w:rsidR="0085080D" w:rsidRPr="00F43E8A">
        <w:rPr>
          <w:rFonts w:ascii="Tahoma" w:hAnsi="Tahoma" w:cs="Tahoma"/>
          <w:iCs/>
          <w:sz w:val="22"/>
        </w:rPr>
        <w:t xml:space="preserve"> </w:t>
      </w:r>
    </w:p>
    <w:p w:rsidR="00AB05AE" w:rsidRPr="00AB05AE" w:rsidRDefault="008031E3" w:rsidP="00AB05AE">
      <w:pPr>
        <w:jc w:val="both"/>
        <w:rPr>
          <w:rFonts w:ascii="Tahoma" w:hAnsi="Tahoma" w:cs="Tahoma"/>
          <w:iCs/>
          <w:sz w:val="22"/>
        </w:rPr>
      </w:pPr>
      <w:r>
        <w:rPr>
          <w:rFonts w:ascii="Tahoma" w:hAnsi="Tahoma" w:cs="Tahoma"/>
          <w:iCs/>
          <w:sz w:val="22"/>
        </w:rPr>
        <w:t xml:space="preserve">3. </w:t>
      </w:r>
      <w:proofErr w:type="spellStart"/>
      <w:r w:rsidR="00AB05AE" w:rsidRPr="00F43E8A">
        <w:rPr>
          <w:rFonts w:ascii="Tahoma" w:hAnsi="Tahoma" w:cs="Tahoma"/>
          <w:bCs/>
          <w:iCs/>
          <w:sz w:val="22"/>
        </w:rPr>
        <w:t>Beckonert</w:t>
      </w:r>
      <w:proofErr w:type="spellEnd"/>
      <w:r w:rsidR="00AB05AE" w:rsidRPr="00F43E8A">
        <w:rPr>
          <w:rFonts w:ascii="Tahoma" w:hAnsi="Tahoma" w:cs="Tahoma"/>
          <w:bCs/>
          <w:iCs/>
          <w:sz w:val="22"/>
        </w:rPr>
        <w:t xml:space="preserve"> O</w:t>
      </w:r>
      <w:r w:rsidR="00AB05AE" w:rsidRPr="00AB05AE">
        <w:rPr>
          <w:rFonts w:ascii="Tahoma" w:hAnsi="Tahoma" w:cs="Tahoma"/>
          <w:iCs/>
          <w:sz w:val="22"/>
        </w:rPr>
        <w:t xml:space="preserve">, </w:t>
      </w:r>
      <w:proofErr w:type="spellStart"/>
      <w:r w:rsidR="00AB05AE" w:rsidRPr="00AB05AE">
        <w:rPr>
          <w:rFonts w:ascii="Tahoma" w:hAnsi="Tahoma" w:cs="Tahoma"/>
          <w:iCs/>
          <w:sz w:val="22"/>
        </w:rPr>
        <w:t>Coen</w:t>
      </w:r>
      <w:proofErr w:type="spellEnd"/>
      <w:r w:rsidR="00AB05AE" w:rsidRPr="00AB05AE">
        <w:rPr>
          <w:rFonts w:ascii="Tahoma" w:hAnsi="Tahoma" w:cs="Tahoma"/>
          <w:iCs/>
          <w:sz w:val="22"/>
        </w:rPr>
        <w:t xml:space="preserve"> M, </w:t>
      </w:r>
      <w:proofErr w:type="spellStart"/>
      <w:r w:rsidR="00AB05AE" w:rsidRPr="00AB05AE">
        <w:rPr>
          <w:rFonts w:ascii="Tahoma" w:hAnsi="Tahoma" w:cs="Tahoma"/>
          <w:iCs/>
          <w:sz w:val="22"/>
        </w:rPr>
        <w:t>Keun</w:t>
      </w:r>
      <w:proofErr w:type="spellEnd"/>
      <w:r w:rsidR="00AB05AE" w:rsidRPr="00AB05AE">
        <w:rPr>
          <w:rFonts w:ascii="Tahoma" w:hAnsi="Tahoma" w:cs="Tahoma"/>
          <w:iCs/>
          <w:sz w:val="22"/>
        </w:rPr>
        <w:t xml:space="preserve"> HC, Wang Y, </w:t>
      </w:r>
      <w:proofErr w:type="spellStart"/>
      <w:r w:rsidR="00AB05AE" w:rsidRPr="00AB05AE">
        <w:rPr>
          <w:rFonts w:ascii="Tahoma" w:hAnsi="Tahoma" w:cs="Tahoma"/>
          <w:iCs/>
          <w:sz w:val="22"/>
        </w:rPr>
        <w:t>Ebbels</w:t>
      </w:r>
      <w:proofErr w:type="spellEnd"/>
      <w:r w:rsidR="00AB05AE" w:rsidRPr="00AB05AE">
        <w:rPr>
          <w:rFonts w:ascii="Tahoma" w:hAnsi="Tahoma" w:cs="Tahoma"/>
          <w:iCs/>
          <w:sz w:val="22"/>
        </w:rPr>
        <w:t xml:space="preserve"> TM, Holmes E, </w:t>
      </w:r>
      <w:proofErr w:type="spellStart"/>
      <w:r w:rsidR="00AB05AE" w:rsidRPr="00AB05AE">
        <w:rPr>
          <w:rFonts w:ascii="Tahoma" w:hAnsi="Tahoma" w:cs="Tahoma"/>
          <w:iCs/>
          <w:sz w:val="22"/>
        </w:rPr>
        <w:t>Lindon</w:t>
      </w:r>
      <w:proofErr w:type="spellEnd"/>
      <w:r w:rsidR="00AB05AE" w:rsidRPr="00AB05AE">
        <w:rPr>
          <w:rFonts w:ascii="Tahoma" w:hAnsi="Tahoma" w:cs="Tahoma"/>
          <w:iCs/>
          <w:sz w:val="22"/>
        </w:rPr>
        <w:t xml:space="preserve"> JC, Nicholson JK.</w:t>
      </w:r>
      <w:r w:rsidR="00AB05AE">
        <w:rPr>
          <w:rFonts w:ascii="Tahoma" w:hAnsi="Tahoma" w:cs="Tahoma"/>
          <w:iCs/>
          <w:sz w:val="22"/>
        </w:rPr>
        <w:t xml:space="preserve"> </w:t>
      </w:r>
      <w:proofErr w:type="gramStart"/>
      <w:r w:rsidR="00AB05AE">
        <w:rPr>
          <w:rFonts w:ascii="Tahoma" w:hAnsi="Tahoma" w:cs="Tahoma"/>
          <w:iCs/>
          <w:sz w:val="22"/>
        </w:rPr>
        <w:t>“</w:t>
      </w:r>
      <w:hyperlink r:id="rId10" w:history="1">
        <w:r w:rsidR="00AB05AE" w:rsidRPr="00AB05AE">
          <w:rPr>
            <w:rStyle w:val="Hyperlink"/>
            <w:rFonts w:ascii="Tahoma" w:hAnsi="Tahoma" w:cs="Tahoma"/>
            <w:iCs/>
            <w:sz w:val="22"/>
          </w:rPr>
          <w:t>High-resolution magic-angle-spinning NMR spectroscopy for metabolic profiling of intact tissues.</w:t>
        </w:r>
      </w:hyperlink>
      <w:r w:rsidR="00AB05AE">
        <w:rPr>
          <w:rFonts w:ascii="Tahoma" w:hAnsi="Tahoma" w:cs="Tahoma"/>
          <w:iCs/>
          <w:sz w:val="22"/>
        </w:rPr>
        <w:t>”</w:t>
      </w:r>
      <w:proofErr w:type="gramEnd"/>
      <w:r w:rsidR="00AB05AE">
        <w:rPr>
          <w:rFonts w:ascii="Tahoma" w:hAnsi="Tahoma" w:cs="Tahoma"/>
          <w:iCs/>
          <w:sz w:val="22"/>
        </w:rPr>
        <w:t xml:space="preserve"> </w:t>
      </w:r>
      <w:r w:rsidR="00AB05AE" w:rsidRPr="00F43E8A">
        <w:rPr>
          <w:rFonts w:ascii="Tahoma" w:hAnsi="Tahoma" w:cs="Tahoma"/>
          <w:i/>
          <w:iCs/>
          <w:sz w:val="22"/>
        </w:rPr>
        <w:t xml:space="preserve">Nat </w:t>
      </w:r>
      <w:proofErr w:type="spellStart"/>
      <w:r w:rsidR="00AB05AE" w:rsidRPr="00F43E8A">
        <w:rPr>
          <w:rFonts w:ascii="Tahoma" w:hAnsi="Tahoma" w:cs="Tahoma"/>
          <w:i/>
          <w:iCs/>
          <w:sz w:val="22"/>
        </w:rPr>
        <w:t>Protoc</w:t>
      </w:r>
      <w:proofErr w:type="spellEnd"/>
      <w:r w:rsidR="00AB05AE" w:rsidRPr="00F43E8A">
        <w:rPr>
          <w:rFonts w:ascii="Tahoma" w:hAnsi="Tahoma" w:cs="Tahoma"/>
          <w:i/>
          <w:iCs/>
          <w:sz w:val="22"/>
        </w:rPr>
        <w:t>.</w:t>
      </w:r>
      <w:r w:rsidR="00AB05AE" w:rsidRPr="00AB05AE">
        <w:rPr>
          <w:rFonts w:ascii="Tahoma" w:hAnsi="Tahoma" w:cs="Tahoma"/>
          <w:iCs/>
          <w:sz w:val="22"/>
        </w:rPr>
        <w:t xml:space="preserve"> </w:t>
      </w:r>
      <w:r w:rsidR="00AB05AE" w:rsidRPr="00F43E8A">
        <w:rPr>
          <w:rFonts w:ascii="Tahoma" w:hAnsi="Tahoma" w:cs="Tahoma"/>
          <w:b/>
          <w:iCs/>
          <w:sz w:val="22"/>
        </w:rPr>
        <w:t>2010</w:t>
      </w:r>
      <w:proofErr w:type="gramStart"/>
      <w:r w:rsidR="00AB05AE" w:rsidRPr="00AB05AE">
        <w:rPr>
          <w:rFonts w:ascii="Tahoma" w:hAnsi="Tahoma" w:cs="Tahoma"/>
          <w:iCs/>
          <w:sz w:val="22"/>
        </w:rPr>
        <w:t>;</w:t>
      </w:r>
      <w:r w:rsidR="00AB05AE" w:rsidRPr="00F43E8A">
        <w:rPr>
          <w:rFonts w:ascii="Tahoma" w:hAnsi="Tahoma" w:cs="Tahoma"/>
          <w:i/>
          <w:iCs/>
          <w:sz w:val="22"/>
        </w:rPr>
        <w:t>5</w:t>
      </w:r>
      <w:proofErr w:type="gramEnd"/>
      <w:r w:rsidR="00AB05AE">
        <w:rPr>
          <w:rFonts w:ascii="Tahoma" w:hAnsi="Tahoma" w:cs="Tahoma"/>
          <w:iCs/>
          <w:sz w:val="22"/>
        </w:rPr>
        <w:t xml:space="preserve">, </w:t>
      </w:r>
      <w:r w:rsidR="00AB05AE" w:rsidRPr="00AB05AE">
        <w:rPr>
          <w:rFonts w:ascii="Tahoma" w:hAnsi="Tahoma" w:cs="Tahoma"/>
          <w:iCs/>
          <w:sz w:val="22"/>
        </w:rPr>
        <w:t>1019-32.</w:t>
      </w:r>
    </w:p>
    <w:p w:rsidR="00AB05AE" w:rsidRPr="00AB05AE" w:rsidRDefault="00AB05AE" w:rsidP="00AB05AE">
      <w:pPr>
        <w:jc w:val="both"/>
        <w:rPr>
          <w:rFonts w:ascii="Tahoma" w:hAnsi="Tahoma" w:cs="Tahoma"/>
          <w:iCs/>
          <w:sz w:val="22"/>
        </w:rPr>
      </w:pPr>
      <w:r>
        <w:rPr>
          <w:rFonts w:ascii="Tahoma" w:hAnsi="Tahoma" w:cs="Tahoma"/>
          <w:iCs/>
          <w:sz w:val="22"/>
        </w:rPr>
        <w:t>4</w:t>
      </w:r>
      <w:r w:rsidRPr="00AB05AE">
        <w:rPr>
          <w:rFonts w:ascii="Tahoma" w:hAnsi="Tahoma" w:cs="Tahoma"/>
          <w:iCs/>
          <w:sz w:val="22"/>
        </w:rPr>
        <w:t xml:space="preserve">. </w:t>
      </w:r>
      <w:proofErr w:type="spellStart"/>
      <w:r w:rsidRPr="00F43E8A">
        <w:rPr>
          <w:rFonts w:ascii="Tahoma" w:hAnsi="Tahoma" w:cs="Tahoma"/>
          <w:bCs/>
          <w:iCs/>
          <w:sz w:val="22"/>
        </w:rPr>
        <w:t>Beckonert</w:t>
      </w:r>
      <w:proofErr w:type="spellEnd"/>
      <w:r w:rsidRPr="00F43E8A">
        <w:rPr>
          <w:rFonts w:ascii="Tahoma" w:hAnsi="Tahoma" w:cs="Tahoma"/>
          <w:bCs/>
          <w:iCs/>
          <w:sz w:val="22"/>
        </w:rPr>
        <w:t xml:space="preserve"> O</w:t>
      </w:r>
      <w:r w:rsidRPr="00AB05AE">
        <w:rPr>
          <w:rFonts w:ascii="Tahoma" w:hAnsi="Tahoma" w:cs="Tahoma"/>
          <w:iCs/>
          <w:sz w:val="22"/>
        </w:rPr>
        <w:t xml:space="preserve">, </w:t>
      </w:r>
      <w:proofErr w:type="spellStart"/>
      <w:r w:rsidRPr="00AB05AE">
        <w:rPr>
          <w:rFonts w:ascii="Tahoma" w:hAnsi="Tahoma" w:cs="Tahoma"/>
          <w:iCs/>
          <w:sz w:val="22"/>
        </w:rPr>
        <w:t>Keun</w:t>
      </w:r>
      <w:proofErr w:type="spellEnd"/>
      <w:r w:rsidRPr="00AB05AE">
        <w:rPr>
          <w:rFonts w:ascii="Tahoma" w:hAnsi="Tahoma" w:cs="Tahoma"/>
          <w:iCs/>
          <w:sz w:val="22"/>
        </w:rPr>
        <w:t xml:space="preserve"> HC, </w:t>
      </w:r>
      <w:proofErr w:type="spellStart"/>
      <w:r w:rsidRPr="00AB05AE">
        <w:rPr>
          <w:rFonts w:ascii="Tahoma" w:hAnsi="Tahoma" w:cs="Tahoma"/>
          <w:iCs/>
          <w:sz w:val="22"/>
        </w:rPr>
        <w:t>Ebbels</w:t>
      </w:r>
      <w:proofErr w:type="spellEnd"/>
      <w:r w:rsidRPr="00AB05AE">
        <w:rPr>
          <w:rFonts w:ascii="Tahoma" w:hAnsi="Tahoma" w:cs="Tahoma"/>
          <w:iCs/>
          <w:sz w:val="22"/>
        </w:rPr>
        <w:t xml:space="preserve"> TM, Bundy J, Holmes E, </w:t>
      </w:r>
      <w:proofErr w:type="spellStart"/>
      <w:r w:rsidRPr="00AB05AE">
        <w:rPr>
          <w:rFonts w:ascii="Tahoma" w:hAnsi="Tahoma" w:cs="Tahoma"/>
          <w:iCs/>
          <w:sz w:val="22"/>
        </w:rPr>
        <w:t>Lindon</w:t>
      </w:r>
      <w:proofErr w:type="spellEnd"/>
      <w:r w:rsidRPr="00AB05AE">
        <w:rPr>
          <w:rFonts w:ascii="Tahoma" w:hAnsi="Tahoma" w:cs="Tahoma"/>
          <w:iCs/>
          <w:sz w:val="22"/>
        </w:rPr>
        <w:t xml:space="preserve"> JC, Nicholson JK.</w:t>
      </w:r>
      <w:r>
        <w:rPr>
          <w:rFonts w:ascii="Tahoma" w:hAnsi="Tahoma" w:cs="Tahoma"/>
          <w:iCs/>
          <w:sz w:val="22"/>
        </w:rPr>
        <w:t xml:space="preserve"> </w:t>
      </w:r>
      <w:proofErr w:type="gramStart"/>
      <w:r>
        <w:rPr>
          <w:rFonts w:ascii="Tahoma" w:hAnsi="Tahoma" w:cs="Tahoma"/>
          <w:iCs/>
          <w:sz w:val="22"/>
        </w:rPr>
        <w:t>“</w:t>
      </w:r>
      <w:hyperlink r:id="rId11" w:history="1">
        <w:r w:rsidRPr="00AB05AE">
          <w:rPr>
            <w:rStyle w:val="Hyperlink"/>
            <w:rFonts w:ascii="Tahoma" w:hAnsi="Tahoma" w:cs="Tahoma"/>
            <w:iCs/>
            <w:sz w:val="22"/>
          </w:rPr>
          <w:t xml:space="preserve">Metabolic profiling, </w:t>
        </w:r>
        <w:proofErr w:type="spellStart"/>
        <w:r w:rsidRPr="00AB05AE">
          <w:rPr>
            <w:rStyle w:val="Hyperlink"/>
            <w:rFonts w:ascii="Tahoma" w:hAnsi="Tahoma" w:cs="Tahoma"/>
            <w:iCs/>
            <w:sz w:val="22"/>
          </w:rPr>
          <w:t>metabolomic</w:t>
        </w:r>
        <w:proofErr w:type="spellEnd"/>
        <w:r w:rsidRPr="00AB05AE">
          <w:rPr>
            <w:rStyle w:val="Hyperlink"/>
            <w:rFonts w:ascii="Tahoma" w:hAnsi="Tahoma" w:cs="Tahoma"/>
            <w:iCs/>
            <w:sz w:val="22"/>
          </w:rPr>
          <w:t xml:space="preserve"> and </w:t>
        </w:r>
        <w:proofErr w:type="spellStart"/>
        <w:r w:rsidRPr="00AB05AE">
          <w:rPr>
            <w:rStyle w:val="Hyperlink"/>
            <w:rFonts w:ascii="Tahoma" w:hAnsi="Tahoma" w:cs="Tahoma"/>
            <w:iCs/>
            <w:sz w:val="22"/>
          </w:rPr>
          <w:t>metabonomic</w:t>
        </w:r>
        <w:proofErr w:type="spellEnd"/>
        <w:r w:rsidRPr="00AB05AE">
          <w:rPr>
            <w:rStyle w:val="Hyperlink"/>
            <w:rFonts w:ascii="Tahoma" w:hAnsi="Tahoma" w:cs="Tahoma"/>
            <w:iCs/>
            <w:sz w:val="22"/>
          </w:rPr>
          <w:t xml:space="preserve"> procedures for NMR spectroscopy of urine, plasma, serum and tissue extracts.</w:t>
        </w:r>
      </w:hyperlink>
      <w:r>
        <w:rPr>
          <w:rFonts w:ascii="Tahoma" w:hAnsi="Tahoma" w:cs="Tahoma"/>
          <w:iCs/>
          <w:sz w:val="22"/>
        </w:rPr>
        <w:t>”</w:t>
      </w:r>
      <w:proofErr w:type="gramEnd"/>
      <w:r>
        <w:rPr>
          <w:rFonts w:ascii="Tahoma" w:hAnsi="Tahoma" w:cs="Tahoma"/>
          <w:iCs/>
          <w:sz w:val="22"/>
        </w:rPr>
        <w:t xml:space="preserve"> </w:t>
      </w:r>
      <w:r w:rsidRPr="00F43E8A">
        <w:rPr>
          <w:rFonts w:ascii="Tahoma" w:hAnsi="Tahoma" w:cs="Tahoma"/>
          <w:i/>
          <w:iCs/>
          <w:sz w:val="22"/>
        </w:rPr>
        <w:t xml:space="preserve">Nat </w:t>
      </w:r>
      <w:proofErr w:type="spellStart"/>
      <w:r w:rsidRPr="00F43E8A">
        <w:rPr>
          <w:rFonts w:ascii="Tahoma" w:hAnsi="Tahoma" w:cs="Tahoma"/>
          <w:i/>
          <w:iCs/>
          <w:sz w:val="22"/>
        </w:rPr>
        <w:t>Protoc</w:t>
      </w:r>
      <w:proofErr w:type="spellEnd"/>
      <w:r w:rsidRPr="00F43E8A">
        <w:rPr>
          <w:rFonts w:ascii="Tahoma" w:hAnsi="Tahoma" w:cs="Tahoma"/>
          <w:i/>
          <w:iCs/>
          <w:sz w:val="22"/>
        </w:rPr>
        <w:t>.</w:t>
      </w:r>
      <w:r w:rsidRPr="00AB05AE">
        <w:rPr>
          <w:rFonts w:ascii="Tahoma" w:hAnsi="Tahoma" w:cs="Tahoma"/>
          <w:iCs/>
          <w:sz w:val="22"/>
        </w:rPr>
        <w:t xml:space="preserve"> </w:t>
      </w:r>
      <w:r w:rsidRPr="00F43E8A">
        <w:rPr>
          <w:rFonts w:ascii="Tahoma" w:hAnsi="Tahoma" w:cs="Tahoma"/>
          <w:b/>
          <w:iCs/>
          <w:sz w:val="22"/>
        </w:rPr>
        <w:t>2007</w:t>
      </w:r>
      <w:r>
        <w:rPr>
          <w:rFonts w:ascii="Tahoma" w:hAnsi="Tahoma" w:cs="Tahoma"/>
          <w:iCs/>
          <w:sz w:val="22"/>
        </w:rPr>
        <w:t xml:space="preserve">, </w:t>
      </w:r>
      <w:r w:rsidRPr="00F43E8A">
        <w:rPr>
          <w:rFonts w:ascii="Tahoma" w:hAnsi="Tahoma" w:cs="Tahoma"/>
          <w:i/>
          <w:iCs/>
          <w:sz w:val="22"/>
        </w:rPr>
        <w:t>2</w:t>
      </w:r>
      <w:r>
        <w:rPr>
          <w:rFonts w:ascii="Tahoma" w:hAnsi="Tahoma" w:cs="Tahoma"/>
          <w:iCs/>
          <w:sz w:val="22"/>
        </w:rPr>
        <w:t xml:space="preserve">, </w:t>
      </w:r>
      <w:r w:rsidRPr="00AB05AE">
        <w:rPr>
          <w:rFonts w:ascii="Tahoma" w:hAnsi="Tahoma" w:cs="Tahoma"/>
          <w:iCs/>
          <w:sz w:val="22"/>
        </w:rPr>
        <w:t>2692-703.</w:t>
      </w:r>
    </w:p>
    <w:p w:rsidR="00AB05AE" w:rsidRPr="00F43E8A" w:rsidRDefault="00AB05AE" w:rsidP="0085080D">
      <w:pPr>
        <w:jc w:val="both"/>
        <w:rPr>
          <w:rFonts w:ascii="Tahoma" w:hAnsi="Tahoma" w:cs="Tahoma"/>
          <w:iCs/>
          <w:sz w:val="22"/>
        </w:rPr>
      </w:pPr>
    </w:p>
    <w:p w:rsidR="0095298F" w:rsidRPr="00301F5F" w:rsidRDefault="0095298F" w:rsidP="00F43E8A">
      <w:pPr>
        <w:jc w:val="both"/>
        <w:rPr>
          <w:rFonts w:ascii="Tahoma" w:hAnsi="Tahoma" w:cs="Tahoma"/>
          <w:b/>
          <w:iCs/>
          <w:sz w:val="22"/>
        </w:rPr>
      </w:pPr>
    </w:p>
    <w:p w:rsidR="00DE1367" w:rsidRDefault="00DE1367" w:rsidP="00682520">
      <w:pPr>
        <w:rPr>
          <w:rFonts w:ascii="Tahoma" w:hAnsi="Tahoma" w:cs="Tahoma"/>
          <w:b/>
          <w:iCs/>
          <w:sz w:val="22"/>
        </w:rPr>
      </w:pPr>
    </w:p>
    <w:p w:rsidR="00E76420" w:rsidRPr="00E76420" w:rsidRDefault="00E76420" w:rsidP="00682520">
      <w:pPr>
        <w:rPr>
          <w:rFonts w:ascii="Tahoma" w:hAnsi="Tahoma" w:cs="Tahoma"/>
          <w:iCs/>
          <w:sz w:val="22"/>
        </w:rPr>
      </w:pPr>
      <w:r w:rsidRPr="00E76420">
        <w:rPr>
          <w:rFonts w:ascii="Tahoma" w:hAnsi="Tahoma" w:cs="Tahoma"/>
          <w:iCs/>
          <w:sz w:val="22"/>
        </w:rPr>
        <w:t xml:space="preserve">Prospective students do not require any previous skills in advanced multivariate computing or NMR. All samples will be collected prior to the commencement of the project. </w:t>
      </w:r>
    </w:p>
    <w:p w:rsidR="00E76420" w:rsidRPr="00E76420" w:rsidRDefault="00E76420" w:rsidP="00682520">
      <w:pPr>
        <w:rPr>
          <w:rFonts w:ascii="Tahoma" w:hAnsi="Tahoma" w:cs="Tahoma"/>
          <w:iCs/>
          <w:sz w:val="22"/>
        </w:rPr>
      </w:pPr>
    </w:p>
    <w:p w:rsidR="00E76420" w:rsidRPr="00E76420" w:rsidRDefault="00E76420" w:rsidP="00682520">
      <w:pPr>
        <w:rPr>
          <w:rFonts w:ascii="Tahoma" w:hAnsi="Tahoma" w:cs="Tahoma"/>
          <w:iCs/>
          <w:sz w:val="22"/>
        </w:rPr>
      </w:pPr>
      <w:r w:rsidRPr="00E76420">
        <w:rPr>
          <w:rFonts w:ascii="Tahoma" w:hAnsi="Tahoma" w:cs="Tahoma"/>
          <w:iCs/>
          <w:sz w:val="22"/>
        </w:rPr>
        <w:t xml:space="preserve">This will be a prospective study however, with a matched control sample population. </w:t>
      </w:r>
    </w:p>
    <w:p w:rsidR="00E76420" w:rsidRDefault="00E76420" w:rsidP="00682520">
      <w:pPr>
        <w:rPr>
          <w:rFonts w:ascii="Tahoma" w:hAnsi="Tahoma" w:cs="Tahoma"/>
          <w:b/>
          <w:iCs/>
          <w:sz w:val="22"/>
        </w:rPr>
      </w:pPr>
    </w:p>
    <w:p w:rsidR="00E76420" w:rsidRDefault="00E76420" w:rsidP="00682520">
      <w:pPr>
        <w:rPr>
          <w:rFonts w:ascii="Tahoma" w:hAnsi="Tahoma" w:cs="Tahoma"/>
          <w:b/>
          <w:iCs/>
          <w:sz w:val="22"/>
        </w:rPr>
      </w:pPr>
    </w:p>
    <w:p w:rsidR="000F16AC" w:rsidRDefault="00A22B85" w:rsidP="000F16AC">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r>
      <w:r w:rsidR="000F16AC">
        <w:rPr>
          <w:rFonts w:ascii="Tahoma" w:hAnsi="Tahoma" w:cs="Tahoma"/>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1"/>
            </w:checkBox>
          </w:ffData>
        </w:fldChar>
      </w:r>
      <w:r w:rsidR="0058730E">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p>
    <w:p w:rsidR="00A22B85" w:rsidRPr="00151C9B" w:rsidRDefault="00A22B85" w:rsidP="000F16AC">
      <w:pPr>
        <w:pStyle w:val="Heading2"/>
        <w:jc w:val="both"/>
        <w:rPr>
          <w:rFonts w:ascii="Tahoma" w:hAnsi="Tahoma" w:cs="Tahoma"/>
          <w:sz w:val="22"/>
        </w:rPr>
      </w:pPr>
    </w:p>
    <w:p w:rsidR="00A22B85" w:rsidRPr="00151C9B" w:rsidRDefault="00A22B85"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0F16AC" w:rsidRPr="000F16AC" w:rsidRDefault="00A22B85"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1"/>
            </w:checkBox>
          </w:ffData>
        </w:fldChar>
      </w:r>
      <w:r w:rsidR="0058730E">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p>
    <w:p w:rsidR="00A22B85" w:rsidRPr="00151C9B" w:rsidRDefault="00A22B85" w:rsidP="000F16AC">
      <w:pPr>
        <w:pStyle w:val="Heading2"/>
        <w:tabs>
          <w:tab w:val="left" w:pos="-709"/>
          <w:tab w:val="left" w:pos="540"/>
        </w:tabs>
        <w:ind w:left="567"/>
        <w:jc w:val="both"/>
        <w:rPr>
          <w:rFonts w:ascii="Tahoma" w:hAnsi="Tahoma" w:cs="Tahoma"/>
          <w:iCs/>
          <w:sz w:val="22"/>
        </w:rPr>
      </w:pPr>
    </w:p>
    <w:p w:rsidR="000F16AC" w:rsidRPr="000F16AC" w:rsidRDefault="00A22B85"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p>
    <w:p w:rsidR="00A22B85" w:rsidRPr="00151C9B" w:rsidRDefault="00A22B85" w:rsidP="000F16AC">
      <w:pPr>
        <w:tabs>
          <w:tab w:val="left" w:pos="0"/>
          <w:tab w:val="left" w:pos="567"/>
          <w:tab w:val="left" w:pos="7200"/>
        </w:tabs>
        <w:ind w:left="567"/>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Pr="00151C9B"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e</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ab/>
      </w: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p>
    <w:p w:rsidR="00A22B85" w:rsidRPr="00151C9B" w:rsidRDefault="00A22B85" w:rsidP="00A22B85">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lastRenderedPageBreak/>
        <w:t>Number</w:t>
      </w:r>
    </w:p>
    <w:p w:rsidR="00A22B85" w:rsidRPr="00151C9B" w:rsidRDefault="00A22B85" w:rsidP="00A22B85">
      <w:pPr>
        <w:tabs>
          <w:tab w:val="left" w:pos="0"/>
          <w:tab w:val="left" w:pos="450"/>
          <w:tab w:val="left" w:pos="540"/>
          <w:tab w:val="left" w:pos="7200"/>
        </w:tabs>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A22B85" w:rsidRDefault="00A22B85" w:rsidP="00A22B85">
      <w:pPr>
        <w:tabs>
          <w:tab w:val="left" w:pos="0"/>
          <w:tab w:val="left" w:pos="540"/>
          <w:tab w:val="left" w:pos="567"/>
          <w:tab w:val="left" w:pos="7200"/>
        </w:tabs>
        <w:ind w:left="567"/>
        <w:jc w:val="both"/>
        <w:rPr>
          <w:rFonts w:ascii="Tahoma" w:hAnsi="Tahoma" w:cs="Tahoma"/>
          <w:bCs/>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
          <w:i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r>
      <w:r w:rsidR="005A086F">
        <w:rPr>
          <w:rFonts w:ascii="Tahoma" w:hAnsi="Tahoma" w:cs="Tahoma"/>
          <w:b/>
          <w:bCs/>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1"/>
            </w:checkBox>
          </w:ffData>
        </w:fldChar>
      </w:r>
      <w:r w:rsidR="0058730E">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p>
    <w:p w:rsidR="00A22B85" w:rsidRPr="00151C9B"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E7236C" w:rsidRPr="00E7236C" w:rsidRDefault="00A22B85"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005A086F" w:rsidRPr="00426852">
        <w:rPr>
          <w:rFonts w:ascii="Tahoma" w:hAnsi="Tahoma" w:cs="Tahoma"/>
          <w:bCs/>
          <w:sz w:val="22"/>
        </w:rPr>
        <w:t>Yes</w:t>
      </w:r>
      <w:r w:rsidR="005A086F">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p>
    <w:p w:rsidR="00A22B85" w:rsidRPr="00151C9B" w:rsidRDefault="00A22B85" w:rsidP="00E7236C">
      <w:pPr>
        <w:tabs>
          <w:tab w:val="left" w:pos="0"/>
          <w:tab w:val="left" w:pos="450"/>
          <w:tab w:val="left" w:pos="540"/>
          <w:tab w:val="left" w:pos="7230"/>
        </w:tabs>
        <w:ind w:left="567"/>
        <w:jc w:val="both"/>
        <w:rPr>
          <w:rFonts w:ascii="Tahoma" w:hAnsi="Tahoma" w:cs="Tahoma"/>
          <w:iCs/>
          <w:sz w:val="22"/>
        </w:rPr>
      </w:pPr>
    </w:p>
    <w:p w:rsidR="00A22B85"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A22B85" w:rsidRDefault="00A22B85" w:rsidP="00A22B85">
      <w:pPr>
        <w:tabs>
          <w:tab w:val="left" w:pos="0"/>
          <w:tab w:val="left" w:pos="450"/>
          <w:tab w:val="left" w:pos="540"/>
          <w:tab w:val="left" w:pos="7200"/>
        </w:tabs>
        <w:jc w:val="both"/>
        <w:rPr>
          <w:rFonts w:ascii="Tahoma" w:hAnsi="Tahoma" w:cs="Tahoma"/>
          <w:iCs/>
          <w:sz w:val="22"/>
        </w:rPr>
      </w:pPr>
    </w:p>
    <w:p w:rsidR="00A22B85" w:rsidRDefault="00A22B85"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A22B85" w:rsidRPr="00151C9B" w:rsidRDefault="00A22B85" w:rsidP="00A22B85">
      <w:pPr>
        <w:tabs>
          <w:tab w:val="left" w:pos="0"/>
          <w:tab w:val="left" w:pos="450"/>
          <w:tab w:val="left" w:pos="540"/>
          <w:tab w:val="left" w:pos="7200"/>
        </w:tabs>
        <w:jc w:val="both"/>
        <w:rPr>
          <w:rFonts w:ascii="Tahoma" w:hAnsi="Tahoma" w:cs="Tahoma"/>
          <w:sz w:val="22"/>
        </w:rPr>
      </w:pPr>
    </w:p>
    <w:p w:rsidR="00A22B85" w:rsidRDefault="00A22B85" w:rsidP="00A22B85">
      <w:pPr>
        <w:rPr>
          <w:rFonts w:ascii="Tahoma" w:hAnsi="Tahoma" w:cs="Tahoma"/>
          <w:iCs/>
          <w:sz w:val="22"/>
        </w:rPr>
      </w:pPr>
    </w:p>
    <w:p w:rsidR="00A22B85" w:rsidRDefault="00A22B85" w:rsidP="00A22B85">
      <w:pPr>
        <w:rPr>
          <w:rFonts w:ascii="Tahoma" w:hAnsi="Tahoma" w:cs="Tahoma"/>
          <w:iCs/>
          <w:sz w:val="22"/>
        </w:rPr>
      </w:pPr>
    </w:p>
    <w:p w:rsidR="00A22B85" w:rsidRPr="00151C9B" w:rsidRDefault="00A22B85"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005A086F" w:rsidRPr="00426852">
        <w:rPr>
          <w:rFonts w:ascii="Tahoma" w:hAnsi="Tahoma" w:cs="Tahoma"/>
          <w:bCs/>
          <w:sz w:val="22"/>
        </w:rPr>
        <w:t>Yes</w:t>
      </w:r>
      <w:r w:rsidR="005A086F">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1"/>
            </w:checkBox>
          </w:ffData>
        </w:fldChar>
      </w:r>
      <w:r w:rsidR="0058730E">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A56B33">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56B33">
        <w:rPr>
          <w:rFonts w:ascii="Tahoma" w:hAnsi="Tahoma" w:cs="Tahoma"/>
          <w:b/>
          <w:bCs/>
          <w:sz w:val="22"/>
        </w:rPr>
      </w:r>
      <w:r w:rsidR="00A56B33">
        <w:rPr>
          <w:rFonts w:ascii="Tahoma" w:hAnsi="Tahoma" w:cs="Tahoma"/>
          <w:b/>
          <w:bCs/>
          <w:sz w:val="22"/>
        </w:rPr>
        <w:fldChar w:fldCharType="end"/>
      </w:r>
    </w:p>
    <w:p w:rsidR="00A22B85" w:rsidRDefault="00A22B85" w:rsidP="00A22B85">
      <w:pPr>
        <w:pStyle w:val="Heading2"/>
        <w:spacing w:line="360" w:lineRule="auto"/>
        <w:jc w:val="both"/>
        <w:rPr>
          <w:rFonts w:ascii="Tahoma" w:hAnsi="Tahoma" w:cs="Tahoma"/>
          <w:b w:val="0"/>
          <w:sz w:val="22"/>
        </w:rPr>
      </w:pPr>
      <w:r w:rsidRPr="00151C9B">
        <w:rPr>
          <w:rFonts w:ascii="Tahoma" w:hAnsi="Tahoma" w:cs="Tahoma"/>
          <w:sz w:val="22"/>
        </w:rPr>
        <w:t>If YES</w:t>
      </w:r>
    </w:p>
    <w:p w:rsidR="00A22B85" w:rsidRPr="005A086F" w:rsidRDefault="00A22B85" w:rsidP="00A22B85">
      <w:pPr>
        <w:pStyle w:val="Heading2"/>
        <w:spacing w:line="360" w:lineRule="auto"/>
        <w:jc w:val="both"/>
        <w:rPr>
          <w:rFonts w:ascii="Tahoma" w:hAnsi="Tahoma" w:cs="Tahoma"/>
          <w:b w:val="0"/>
          <w:sz w:val="22"/>
        </w:rPr>
      </w:pPr>
      <w:proofErr w:type="gramStart"/>
      <w:r w:rsidRPr="00151C9B">
        <w:rPr>
          <w:rFonts w:ascii="Tahoma" w:hAnsi="Tahoma" w:cs="Tahoma"/>
          <w:b w:val="0"/>
          <w:sz w:val="22"/>
        </w:rPr>
        <w:t>has</w:t>
      </w:r>
      <w:proofErr w:type="gramEnd"/>
      <w:r w:rsidRPr="00151C9B">
        <w:rPr>
          <w:rFonts w:ascii="Tahoma" w:hAnsi="Tahoma" w:cs="Tahoma"/>
          <w:b w:val="0"/>
          <w:sz w:val="22"/>
        </w:rPr>
        <w:t xml:space="preserve">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005A086F" w:rsidRPr="005A086F">
        <w:rPr>
          <w:rFonts w:ascii="Tahoma" w:hAnsi="Tahoma" w:cs="Tahoma"/>
          <w:b w:val="0"/>
          <w:bCs/>
          <w:sz w:val="22"/>
        </w:rPr>
        <w:t xml:space="preserve">Yes </w:t>
      </w:r>
      <w:r w:rsidR="00A56B33">
        <w:rPr>
          <w:rFonts w:ascii="Tahoma" w:hAnsi="Tahoma" w:cs="Tahoma"/>
          <w:b w:val="0"/>
          <w:bCs/>
          <w:sz w:val="22"/>
        </w:rPr>
        <w:fldChar w:fldCharType="begin">
          <w:ffData>
            <w:name w:val=""/>
            <w:enabled/>
            <w:calcOnExit w:val="0"/>
            <w:checkBox>
              <w:sizeAuto/>
              <w:default w:val="1"/>
            </w:checkBox>
          </w:ffData>
        </w:fldChar>
      </w:r>
      <w:r w:rsidR="0058730E">
        <w:rPr>
          <w:rFonts w:ascii="Tahoma" w:hAnsi="Tahoma" w:cs="Tahoma"/>
          <w:b w:val="0"/>
          <w:bCs/>
          <w:sz w:val="22"/>
        </w:rPr>
        <w:instrText xml:space="preserve"> FORMCHECKBOX </w:instrText>
      </w:r>
      <w:r w:rsidR="00A56B33">
        <w:rPr>
          <w:rFonts w:ascii="Tahoma" w:hAnsi="Tahoma" w:cs="Tahoma"/>
          <w:b w:val="0"/>
          <w:bCs/>
          <w:sz w:val="22"/>
        </w:rPr>
      </w:r>
      <w:r w:rsidR="00A56B33">
        <w:rPr>
          <w:rFonts w:ascii="Tahoma" w:hAnsi="Tahoma" w:cs="Tahoma"/>
          <w:b w:val="0"/>
          <w:bCs/>
          <w:sz w:val="22"/>
        </w:rPr>
        <w:fldChar w:fldCharType="end"/>
      </w:r>
      <w:r w:rsidR="005A086F" w:rsidRPr="005A086F">
        <w:rPr>
          <w:rFonts w:ascii="Tahoma" w:hAnsi="Tahoma" w:cs="Tahoma"/>
          <w:b w:val="0"/>
          <w:bCs/>
          <w:sz w:val="22"/>
        </w:rPr>
        <w:t xml:space="preserve"> No </w:t>
      </w:r>
      <w:r w:rsidR="00A56B33" w:rsidRPr="005A086F">
        <w:rPr>
          <w:rFonts w:ascii="Tahoma" w:hAnsi="Tahoma" w:cs="Tahoma"/>
          <w:b w:val="0"/>
          <w:bCs/>
          <w:sz w:val="22"/>
        </w:rPr>
        <w:fldChar w:fldCharType="begin">
          <w:ffData>
            <w:name w:val=""/>
            <w:enabled/>
            <w:calcOnExit w:val="0"/>
            <w:checkBox>
              <w:sizeAuto/>
              <w:default w:val="0"/>
            </w:checkBox>
          </w:ffData>
        </w:fldChar>
      </w:r>
      <w:r w:rsidR="005A086F" w:rsidRPr="005A086F">
        <w:rPr>
          <w:rFonts w:ascii="Tahoma" w:hAnsi="Tahoma" w:cs="Tahoma"/>
          <w:b w:val="0"/>
          <w:bCs/>
          <w:sz w:val="22"/>
        </w:rPr>
        <w:instrText xml:space="preserve"> FORMCHECKBOX </w:instrText>
      </w:r>
      <w:r w:rsidR="00A56B33" w:rsidRPr="005A086F">
        <w:rPr>
          <w:rFonts w:ascii="Tahoma" w:hAnsi="Tahoma" w:cs="Tahoma"/>
          <w:b w:val="0"/>
          <w:bCs/>
          <w:sz w:val="22"/>
        </w:rPr>
      </w:r>
      <w:r w:rsidR="00A56B33" w:rsidRPr="005A086F">
        <w:rPr>
          <w:rFonts w:ascii="Tahoma" w:hAnsi="Tahoma" w:cs="Tahoma"/>
          <w:b w:val="0"/>
          <w:bCs/>
          <w:sz w:val="22"/>
        </w:rPr>
        <w:fldChar w:fldCharType="end"/>
      </w:r>
      <w:r w:rsidRPr="005A086F">
        <w:rPr>
          <w:rFonts w:ascii="Tahoma" w:hAnsi="Tahoma" w:cs="Tahoma"/>
          <w:b w:val="0"/>
          <w:sz w:val="22"/>
        </w:rPr>
        <w:t xml:space="preserve"> </w:t>
      </w:r>
    </w:p>
    <w:p w:rsidR="00A22B85" w:rsidRPr="00151C9B" w:rsidRDefault="00A22B85" w:rsidP="00A22B85">
      <w:pPr>
        <w:jc w:val="both"/>
        <w:rPr>
          <w:rFonts w:ascii="Tahoma" w:hAnsi="Tahoma" w:cs="Tahoma"/>
        </w:rPr>
      </w:pPr>
    </w:p>
    <w:p w:rsidR="00A22B85" w:rsidRDefault="00A22B85" w:rsidP="00A22B85">
      <w:pPr>
        <w:pStyle w:val="Heading2"/>
        <w:ind w:left="567"/>
        <w:jc w:val="both"/>
        <w:rPr>
          <w:rFonts w:ascii="Tahoma" w:hAnsi="Tahoma" w:cs="Tahoma"/>
          <w:b w:val="0"/>
          <w:sz w:val="22"/>
        </w:rPr>
      </w:pPr>
      <w:r>
        <w:rPr>
          <w:rFonts w:ascii="Tahoma" w:hAnsi="Tahoma" w:cs="Tahoma"/>
          <w:b w:val="0"/>
          <w:sz w:val="22"/>
        </w:rPr>
        <w:t>Date approval was granted</w:t>
      </w:r>
      <w:r w:rsidR="0058730E">
        <w:rPr>
          <w:rFonts w:ascii="Tahoma" w:hAnsi="Tahoma" w:cs="Tahoma"/>
          <w:b w:val="0"/>
          <w:sz w:val="22"/>
        </w:rPr>
        <w:t xml:space="preserve"> </w:t>
      </w:r>
      <w:r w:rsidR="00F43E8A">
        <w:rPr>
          <w:rFonts w:ascii="Tahoma" w:hAnsi="Tahoma" w:cs="Tahoma"/>
          <w:b w:val="0"/>
          <w:sz w:val="22"/>
        </w:rPr>
        <w:tab/>
        <w:t>11/08/2011</w:t>
      </w:r>
      <w:bookmarkStart w:id="2" w:name="_GoBack"/>
      <w:bookmarkEnd w:id="2"/>
    </w:p>
    <w:p w:rsidR="00A22B85" w:rsidRDefault="00A22B85" w:rsidP="00A22B85">
      <w:pPr>
        <w:pStyle w:val="Heading2"/>
        <w:jc w:val="both"/>
        <w:rPr>
          <w:rFonts w:ascii="Tahoma" w:hAnsi="Tahoma" w:cs="Tahoma"/>
          <w:b w:val="0"/>
          <w:sz w:val="22"/>
        </w:rPr>
      </w:pPr>
    </w:p>
    <w:p w:rsidR="00A22B85" w:rsidRPr="00151C9B" w:rsidRDefault="00443C63" w:rsidP="00A22B85">
      <w:pPr>
        <w:pStyle w:val="Heading2"/>
        <w:ind w:left="567"/>
        <w:jc w:val="both"/>
        <w:rPr>
          <w:rFonts w:ascii="Tahoma" w:hAnsi="Tahoma" w:cs="Tahoma"/>
          <w:b w:val="0"/>
          <w:sz w:val="22"/>
        </w:rPr>
      </w:pPr>
      <w:r>
        <w:rPr>
          <w:rFonts w:ascii="Tahoma" w:hAnsi="Tahoma" w:cs="Tahoma"/>
          <w:b w:val="0"/>
          <w:sz w:val="22"/>
        </w:rPr>
        <w:t xml:space="preserve">IC REC or IRAS REC </w:t>
      </w:r>
      <w:r w:rsidR="00A22B85" w:rsidRPr="00151C9B">
        <w:rPr>
          <w:rFonts w:ascii="Tahoma" w:hAnsi="Tahoma" w:cs="Tahoma"/>
          <w:b w:val="0"/>
          <w:sz w:val="22"/>
        </w:rPr>
        <w:t>number</w:t>
      </w:r>
      <w:r w:rsidR="0058730E">
        <w:rPr>
          <w:rFonts w:ascii="Tahoma" w:hAnsi="Tahoma" w:cs="Tahoma"/>
          <w:b w:val="0"/>
          <w:sz w:val="22"/>
        </w:rPr>
        <w:t xml:space="preserve">   </w:t>
      </w:r>
      <w:r w:rsidR="00F43E8A">
        <w:rPr>
          <w:rFonts w:ascii="Tahoma" w:hAnsi="Tahoma" w:cs="Tahoma"/>
          <w:b w:val="0"/>
          <w:sz w:val="22"/>
        </w:rPr>
        <w:t xml:space="preserve">South East </w:t>
      </w:r>
      <w:proofErr w:type="gramStart"/>
      <w:r w:rsidR="00F43E8A">
        <w:rPr>
          <w:rFonts w:ascii="Tahoma" w:hAnsi="Tahoma" w:cs="Tahoma"/>
          <w:b w:val="0"/>
          <w:sz w:val="22"/>
        </w:rPr>
        <w:t>London  11</w:t>
      </w:r>
      <w:proofErr w:type="gramEnd"/>
      <w:r w:rsidR="00F43E8A">
        <w:rPr>
          <w:rFonts w:ascii="Tahoma" w:hAnsi="Tahoma" w:cs="Tahoma"/>
          <w:b w:val="0"/>
          <w:sz w:val="22"/>
        </w:rPr>
        <w:t>/LO/0686</w:t>
      </w:r>
      <w:r w:rsidR="0058730E">
        <w:rPr>
          <w:rFonts w:ascii="Tahoma" w:hAnsi="Tahoma" w:cs="Tahoma"/>
          <w:b w:val="0"/>
          <w:sz w:val="22"/>
        </w:rPr>
        <w:t xml:space="preserve"> </w:t>
      </w:r>
    </w:p>
    <w:p w:rsidR="00A22B85" w:rsidRPr="00151C9B" w:rsidRDefault="00A22B85" w:rsidP="00A22B85">
      <w:pPr>
        <w:rPr>
          <w:rFonts w:ascii="Tahoma" w:hAnsi="Tahoma" w:cs="Tahoma"/>
          <w:i/>
          <w:iCs/>
          <w:sz w:val="22"/>
        </w:rPr>
      </w:pPr>
    </w:p>
    <w:p w:rsidR="00A22B85" w:rsidRPr="00361FE8" w:rsidRDefault="00A22B85" w:rsidP="00A22B85">
      <w:pPr>
        <w:jc w:val="both"/>
        <w:rPr>
          <w:rFonts w:ascii="Tahoma" w:hAnsi="Tahoma" w:cs="Tahoma"/>
          <w:iCs/>
          <w:sz w:val="22"/>
        </w:rPr>
      </w:pPr>
    </w:p>
    <w:p w:rsidR="00A22B85" w:rsidRDefault="00A22B85"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A22B85" w:rsidRDefault="00A22B85" w:rsidP="00A22B85">
      <w:pPr>
        <w:rPr>
          <w:rFonts w:ascii="Tahoma" w:hAnsi="Tahoma" w:cs="Tahoma"/>
          <w:b/>
          <w:iCs/>
          <w:sz w:val="22"/>
        </w:rPr>
      </w:pPr>
    </w:p>
    <w:p w:rsidR="00A22B85" w:rsidRDefault="00A22B85" w:rsidP="00A22B85">
      <w:pPr>
        <w:rPr>
          <w:rFonts w:ascii="Tahoma" w:hAnsi="Tahoma" w:cs="Tahoma"/>
          <w:i/>
          <w:iCs/>
          <w:sz w:val="22"/>
        </w:rPr>
      </w:pPr>
      <w:r>
        <w:rPr>
          <w:rFonts w:ascii="Tahoma" w:hAnsi="Tahoma" w:cs="Tahoma"/>
          <w:b/>
          <w:iCs/>
          <w:sz w:val="22"/>
        </w:rPr>
        <w:t>A risk assessment form will be required</w:t>
      </w:r>
      <w:r w:rsidR="000E7562">
        <w:rPr>
          <w:rFonts w:ascii="Tahoma" w:hAnsi="Tahoma" w:cs="Tahoma"/>
          <w:b/>
          <w:iCs/>
          <w:sz w:val="22"/>
        </w:rPr>
        <w:t>.</w:t>
      </w:r>
    </w:p>
    <w:p w:rsidR="00A22B85" w:rsidRDefault="00A22B85" w:rsidP="00A22B85">
      <w:pPr>
        <w:rPr>
          <w:rFonts w:ascii="Tahoma" w:hAnsi="Tahoma" w:cs="Tahoma"/>
          <w:i/>
          <w:iCs/>
          <w:sz w:val="22"/>
        </w:rPr>
      </w:pPr>
    </w:p>
    <w:p w:rsidR="00CD1B93" w:rsidRPr="006027E5" w:rsidRDefault="009668B6" w:rsidP="00CD1B93">
      <w:pPr>
        <w:rPr>
          <w:rFonts w:ascii="Tahoma" w:hAnsi="Tahoma" w:cs="Tahoma"/>
          <w:iCs/>
          <w:sz w:val="22"/>
        </w:rPr>
      </w:pPr>
      <w:r w:rsidRPr="006027E5">
        <w:rPr>
          <w:rFonts w:ascii="Tahoma" w:hAnsi="Tahoma" w:cs="Tahoma"/>
          <w:b/>
          <w:sz w:val="22"/>
          <w:szCs w:val="22"/>
        </w:rPr>
        <w:t>P</w:t>
      </w:r>
      <w:r w:rsidR="00CD1B93" w:rsidRPr="006027E5">
        <w:rPr>
          <w:rFonts w:ascii="Tahoma" w:hAnsi="Tahoma" w:cs="Tahoma"/>
          <w:b/>
          <w:sz w:val="22"/>
          <w:szCs w:val="22"/>
        </w:rPr>
        <w:t>roject Payment</w:t>
      </w:r>
      <w:r w:rsidR="00CD1B93" w:rsidRPr="006027E5">
        <w:rPr>
          <w:rFonts w:ascii="Tahoma" w:hAnsi="Tahoma" w:cs="Tahoma"/>
          <w:sz w:val="22"/>
          <w:szCs w:val="22"/>
        </w:rPr>
        <w:t xml:space="preserve">:  I have an F account </w:t>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Cs/>
          <w:sz w:val="22"/>
        </w:rPr>
        <w:t xml:space="preserve">Yes </w:t>
      </w:r>
      <w:r w:rsidR="00A56B33"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A56B33" w:rsidRPr="006027E5">
        <w:rPr>
          <w:rFonts w:ascii="Tahoma" w:hAnsi="Tahoma" w:cs="Tahoma"/>
          <w:b/>
          <w:bCs/>
          <w:sz w:val="22"/>
        </w:rPr>
      </w:r>
      <w:r w:rsidR="00A56B33" w:rsidRPr="006027E5">
        <w:rPr>
          <w:rFonts w:ascii="Tahoma" w:hAnsi="Tahoma" w:cs="Tahoma"/>
          <w:b/>
          <w:bCs/>
          <w:sz w:val="22"/>
        </w:rPr>
        <w:fldChar w:fldCharType="end"/>
      </w:r>
      <w:r w:rsidR="00CD1B93" w:rsidRPr="006027E5">
        <w:rPr>
          <w:rFonts w:ascii="Tahoma" w:hAnsi="Tahoma" w:cs="Tahoma"/>
          <w:b/>
          <w:bCs/>
          <w:sz w:val="22"/>
        </w:rPr>
        <w:t xml:space="preserve"> </w:t>
      </w:r>
      <w:r w:rsidR="00CD1B93" w:rsidRPr="006027E5">
        <w:rPr>
          <w:rFonts w:ascii="Tahoma" w:hAnsi="Tahoma" w:cs="Tahoma"/>
          <w:bCs/>
          <w:sz w:val="22"/>
        </w:rPr>
        <w:t xml:space="preserve">No </w:t>
      </w:r>
      <w:r w:rsidR="00A56B33"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A56B33" w:rsidRPr="006027E5">
        <w:rPr>
          <w:rFonts w:ascii="Tahoma" w:hAnsi="Tahoma" w:cs="Tahoma"/>
          <w:b/>
          <w:bCs/>
          <w:sz w:val="22"/>
        </w:rPr>
      </w:r>
      <w:r w:rsidR="00A56B33" w:rsidRPr="006027E5">
        <w:rPr>
          <w:rFonts w:ascii="Tahoma" w:hAnsi="Tahoma" w:cs="Tahoma"/>
          <w:b/>
          <w:bCs/>
          <w:sz w:val="22"/>
        </w:rPr>
        <w:fldChar w:fldCharType="end"/>
      </w:r>
    </w:p>
    <w:p w:rsidR="009668B6" w:rsidRPr="006027E5" w:rsidRDefault="009668B6" w:rsidP="009668B6">
      <w:pPr>
        <w:pStyle w:val="Heading2"/>
        <w:tabs>
          <w:tab w:val="clear" w:pos="4513"/>
          <w:tab w:val="left" w:pos="4536"/>
          <w:tab w:val="center" w:pos="4678"/>
        </w:tabs>
        <w:jc w:val="left"/>
        <w:rPr>
          <w:rFonts w:ascii="Tahoma" w:hAnsi="Tahoma" w:cs="Tahoma"/>
          <w:sz w:val="22"/>
          <w:szCs w:val="22"/>
        </w:rPr>
      </w:pPr>
    </w:p>
    <w:p w:rsidR="009668B6" w:rsidRPr="006027E5" w:rsidRDefault="00CD1B93"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w:t>
      </w:r>
      <w:r w:rsidR="009668B6" w:rsidRPr="006027E5">
        <w:rPr>
          <w:rFonts w:ascii="Tahoma" w:hAnsi="Tahoma" w:cs="Tahoma"/>
          <w:sz w:val="22"/>
          <w:szCs w:val="22"/>
        </w:rPr>
        <w:t xml:space="preserve">F account </w:t>
      </w:r>
      <w:r w:rsidR="001A50C9" w:rsidRPr="006027E5">
        <w:rPr>
          <w:rFonts w:ascii="Tahoma" w:hAnsi="Tahoma" w:cs="Tahoma"/>
          <w:sz w:val="22"/>
          <w:szCs w:val="22"/>
        </w:rPr>
        <w:t xml:space="preserve">please give full </w:t>
      </w:r>
      <w:r w:rsidRPr="006027E5">
        <w:rPr>
          <w:rFonts w:ascii="Tahoma" w:hAnsi="Tahoma" w:cs="Tahoma"/>
          <w:sz w:val="22"/>
          <w:szCs w:val="22"/>
        </w:rPr>
        <w:t xml:space="preserve">account code:  </w:t>
      </w:r>
    </w:p>
    <w:p w:rsidR="009668B6" w:rsidRPr="00607BF2" w:rsidRDefault="009668B6" w:rsidP="009668B6">
      <w:pPr>
        <w:rPr>
          <w:rFonts w:ascii="Arial" w:hAnsi="Arial" w:cs="Arial"/>
          <w:sz w:val="22"/>
          <w:szCs w:val="22"/>
        </w:rPr>
      </w:pPr>
    </w:p>
    <w:p w:rsidR="00AB35AC" w:rsidRPr="00151C9B" w:rsidRDefault="00AB35AC" w:rsidP="00A22B85">
      <w:pPr>
        <w:rPr>
          <w:rFonts w:ascii="Tahoma" w:hAnsi="Tahoma" w:cs="Tahoma"/>
          <w:i/>
          <w:iCs/>
          <w:sz w:val="22"/>
        </w:rPr>
      </w:pPr>
    </w:p>
    <w:sectPr w:rsidR="00AB35AC" w:rsidRPr="00151C9B" w:rsidSect="000E7562">
      <w:pgSz w:w="11906" w:h="16838"/>
      <w:pgMar w:top="720" w:right="720" w:bottom="720" w:left="720" w:header="720" w:footer="544"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yB" w:date="2011-10-16T15:38:00Z" w:initials="D">
    <w:p w:rsidR="0021735D" w:rsidRDefault="0021735D">
      <w:pPr>
        <w:pStyle w:val="CommentText"/>
      </w:pPr>
      <w:r>
        <w:rPr>
          <w:rStyle w:val="CommentReference"/>
        </w:rPr>
        <w:annotationRef/>
      </w:r>
      <w:r>
        <w:t xml:space="preserve">They say that we need to have all the samples collected before the project </w:t>
      </w:r>
      <w:proofErr w:type="spellStart"/>
      <w:r>
        <w:t>starts.I</w:t>
      </w:r>
      <w:proofErr w:type="spellEnd"/>
      <w:r>
        <w:t xml:space="preserve"> am not sure we need to talk about “real time”. If we do it, it will be a bonus.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EE" w:rsidRDefault="00EF56EE">
      <w:r>
        <w:separator/>
      </w:r>
    </w:p>
  </w:endnote>
  <w:endnote w:type="continuationSeparator" w:id="0">
    <w:p w:rsidR="00EF56EE" w:rsidRDefault="00EF5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EE" w:rsidRDefault="00EF56EE">
      <w:r>
        <w:separator/>
      </w:r>
    </w:p>
  </w:footnote>
  <w:footnote w:type="continuationSeparator" w:id="0">
    <w:p w:rsidR="00EF56EE" w:rsidRDefault="00EF5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09B"/>
    <w:multiLevelType w:val="hybridMultilevel"/>
    <w:tmpl w:val="510A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09D7"/>
    <w:rsid w:val="00072B27"/>
    <w:rsid w:val="00092B52"/>
    <w:rsid w:val="00097C08"/>
    <w:rsid w:val="000B0D91"/>
    <w:rsid w:val="000D0F40"/>
    <w:rsid w:val="000E7562"/>
    <w:rsid w:val="000F16AC"/>
    <w:rsid w:val="00125459"/>
    <w:rsid w:val="00151C9B"/>
    <w:rsid w:val="00160B3A"/>
    <w:rsid w:val="0019031C"/>
    <w:rsid w:val="001A50C9"/>
    <w:rsid w:val="001C68A0"/>
    <w:rsid w:val="001D48AA"/>
    <w:rsid w:val="0021735D"/>
    <w:rsid w:val="00225589"/>
    <w:rsid w:val="00234DE6"/>
    <w:rsid w:val="002479FD"/>
    <w:rsid w:val="00264DA1"/>
    <w:rsid w:val="002714B8"/>
    <w:rsid w:val="002729F2"/>
    <w:rsid w:val="00291A47"/>
    <w:rsid w:val="00296C0E"/>
    <w:rsid w:val="002A2441"/>
    <w:rsid w:val="00301F5F"/>
    <w:rsid w:val="00313A91"/>
    <w:rsid w:val="00321F4B"/>
    <w:rsid w:val="00354C8A"/>
    <w:rsid w:val="00361FE8"/>
    <w:rsid w:val="00382E7F"/>
    <w:rsid w:val="003C0532"/>
    <w:rsid w:val="004027CC"/>
    <w:rsid w:val="00407A72"/>
    <w:rsid w:val="00426852"/>
    <w:rsid w:val="00443C63"/>
    <w:rsid w:val="004F68D5"/>
    <w:rsid w:val="00551100"/>
    <w:rsid w:val="0058730E"/>
    <w:rsid w:val="005A086F"/>
    <w:rsid w:val="005E2EBC"/>
    <w:rsid w:val="005F63D3"/>
    <w:rsid w:val="006027E5"/>
    <w:rsid w:val="00660485"/>
    <w:rsid w:val="00682520"/>
    <w:rsid w:val="00694139"/>
    <w:rsid w:val="006A10D4"/>
    <w:rsid w:val="006D43D1"/>
    <w:rsid w:val="006D4B9F"/>
    <w:rsid w:val="0072287E"/>
    <w:rsid w:val="00752C86"/>
    <w:rsid w:val="00764A5F"/>
    <w:rsid w:val="00765729"/>
    <w:rsid w:val="007E66FD"/>
    <w:rsid w:val="008031E3"/>
    <w:rsid w:val="00804528"/>
    <w:rsid w:val="00817178"/>
    <w:rsid w:val="0085080D"/>
    <w:rsid w:val="00860991"/>
    <w:rsid w:val="00880E98"/>
    <w:rsid w:val="009061E5"/>
    <w:rsid w:val="0095298F"/>
    <w:rsid w:val="00954EBF"/>
    <w:rsid w:val="009668B6"/>
    <w:rsid w:val="00986F3C"/>
    <w:rsid w:val="00987F87"/>
    <w:rsid w:val="00991DC6"/>
    <w:rsid w:val="009B1B17"/>
    <w:rsid w:val="009B7D10"/>
    <w:rsid w:val="00A22B85"/>
    <w:rsid w:val="00A56B33"/>
    <w:rsid w:val="00A80EA3"/>
    <w:rsid w:val="00AB05AE"/>
    <w:rsid w:val="00AB35AC"/>
    <w:rsid w:val="00B21E2E"/>
    <w:rsid w:val="00B57FBB"/>
    <w:rsid w:val="00B86F7E"/>
    <w:rsid w:val="00BC3935"/>
    <w:rsid w:val="00BE686A"/>
    <w:rsid w:val="00BF7A0A"/>
    <w:rsid w:val="00C01707"/>
    <w:rsid w:val="00C3255F"/>
    <w:rsid w:val="00C75A7E"/>
    <w:rsid w:val="00C92AF5"/>
    <w:rsid w:val="00C93995"/>
    <w:rsid w:val="00CD1B93"/>
    <w:rsid w:val="00CE4A8C"/>
    <w:rsid w:val="00D6781C"/>
    <w:rsid w:val="00D86528"/>
    <w:rsid w:val="00DA09D7"/>
    <w:rsid w:val="00DE1367"/>
    <w:rsid w:val="00E12971"/>
    <w:rsid w:val="00E5471F"/>
    <w:rsid w:val="00E7236C"/>
    <w:rsid w:val="00E76420"/>
    <w:rsid w:val="00EF56EE"/>
    <w:rsid w:val="00F175D5"/>
    <w:rsid w:val="00F23AE8"/>
    <w:rsid w:val="00F4268F"/>
    <w:rsid w:val="00F43E8A"/>
    <w:rsid w:val="00F94A46"/>
    <w:rsid w:val="00FA49D2"/>
    <w:rsid w:val="00FF1B83"/>
    <w:rsid w:val="00FF79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DC6"/>
    <w:rPr>
      <w:sz w:val="24"/>
      <w:szCs w:val="24"/>
      <w:lang w:eastAsia="en-US"/>
    </w:rPr>
  </w:style>
  <w:style w:type="paragraph" w:styleId="Heading2">
    <w:name w:val="heading 2"/>
    <w:basedOn w:val="Normal"/>
    <w:next w:val="Normal"/>
    <w:qFormat/>
    <w:rsid w:val="00991DC6"/>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1DC6"/>
    <w:pPr>
      <w:jc w:val="center"/>
    </w:pPr>
    <w:rPr>
      <w:b/>
      <w:bCs/>
    </w:rPr>
  </w:style>
  <w:style w:type="paragraph" w:customStyle="1" w:styleId="helvetica">
    <w:name w:val="helvetica"/>
    <w:rsid w:val="00991DC6"/>
    <w:rPr>
      <w:rFonts w:ascii="New York" w:hAnsi="New York"/>
      <w:sz w:val="24"/>
      <w:lang w:eastAsia="en-US"/>
    </w:rPr>
  </w:style>
  <w:style w:type="paragraph" w:styleId="Header">
    <w:name w:val="header"/>
    <w:basedOn w:val="Normal"/>
    <w:rsid w:val="00991DC6"/>
    <w:pPr>
      <w:tabs>
        <w:tab w:val="center" w:pos="4153"/>
        <w:tab w:val="right" w:pos="8306"/>
      </w:tabs>
    </w:pPr>
  </w:style>
  <w:style w:type="paragraph" w:styleId="Footer">
    <w:name w:val="footer"/>
    <w:basedOn w:val="Normal"/>
    <w:rsid w:val="00991DC6"/>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rPr>
  </w:style>
  <w:style w:type="character" w:customStyle="1" w:styleId="BodyText2Char">
    <w:name w:val="Body Text 2 Char"/>
    <w:link w:val="BodyText2"/>
    <w:rsid w:val="00A22B85"/>
    <w:rPr>
      <w:rFonts w:ascii="Arial" w:hAnsi="Arial" w:cs="Arial"/>
      <w:sz w:val="22"/>
      <w:lang w:eastAsia="en-US"/>
    </w:rPr>
  </w:style>
  <w:style w:type="paragraph" w:styleId="ListParagraph">
    <w:name w:val="List Paragraph"/>
    <w:basedOn w:val="Normal"/>
    <w:uiPriority w:val="34"/>
    <w:qFormat/>
    <w:rsid w:val="0095298F"/>
    <w:pPr>
      <w:ind w:left="720"/>
      <w:contextualSpacing/>
    </w:pPr>
  </w:style>
  <w:style w:type="character" w:styleId="CommentReference">
    <w:name w:val="annotation reference"/>
    <w:basedOn w:val="DefaultParagraphFont"/>
    <w:rsid w:val="0021735D"/>
    <w:rPr>
      <w:sz w:val="16"/>
      <w:szCs w:val="16"/>
    </w:rPr>
  </w:style>
  <w:style w:type="paragraph" w:styleId="CommentText">
    <w:name w:val="annotation text"/>
    <w:basedOn w:val="Normal"/>
    <w:link w:val="CommentTextChar"/>
    <w:rsid w:val="0021735D"/>
    <w:rPr>
      <w:sz w:val="20"/>
      <w:szCs w:val="20"/>
    </w:rPr>
  </w:style>
  <w:style w:type="character" w:customStyle="1" w:styleId="CommentTextChar">
    <w:name w:val="Comment Text Char"/>
    <w:basedOn w:val="DefaultParagraphFont"/>
    <w:link w:val="CommentText"/>
    <w:rsid w:val="0021735D"/>
    <w:rPr>
      <w:lang w:eastAsia="en-US"/>
    </w:rPr>
  </w:style>
  <w:style w:type="paragraph" w:styleId="CommentSubject">
    <w:name w:val="annotation subject"/>
    <w:basedOn w:val="CommentText"/>
    <w:next w:val="CommentText"/>
    <w:link w:val="CommentSubjectChar"/>
    <w:rsid w:val="0021735D"/>
    <w:rPr>
      <w:b/>
      <w:bCs/>
    </w:rPr>
  </w:style>
  <w:style w:type="character" w:customStyle="1" w:styleId="CommentSubjectChar">
    <w:name w:val="Comment Subject Char"/>
    <w:basedOn w:val="CommentTextChar"/>
    <w:link w:val="CommentSubject"/>
    <w:rsid w:val="0021735D"/>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helvetica">
    <w:name w:val="helvetica"/>
    <w:rPr>
      <w:rFonts w:ascii="New York" w:hAnsi="New York"/>
      <w:sz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rPr>
  </w:style>
  <w:style w:type="character" w:customStyle="1" w:styleId="BodyText2Char">
    <w:name w:val="Body Text 2 Char"/>
    <w:link w:val="BodyText2"/>
    <w:rsid w:val="00A22B85"/>
    <w:rPr>
      <w:rFonts w:ascii="Arial" w:hAnsi="Arial" w:cs="Arial"/>
      <w:sz w:val="22"/>
      <w:lang w:eastAsia="en-US"/>
    </w:rPr>
  </w:style>
  <w:style w:type="paragraph" w:styleId="ListParagraph">
    <w:name w:val="List Paragraph"/>
    <w:basedOn w:val="Normal"/>
    <w:uiPriority w:val="34"/>
    <w:qFormat/>
    <w:rsid w:val="0095298F"/>
    <w:pPr>
      <w:ind w:left="720"/>
      <w:contextualSpacing/>
    </w:pPr>
  </w:style>
  <w:style w:type="character" w:styleId="CommentReference">
    <w:name w:val="annotation reference"/>
    <w:basedOn w:val="DefaultParagraphFont"/>
    <w:rsid w:val="0021735D"/>
    <w:rPr>
      <w:sz w:val="16"/>
      <w:szCs w:val="16"/>
    </w:rPr>
  </w:style>
  <w:style w:type="paragraph" w:styleId="CommentText">
    <w:name w:val="annotation text"/>
    <w:basedOn w:val="Normal"/>
    <w:link w:val="CommentTextChar"/>
    <w:rsid w:val="0021735D"/>
    <w:rPr>
      <w:sz w:val="20"/>
      <w:szCs w:val="20"/>
    </w:rPr>
  </w:style>
  <w:style w:type="character" w:customStyle="1" w:styleId="CommentTextChar">
    <w:name w:val="Comment Text Char"/>
    <w:basedOn w:val="DefaultParagraphFont"/>
    <w:link w:val="CommentText"/>
    <w:rsid w:val="0021735D"/>
    <w:rPr>
      <w:lang w:eastAsia="en-US"/>
    </w:rPr>
  </w:style>
  <w:style w:type="paragraph" w:styleId="CommentSubject">
    <w:name w:val="annotation subject"/>
    <w:basedOn w:val="CommentText"/>
    <w:next w:val="CommentText"/>
    <w:link w:val="CommentSubjectChar"/>
    <w:rsid w:val="0021735D"/>
    <w:rPr>
      <w:b/>
      <w:bCs/>
    </w:rPr>
  </w:style>
  <w:style w:type="character" w:customStyle="1" w:styleId="CommentSubjectChar">
    <w:name w:val="Comment Subject Char"/>
    <w:basedOn w:val="CommentTextChar"/>
    <w:link w:val="CommentSubject"/>
    <w:rsid w:val="0021735D"/>
    <w:rPr>
      <w:b/>
      <w:bCs/>
      <w:lang w:eastAsia="en-US"/>
    </w:rPr>
  </w:style>
</w:styles>
</file>

<file path=word/webSettings.xml><?xml version="1.0" encoding="utf-8"?>
<w:webSettings xmlns:r="http://schemas.openxmlformats.org/officeDocument/2006/relationships" xmlns:w="http://schemas.openxmlformats.org/wordprocessingml/2006/main">
  <w:divs>
    <w:div w:id="932665214">
      <w:bodyDiv w:val="1"/>
      <w:marLeft w:val="0"/>
      <w:marRight w:val="0"/>
      <w:marTop w:val="0"/>
      <w:marBottom w:val="0"/>
      <w:divBdr>
        <w:top w:val="none" w:sz="0" w:space="0" w:color="auto"/>
        <w:left w:val="none" w:sz="0" w:space="0" w:color="auto"/>
        <w:bottom w:val="none" w:sz="0" w:space="0" w:color="auto"/>
        <w:right w:val="none" w:sz="0" w:space="0" w:color="auto"/>
      </w:divBdr>
      <w:divsChild>
        <w:div w:id="1029452084">
          <w:marLeft w:val="0"/>
          <w:marRight w:val="0"/>
          <w:marTop w:val="0"/>
          <w:marBottom w:val="0"/>
          <w:divBdr>
            <w:top w:val="none" w:sz="0" w:space="0" w:color="auto"/>
            <w:left w:val="none" w:sz="0" w:space="0" w:color="auto"/>
            <w:bottom w:val="none" w:sz="0" w:space="0" w:color="auto"/>
            <w:right w:val="none" w:sz="0" w:space="0" w:color="auto"/>
          </w:divBdr>
        </w:div>
      </w:divsChild>
    </w:div>
    <w:div w:id="942809697">
      <w:bodyDiv w:val="1"/>
      <w:marLeft w:val="0"/>
      <w:marRight w:val="0"/>
      <w:marTop w:val="0"/>
      <w:marBottom w:val="0"/>
      <w:divBdr>
        <w:top w:val="none" w:sz="0" w:space="0" w:color="auto"/>
        <w:left w:val="none" w:sz="0" w:space="0" w:color="auto"/>
        <w:bottom w:val="none" w:sz="0" w:space="0" w:color="auto"/>
        <w:right w:val="none" w:sz="0" w:space="0" w:color="auto"/>
      </w:divBdr>
      <w:divsChild>
        <w:div w:id="655719037">
          <w:marLeft w:val="0"/>
          <w:marRight w:val="0"/>
          <w:marTop w:val="0"/>
          <w:marBottom w:val="0"/>
          <w:divBdr>
            <w:top w:val="none" w:sz="0" w:space="0" w:color="auto"/>
            <w:left w:val="none" w:sz="0" w:space="0" w:color="auto"/>
            <w:bottom w:val="none" w:sz="0" w:space="0" w:color="auto"/>
            <w:right w:val="none" w:sz="0" w:space="0" w:color="auto"/>
          </w:divBdr>
        </w:div>
      </w:divsChild>
    </w:div>
    <w:div w:id="988022332">
      <w:bodyDiv w:val="1"/>
      <w:marLeft w:val="0"/>
      <w:marRight w:val="0"/>
      <w:marTop w:val="0"/>
      <w:marBottom w:val="0"/>
      <w:divBdr>
        <w:top w:val="none" w:sz="0" w:space="0" w:color="auto"/>
        <w:left w:val="none" w:sz="0" w:space="0" w:color="auto"/>
        <w:bottom w:val="none" w:sz="0" w:space="0" w:color="auto"/>
        <w:right w:val="none" w:sz="0" w:space="0" w:color="auto"/>
      </w:divBdr>
      <w:divsChild>
        <w:div w:id="1319069154">
          <w:marLeft w:val="0"/>
          <w:marRight w:val="0"/>
          <w:marTop w:val="0"/>
          <w:marBottom w:val="0"/>
          <w:divBdr>
            <w:top w:val="none" w:sz="0" w:space="0" w:color="auto"/>
            <w:left w:val="none" w:sz="0" w:space="0" w:color="auto"/>
            <w:bottom w:val="none" w:sz="0" w:space="0" w:color="auto"/>
            <w:right w:val="none" w:sz="0" w:space="0" w:color="auto"/>
          </w:divBdr>
        </w:div>
      </w:divsChild>
    </w:div>
    <w:div w:id="1084304816">
      <w:bodyDiv w:val="1"/>
      <w:marLeft w:val="0"/>
      <w:marRight w:val="0"/>
      <w:marTop w:val="0"/>
      <w:marBottom w:val="0"/>
      <w:divBdr>
        <w:top w:val="none" w:sz="0" w:space="0" w:color="auto"/>
        <w:left w:val="none" w:sz="0" w:space="0" w:color="auto"/>
        <w:bottom w:val="none" w:sz="0" w:space="0" w:color="auto"/>
        <w:right w:val="none" w:sz="0" w:space="0" w:color="auto"/>
      </w:divBdr>
      <w:divsChild>
        <w:div w:id="1110005174">
          <w:marLeft w:val="0"/>
          <w:marRight w:val="0"/>
          <w:marTop w:val="0"/>
          <w:marBottom w:val="0"/>
          <w:divBdr>
            <w:top w:val="none" w:sz="0" w:space="0" w:color="auto"/>
            <w:left w:val="none" w:sz="0" w:space="0" w:color="auto"/>
            <w:bottom w:val="none" w:sz="0" w:space="0" w:color="auto"/>
            <w:right w:val="none" w:sz="0" w:space="0" w:color="auto"/>
          </w:divBdr>
        </w:div>
      </w:divsChild>
    </w:div>
    <w:div w:id="1246500766">
      <w:bodyDiv w:val="1"/>
      <w:marLeft w:val="0"/>
      <w:marRight w:val="0"/>
      <w:marTop w:val="0"/>
      <w:marBottom w:val="0"/>
      <w:divBdr>
        <w:top w:val="none" w:sz="0" w:space="0" w:color="auto"/>
        <w:left w:val="none" w:sz="0" w:space="0" w:color="auto"/>
        <w:bottom w:val="none" w:sz="0" w:space="0" w:color="auto"/>
        <w:right w:val="none" w:sz="0" w:space="0" w:color="auto"/>
      </w:divBdr>
      <w:divsChild>
        <w:div w:id="1426725321">
          <w:marLeft w:val="0"/>
          <w:marRight w:val="0"/>
          <w:marTop w:val="0"/>
          <w:marBottom w:val="0"/>
          <w:divBdr>
            <w:top w:val="none" w:sz="0" w:space="0" w:color="auto"/>
            <w:left w:val="none" w:sz="0" w:space="0" w:color="auto"/>
            <w:bottom w:val="none" w:sz="0" w:space="0" w:color="auto"/>
            <w:right w:val="none" w:sz="0" w:space="0" w:color="auto"/>
          </w:divBdr>
        </w:div>
      </w:divsChild>
    </w:div>
    <w:div w:id="1283540594">
      <w:bodyDiv w:val="1"/>
      <w:marLeft w:val="0"/>
      <w:marRight w:val="0"/>
      <w:marTop w:val="0"/>
      <w:marBottom w:val="0"/>
      <w:divBdr>
        <w:top w:val="none" w:sz="0" w:space="0" w:color="auto"/>
        <w:left w:val="none" w:sz="0" w:space="0" w:color="auto"/>
        <w:bottom w:val="none" w:sz="0" w:space="0" w:color="auto"/>
        <w:right w:val="none" w:sz="0" w:space="0" w:color="auto"/>
      </w:divBdr>
      <w:divsChild>
        <w:div w:id="1571230840">
          <w:marLeft w:val="0"/>
          <w:marRight w:val="0"/>
          <w:marTop w:val="0"/>
          <w:marBottom w:val="0"/>
          <w:divBdr>
            <w:top w:val="none" w:sz="0" w:space="0" w:color="auto"/>
            <w:left w:val="none" w:sz="0" w:space="0" w:color="auto"/>
            <w:bottom w:val="none" w:sz="0" w:space="0" w:color="auto"/>
            <w:right w:val="none" w:sz="0" w:space="0" w:color="auto"/>
          </w:divBdr>
        </w:div>
      </w:divsChild>
    </w:div>
    <w:div w:id="1479108741">
      <w:bodyDiv w:val="1"/>
      <w:marLeft w:val="0"/>
      <w:marRight w:val="0"/>
      <w:marTop w:val="0"/>
      <w:marBottom w:val="0"/>
      <w:divBdr>
        <w:top w:val="none" w:sz="0" w:space="0" w:color="auto"/>
        <w:left w:val="none" w:sz="0" w:space="0" w:color="auto"/>
        <w:bottom w:val="none" w:sz="0" w:space="0" w:color="auto"/>
        <w:right w:val="none" w:sz="0" w:space="0" w:color="auto"/>
      </w:divBdr>
      <w:divsChild>
        <w:div w:id="1537043015">
          <w:marLeft w:val="0"/>
          <w:marRight w:val="0"/>
          <w:marTop w:val="0"/>
          <w:marBottom w:val="0"/>
          <w:divBdr>
            <w:top w:val="none" w:sz="0" w:space="0" w:color="auto"/>
            <w:left w:val="none" w:sz="0" w:space="0" w:color="auto"/>
            <w:bottom w:val="none" w:sz="0" w:space="0" w:color="auto"/>
            <w:right w:val="none" w:sz="0" w:space="0" w:color="auto"/>
          </w:divBdr>
        </w:div>
      </w:divsChild>
    </w:div>
    <w:div w:id="1792085862">
      <w:bodyDiv w:val="1"/>
      <w:marLeft w:val="0"/>
      <w:marRight w:val="0"/>
      <w:marTop w:val="0"/>
      <w:marBottom w:val="0"/>
      <w:divBdr>
        <w:top w:val="none" w:sz="0" w:space="0" w:color="auto"/>
        <w:left w:val="none" w:sz="0" w:space="0" w:color="auto"/>
        <w:bottom w:val="none" w:sz="0" w:space="0" w:color="auto"/>
        <w:right w:val="none" w:sz="0" w:space="0" w:color="auto"/>
      </w:divBdr>
      <w:divsChild>
        <w:div w:id="2017687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5964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8007604" TargetMode="External"/><Relationship Id="rId5" Type="http://schemas.openxmlformats.org/officeDocument/2006/relationships/footnotes" Target="footnotes.xml"/><Relationship Id="rId10" Type="http://schemas.openxmlformats.org/officeDocument/2006/relationships/hyperlink" Target="http://www.ncbi.nlm.nih.gov/pubmed/20539278" TargetMode="External"/><Relationship Id="rId4" Type="http://schemas.openxmlformats.org/officeDocument/2006/relationships/webSettings" Target="webSettings.xml"/><Relationship Id="rId9" Type="http://schemas.openxmlformats.org/officeDocument/2006/relationships/hyperlink" Target="http://www.ncbi.nlm.nih.gov/pubmed/20101607"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BSc Project Outline</vt:lpstr>
    </vt:vector>
  </TitlesOfParts>
  <Company>Imperial College</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creator>Imperial College</dc:creator>
  <cp:lastModifiedBy>nshiel</cp:lastModifiedBy>
  <cp:revision>2</cp:revision>
  <cp:lastPrinted>2008-09-30T13:54:00Z</cp:lastPrinted>
  <dcterms:created xsi:type="dcterms:W3CDTF">2011-11-24T11:06:00Z</dcterms:created>
  <dcterms:modified xsi:type="dcterms:W3CDTF">2011-11-24T11:06:00Z</dcterms:modified>
</cp:coreProperties>
</file>