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270" w:rsidRPr="00C503B7" w:rsidRDefault="00484270" w:rsidP="00484270">
      <w:pPr>
        <w:pStyle w:val="Title"/>
        <w:jc w:val="right"/>
        <w:rPr>
          <w:b w:val="0"/>
          <w:bCs/>
          <w:sz w:val="32"/>
          <w:szCs w:val="32"/>
        </w:rPr>
      </w:pPr>
      <w:r>
        <w:rPr>
          <w:b w:val="0"/>
          <w:bCs/>
          <w:noProof/>
          <w:sz w:val="32"/>
          <w:szCs w:val="32"/>
          <w:lang w:eastAsia="en-GB"/>
        </w:rPr>
        <w:drawing>
          <wp:anchor distT="0" distB="0" distL="114300" distR="114300" simplePos="0" relativeHeight="251659264" behindDoc="0" locked="0" layoutInCell="1" allowOverlap="1">
            <wp:simplePos x="0" y="0"/>
            <wp:positionH relativeFrom="column">
              <wp:posOffset>10291</wp:posOffset>
            </wp:positionH>
            <wp:positionV relativeFrom="paragraph">
              <wp:posOffset>700</wp:posOffset>
            </wp:positionV>
            <wp:extent cx="1809750" cy="476250"/>
            <wp:effectExtent l="0" t="0" r="0" b="0"/>
            <wp:wrapNone/>
            <wp:docPr id="5" name="Picture 5"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erial mono"/>
                    <pic:cNvPicPr>
                      <a:picLocks noChangeAspect="1" noChangeArrowheads="1"/>
                    </pic:cNvPicPr>
                  </pic:nvPicPr>
                  <pic:blipFill>
                    <a:blip r:embed="rId9"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anchor>
        </w:drawing>
      </w:r>
      <w:r w:rsidRPr="00C503B7">
        <w:rPr>
          <w:b w:val="0"/>
          <w:bCs/>
          <w:sz w:val="32"/>
          <w:szCs w:val="32"/>
        </w:rPr>
        <w:t>School of Medicine</w:t>
      </w:r>
    </w:p>
    <w:p w:rsidR="00484270" w:rsidRDefault="00484270" w:rsidP="00484270"/>
    <w:p w:rsidR="0023647F" w:rsidRDefault="0023647F" w:rsidP="00484270"/>
    <w:p w:rsidR="00437F0B" w:rsidRDefault="00437F0B" w:rsidP="00EA5AC3">
      <w:pPr>
        <w:jc w:val="center"/>
        <w:rPr>
          <w:b/>
          <w:sz w:val="60"/>
          <w:szCs w:val="36"/>
        </w:rPr>
      </w:pPr>
      <w:bookmarkStart w:id="0" w:name="_Toc341266304"/>
      <w:bookmarkStart w:id="1" w:name="_Toc341266369"/>
      <w:bookmarkStart w:id="2" w:name="_Toc341267183"/>
      <w:bookmarkStart w:id="3" w:name="_GoBack"/>
      <w:bookmarkEnd w:id="3"/>
    </w:p>
    <w:p w:rsidR="00484270" w:rsidRPr="00437F0B" w:rsidRDefault="00484270" w:rsidP="00EA5AC3">
      <w:pPr>
        <w:jc w:val="center"/>
        <w:rPr>
          <w:sz w:val="72"/>
          <w:szCs w:val="72"/>
        </w:rPr>
      </w:pPr>
      <w:r w:rsidRPr="00437F0B">
        <w:rPr>
          <w:sz w:val="72"/>
          <w:szCs w:val="72"/>
        </w:rPr>
        <w:t>Year 3</w:t>
      </w:r>
      <w:bookmarkEnd w:id="0"/>
      <w:bookmarkEnd w:id="1"/>
      <w:bookmarkEnd w:id="2"/>
    </w:p>
    <w:p w:rsidR="0023647F" w:rsidRDefault="0023647F" w:rsidP="00EA5AC3">
      <w:pPr>
        <w:jc w:val="center"/>
        <w:rPr>
          <w:b/>
          <w:sz w:val="36"/>
          <w:szCs w:val="36"/>
        </w:rPr>
      </w:pPr>
    </w:p>
    <w:p w:rsidR="0023647F" w:rsidRPr="00EA5AC3" w:rsidRDefault="0023647F" w:rsidP="00EA5AC3">
      <w:pPr>
        <w:jc w:val="center"/>
        <w:rPr>
          <w:b/>
          <w:sz w:val="36"/>
          <w:szCs w:val="36"/>
        </w:rPr>
      </w:pPr>
    </w:p>
    <w:p w:rsidR="00484270" w:rsidRPr="00437F0B" w:rsidRDefault="00437F0B" w:rsidP="00EA5AC3">
      <w:pPr>
        <w:jc w:val="center"/>
        <w:rPr>
          <w:sz w:val="96"/>
          <w:szCs w:val="96"/>
        </w:rPr>
      </w:pPr>
      <w:bookmarkStart w:id="4" w:name="_Toc341266305"/>
      <w:bookmarkStart w:id="5" w:name="_Toc341266370"/>
      <w:r w:rsidRPr="00437F0B">
        <w:rPr>
          <w:sz w:val="96"/>
          <w:szCs w:val="96"/>
        </w:rPr>
        <w:t xml:space="preserve">Background to </w:t>
      </w:r>
      <w:r w:rsidR="00484270" w:rsidRPr="00437F0B">
        <w:rPr>
          <w:sz w:val="96"/>
          <w:szCs w:val="96"/>
        </w:rPr>
        <w:t>Clinical Specialities</w:t>
      </w:r>
      <w:bookmarkEnd w:id="4"/>
      <w:bookmarkEnd w:id="5"/>
    </w:p>
    <w:p w:rsidR="0023647F" w:rsidRDefault="0023647F" w:rsidP="00EA5AC3">
      <w:pPr>
        <w:jc w:val="center"/>
        <w:rPr>
          <w:b/>
          <w:sz w:val="48"/>
          <w:szCs w:val="48"/>
        </w:rPr>
      </w:pPr>
    </w:p>
    <w:p w:rsidR="0023647F" w:rsidRPr="00EA5AC3" w:rsidRDefault="0023647F" w:rsidP="00EA5AC3">
      <w:pPr>
        <w:jc w:val="center"/>
        <w:rPr>
          <w:b/>
          <w:sz w:val="48"/>
          <w:szCs w:val="48"/>
        </w:rPr>
      </w:pPr>
    </w:p>
    <w:p w:rsidR="00484270" w:rsidRPr="00404AD3" w:rsidRDefault="00484270" w:rsidP="00484270">
      <w:pPr>
        <w:jc w:val="center"/>
        <w:rPr>
          <w:rFonts w:cs="Arial"/>
          <w:sz w:val="56"/>
        </w:rPr>
      </w:pPr>
      <w:r w:rsidRPr="00404AD3">
        <w:rPr>
          <w:rFonts w:cs="Arial"/>
          <w:sz w:val="56"/>
        </w:rPr>
        <w:t>2012/13</w:t>
      </w:r>
    </w:p>
    <w:p w:rsidR="00484270" w:rsidRPr="00404AD3" w:rsidRDefault="00484270" w:rsidP="00484270">
      <w:pPr>
        <w:jc w:val="center"/>
        <w:rPr>
          <w:rFonts w:cs="Arial"/>
          <w:sz w:val="56"/>
        </w:rPr>
      </w:pPr>
    </w:p>
    <w:p w:rsidR="00484270" w:rsidRPr="00404AD3" w:rsidRDefault="00484270" w:rsidP="00484270">
      <w:pPr>
        <w:jc w:val="center"/>
        <w:rPr>
          <w:rFonts w:cs="Arial"/>
          <w:sz w:val="56"/>
        </w:rPr>
      </w:pPr>
    </w:p>
    <w:p w:rsidR="00484270" w:rsidRPr="00404AD3" w:rsidRDefault="00484270" w:rsidP="00437F0B">
      <w:pPr>
        <w:rPr>
          <w:rFonts w:cs="Arial"/>
          <w:sz w:val="28"/>
        </w:rPr>
      </w:pPr>
      <w:r w:rsidRPr="00404AD3">
        <w:rPr>
          <w:rFonts w:cs="Arial"/>
          <w:sz w:val="28"/>
        </w:rPr>
        <w:t>Course Leader</w:t>
      </w:r>
    </w:p>
    <w:p w:rsidR="00484270" w:rsidRPr="00437F0B" w:rsidRDefault="00484270" w:rsidP="00437F0B">
      <w:pPr>
        <w:rPr>
          <w:rFonts w:cs="Arial"/>
          <w:b/>
          <w:bCs/>
          <w:sz w:val="28"/>
        </w:rPr>
      </w:pPr>
      <w:r w:rsidRPr="00437F0B">
        <w:rPr>
          <w:rFonts w:cs="Arial"/>
          <w:b/>
          <w:bCs/>
          <w:sz w:val="28"/>
        </w:rPr>
        <w:t xml:space="preserve">Professor </w:t>
      </w:r>
      <w:proofErr w:type="spellStart"/>
      <w:r w:rsidRPr="00437F0B">
        <w:rPr>
          <w:rFonts w:cs="Arial"/>
          <w:b/>
          <w:bCs/>
          <w:sz w:val="28"/>
        </w:rPr>
        <w:t>Karim</w:t>
      </w:r>
      <w:proofErr w:type="spellEnd"/>
      <w:r w:rsidRPr="00437F0B">
        <w:rPr>
          <w:rFonts w:cs="Arial"/>
          <w:b/>
          <w:bCs/>
          <w:sz w:val="28"/>
        </w:rPr>
        <w:t xml:space="preserve"> </w:t>
      </w:r>
      <w:proofErr w:type="spellStart"/>
      <w:r w:rsidRPr="00437F0B">
        <w:rPr>
          <w:rFonts w:cs="Arial"/>
          <w:b/>
          <w:bCs/>
          <w:sz w:val="28"/>
        </w:rPr>
        <w:t>Meeran</w:t>
      </w:r>
      <w:proofErr w:type="spellEnd"/>
    </w:p>
    <w:p w:rsidR="00484270" w:rsidRPr="00437F0B" w:rsidRDefault="00484270" w:rsidP="00437F0B">
      <w:pPr>
        <w:rPr>
          <w:rFonts w:cs="Arial"/>
          <w:bCs/>
          <w:sz w:val="28"/>
        </w:rPr>
      </w:pPr>
      <w:r w:rsidRPr="00437F0B">
        <w:rPr>
          <w:rFonts w:cs="Arial"/>
          <w:bCs/>
          <w:sz w:val="28"/>
        </w:rPr>
        <w:t>k.meeran@imperial.ac.uk</w:t>
      </w:r>
    </w:p>
    <w:p w:rsidR="00484270" w:rsidRPr="00404AD3" w:rsidRDefault="00484270" w:rsidP="00437F0B">
      <w:pPr>
        <w:spacing w:after="0"/>
        <w:rPr>
          <w:rFonts w:cs="Arial"/>
          <w:sz w:val="28"/>
        </w:rPr>
      </w:pPr>
    </w:p>
    <w:p w:rsidR="00484270" w:rsidRDefault="00CC6F4A" w:rsidP="00437F0B">
      <w:pPr>
        <w:spacing w:after="0"/>
        <w:rPr>
          <w:rStyle w:val="Hyperlink"/>
          <w:rFonts w:cs="Arial"/>
          <w:sz w:val="28"/>
          <w:u w:val="none"/>
        </w:rPr>
      </w:pPr>
      <w:hyperlink r:id="rId10" w:history="1">
        <w:r w:rsidR="00484270" w:rsidRPr="00437F0B">
          <w:rPr>
            <w:rStyle w:val="Hyperlink"/>
            <w:rFonts w:cs="Arial"/>
            <w:sz w:val="28"/>
            <w:u w:val="none"/>
          </w:rPr>
          <w:t>https://education.med.imperial.ac.uk</w:t>
        </w:r>
      </w:hyperlink>
    </w:p>
    <w:p w:rsidR="00437F0B" w:rsidRDefault="00437F0B" w:rsidP="00484270">
      <w:pPr>
        <w:spacing w:after="0"/>
        <w:rPr>
          <w:rStyle w:val="Hyperlink"/>
          <w:rFonts w:cs="Arial"/>
          <w:sz w:val="28"/>
          <w:u w:val="none"/>
        </w:rPr>
      </w:pPr>
    </w:p>
    <w:p w:rsidR="00437F0B" w:rsidRPr="00437F0B" w:rsidRDefault="00437F0B" w:rsidP="00484270">
      <w:pPr>
        <w:spacing w:after="0"/>
        <w:rPr>
          <w:rFonts w:cs="Arial"/>
          <w:sz w:val="28"/>
        </w:rPr>
      </w:pPr>
    </w:p>
    <w:p w:rsidR="00EA5AC3" w:rsidRPr="00437F0B" w:rsidRDefault="00EA5AC3" w:rsidP="00484270">
      <w:pPr>
        <w:spacing w:after="0"/>
        <w:rPr>
          <w:rFonts w:cs="Arial"/>
          <w:sz w:val="28"/>
        </w:rPr>
        <w:sectPr w:rsidR="00EA5AC3" w:rsidRPr="00437F0B" w:rsidSect="00437F0B">
          <w:footerReference w:type="default" r:id="rId11"/>
          <w:footerReference w:type="first" r:id="rId12"/>
          <w:pgSz w:w="11906" w:h="16838" w:code="9"/>
          <w:pgMar w:top="1134" w:right="1418" w:bottom="1134" w:left="1418" w:header="567" w:footer="567" w:gutter="567"/>
          <w:pgNumType w:fmt="lowerRoman" w:start="1"/>
          <w:cols w:space="708"/>
          <w:titlePg/>
          <w:docGrid w:linePitch="360"/>
        </w:sectPr>
      </w:pPr>
    </w:p>
    <w:sdt>
      <w:sdtPr>
        <w:rPr>
          <w:rFonts w:ascii="Arial" w:eastAsia="Times New Roman" w:hAnsi="Arial" w:cs="Times New Roman"/>
          <w:b w:val="0"/>
          <w:bCs w:val="0"/>
          <w:color w:val="auto"/>
          <w:sz w:val="22"/>
          <w:szCs w:val="20"/>
          <w:u w:val="single"/>
          <w:lang w:val="en-GB" w:eastAsia="en-US"/>
        </w:rPr>
        <w:id w:val="80571063"/>
        <w:docPartObj>
          <w:docPartGallery w:val="Table of Contents"/>
          <w:docPartUnique/>
        </w:docPartObj>
      </w:sdtPr>
      <w:sdtEndPr>
        <w:rPr>
          <w:noProof/>
        </w:rPr>
      </w:sdtEndPr>
      <w:sdtContent>
        <w:p w:rsidR="00380496" w:rsidRPr="006024F1" w:rsidRDefault="00380496" w:rsidP="0023647F">
          <w:pPr>
            <w:pStyle w:val="TOCHeading"/>
            <w:rPr>
              <w:rFonts w:ascii="Arial" w:hAnsi="Arial" w:cs="Arial"/>
              <w:color w:val="000000" w:themeColor="text1"/>
            </w:rPr>
          </w:pPr>
          <w:r w:rsidRPr="006024F1">
            <w:rPr>
              <w:rFonts w:ascii="Arial" w:hAnsi="Arial" w:cs="Arial"/>
              <w:color w:val="000000" w:themeColor="text1"/>
            </w:rPr>
            <w:t>Contents</w:t>
          </w:r>
        </w:p>
        <w:p w:rsidR="00A961B6" w:rsidRPr="00A961B6" w:rsidRDefault="00A961B6" w:rsidP="00A961B6">
          <w:pPr>
            <w:rPr>
              <w:lang w:val="en-US" w:eastAsia="ja-JP"/>
            </w:rPr>
          </w:pPr>
        </w:p>
        <w:p w:rsidR="00DB60B1" w:rsidRPr="00DB60B1" w:rsidRDefault="00C83514" w:rsidP="00DB60B1">
          <w:pPr>
            <w:pStyle w:val="TOC1"/>
            <w:tabs>
              <w:tab w:val="right" w:leader="dot" w:pos="9061"/>
            </w:tabs>
            <w:spacing w:after="180"/>
            <w:rPr>
              <w:rFonts w:asciiTheme="minorHAnsi" w:eastAsiaTheme="minorEastAsia" w:hAnsiTheme="minorHAnsi" w:cstheme="minorBidi"/>
              <w:noProof/>
              <w:szCs w:val="22"/>
              <w:lang w:eastAsia="en-GB"/>
            </w:rPr>
          </w:pPr>
          <w:r w:rsidRPr="0022576F">
            <w:fldChar w:fldCharType="begin"/>
          </w:r>
          <w:r w:rsidR="00380496" w:rsidRPr="0022576F">
            <w:instrText xml:space="preserve"> TOC \o "1-3" \h \z \u </w:instrText>
          </w:r>
          <w:r w:rsidRPr="0022576F">
            <w:fldChar w:fldCharType="separate"/>
          </w:r>
          <w:hyperlink w:anchor="_Toc341370614" w:history="1">
            <w:r w:rsidR="00DB60B1" w:rsidRPr="00DB60B1">
              <w:rPr>
                <w:rStyle w:val="Hyperlink"/>
                <w:noProof/>
              </w:rPr>
              <w:t>SOLE FEEDBACK</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_Toc341370614 \h </w:instrText>
            </w:r>
            <w:r w:rsidR="00DB60B1" w:rsidRPr="00DB60B1">
              <w:rPr>
                <w:noProof/>
                <w:webHidden/>
              </w:rPr>
            </w:r>
            <w:r w:rsidR="00DB60B1" w:rsidRPr="00DB60B1">
              <w:rPr>
                <w:noProof/>
                <w:webHidden/>
              </w:rPr>
              <w:fldChar w:fldCharType="separate"/>
            </w:r>
            <w:r w:rsidR="00DB60B1" w:rsidRPr="00DB60B1">
              <w:rPr>
                <w:noProof/>
                <w:webHidden/>
              </w:rPr>
              <w:t>ii</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15" w:history="1">
            <w:r w:rsidR="00DB60B1" w:rsidRPr="00DB60B1">
              <w:rPr>
                <w:rStyle w:val="Hyperlink"/>
                <w:noProof/>
              </w:rPr>
              <w:t>Timetable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_Toc341370615 \h </w:instrText>
            </w:r>
            <w:r w:rsidR="00DB60B1" w:rsidRPr="00DB60B1">
              <w:rPr>
                <w:noProof/>
                <w:webHidden/>
              </w:rPr>
            </w:r>
            <w:r w:rsidR="00DB60B1" w:rsidRPr="00DB60B1">
              <w:rPr>
                <w:noProof/>
                <w:webHidden/>
              </w:rPr>
              <w:fldChar w:fldCharType="separate"/>
            </w:r>
            <w:r w:rsidR="00DB60B1" w:rsidRPr="00DB60B1">
              <w:rPr>
                <w:noProof/>
                <w:webHidden/>
              </w:rPr>
              <w:t>1</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16" w:history="1">
            <w:r w:rsidR="00DB60B1" w:rsidRPr="00DB60B1">
              <w:rPr>
                <w:rStyle w:val="Hyperlink"/>
                <w:rFonts w:cs="Arial"/>
                <w:noProof/>
              </w:rPr>
              <w:t>INTRODUCTION</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_Toc341370616 \h </w:instrText>
            </w:r>
            <w:r w:rsidR="00DB60B1" w:rsidRPr="00DB60B1">
              <w:rPr>
                <w:noProof/>
                <w:webHidden/>
              </w:rPr>
            </w:r>
            <w:r w:rsidR="00DB60B1" w:rsidRPr="00DB60B1">
              <w:rPr>
                <w:noProof/>
                <w:webHidden/>
              </w:rPr>
              <w:fldChar w:fldCharType="separate"/>
            </w:r>
            <w:r w:rsidR="00DB60B1" w:rsidRPr="00DB60B1">
              <w:rPr>
                <w:noProof/>
                <w:webHidden/>
              </w:rPr>
              <w:t>7</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17" w:history="1">
            <w:r w:rsidR="00DB60B1" w:rsidRPr="00DB60B1">
              <w:rPr>
                <w:rStyle w:val="Hyperlink"/>
                <w:noProof/>
              </w:rPr>
              <w:t>COURSE STRUCTURE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_Toc341370617 \h </w:instrText>
            </w:r>
            <w:r w:rsidR="00DB60B1" w:rsidRPr="00DB60B1">
              <w:rPr>
                <w:noProof/>
                <w:webHidden/>
              </w:rPr>
            </w:r>
            <w:r w:rsidR="00DB60B1" w:rsidRPr="00DB60B1">
              <w:rPr>
                <w:noProof/>
                <w:webHidden/>
              </w:rPr>
              <w:fldChar w:fldCharType="separate"/>
            </w:r>
            <w:r w:rsidR="00DB60B1" w:rsidRPr="00DB60B1">
              <w:rPr>
                <w:noProof/>
                <w:webHidden/>
              </w:rPr>
              <w:t>7</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18" w:history="1">
            <w:r w:rsidR="00DB60B1" w:rsidRPr="00DB60B1">
              <w:rPr>
                <w:rStyle w:val="Hyperlink"/>
                <w:noProof/>
              </w:rPr>
              <w:t>Interactive clickers</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_Toc341370618 \h </w:instrText>
            </w:r>
            <w:r w:rsidR="00DB60B1" w:rsidRPr="00DB60B1">
              <w:rPr>
                <w:noProof/>
                <w:webHidden/>
              </w:rPr>
            </w:r>
            <w:r w:rsidR="00DB60B1" w:rsidRPr="00DB60B1">
              <w:rPr>
                <w:noProof/>
                <w:webHidden/>
              </w:rPr>
              <w:fldChar w:fldCharType="separate"/>
            </w:r>
            <w:r w:rsidR="00DB60B1" w:rsidRPr="00DB60B1">
              <w:rPr>
                <w:noProof/>
                <w:webHidden/>
              </w:rPr>
              <w:t>8</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19" w:history="1">
            <w:r w:rsidR="00DB60B1" w:rsidRPr="00DB60B1">
              <w:rPr>
                <w:rStyle w:val="Hyperlink"/>
                <w:noProof/>
              </w:rPr>
              <w:t>Pre course Exam after the First 10-Week Firm</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_Toc341370619 \h </w:instrText>
            </w:r>
            <w:r w:rsidR="00DB60B1" w:rsidRPr="00DB60B1">
              <w:rPr>
                <w:noProof/>
                <w:webHidden/>
              </w:rPr>
            </w:r>
            <w:r w:rsidR="00DB60B1" w:rsidRPr="00DB60B1">
              <w:rPr>
                <w:noProof/>
                <w:webHidden/>
              </w:rPr>
              <w:fldChar w:fldCharType="separate"/>
            </w:r>
            <w:r w:rsidR="00DB60B1" w:rsidRPr="00DB60B1">
              <w:rPr>
                <w:noProof/>
                <w:webHidden/>
              </w:rPr>
              <w:t>11</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0" w:history="1">
            <w:r w:rsidR="00DB60B1" w:rsidRPr="00DB60B1">
              <w:rPr>
                <w:rStyle w:val="Hyperlink"/>
                <w:noProof/>
              </w:rPr>
              <w:t>Substance Misuse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_Toc341370620 \h </w:instrText>
            </w:r>
            <w:r w:rsidR="00DB60B1" w:rsidRPr="00DB60B1">
              <w:rPr>
                <w:noProof/>
                <w:webHidden/>
              </w:rPr>
            </w:r>
            <w:r w:rsidR="00DB60B1" w:rsidRPr="00DB60B1">
              <w:rPr>
                <w:noProof/>
                <w:webHidden/>
              </w:rPr>
              <w:fldChar w:fldCharType="separate"/>
            </w:r>
            <w:r w:rsidR="00DB60B1" w:rsidRPr="00DB60B1">
              <w:rPr>
                <w:noProof/>
                <w:webHidden/>
              </w:rPr>
              <w:t>19</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1" w:history="1">
            <w:r w:rsidR="00DB60B1" w:rsidRPr="00DB60B1">
              <w:rPr>
                <w:rStyle w:val="Hyperlink"/>
                <w:noProof/>
              </w:rPr>
              <w:t>GUM</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_Toc341370621 \h </w:instrText>
            </w:r>
            <w:r w:rsidR="00DB60B1" w:rsidRPr="00DB60B1">
              <w:rPr>
                <w:noProof/>
                <w:webHidden/>
              </w:rPr>
            </w:r>
            <w:r w:rsidR="00DB60B1" w:rsidRPr="00DB60B1">
              <w:rPr>
                <w:noProof/>
                <w:webHidden/>
              </w:rPr>
              <w:fldChar w:fldCharType="separate"/>
            </w:r>
            <w:r w:rsidR="00DB60B1" w:rsidRPr="00DB60B1">
              <w:rPr>
                <w:noProof/>
                <w:webHidden/>
              </w:rPr>
              <w:t>21</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2" w:history="1">
            <w:r w:rsidR="00DB60B1" w:rsidRPr="00DB60B1">
              <w:rPr>
                <w:rStyle w:val="Hyperlink"/>
                <w:noProof/>
              </w:rPr>
              <w:t>Surgery &amp; Radiology  A multidisciplinary approach to excellence in patient care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_Toc341370622 \h </w:instrText>
            </w:r>
            <w:r w:rsidR="00DB60B1" w:rsidRPr="00DB60B1">
              <w:rPr>
                <w:noProof/>
                <w:webHidden/>
              </w:rPr>
            </w:r>
            <w:r w:rsidR="00DB60B1" w:rsidRPr="00DB60B1">
              <w:rPr>
                <w:noProof/>
                <w:webHidden/>
              </w:rPr>
              <w:fldChar w:fldCharType="separate"/>
            </w:r>
            <w:r w:rsidR="00DB60B1" w:rsidRPr="00DB60B1">
              <w:rPr>
                <w:noProof/>
                <w:webHidden/>
              </w:rPr>
              <w:t>23</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3" w:history="1">
            <w:r w:rsidR="00DB60B1" w:rsidRPr="00DB60B1">
              <w:rPr>
                <w:rStyle w:val="Hyperlink"/>
                <w:noProof/>
              </w:rPr>
              <w:t>Clinical Communication</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_Toc341370623 \h </w:instrText>
            </w:r>
            <w:r w:rsidR="00DB60B1" w:rsidRPr="00DB60B1">
              <w:rPr>
                <w:noProof/>
                <w:webHidden/>
              </w:rPr>
            </w:r>
            <w:r w:rsidR="00DB60B1" w:rsidRPr="00DB60B1">
              <w:rPr>
                <w:noProof/>
                <w:webHidden/>
              </w:rPr>
              <w:fldChar w:fldCharType="separate"/>
            </w:r>
            <w:r w:rsidR="00DB60B1" w:rsidRPr="00DB60B1">
              <w:rPr>
                <w:noProof/>
                <w:webHidden/>
              </w:rPr>
              <w:t>25</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4" w:history="1">
            <w:r w:rsidR="00DB60B1" w:rsidRPr="00DB60B1">
              <w:rPr>
                <w:rStyle w:val="Hyperlink"/>
                <w:noProof/>
              </w:rPr>
              <w:t>The Mental Capacity Act</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_Toc341370624 \h </w:instrText>
            </w:r>
            <w:r w:rsidR="00DB60B1" w:rsidRPr="00DB60B1">
              <w:rPr>
                <w:noProof/>
                <w:webHidden/>
              </w:rPr>
            </w:r>
            <w:r w:rsidR="00DB60B1" w:rsidRPr="00DB60B1">
              <w:rPr>
                <w:noProof/>
                <w:webHidden/>
              </w:rPr>
              <w:fldChar w:fldCharType="separate"/>
            </w:r>
            <w:r w:rsidR="00DB60B1" w:rsidRPr="00DB60B1">
              <w:rPr>
                <w:noProof/>
                <w:webHidden/>
              </w:rPr>
              <w:t>27</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5" w:history="1">
            <w:r w:rsidR="00DB60B1" w:rsidRPr="00DB60B1">
              <w:rPr>
                <w:rStyle w:val="Hyperlink"/>
                <w:noProof/>
              </w:rPr>
              <w:t>Medical law quiz</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_Toc341370625 \h </w:instrText>
            </w:r>
            <w:r w:rsidR="00DB60B1" w:rsidRPr="00DB60B1">
              <w:rPr>
                <w:noProof/>
                <w:webHidden/>
              </w:rPr>
            </w:r>
            <w:r w:rsidR="00DB60B1" w:rsidRPr="00DB60B1">
              <w:rPr>
                <w:noProof/>
                <w:webHidden/>
              </w:rPr>
              <w:fldChar w:fldCharType="separate"/>
            </w:r>
            <w:r w:rsidR="00DB60B1" w:rsidRPr="00DB60B1">
              <w:rPr>
                <w:noProof/>
                <w:webHidden/>
              </w:rPr>
              <w:t>27</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6" w:history="1">
            <w:r w:rsidR="00DB60B1" w:rsidRPr="00DB60B1">
              <w:rPr>
                <w:rStyle w:val="Hyperlink"/>
                <w:noProof/>
              </w:rPr>
              <w:t>Year 3 Clinical Specialities – FOCP in practice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_Toc341370626 \h </w:instrText>
            </w:r>
            <w:r w:rsidR="00DB60B1" w:rsidRPr="00DB60B1">
              <w:rPr>
                <w:noProof/>
                <w:webHidden/>
              </w:rPr>
            </w:r>
            <w:r w:rsidR="00DB60B1" w:rsidRPr="00DB60B1">
              <w:rPr>
                <w:noProof/>
                <w:webHidden/>
              </w:rPr>
              <w:fldChar w:fldCharType="separate"/>
            </w:r>
            <w:r w:rsidR="00DB60B1" w:rsidRPr="00DB60B1">
              <w:rPr>
                <w:noProof/>
                <w:webHidden/>
              </w:rPr>
              <w:t>29</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7" w:history="1">
            <w:r w:rsidR="00DB60B1" w:rsidRPr="00DB60B1">
              <w:rPr>
                <w:rStyle w:val="Hyperlink"/>
                <w:noProof/>
              </w:rPr>
              <w:t>Using the Radiology Department – how to be good referrers for imaging?</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_Toc341370627 \h </w:instrText>
            </w:r>
            <w:r w:rsidR="00DB60B1" w:rsidRPr="00DB60B1">
              <w:rPr>
                <w:noProof/>
                <w:webHidden/>
              </w:rPr>
            </w:r>
            <w:r w:rsidR="00DB60B1" w:rsidRPr="00DB60B1">
              <w:rPr>
                <w:noProof/>
                <w:webHidden/>
              </w:rPr>
              <w:fldChar w:fldCharType="separate"/>
            </w:r>
            <w:r w:rsidR="00DB60B1" w:rsidRPr="00DB60B1">
              <w:rPr>
                <w:noProof/>
                <w:webHidden/>
              </w:rPr>
              <w:t>33</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8" w:history="1">
            <w:r w:rsidR="00DB60B1" w:rsidRPr="00DB60B1">
              <w:rPr>
                <w:rStyle w:val="Hyperlink"/>
                <w:rFonts w:cs="Arial"/>
                <w:noProof/>
              </w:rPr>
              <w:t>Cancer, Treatment and the Patient</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_Toc341370628 \h </w:instrText>
            </w:r>
            <w:r w:rsidR="00DB60B1" w:rsidRPr="00DB60B1">
              <w:rPr>
                <w:noProof/>
                <w:webHidden/>
              </w:rPr>
            </w:r>
            <w:r w:rsidR="00DB60B1" w:rsidRPr="00DB60B1">
              <w:rPr>
                <w:noProof/>
                <w:webHidden/>
              </w:rPr>
              <w:fldChar w:fldCharType="separate"/>
            </w:r>
            <w:r w:rsidR="00DB60B1" w:rsidRPr="00DB60B1">
              <w:rPr>
                <w:noProof/>
                <w:webHidden/>
              </w:rPr>
              <w:t>39</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29" w:history="1">
            <w:r w:rsidR="00DB60B1" w:rsidRPr="00DB60B1">
              <w:rPr>
                <w:rStyle w:val="Hyperlink"/>
                <w:noProof/>
              </w:rPr>
              <w:t>Multisystem Diseases That You Should Know About</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_Toc341370629 \h </w:instrText>
            </w:r>
            <w:r w:rsidR="00DB60B1" w:rsidRPr="00DB60B1">
              <w:rPr>
                <w:noProof/>
                <w:webHidden/>
              </w:rPr>
            </w:r>
            <w:r w:rsidR="00DB60B1" w:rsidRPr="00DB60B1">
              <w:rPr>
                <w:noProof/>
                <w:webHidden/>
              </w:rPr>
              <w:fldChar w:fldCharType="separate"/>
            </w:r>
            <w:r w:rsidR="00DB60B1" w:rsidRPr="00DB60B1">
              <w:rPr>
                <w:noProof/>
                <w:webHidden/>
              </w:rPr>
              <w:t>41</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0" w:history="1">
            <w:r w:rsidR="00DB60B1" w:rsidRPr="00DB60B1">
              <w:rPr>
                <w:rStyle w:val="Hyperlink"/>
                <w:noProof/>
              </w:rPr>
              <w:t>Quality of Life and Joint Disease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_Toc341370630 \h </w:instrText>
            </w:r>
            <w:r w:rsidR="00DB60B1" w:rsidRPr="00DB60B1">
              <w:rPr>
                <w:noProof/>
                <w:webHidden/>
              </w:rPr>
            </w:r>
            <w:r w:rsidR="00DB60B1" w:rsidRPr="00DB60B1">
              <w:rPr>
                <w:noProof/>
                <w:webHidden/>
              </w:rPr>
              <w:fldChar w:fldCharType="separate"/>
            </w:r>
            <w:r w:rsidR="00DB60B1" w:rsidRPr="00DB60B1">
              <w:rPr>
                <w:noProof/>
                <w:webHidden/>
              </w:rPr>
              <w:t>55</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1" w:history="1">
            <w:r w:rsidR="00DB60B1" w:rsidRPr="00DB60B1">
              <w:rPr>
                <w:rStyle w:val="Hyperlink"/>
                <w:noProof/>
              </w:rPr>
              <w:t>Ethics in medicine, surgery palliative care and mental health</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_Toc341370631 \h </w:instrText>
            </w:r>
            <w:r w:rsidR="00DB60B1" w:rsidRPr="00DB60B1">
              <w:rPr>
                <w:noProof/>
                <w:webHidden/>
              </w:rPr>
            </w:r>
            <w:r w:rsidR="00DB60B1" w:rsidRPr="00DB60B1">
              <w:rPr>
                <w:noProof/>
                <w:webHidden/>
              </w:rPr>
              <w:fldChar w:fldCharType="separate"/>
            </w:r>
            <w:r w:rsidR="00DB60B1" w:rsidRPr="00DB60B1">
              <w:rPr>
                <w:noProof/>
                <w:webHidden/>
              </w:rPr>
              <w:t>57</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2" w:history="1">
            <w:r w:rsidR="00DB60B1" w:rsidRPr="00DB60B1">
              <w:rPr>
                <w:rStyle w:val="Hyperlink"/>
                <w:noProof/>
              </w:rPr>
              <w:t>Medical law at the end of life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_Toc341370632 \h </w:instrText>
            </w:r>
            <w:r w:rsidR="00DB60B1" w:rsidRPr="00DB60B1">
              <w:rPr>
                <w:noProof/>
                <w:webHidden/>
              </w:rPr>
            </w:r>
            <w:r w:rsidR="00DB60B1" w:rsidRPr="00DB60B1">
              <w:rPr>
                <w:noProof/>
                <w:webHidden/>
              </w:rPr>
              <w:fldChar w:fldCharType="separate"/>
            </w:r>
            <w:r w:rsidR="00DB60B1" w:rsidRPr="00DB60B1">
              <w:rPr>
                <w:noProof/>
                <w:webHidden/>
              </w:rPr>
              <w:t>57</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3" w:history="1">
            <w:r w:rsidR="00DB60B1" w:rsidRPr="00DB60B1">
              <w:rPr>
                <w:rStyle w:val="Hyperlink"/>
                <w:noProof/>
                <w:lang w:eastAsia="en-GB"/>
              </w:rPr>
              <w:t>An Ophthalmology Taster</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_Toc341370633 \h </w:instrText>
            </w:r>
            <w:r w:rsidR="00DB60B1" w:rsidRPr="00DB60B1">
              <w:rPr>
                <w:noProof/>
                <w:webHidden/>
              </w:rPr>
            </w:r>
            <w:r w:rsidR="00DB60B1" w:rsidRPr="00DB60B1">
              <w:rPr>
                <w:noProof/>
                <w:webHidden/>
              </w:rPr>
              <w:fldChar w:fldCharType="separate"/>
            </w:r>
            <w:r w:rsidR="00DB60B1" w:rsidRPr="00DB60B1">
              <w:rPr>
                <w:noProof/>
                <w:webHidden/>
              </w:rPr>
              <w:t>59</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4" w:history="1">
            <w:r w:rsidR="00DB60B1" w:rsidRPr="00DB60B1">
              <w:rPr>
                <w:rStyle w:val="Hyperlink"/>
                <w:noProof/>
              </w:rPr>
              <w:t>Improving Management and Leadership Skills in Undergraduate Medicine</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_Toc341370634 \h </w:instrText>
            </w:r>
            <w:r w:rsidR="00DB60B1" w:rsidRPr="00DB60B1">
              <w:rPr>
                <w:noProof/>
                <w:webHidden/>
              </w:rPr>
            </w:r>
            <w:r w:rsidR="00DB60B1" w:rsidRPr="00DB60B1">
              <w:rPr>
                <w:noProof/>
                <w:webHidden/>
              </w:rPr>
              <w:fldChar w:fldCharType="separate"/>
            </w:r>
            <w:r w:rsidR="00DB60B1" w:rsidRPr="00DB60B1">
              <w:rPr>
                <w:noProof/>
                <w:webHidden/>
              </w:rPr>
              <w:t>65</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5" w:history="1">
            <w:r w:rsidR="00DB60B1" w:rsidRPr="00DB60B1">
              <w:rPr>
                <w:rStyle w:val="Hyperlink"/>
                <w:noProof/>
              </w:rPr>
              <w:t>Paediatrics and Obstetrics and Gynaecology</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_Toc341370635 \h </w:instrText>
            </w:r>
            <w:r w:rsidR="00DB60B1" w:rsidRPr="00DB60B1">
              <w:rPr>
                <w:noProof/>
                <w:webHidden/>
              </w:rPr>
            </w:r>
            <w:r w:rsidR="00DB60B1" w:rsidRPr="00DB60B1">
              <w:rPr>
                <w:noProof/>
                <w:webHidden/>
              </w:rPr>
              <w:fldChar w:fldCharType="separate"/>
            </w:r>
            <w:r w:rsidR="00DB60B1" w:rsidRPr="00DB60B1">
              <w:rPr>
                <w:noProof/>
                <w:webHidden/>
              </w:rPr>
              <w:t>67</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6" w:history="1">
            <w:r w:rsidR="00DB60B1" w:rsidRPr="00DB60B1">
              <w:rPr>
                <w:rStyle w:val="Hyperlink"/>
                <w:noProof/>
              </w:rPr>
              <w:t>A Brief History of Medicine and Surgery: The contribution of medical students and junior doctors throughout the ages</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_Toc341370636 \h </w:instrText>
            </w:r>
            <w:r w:rsidR="00DB60B1" w:rsidRPr="00DB60B1">
              <w:rPr>
                <w:noProof/>
                <w:webHidden/>
              </w:rPr>
            </w:r>
            <w:r w:rsidR="00DB60B1" w:rsidRPr="00DB60B1">
              <w:rPr>
                <w:noProof/>
                <w:webHidden/>
              </w:rPr>
              <w:fldChar w:fldCharType="separate"/>
            </w:r>
            <w:r w:rsidR="00DB60B1" w:rsidRPr="00DB60B1">
              <w:rPr>
                <w:noProof/>
                <w:webHidden/>
              </w:rPr>
              <w:t>69</w:t>
            </w:r>
            <w:r w:rsidR="00DB60B1" w:rsidRPr="00DB60B1">
              <w:rPr>
                <w:noProof/>
                <w:webHidden/>
              </w:rPr>
              <w:fldChar w:fldCharType="end"/>
            </w:r>
          </w:hyperlink>
        </w:p>
        <w:p w:rsidR="00DB60B1" w:rsidRP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7" w:history="1">
            <w:r w:rsidR="00DB60B1" w:rsidRPr="00DB60B1">
              <w:rPr>
                <w:rStyle w:val="Hyperlink"/>
                <w:noProof/>
              </w:rPr>
              <w:t>Neurosciences</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_Toc341370637 \h </w:instrText>
            </w:r>
            <w:r w:rsidR="00DB60B1" w:rsidRPr="00DB60B1">
              <w:rPr>
                <w:noProof/>
                <w:webHidden/>
              </w:rPr>
            </w:r>
            <w:r w:rsidR="00DB60B1" w:rsidRPr="00DB60B1">
              <w:rPr>
                <w:noProof/>
                <w:webHidden/>
              </w:rPr>
              <w:fldChar w:fldCharType="separate"/>
            </w:r>
            <w:r w:rsidR="00DB60B1" w:rsidRPr="00DB60B1">
              <w:rPr>
                <w:noProof/>
                <w:webHidden/>
              </w:rPr>
              <w:t>71</w:t>
            </w:r>
            <w:r w:rsidR="00DB60B1" w:rsidRPr="00DB60B1">
              <w:rPr>
                <w:noProof/>
                <w:webHidden/>
              </w:rPr>
              <w:fldChar w:fldCharType="end"/>
            </w:r>
          </w:hyperlink>
        </w:p>
        <w:p w:rsidR="00DB60B1" w:rsidRDefault="00CC6F4A" w:rsidP="00DB60B1">
          <w:pPr>
            <w:pStyle w:val="TOC1"/>
            <w:tabs>
              <w:tab w:val="right" w:leader="dot" w:pos="9061"/>
            </w:tabs>
            <w:spacing w:after="180"/>
            <w:rPr>
              <w:rFonts w:asciiTheme="minorHAnsi" w:eastAsiaTheme="minorEastAsia" w:hAnsiTheme="minorHAnsi" w:cstheme="minorBidi"/>
              <w:noProof/>
              <w:szCs w:val="22"/>
              <w:lang w:eastAsia="en-GB"/>
            </w:rPr>
          </w:pPr>
          <w:hyperlink w:anchor="_Toc341370638" w:history="1">
            <w:r w:rsidR="00DB60B1" w:rsidRPr="00DB60B1">
              <w:rPr>
                <w:rStyle w:val="Hyperlink"/>
                <w:noProof/>
              </w:rPr>
              <w:t>Situational Judgement Tests (SJT)</w:t>
            </w:r>
            <w:r w:rsidR="00DB60B1" w:rsidRPr="00DB60B1">
              <w:rPr>
                <w:noProof/>
                <w:webHidden/>
              </w:rPr>
              <w:tab/>
            </w:r>
            <w:r w:rsidR="00DB60B1" w:rsidRPr="00DB60B1">
              <w:rPr>
                <w:noProof/>
                <w:webHidden/>
              </w:rPr>
              <w:fldChar w:fldCharType="begin"/>
            </w:r>
            <w:r w:rsidR="00DB60B1" w:rsidRPr="00DB60B1">
              <w:rPr>
                <w:noProof/>
                <w:webHidden/>
              </w:rPr>
              <w:instrText xml:space="preserve"> PAGEREF _Toc341370638 \h </w:instrText>
            </w:r>
            <w:r w:rsidR="00DB60B1" w:rsidRPr="00DB60B1">
              <w:rPr>
                <w:noProof/>
                <w:webHidden/>
              </w:rPr>
            </w:r>
            <w:r w:rsidR="00DB60B1" w:rsidRPr="00DB60B1">
              <w:rPr>
                <w:noProof/>
                <w:webHidden/>
              </w:rPr>
              <w:fldChar w:fldCharType="separate"/>
            </w:r>
            <w:r w:rsidR="00DB60B1" w:rsidRPr="00DB60B1">
              <w:rPr>
                <w:noProof/>
                <w:webHidden/>
              </w:rPr>
              <w:t>73</w:t>
            </w:r>
            <w:r w:rsidR="00DB60B1" w:rsidRPr="00DB60B1">
              <w:rPr>
                <w:noProof/>
                <w:webHidden/>
              </w:rPr>
              <w:fldChar w:fldCharType="end"/>
            </w:r>
          </w:hyperlink>
        </w:p>
        <w:p w:rsidR="00380496" w:rsidRDefault="00C83514" w:rsidP="0022576F">
          <w:pPr>
            <w:spacing w:after="180"/>
          </w:pPr>
          <w:r w:rsidRPr="0022576F">
            <w:rPr>
              <w:bCs/>
              <w:noProof/>
            </w:rPr>
            <w:fldChar w:fldCharType="end"/>
          </w:r>
        </w:p>
      </w:sdtContent>
    </w:sdt>
    <w:p w:rsidR="00484270" w:rsidRPr="00A961B6" w:rsidRDefault="00484270" w:rsidP="00484270">
      <w:pPr>
        <w:tabs>
          <w:tab w:val="right" w:pos="7655"/>
        </w:tabs>
        <w:ind w:right="45"/>
        <w:jc w:val="both"/>
        <w:sectPr w:rsidR="00484270" w:rsidRPr="00A961B6" w:rsidSect="00EA5AC3">
          <w:footerReference w:type="default" r:id="rId13"/>
          <w:footerReference w:type="first" r:id="rId14"/>
          <w:type w:val="oddPage"/>
          <w:pgSz w:w="11906" w:h="16838" w:code="9"/>
          <w:pgMar w:top="1134" w:right="1134" w:bottom="1134" w:left="1134" w:header="709" w:footer="709" w:gutter="567"/>
          <w:pgNumType w:fmt="lowerRoman" w:start="1"/>
          <w:cols w:space="708"/>
          <w:titlePg/>
          <w:docGrid w:linePitch="360"/>
        </w:sectPr>
      </w:pPr>
    </w:p>
    <w:p w:rsidR="00484270" w:rsidRPr="00380496" w:rsidRDefault="00E43D01" w:rsidP="00E43D01">
      <w:pPr>
        <w:pStyle w:val="Heading1"/>
        <w:tabs>
          <w:tab w:val="left" w:pos="1335"/>
          <w:tab w:val="center" w:pos="4535"/>
        </w:tabs>
        <w:jc w:val="left"/>
        <w:rPr>
          <w:szCs w:val="28"/>
        </w:rPr>
      </w:pPr>
      <w:r>
        <w:rPr>
          <w:szCs w:val="28"/>
        </w:rPr>
        <w:lastRenderedPageBreak/>
        <w:tab/>
      </w:r>
      <w:r>
        <w:rPr>
          <w:szCs w:val="28"/>
        </w:rPr>
        <w:tab/>
      </w:r>
      <w:bookmarkStart w:id="6" w:name="_Toc341370614"/>
      <w:r w:rsidR="00484270" w:rsidRPr="00380496">
        <w:rPr>
          <w:szCs w:val="28"/>
        </w:rPr>
        <w:t>SOLE FEEDBACK</w:t>
      </w:r>
      <w:bookmarkEnd w:id="6"/>
    </w:p>
    <w:p w:rsidR="00484270" w:rsidRPr="00404AD3" w:rsidRDefault="00484270" w:rsidP="00484270">
      <w:pPr>
        <w:rPr>
          <w:rFonts w:cs="Arial"/>
        </w:rPr>
      </w:pPr>
      <w:r w:rsidRPr="00404AD3">
        <w:rPr>
          <w:rFonts w:cs="Arial"/>
        </w:rPr>
        <w:t>I cannot stress the importance of doing your SOLE feedback – we can only respond and change if we hear your views.  This year we have changed the order, content, lecturers and length of the modules based on last year’s feedback. The changes are numerous and include new lecturers / new lectures / deletion of lectures found to be unhelpful / improvement of the timetable to reduce “free time” during the days and maximize free time, and to try our best to have a relatively early finish each day.  Please take the time to do this for the sake of next year’s course!</w:t>
      </w:r>
    </w:p>
    <w:p w:rsidR="00484270" w:rsidRPr="00404AD3" w:rsidRDefault="00484270" w:rsidP="00484270">
      <w:pPr>
        <w:rPr>
          <w:rFonts w:cs="Arial"/>
        </w:rPr>
      </w:pPr>
    </w:p>
    <w:p w:rsidR="00484270" w:rsidRPr="00404AD3" w:rsidRDefault="00484270" w:rsidP="00484270">
      <w:pPr>
        <w:rPr>
          <w:rFonts w:cs="Arial"/>
          <w:szCs w:val="22"/>
        </w:rPr>
      </w:pPr>
      <w:r w:rsidRPr="00404AD3">
        <w:rPr>
          <w:rFonts w:cs="Arial"/>
          <w:szCs w:val="22"/>
        </w:rPr>
        <w:t>The following pages provide you with templates on which you can record your thoughts as the course proceeds. At the end of the course you can enter your views onto SOLE.</w:t>
      </w:r>
    </w:p>
    <w:p w:rsidR="00484270" w:rsidRPr="00404AD3" w:rsidRDefault="00484270" w:rsidP="00484270">
      <w:pPr>
        <w:jc w:val="both"/>
        <w:rPr>
          <w:rFonts w:cs="Arial"/>
          <w:b/>
          <w:bCs/>
          <w:szCs w:val="22"/>
        </w:rPr>
      </w:pPr>
      <w:r w:rsidRPr="00404AD3">
        <w:rPr>
          <w:rFonts w:cs="Arial"/>
          <w:b/>
          <w:bCs/>
          <w:szCs w:val="22"/>
        </w:rPr>
        <w:t>Please answer all questions by selecting the response which best reflects your view.</w:t>
      </w:r>
    </w:p>
    <w:p w:rsidR="00484270" w:rsidRPr="00404AD3" w:rsidRDefault="00484270" w:rsidP="00484270">
      <w:pPr>
        <w:jc w:val="both"/>
        <w:rPr>
          <w:rFonts w:cs="Arial"/>
          <w:szCs w:val="22"/>
        </w:rPr>
      </w:pPr>
    </w:p>
    <w:tbl>
      <w:tblPr>
        <w:tblW w:w="9206" w:type="dxa"/>
        <w:jc w:val="center"/>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9"/>
        <w:gridCol w:w="993"/>
        <w:gridCol w:w="850"/>
        <w:gridCol w:w="1542"/>
        <w:gridCol w:w="992"/>
        <w:gridCol w:w="992"/>
        <w:gridCol w:w="1268"/>
      </w:tblGrid>
      <w:tr w:rsidR="0013134D" w:rsidRPr="00404AD3" w:rsidTr="0013134D">
        <w:trPr>
          <w:trHeight w:val="684"/>
          <w:jc w:val="center"/>
        </w:trPr>
        <w:tc>
          <w:tcPr>
            <w:tcW w:w="2569" w:type="dxa"/>
            <w:tcBorders>
              <w:top w:val="nil"/>
              <w:left w:val="nil"/>
              <w:bottom w:val="single" w:sz="12" w:space="0" w:color="000000"/>
              <w:right w:val="single" w:sz="12" w:space="0" w:color="000000"/>
            </w:tcBorders>
            <w:vAlign w:val="center"/>
          </w:tcPr>
          <w:p w:rsidR="0013134D" w:rsidRPr="00404AD3" w:rsidRDefault="0013134D" w:rsidP="0081134D">
            <w:pPr>
              <w:jc w:val="center"/>
              <w:rPr>
                <w:rFonts w:cs="Arial"/>
                <w:szCs w:val="22"/>
              </w:rPr>
            </w:pPr>
          </w:p>
        </w:tc>
        <w:tc>
          <w:tcPr>
            <w:tcW w:w="993" w:type="dxa"/>
            <w:tcBorders>
              <w:top w:val="single" w:sz="12" w:space="0" w:color="000000"/>
              <w:left w:val="single" w:sz="12" w:space="0" w:color="000000"/>
              <w:bottom w:val="single" w:sz="12" w:space="0" w:color="000000"/>
              <w:right w:val="nil"/>
            </w:tcBorders>
            <w:vAlign w:val="center"/>
          </w:tcPr>
          <w:p w:rsidR="0013134D" w:rsidRPr="00404AD3" w:rsidRDefault="0013134D" w:rsidP="0081134D">
            <w:pPr>
              <w:jc w:val="center"/>
              <w:rPr>
                <w:rFonts w:cs="Arial"/>
                <w:szCs w:val="22"/>
              </w:rPr>
            </w:pPr>
            <w:r>
              <w:rPr>
                <w:rFonts w:cs="Arial"/>
                <w:szCs w:val="22"/>
              </w:rPr>
              <w:t>Very good</w:t>
            </w:r>
          </w:p>
        </w:tc>
        <w:tc>
          <w:tcPr>
            <w:tcW w:w="850" w:type="dxa"/>
            <w:tcBorders>
              <w:top w:val="single" w:sz="12" w:space="0" w:color="000000"/>
              <w:left w:val="nil"/>
              <w:bottom w:val="single" w:sz="12" w:space="0" w:color="000000"/>
              <w:right w:val="nil"/>
            </w:tcBorders>
            <w:vAlign w:val="center"/>
          </w:tcPr>
          <w:p w:rsidR="0013134D" w:rsidRPr="00404AD3" w:rsidRDefault="0013134D" w:rsidP="0081134D">
            <w:pPr>
              <w:jc w:val="center"/>
              <w:rPr>
                <w:rFonts w:cs="Arial"/>
                <w:szCs w:val="22"/>
              </w:rPr>
            </w:pPr>
            <w:r>
              <w:rPr>
                <w:rFonts w:cs="Arial"/>
                <w:szCs w:val="22"/>
              </w:rPr>
              <w:t>Good</w:t>
            </w:r>
          </w:p>
        </w:tc>
        <w:tc>
          <w:tcPr>
            <w:tcW w:w="1542" w:type="dxa"/>
            <w:tcBorders>
              <w:top w:val="single" w:sz="12" w:space="0" w:color="000000"/>
              <w:left w:val="nil"/>
              <w:bottom w:val="single" w:sz="12" w:space="0" w:color="000000"/>
              <w:right w:val="nil"/>
            </w:tcBorders>
            <w:vAlign w:val="center"/>
          </w:tcPr>
          <w:p w:rsidR="0013134D" w:rsidRPr="00404AD3" w:rsidRDefault="0013134D" w:rsidP="0081134D">
            <w:pPr>
              <w:jc w:val="center"/>
              <w:rPr>
                <w:rFonts w:cs="Arial"/>
                <w:szCs w:val="22"/>
              </w:rPr>
            </w:pPr>
            <w:r>
              <w:rPr>
                <w:rFonts w:cs="Arial"/>
                <w:szCs w:val="22"/>
              </w:rPr>
              <w:t>Satisfactory</w:t>
            </w:r>
          </w:p>
        </w:tc>
        <w:tc>
          <w:tcPr>
            <w:tcW w:w="992" w:type="dxa"/>
            <w:tcBorders>
              <w:top w:val="single" w:sz="12" w:space="0" w:color="000000"/>
              <w:left w:val="nil"/>
              <w:bottom w:val="single" w:sz="12" w:space="0" w:color="000000"/>
              <w:right w:val="nil"/>
            </w:tcBorders>
            <w:vAlign w:val="center"/>
          </w:tcPr>
          <w:p w:rsidR="0013134D" w:rsidRPr="00404AD3" w:rsidRDefault="0013134D" w:rsidP="0081134D">
            <w:pPr>
              <w:jc w:val="center"/>
              <w:rPr>
                <w:rFonts w:cs="Arial"/>
                <w:szCs w:val="22"/>
              </w:rPr>
            </w:pPr>
            <w:r>
              <w:rPr>
                <w:rFonts w:cs="Arial"/>
                <w:szCs w:val="22"/>
              </w:rPr>
              <w:t>Poor</w:t>
            </w:r>
          </w:p>
        </w:tc>
        <w:tc>
          <w:tcPr>
            <w:tcW w:w="992" w:type="dxa"/>
            <w:tcBorders>
              <w:top w:val="single" w:sz="12" w:space="0" w:color="000000"/>
              <w:left w:val="nil"/>
              <w:bottom w:val="single" w:sz="12" w:space="0" w:color="000000"/>
              <w:right w:val="nil"/>
            </w:tcBorders>
          </w:tcPr>
          <w:p w:rsidR="0013134D" w:rsidRDefault="0013134D" w:rsidP="0081134D">
            <w:pPr>
              <w:jc w:val="center"/>
              <w:rPr>
                <w:rFonts w:cs="Arial"/>
                <w:szCs w:val="22"/>
              </w:rPr>
            </w:pPr>
            <w:r>
              <w:rPr>
                <w:rFonts w:cs="Arial"/>
                <w:szCs w:val="22"/>
              </w:rPr>
              <w:t>Very poor</w:t>
            </w:r>
          </w:p>
        </w:tc>
        <w:tc>
          <w:tcPr>
            <w:tcW w:w="1268" w:type="dxa"/>
            <w:tcBorders>
              <w:top w:val="single" w:sz="12" w:space="0" w:color="000000"/>
              <w:left w:val="nil"/>
              <w:bottom w:val="single" w:sz="12" w:space="0" w:color="000000"/>
              <w:right w:val="single" w:sz="12" w:space="0" w:color="000000"/>
            </w:tcBorders>
            <w:vAlign w:val="center"/>
          </w:tcPr>
          <w:p w:rsidR="0013134D" w:rsidRPr="00404AD3" w:rsidRDefault="0013134D" w:rsidP="0081134D">
            <w:pPr>
              <w:jc w:val="center"/>
              <w:rPr>
                <w:rFonts w:cs="Arial"/>
                <w:szCs w:val="22"/>
              </w:rPr>
            </w:pPr>
            <w:r>
              <w:rPr>
                <w:rFonts w:cs="Arial"/>
                <w:szCs w:val="22"/>
              </w:rPr>
              <w:t>No Response</w:t>
            </w:r>
          </w:p>
        </w:tc>
      </w:tr>
      <w:tr w:rsidR="0013134D" w:rsidRPr="00404AD3" w:rsidTr="0013134D">
        <w:trPr>
          <w:trHeight w:val="355"/>
          <w:jc w:val="center"/>
        </w:trPr>
        <w:tc>
          <w:tcPr>
            <w:tcW w:w="2569" w:type="dxa"/>
            <w:tcBorders>
              <w:top w:val="single" w:sz="12" w:space="0" w:color="000000"/>
              <w:left w:val="single" w:sz="12" w:space="0" w:color="000000"/>
              <w:right w:val="single" w:sz="12" w:space="0" w:color="000000"/>
            </w:tcBorders>
          </w:tcPr>
          <w:p w:rsidR="0013134D" w:rsidRPr="00404AD3" w:rsidRDefault="0013134D" w:rsidP="0081134D">
            <w:pPr>
              <w:spacing w:before="120" w:after="120"/>
              <w:rPr>
                <w:rFonts w:cs="Arial"/>
                <w:szCs w:val="22"/>
              </w:rPr>
            </w:pPr>
            <w:r>
              <w:rPr>
                <w:szCs w:val="22"/>
              </w:rPr>
              <w:t>The structure and delivery of the teaching sessions is…</w:t>
            </w:r>
          </w:p>
        </w:tc>
        <w:tc>
          <w:tcPr>
            <w:tcW w:w="993" w:type="dxa"/>
            <w:tcBorders>
              <w:top w:val="single" w:sz="12" w:space="0" w:color="000000"/>
              <w:left w:val="single" w:sz="12" w:space="0" w:color="000000"/>
              <w:bottom w:val="single" w:sz="6" w:space="0" w:color="000000"/>
              <w:right w:val="nil"/>
            </w:tcBorders>
            <w:vAlign w:val="center"/>
          </w:tcPr>
          <w:p w:rsidR="0013134D" w:rsidRPr="00404AD3" w:rsidRDefault="0013134D" w:rsidP="0081134D">
            <w:pPr>
              <w:jc w:val="center"/>
              <w:rPr>
                <w:rFonts w:cs="Arial"/>
                <w:szCs w:val="22"/>
              </w:rPr>
            </w:pPr>
            <w:r w:rsidRPr="00404AD3">
              <w:rPr>
                <w:rFonts w:cs="Arial"/>
                <w:szCs w:val="22"/>
              </w:rPr>
              <w:sym w:font="Symbol" w:char="F07F"/>
            </w:r>
          </w:p>
        </w:tc>
        <w:tc>
          <w:tcPr>
            <w:tcW w:w="850" w:type="dxa"/>
            <w:tcBorders>
              <w:top w:val="single" w:sz="12" w:space="0" w:color="000000"/>
              <w:left w:val="nil"/>
              <w:bottom w:val="single" w:sz="6" w:space="0" w:color="000000"/>
              <w:right w:val="nil"/>
            </w:tcBorders>
            <w:vAlign w:val="center"/>
          </w:tcPr>
          <w:p w:rsidR="0013134D" w:rsidRPr="00404AD3" w:rsidRDefault="0013134D" w:rsidP="0081134D">
            <w:pPr>
              <w:jc w:val="center"/>
              <w:rPr>
                <w:rFonts w:cs="Arial"/>
                <w:szCs w:val="22"/>
              </w:rPr>
            </w:pPr>
            <w:r w:rsidRPr="00404AD3">
              <w:rPr>
                <w:rFonts w:cs="Arial"/>
                <w:szCs w:val="22"/>
              </w:rPr>
              <w:sym w:font="Symbol" w:char="F07F"/>
            </w:r>
          </w:p>
        </w:tc>
        <w:tc>
          <w:tcPr>
            <w:tcW w:w="1542" w:type="dxa"/>
            <w:tcBorders>
              <w:top w:val="single" w:sz="12" w:space="0" w:color="000000"/>
              <w:left w:val="nil"/>
              <w:bottom w:val="single" w:sz="6" w:space="0" w:color="000000"/>
              <w:right w:val="nil"/>
            </w:tcBorders>
            <w:vAlign w:val="center"/>
          </w:tcPr>
          <w:p w:rsidR="0013134D" w:rsidRPr="00404AD3" w:rsidRDefault="0013134D" w:rsidP="0081134D">
            <w:pPr>
              <w:jc w:val="center"/>
              <w:rPr>
                <w:rFonts w:cs="Arial"/>
                <w:szCs w:val="22"/>
              </w:rPr>
            </w:pPr>
            <w:r w:rsidRPr="00404AD3">
              <w:rPr>
                <w:rFonts w:cs="Arial"/>
                <w:szCs w:val="22"/>
              </w:rPr>
              <w:sym w:font="Symbol" w:char="F07F"/>
            </w:r>
          </w:p>
        </w:tc>
        <w:tc>
          <w:tcPr>
            <w:tcW w:w="992" w:type="dxa"/>
            <w:tcBorders>
              <w:top w:val="single" w:sz="12" w:space="0" w:color="000000"/>
              <w:left w:val="nil"/>
              <w:bottom w:val="single" w:sz="6" w:space="0" w:color="000000"/>
              <w:right w:val="nil"/>
            </w:tcBorders>
            <w:vAlign w:val="center"/>
          </w:tcPr>
          <w:p w:rsidR="0013134D" w:rsidRPr="00404AD3" w:rsidRDefault="0013134D" w:rsidP="0081134D">
            <w:pPr>
              <w:jc w:val="center"/>
              <w:rPr>
                <w:rFonts w:cs="Arial"/>
                <w:szCs w:val="22"/>
              </w:rPr>
            </w:pPr>
            <w:r w:rsidRPr="00404AD3">
              <w:rPr>
                <w:rFonts w:cs="Arial"/>
                <w:szCs w:val="22"/>
              </w:rPr>
              <w:sym w:font="Symbol" w:char="F07F"/>
            </w:r>
          </w:p>
        </w:tc>
        <w:tc>
          <w:tcPr>
            <w:tcW w:w="992" w:type="dxa"/>
            <w:tcBorders>
              <w:top w:val="single" w:sz="12" w:space="0" w:color="000000"/>
              <w:left w:val="nil"/>
              <w:bottom w:val="single" w:sz="6" w:space="0" w:color="000000"/>
              <w:right w:val="nil"/>
            </w:tcBorders>
            <w:vAlign w:val="center"/>
          </w:tcPr>
          <w:p w:rsidR="0013134D" w:rsidRPr="00404AD3" w:rsidRDefault="0013134D" w:rsidP="006024F1">
            <w:pPr>
              <w:jc w:val="center"/>
              <w:rPr>
                <w:rFonts w:cs="Arial"/>
                <w:szCs w:val="22"/>
              </w:rPr>
            </w:pPr>
            <w:r w:rsidRPr="00404AD3">
              <w:rPr>
                <w:rFonts w:cs="Arial"/>
                <w:szCs w:val="22"/>
              </w:rPr>
              <w:sym w:font="Symbol" w:char="F07F"/>
            </w:r>
          </w:p>
        </w:tc>
        <w:tc>
          <w:tcPr>
            <w:tcW w:w="1268" w:type="dxa"/>
            <w:tcBorders>
              <w:top w:val="single" w:sz="12" w:space="0" w:color="000000"/>
              <w:left w:val="nil"/>
              <w:bottom w:val="single" w:sz="6" w:space="0" w:color="000000"/>
              <w:right w:val="single" w:sz="12" w:space="0" w:color="000000"/>
            </w:tcBorders>
            <w:vAlign w:val="center"/>
          </w:tcPr>
          <w:p w:rsidR="0013134D" w:rsidRPr="00404AD3" w:rsidRDefault="0013134D" w:rsidP="0081134D">
            <w:pPr>
              <w:jc w:val="center"/>
              <w:rPr>
                <w:rFonts w:cs="Arial"/>
                <w:szCs w:val="22"/>
              </w:rPr>
            </w:pPr>
            <w:r w:rsidRPr="00404AD3">
              <w:rPr>
                <w:rFonts w:cs="Arial"/>
                <w:szCs w:val="22"/>
              </w:rPr>
              <w:sym w:font="Symbol" w:char="F07F"/>
            </w:r>
          </w:p>
        </w:tc>
      </w:tr>
    </w:tbl>
    <w:p w:rsidR="0013134D" w:rsidRDefault="0013134D" w:rsidP="0013134D">
      <w:pPr>
        <w:pStyle w:val="Default"/>
        <w:rPr>
          <w:sz w:val="22"/>
          <w:szCs w:val="22"/>
        </w:rPr>
      </w:pPr>
    </w:p>
    <w:p w:rsidR="0013134D" w:rsidRPr="0013134D" w:rsidRDefault="0013134D" w:rsidP="0013134D">
      <w:pPr>
        <w:pStyle w:val="Default"/>
        <w:rPr>
          <w:sz w:val="22"/>
          <w:szCs w:val="22"/>
        </w:rPr>
      </w:pPr>
      <w:r>
        <w:rPr>
          <w:sz w:val="22"/>
          <w:szCs w:val="22"/>
        </w:rPr>
        <w:t xml:space="preserve">Please use this box for constructive feedback and suggestions for improvement.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13134D" w:rsidRPr="00404AD3" w:rsidTr="006024F1">
        <w:trPr>
          <w:jc w:val="center"/>
        </w:trPr>
        <w:tc>
          <w:tcPr>
            <w:tcW w:w="9003" w:type="dxa"/>
          </w:tcPr>
          <w:p w:rsidR="0013134D" w:rsidRPr="00404AD3" w:rsidRDefault="0013134D" w:rsidP="006024F1">
            <w:pPr>
              <w:jc w:val="center"/>
              <w:rPr>
                <w:rFonts w:cs="Arial"/>
                <w:b/>
                <w:bCs/>
                <w:szCs w:val="22"/>
              </w:rPr>
            </w:pPr>
          </w:p>
          <w:p w:rsidR="0013134D" w:rsidRPr="00404AD3" w:rsidRDefault="0013134D" w:rsidP="006024F1">
            <w:pPr>
              <w:jc w:val="center"/>
              <w:rPr>
                <w:rFonts w:cs="Arial"/>
                <w:b/>
                <w:bCs/>
                <w:szCs w:val="22"/>
              </w:rPr>
            </w:pPr>
          </w:p>
          <w:p w:rsidR="0013134D" w:rsidRPr="00404AD3" w:rsidRDefault="0013134D" w:rsidP="006024F1">
            <w:pPr>
              <w:jc w:val="center"/>
              <w:rPr>
                <w:rFonts w:cs="Arial"/>
                <w:b/>
                <w:bCs/>
                <w:szCs w:val="22"/>
              </w:rPr>
            </w:pPr>
          </w:p>
          <w:p w:rsidR="0013134D" w:rsidRPr="00404AD3" w:rsidRDefault="0013134D" w:rsidP="006024F1">
            <w:pPr>
              <w:jc w:val="center"/>
              <w:rPr>
                <w:rFonts w:cs="Arial"/>
                <w:b/>
                <w:bCs/>
                <w:szCs w:val="22"/>
              </w:rPr>
            </w:pPr>
          </w:p>
          <w:p w:rsidR="0013134D" w:rsidRPr="00404AD3" w:rsidRDefault="0013134D" w:rsidP="006024F1">
            <w:pPr>
              <w:jc w:val="center"/>
              <w:rPr>
                <w:rFonts w:cs="Arial"/>
                <w:b/>
                <w:bCs/>
                <w:szCs w:val="22"/>
              </w:rPr>
            </w:pPr>
          </w:p>
          <w:p w:rsidR="0013134D" w:rsidRPr="00404AD3" w:rsidRDefault="0013134D" w:rsidP="006024F1">
            <w:pPr>
              <w:rPr>
                <w:rFonts w:cs="Arial"/>
                <w:b/>
                <w:bCs/>
                <w:szCs w:val="22"/>
              </w:rPr>
            </w:pPr>
          </w:p>
        </w:tc>
      </w:tr>
    </w:tbl>
    <w:p w:rsidR="00484270" w:rsidRPr="00404AD3" w:rsidRDefault="00484270" w:rsidP="00484270">
      <w:pPr>
        <w:rPr>
          <w:rFonts w:cs="Arial"/>
          <w:szCs w:val="22"/>
        </w:rPr>
      </w:pPr>
    </w:p>
    <w:tbl>
      <w:tblPr>
        <w:tblW w:w="9607" w:type="dxa"/>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8"/>
        <w:gridCol w:w="993"/>
        <w:gridCol w:w="850"/>
        <w:gridCol w:w="1542"/>
        <w:gridCol w:w="992"/>
        <w:gridCol w:w="992"/>
        <w:gridCol w:w="1400"/>
      </w:tblGrid>
      <w:tr w:rsidR="0013134D" w:rsidRPr="00404AD3" w:rsidTr="006024F1">
        <w:trPr>
          <w:trHeight w:val="684"/>
          <w:jc w:val="center"/>
        </w:trPr>
        <w:tc>
          <w:tcPr>
            <w:tcW w:w="2838" w:type="dxa"/>
            <w:tcBorders>
              <w:top w:val="nil"/>
              <w:left w:val="nil"/>
              <w:bottom w:val="single" w:sz="12" w:space="0" w:color="000000"/>
              <w:right w:val="single" w:sz="12" w:space="0" w:color="000000"/>
            </w:tcBorders>
            <w:vAlign w:val="center"/>
          </w:tcPr>
          <w:p w:rsidR="0013134D" w:rsidRPr="00404AD3" w:rsidRDefault="0013134D" w:rsidP="006024F1">
            <w:pPr>
              <w:jc w:val="center"/>
              <w:rPr>
                <w:rFonts w:cs="Arial"/>
                <w:szCs w:val="22"/>
              </w:rPr>
            </w:pPr>
          </w:p>
        </w:tc>
        <w:tc>
          <w:tcPr>
            <w:tcW w:w="993" w:type="dxa"/>
            <w:tcBorders>
              <w:top w:val="single" w:sz="12" w:space="0" w:color="000000"/>
              <w:left w:val="single" w:sz="12" w:space="0" w:color="000000"/>
              <w:bottom w:val="single" w:sz="12" w:space="0" w:color="000000"/>
              <w:right w:val="nil"/>
            </w:tcBorders>
            <w:vAlign w:val="center"/>
          </w:tcPr>
          <w:p w:rsidR="0013134D" w:rsidRPr="00404AD3" w:rsidRDefault="0013134D" w:rsidP="006024F1">
            <w:pPr>
              <w:jc w:val="center"/>
              <w:rPr>
                <w:rFonts w:cs="Arial"/>
                <w:szCs w:val="22"/>
              </w:rPr>
            </w:pPr>
            <w:r>
              <w:rPr>
                <w:rFonts w:cs="Arial"/>
                <w:szCs w:val="22"/>
              </w:rPr>
              <w:t>Very good</w:t>
            </w:r>
          </w:p>
        </w:tc>
        <w:tc>
          <w:tcPr>
            <w:tcW w:w="850" w:type="dxa"/>
            <w:tcBorders>
              <w:top w:val="single" w:sz="12" w:space="0" w:color="000000"/>
              <w:left w:val="nil"/>
              <w:bottom w:val="single" w:sz="12" w:space="0" w:color="000000"/>
              <w:right w:val="nil"/>
            </w:tcBorders>
            <w:vAlign w:val="center"/>
          </w:tcPr>
          <w:p w:rsidR="0013134D" w:rsidRPr="00404AD3" w:rsidRDefault="0013134D" w:rsidP="006024F1">
            <w:pPr>
              <w:jc w:val="center"/>
              <w:rPr>
                <w:rFonts w:cs="Arial"/>
                <w:szCs w:val="22"/>
              </w:rPr>
            </w:pPr>
            <w:r>
              <w:rPr>
                <w:rFonts w:cs="Arial"/>
                <w:szCs w:val="22"/>
              </w:rPr>
              <w:t>Good</w:t>
            </w:r>
          </w:p>
        </w:tc>
        <w:tc>
          <w:tcPr>
            <w:tcW w:w="1542" w:type="dxa"/>
            <w:tcBorders>
              <w:top w:val="single" w:sz="12" w:space="0" w:color="000000"/>
              <w:left w:val="nil"/>
              <w:bottom w:val="single" w:sz="12" w:space="0" w:color="000000"/>
              <w:right w:val="nil"/>
            </w:tcBorders>
            <w:vAlign w:val="center"/>
          </w:tcPr>
          <w:p w:rsidR="0013134D" w:rsidRPr="00404AD3" w:rsidRDefault="0013134D" w:rsidP="006024F1">
            <w:pPr>
              <w:jc w:val="center"/>
              <w:rPr>
                <w:rFonts w:cs="Arial"/>
                <w:szCs w:val="22"/>
              </w:rPr>
            </w:pPr>
            <w:r>
              <w:rPr>
                <w:rFonts w:cs="Arial"/>
                <w:szCs w:val="22"/>
              </w:rPr>
              <w:t>Satisfactory</w:t>
            </w:r>
          </w:p>
        </w:tc>
        <w:tc>
          <w:tcPr>
            <w:tcW w:w="992" w:type="dxa"/>
            <w:tcBorders>
              <w:top w:val="single" w:sz="12" w:space="0" w:color="000000"/>
              <w:left w:val="nil"/>
              <w:bottom w:val="single" w:sz="12" w:space="0" w:color="000000"/>
              <w:right w:val="nil"/>
            </w:tcBorders>
            <w:vAlign w:val="center"/>
          </w:tcPr>
          <w:p w:rsidR="0013134D" w:rsidRPr="00404AD3" w:rsidRDefault="0013134D" w:rsidP="006024F1">
            <w:pPr>
              <w:jc w:val="center"/>
              <w:rPr>
                <w:rFonts w:cs="Arial"/>
                <w:szCs w:val="22"/>
              </w:rPr>
            </w:pPr>
            <w:r>
              <w:rPr>
                <w:rFonts w:cs="Arial"/>
                <w:szCs w:val="22"/>
              </w:rPr>
              <w:t>Poor</w:t>
            </w:r>
          </w:p>
        </w:tc>
        <w:tc>
          <w:tcPr>
            <w:tcW w:w="992" w:type="dxa"/>
            <w:tcBorders>
              <w:top w:val="single" w:sz="12" w:space="0" w:color="000000"/>
              <w:left w:val="nil"/>
              <w:bottom w:val="single" w:sz="12" w:space="0" w:color="000000"/>
              <w:right w:val="nil"/>
            </w:tcBorders>
          </w:tcPr>
          <w:p w:rsidR="0013134D" w:rsidRDefault="0013134D" w:rsidP="006024F1">
            <w:pPr>
              <w:jc w:val="center"/>
              <w:rPr>
                <w:rFonts w:cs="Arial"/>
                <w:szCs w:val="22"/>
              </w:rPr>
            </w:pPr>
            <w:r>
              <w:rPr>
                <w:rFonts w:cs="Arial"/>
                <w:szCs w:val="22"/>
              </w:rPr>
              <w:t>Very poor</w:t>
            </w:r>
          </w:p>
        </w:tc>
        <w:tc>
          <w:tcPr>
            <w:tcW w:w="1400" w:type="dxa"/>
            <w:tcBorders>
              <w:top w:val="single" w:sz="12" w:space="0" w:color="000000"/>
              <w:left w:val="nil"/>
              <w:bottom w:val="single" w:sz="12" w:space="0" w:color="000000"/>
              <w:right w:val="single" w:sz="12" w:space="0" w:color="000000"/>
            </w:tcBorders>
            <w:vAlign w:val="center"/>
          </w:tcPr>
          <w:p w:rsidR="0013134D" w:rsidRPr="00404AD3" w:rsidRDefault="0013134D" w:rsidP="006024F1">
            <w:pPr>
              <w:jc w:val="center"/>
              <w:rPr>
                <w:rFonts w:cs="Arial"/>
                <w:szCs w:val="22"/>
              </w:rPr>
            </w:pPr>
            <w:r>
              <w:rPr>
                <w:rFonts w:cs="Arial"/>
                <w:szCs w:val="22"/>
              </w:rPr>
              <w:t>No Response</w:t>
            </w:r>
          </w:p>
        </w:tc>
      </w:tr>
      <w:tr w:rsidR="0013134D" w:rsidRPr="00404AD3" w:rsidTr="006024F1">
        <w:trPr>
          <w:trHeight w:val="355"/>
          <w:jc w:val="center"/>
        </w:trPr>
        <w:tc>
          <w:tcPr>
            <w:tcW w:w="2838" w:type="dxa"/>
            <w:tcBorders>
              <w:top w:val="single" w:sz="12" w:space="0" w:color="000000"/>
              <w:left w:val="single" w:sz="12" w:space="0" w:color="000000"/>
              <w:right w:val="single" w:sz="12" w:space="0" w:color="000000"/>
            </w:tcBorders>
          </w:tcPr>
          <w:p w:rsidR="0013134D" w:rsidRPr="00404AD3" w:rsidRDefault="0013134D" w:rsidP="006024F1">
            <w:pPr>
              <w:spacing w:before="120" w:after="120"/>
              <w:rPr>
                <w:rFonts w:cs="Arial"/>
                <w:szCs w:val="22"/>
              </w:rPr>
            </w:pPr>
            <w:r w:rsidRPr="00404AD3">
              <w:rPr>
                <w:rFonts w:cs="Arial"/>
                <w:szCs w:val="22"/>
              </w:rPr>
              <w:t>The content of this module is useful.</w:t>
            </w:r>
          </w:p>
        </w:tc>
        <w:tc>
          <w:tcPr>
            <w:tcW w:w="993" w:type="dxa"/>
            <w:tcBorders>
              <w:top w:val="single" w:sz="12" w:space="0" w:color="000000"/>
              <w:left w:val="single" w:sz="12" w:space="0" w:color="000000"/>
              <w:bottom w:val="single" w:sz="6" w:space="0" w:color="000000"/>
              <w:right w:val="nil"/>
            </w:tcBorders>
            <w:vAlign w:val="center"/>
          </w:tcPr>
          <w:p w:rsidR="0013134D" w:rsidRPr="00404AD3" w:rsidRDefault="0013134D" w:rsidP="006024F1">
            <w:pPr>
              <w:jc w:val="center"/>
              <w:rPr>
                <w:rFonts w:cs="Arial"/>
                <w:szCs w:val="22"/>
              </w:rPr>
            </w:pPr>
            <w:r w:rsidRPr="00404AD3">
              <w:rPr>
                <w:rFonts w:cs="Arial"/>
                <w:szCs w:val="22"/>
              </w:rPr>
              <w:sym w:font="Symbol" w:char="F07F"/>
            </w:r>
          </w:p>
        </w:tc>
        <w:tc>
          <w:tcPr>
            <w:tcW w:w="850" w:type="dxa"/>
            <w:tcBorders>
              <w:top w:val="single" w:sz="12" w:space="0" w:color="000000"/>
              <w:left w:val="nil"/>
              <w:bottom w:val="single" w:sz="6" w:space="0" w:color="000000"/>
              <w:right w:val="nil"/>
            </w:tcBorders>
            <w:vAlign w:val="center"/>
          </w:tcPr>
          <w:p w:rsidR="0013134D" w:rsidRPr="00404AD3" w:rsidRDefault="0013134D" w:rsidP="006024F1">
            <w:pPr>
              <w:jc w:val="center"/>
              <w:rPr>
                <w:rFonts w:cs="Arial"/>
                <w:szCs w:val="22"/>
              </w:rPr>
            </w:pPr>
            <w:r w:rsidRPr="00404AD3">
              <w:rPr>
                <w:rFonts w:cs="Arial"/>
                <w:szCs w:val="22"/>
              </w:rPr>
              <w:sym w:font="Symbol" w:char="F07F"/>
            </w:r>
          </w:p>
        </w:tc>
        <w:tc>
          <w:tcPr>
            <w:tcW w:w="1542" w:type="dxa"/>
            <w:tcBorders>
              <w:top w:val="single" w:sz="12" w:space="0" w:color="000000"/>
              <w:left w:val="nil"/>
              <w:bottom w:val="single" w:sz="6" w:space="0" w:color="000000"/>
              <w:right w:val="nil"/>
            </w:tcBorders>
            <w:vAlign w:val="center"/>
          </w:tcPr>
          <w:p w:rsidR="0013134D" w:rsidRPr="00404AD3" w:rsidRDefault="0013134D" w:rsidP="006024F1">
            <w:pPr>
              <w:jc w:val="center"/>
              <w:rPr>
                <w:rFonts w:cs="Arial"/>
                <w:szCs w:val="22"/>
              </w:rPr>
            </w:pPr>
            <w:r w:rsidRPr="00404AD3">
              <w:rPr>
                <w:rFonts w:cs="Arial"/>
                <w:szCs w:val="22"/>
              </w:rPr>
              <w:sym w:font="Symbol" w:char="F07F"/>
            </w:r>
          </w:p>
        </w:tc>
        <w:tc>
          <w:tcPr>
            <w:tcW w:w="992" w:type="dxa"/>
            <w:tcBorders>
              <w:top w:val="single" w:sz="12" w:space="0" w:color="000000"/>
              <w:left w:val="nil"/>
              <w:bottom w:val="single" w:sz="6" w:space="0" w:color="000000"/>
              <w:right w:val="nil"/>
            </w:tcBorders>
            <w:vAlign w:val="center"/>
          </w:tcPr>
          <w:p w:rsidR="0013134D" w:rsidRPr="00404AD3" w:rsidRDefault="0013134D" w:rsidP="006024F1">
            <w:pPr>
              <w:jc w:val="center"/>
              <w:rPr>
                <w:rFonts w:cs="Arial"/>
                <w:szCs w:val="22"/>
              </w:rPr>
            </w:pPr>
            <w:r w:rsidRPr="00404AD3">
              <w:rPr>
                <w:rFonts w:cs="Arial"/>
                <w:szCs w:val="22"/>
              </w:rPr>
              <w:sym w:font="Symbol" w:char="F07F"/>
            </w:r>
          </w:p>
        </w:tc>
        <w:tc>
          <w:tcPr>
            <w:tcW w:w="992" w:type="dxa"/>
            <w:tcBorders>
              <w:top w:val="single" w:sz="12" w:space="0" w:color="000000"/>
              <w:left w:val="nil"/>
              <w:bottom w:val="single" w:sz="6" w:space="0" w:color="000000"/>
              <w:right w:val="nil"/>
            </w:tcBorders>
            <w:vAlign w:val="center"/>
          </w:tcPr>
          <w:p w:rsidR="0013134D" w:rsidRPr="00404AD3" w:rsidRDefault="0013134D" w:rsidP="006024F1">
            <w:pPr>
              <w:jc w:val="center"/>
              <w:rPr>
                <w:rFonts w:cs="Arial"/>
                <w:szCs w:val="22"/>
              </w:rPr>
            </w:pPr>
            <w:r w:rsidRPr="00404AD3">
              <w:rPr>
                <w:rFonts w:cs="Arial"/>
                <w:szCs w:val="22"/>
              </w:rPr>
              <w:sym w:font="Symbol" w:char="F07F"/>
            </w:r>
          </w:p>
        </w:tc>
        <w:tc>
          <w:tcPr>
            <w:tcW w:w="1400" w:type="dxa"/>
            <w:tcBorders>
              <w:top w:val="single" w:sz="12" w:space="0" w:color="000000"/>
              <w:left w:val="nil"/>
              <w:bottom w:val="single" w:sz="6" w:space="0" w:color="000000"/>
              <w:right w:val="single" w:sz="12" w:space="0" w:color="000000"/>
            </w:tcBorders>
            <w:vAlign w:val="center"/>
          </w:tcPr>
          <w:p w:rsidR="0013134D" w:rsidRPr="00404AD3" w:rsidRDefault="0013134D" w:rsidP="006024F1">
            <w:pPr>
              <w:jc w:val="center"/>
              <w:rPr>
                <w:rFonts w:cs="Arial"/>
                <w:szCs w:val="22"/>
              </w:rPr>
            </w:pPr>
            <w:r w:rsidRPr="00404AD3">
              <w:rPr>
                <w:rFonts w:cs="Arial"/>
                <w:szCs w:val="22"/>
              </w:rPr>
              <w:sym w:font="Symbol" w:char="F07F"/>
            </w:r>
          </w:p>
        </w:tc>
      </w:tr>
    </w:tbl>
    <w:p w:rsidR="00484270" w:rsidRPr="00404AD3" w:rsidRDefault="00484270" w:rsidP="00484270">
      <w:pPr>
        <w:rPr>
          <w:rFonts w:cs="Arial"/>
          <w:szCs w:val="22"/>
        </w:rPr>
      </w:pPr>
    </w:p>
    <w:p w:rsidR="00484270" w:rsidRPr="0013134D" w:rsidRDefault="0013134D" w:rsidP="0013134D">
      <w:pPr>
        <w:pStyle w:val="Default"/>
        <w:rPr>
          <w:sz w:val="22"/>
          <w:szCs w:val="22"/>
        </w:rPr>
      </w:pPr>
      <w:r>
        <w:rPr>
          <w:sz w:val="22"/>
          <w:szCs w:val="22"/>
        </w:rPr>
        <w:t xml:space="preserve">Please use this box for constructive feedback and suggestions for improvement. </w:t>
      </w:r>
      <w:r>
        <w:rPr>
          <w:sz w:val="22"/>
          <w:szCs w:val="22"/>
        </w:rPr>
        <w:br/>
        <w:t>Students with a disability are invited to make specific suggestions for improvement that would assist them.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484270" w:rsidRPr="00404AD3" w:rsidTr="0081134D">
        <w:trPr>
          <w:jc w:val="center"/>
        </w:trPr>
        <w:tc>
          <w:tcPr>
            <w:tcW w:w="9003" w:type="dxa"/>
          </w:tcPr>
          <w:p w:rsidR="00484270" w:rsidRPr="00404AD3" w:rsidRDefault="00484270" w:rsidP="0081134D">
            <w:pPr>
              <w:jc w:val="center"/>
              <w:rPr>
                <w:rFonts w:cs="Arial"/>
                <w:b/>
                <w:bCs/>
                <w:szCs w:val="22"/>
              </w:rPr>
            </w:pPr>
          </w:p>
          <w:p w:rsidR="00484270" w:rsidRPr="00404AD3" w:rsidRDefault="00484270" w:rsidP="0081134D">
            <w:pPr>
              <w:jc w:val="center"/>
              <w:rPr>
                <w:rFonts w:cs="Arial"/>
                <w:b/>
                <w:bCs/>
                <w:szCs w:val="22"/>
              </w:rPr>
            </w:pPr>
          </w:p>
          <w:p w:rsidR="00484270" w:rsidRPr="00404AD3" w:rsidRDefault="00484270" w:rsidP="0081134D">
            <w:pPr>
              <w:jc w:val="center"/>
              <w:rPr>
                <w:rFonts w:cs="Arial"/>
                <w:b/>
                <w:bCs/>
                <w:szCs w:val="22"/>
              </w:rPr>
            </w:pPr>
          </w:p>
          <w:p w:rsidR="00484270" w:rsidRPr="00404AD3" w:rsidRDefault="00484270" w:rsidP="0081134D">
            <w:pPr>
              <w:jc w:val="center"/>
              <w:rPr>
                <w:rFonts w:cs="Arial"/>
                <w:b/>
                <w:bCs/>
                <w:szCs w:val="22"/>
              </w:rPr>
            </w:pPr>
          </w:p>
          <w:p w:rsidR="00484270" w:rsidRPr="00404AD3" w:rsidRDefault="00484270" w:rsidP="0081134D">
            <w:pPr>
              <w:jc w:val="center"/>
              <w:rPr>
                <w:rFonts w:cs="Arial"/>
                <w:b/>
                <w:bCs/>
                <w:szCs w:val="22"/>
              </w:rPr>
            </w:pPr>
          </w:p>
          <w:p w:rsidR="00484270" w:rsidRPr="00404AD3" w:rsidRDefault="00484270" w:rsidP="0081134D">
            <w:pPr>
              <w:jc w:val="center"/>
              <w:rPr>
                <w:rFonts w:cs="Arial"/>
                <w:b/>
                <w:bCs/>
                <w:szCs w:val="22"/>
              </w:rPr>
            </w:pPr>
          </w:p>
          <w:p w:rsidR="00484270" w:rsidRPr="00404AD3" w:rsidRDefault="00484270" w:rsidP="0081134D">
            <w:pPr>
              <w:jc w:val="center"/>
              <w:rPr>
                <w:rFonts w:cs="Arial"/>
                <w:b/>
                <w:bCs/>
                <w:szCs w:val="22"/>
              </w:rPr>
            </w:pPr>
          </w:p>
          <w:p w:rsidR="00484270" w:rsidRPr="00404AD3" w:rsidRDefault="00484270" w:rsidP="0081134D">
            <w:pPr>
              <w:rPr>
                <w:rFonts w:cs="Arial"/>
                <w:b/>
                <w:bCs/>
                <w:szCs w:val="22"/>
              </w:rPr>
            </w:pPr>
          </w:p>
        </w:tc>
      </w:tr>
    </w:tbl>
    <w:p w:rsidR="00484270" w:rsidRPr="00404AD3" w:rsidRDefault="00484270" w:rsidP="00484270">
      <w:pPr>
        <w:jc w:val="center"/>
        <w:rPr>
          <w:rFonts w:cs="Arial"/>
          <w:b/>
          <w:bCs/>
          <w:szCs w:val="22"/>
        </w:rPr>
        <w:sectPr w:rsidR="00484270" w:rsidRPr="00404AD3" w:rsidSect="0081134D">
          <w:headerReference w:type="default" r:id="rId15"/>
          <w:pgSz w:w="11906" w:h="16838" w:code="9"/>
          <w:pgMar w:top="1134" w:right="1418" w:bottom="1134" w:left="1418" w:header="567" w:footer="567" w:gutter="0"/>
          <w:pgNumType w:fmt="lowerRoman"/>
          <w:cols w:space="708"/>
          <w:docGrid w:linePitch="360"/>
        </w:sectPr>
      </w:pPr>
    </w:p>
    <w:p w:rsidR="00484270" w:rsidRPr="00404AD3" w:rsidRDefault="00484270" w:rsidP="00484270">
      <w:pPr>
        <w:jc w:val="center"/>
        <w:rPr>
          <w:rFonts w:cs="Arial"/>
          <w:b/>
          <w:bCs/>
          <w:szCs w:val="22"/>
        </w:rPr>
      </w:pPr>
      <w:r w:rsidRPr="00404AD3">
        <w:rPr>
          <w:rFonts w:cs="Arial"/>
          <w:b/>
          <w:bCs/>
          <w:szCs w:val="22"/>
        </w:rPr>
        <w:lastRenderedPageBreak/>
        <w:t>SOLE FEEDBACK - INDIVIDUAL LECTURERS</w:t>
      </w:r>
    </w:p>
    <w:p w:rsidR="00484270" w:rsidRPr="00404AD3" w:rsidRDefault="00484270" w:rsidP="00484270">
      <w:pPr>
        <w:jc w:val="center"/>
        <w:rPr>
          <w:rFonts w:cs="Arial"/>
          <w:b/>
          <w:bCs/>
          <w:szCs w:val="22"/>
        </w:rPr>
      </w:pPr>
    </w:p>
    <w:p w:rsidR="00484270" w:rsidRPr="00404AD3" w:rsidRDefault="00484270" w:rsidP="00484270">
      <w:pPr>
        <w:rPr>
          <w:rFonts w:cs="Arial"/>
          <w:szCs w:val="22"/>
        </w:rPr>
      </w:pPr>
      <w:r w:rsidRPr="00404AD3">
        <w:rPr>
          <w:rFonts w:cs="Arial"/>
          <w:szCs w:val="22"/>
        </w:rPr>
        <w:t>Please note that for SOLE, a Lecturer’s name will only appear once. This template gives you the opportunity to record your comments about each lecture in the order of delivery.</w:t>
      </w:r>
    </w:p>
    <w:p w:rsidR="00484270" w:rsidRPr="00404AD3" w:rsidRDefault="00484270" w:rsidP="00484270">
      <w:pPr>
        <w:rPr>
          <w:rFonts w:cs="Arial"/>
          <w:b/>
          <w:bCs/>
          <w:szCs w:val="22"/>
        </w:rPr>
      </w:pPr>
    </w:p>
    <w:p w:rsidR="00484270" w:rsidRPr="00404AD3" w:rsidRDefault="00484270" w:rsidP="00484270">
      <w:pPr>
        <w:rPr>
          <w:rFonts w:cs="Arial"/>
          <w:b/>
          <w:bCs/>
          <w:szCs w:val="22"/>
        </w:rPr>
      </w:pPr>
      <w:r w:rsidRPr="00404AD3">
        <w:rPr>
          <w:rFonts w:cs="Arial"/>
          <w:b/>
          <w:bCs/>
          <w:szCs w:val="22"/>
        </w:rPr>
        <w:t>On the following section, you have an opportunity to record any comments and constructive feedback you have for each lecturer.</w:t>
      </w:r>
    </w:p>
    <w:p w:rsidR="00484270" w:rsidRPr="00404AD3" w:rsidRDefault="00484270" w:rsidP="00484270">
      <w:pPr>
        <w:rPr>
          <w:rFonts w:cs="Arial"/>
          <w:b/>
          <w:bCs/>
          <w:szCs w:val="22"/>
        </w:rPr>
      </w:pPr>
    </w:p>
    <w:tbl>
      <w:tblPr>
        <w:tblW w:w="15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1024"/>
        <w:gridCol w:w="804"/>
        <w:gridCol w:w="926"/>
        <w:gridCol w:w="1097"/>
        <w:gridCol w:w="1097"/>
        <w:gridCol w:w="1024"/>
        <w:gridCol w:w="804"/>
        <w:gridCol w:w="926"/>
        <w:gridCol w:w="1097"/>
        <w:gridCol w:w="1097"/>
        <w:gridCol w:w="1024"/>
        <w:gridCol w:w="804"/>
        <w:gridCol w:w="926"/>
        <w:gridCol w:w="1097"/>
        <w:gridCol w:w="1097"/>
      </w:tblGrid>
      <w:tr w:rsidR="00484270" w:rsidRPr="00404AD3" w:rsidTr="0081134D">
        <w:trPr>
          <w:trHeight w:val="684"/>
          <w:tblHeader/>
          <w:jc w:val="center"/>
        </w:trPr>
        <w:tc>
          <w:tcPr>
            <w:tcW w:w="1097" w:type="dxa"/>
            <w:tcBorders>
              <w:top w:val="nil"/>
              <w:left w:val="nil"/>
              <w:bottom w:val="single" w:sz="12" w:space="0" w:color="000000"/>
              <w:right w:val="single" w:sz="12" w:space="0" w:color="000000"/>
            </w:tcBorders>
          </w:tcPr>
          <w:p w:rsidR="00484270" w:rsidRPr="00404AD3" w:rsidRDefault="00484270" w:rsidP="0081134D">
            <w:pPr>
              <w:rPr>
                <w:rFonts w:cs="Arial"/>
                <w:szCs w:val="22"/>
              </w:rPr>
            </w:pPr>
          </w:p>
        </w:tc>
        <w:tc>
          <w:tcPr>
            <w:tcW w:w="4948" w:type="dxa"/>
            <w:gridSpan w:val="5"/>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b/>
                <w:szCs w:val="22"/>
              </w:rPr>
            </w:pPr>
            <w:r w:rsidRPr="00404AD3">
              <w:rPr>
                <w:rFonts w:cs="Arial"/>
                <w:b/>
                <w:color w:val="000000"/>
                <w:szCs w:val="22"/>
                <w:lang w:eastAsia="en-GB"/>
              </w:rPr>
              <w:t>The lecture(s) are well structured</w:t>
            </w:r>
          </w:p>
        </w:tc>
        <w:tc>
          <w:tcPr>
            <w:tcW w:w="4948" w:type="dxa"/>
            <w:gridSpan w:val="5"/>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b/>
                <w:szCs w:val="22"/>
              </w:rPr>
            </w:pPr>
            <w:r w:rsidRPr="00404AD3">
              <w:rPr>
                <w:rFonts w:cs="Arial"/>
                <w:b/>
                <w:color w:val="000000"/>
                <w:szCs w:val="22"/>
                <w:lang w:eastAsia="en-GB"/>
              </w:rPr>
              <w:t>The lecturer explains concepts clearly</w:t>
            </w:r>
          </w:p>
        </w:tc>
        <w:tc>
          <w:tcPr>
            <w:tcW w:w="4948" w:type="dxa"/>
            <w:gridSpan w:val="5"/>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b/>
                <w:szCs w:val="22"/>
              </w:rPr>
            </w:pPr>
            <w:r w:rsidRPr="00404AD3">
              <w:rPr>
                <w:rFonts w:cs="Arial"/>
                <w:b/>
                <w:color w:val="000000"/>
                <w:szCs w:val="22"/>
                <w:lang w:eastAsia="en-GB"/>
              </w:rPr>
              <w:t>The lecturer engages well with the students</w:t>
            </w:r>
          </w:p>
        </w:tc>
      </w:tr>
      <w:tr w:rsidR="00484270" w:rsidRPr="00404AD3" w:rsidTr="0081134D">
        <w:trPr>
          <w:trHeight w:val="684"/>
          <w:tblHeader/>
          <w:jc w:val="center"/>
        </w:trPr>
        <w:tc>
          <w:tcPr>
            <w:tcW w:w="1097"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b/>
                <w:szCs w:val="22"/>
              </w:rPr>
            </w:pPr>
            <w:r w:rsidRPr="00404AD3">
              <w:rPr>
                <w:rFonts w:cs="Arial"/>
                <w:b/>
                <w:szCs w:val="22"/>
              </w:rPr>
              <w:t>Lecturer and Lecture Title</w:t>
            </w:r>
          </w:p>
        </w:tc>
        <w:tc>
          <w:tcPr>
            <w:tcW w:w="1024" w:type="dxa"/>
            <w:tcBorders>
              <w:top w:val="single" w:sz="12" w:space="0" w:color="000000"/>
              <w:left w:val="single" w:sz="12" w:space="0" w:color="000000"/>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Strongly Agree</w:t>
            </w:r>
          </w:p>
        </w:tc>
        <w:tc>
          <w:tcPr>
            <w:tcW w:w="804"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Agree</w:t>
            </w:r>
          </w:p>
        </w:tc>
        <w:tc>
          <w:tcPr>
            <w:tcW w:w="926"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Neutral</w:t>
            </w:r>
          </w:p>
        </w:tc>
        <w:tc>
          <w:tcPr>
            <w:tcW w:w="1097"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Disagree</w:t>
            </w:r>
          </w:p>
        </w:tc>
        <w:tc>
          <w:tcPr>
            <w:tcW w:w="1097" w:type="dxa"/>
            <w:tcBorders>
              <w:top w:val="single" w:sz="12" w:space="0" w:color="000000"/>
              <w:left w:val="nil"/>
              <w:bottom w:val="single" w:sz="12"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t>Strongly Disagree</w:t>
            </w:r>
          </w:p>
        </w:tc>
        <w:tc>
          <w:tcPr>
            <w:tcW w:w="1024" w:type="dxa"/>
            <w:tcBorders>
              <w:top w:val="single" w:sz="12" w:space="0" w:color="000000"/>
              <w:left w:val="single" w:sz="12" w:space="0" w:color="000000"/>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Strongly Agree</w:t>
            </w:r>
          </w:p>
        </w:tc>
        <w:tc>
          <w:tcPr>
            <w:tcW w:w="804"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Agree</w:t>
            </w:r>
          </w:p>
        </w:tc>
        <w:tc>
          <w:tcPr>
            <w:tcW w:w="926"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Neutral</w:t>
            </w:r>
          </w:p>
        </w:tc>
        <w:tc>
          <w:tcPr>
            <w:tcW w:w="1097"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Disagree</w:t>
            </w:r>
          </w:p>
        </w:tc>
        <w:tc>
          <w:tcPr>
            <w:tcW w:w="1097" w:type="dxa"/>
            <w:tcBorders>
              <w:top w:val="single" w:sz="12" w:space="0" w:color="000000"/>
              <w:left w:val="nil"/>
              <w:bottom w:val="single" w:sz="12"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t>Strongly Disagree</w:t>
            </w:r>
          </w:p>
        </w:tc>
        <w:tc>
          <w:tcPr>
            <w:tcW w:w="1024" w:type="dxa"/>
            <w:tcBorders>
              <w:top w:val="single" w:sz="12" w:space="0" w:color="000000"/>
              <w:left w:val="single" w:sz="12" w:space="0" w:color="000000"/>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Strongly Agree</w:t>
            </w:r>
          </w:p>
        </w:tc>
        <w:tc>
          <w:tcPr>
            <w:tcW w:w="804"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Agree</w:t>
            </w:r>
          </w:p>
        </w:tc>
        <w:tc>
          <w:tcPr>
            <w:tcW w:w="926"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Neutral</w:t>
            </w:r>
          </w:p>
        </w:tc>
        <w:tc>
          <w:tcPr>
            <w:tcW w:w="1097" w:type="dxa"/>
            <w:tcBorders>
              <w:top w:val="single" w:sz="12"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t>Disagree</w:t>
            </w:r>
          </w:p>
        </w:tc>
        <w:tc>
          <w:tcPr>
            <w:tcW w:w="1097" w:type="dxa"/>
            <w:tcBorders>
              <w:top w:val="single" w:sz="12" w:space="0" w:color="000000"/>
              <w:left w:val="nil"/>
              <w:bottom w:val="single" w:sz="12"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t>Strongly Disagree</w:t>
            </w:r>
          </w:p>
        </w:tc>
      </w:tr>
      <w:tr w:rsidR="00484270" w:rsidRPr="00404AD3" w:rsidTr="0081134D">
        <w:trPr>
          <w:trHeight w:val="355"/>
          <w:jc w:val="center"/>
        </w:trPr>
        <w:tc>
          <w:tcPr>
            <w:tcW w:w="1097" w:type="dxa"/>
            <w:tcBorders>
              <w:top w:val="single" w:sz="12" w:space="0" w:color="000000"/>
              <w:left w:val="single" w:sz="12" w:space="0" w:color="000000"/>
              <w:right w:val="single" w:sz="12" w:space="0" w:color="000000"/>
            </w:tcBorders>
          </w:tcPr>
          <w:p w:rsidR="00484270" w:rsidRPr="00404AD3" w:rsidRDefault="00484270" w:rsidP="0081134D">
            <w:pPr>
              <w:ind w:right="-87"/>
              <w:rPr>
                <w:rFonts w:cs="Arial"/>
                <w:szCs w:val="22"/>
                <w:highlight w:val="cyan"/>
              </w:rPr>
            </w:pPr>
          </w:p>
        </w:tc>
        <w:tc>
          <w:tcPr>
            <w:tcW w:w="1024" w:type="dxa"/>
            <w:tcBorders>
              <w:top w:val="single" w:sz="12"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12"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12"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12"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12"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top w:val="single" w:sz="12" w:space="0" w:color="000000"/>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12" w:space="0" w:color="000000"/>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12" w:space="0" w:color="000000"/>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12" w:space="0" w:color="000000"/>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12" w:space="0" w:color="000000"/>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top w:val="single" w:sz="12" w:space="0" w:color="000000"/>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12" w:space="0" w:color="000000"/>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12" w:space="0" w:color="000000"/>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12" w:space="0" w:color="000000"/>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12" w:space="0" w:color="000000"/>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rPr>
            </w:pPr>
            <w:r w:rsidRPr="00404AD3">
              <w:rPr>
                <w:rFonts w:cs="Arial"/>
                <w:szCs w:val="22"/>
              </w:rPr>
              <w:t xml:space="preserve"> </w:t>
            </w: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bottom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12"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bottom w:val="single" w:sz="12"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bottom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bottom w:val="single" w:sz="12"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r w:rsidR="00484270" w:rsidRPr="00404AD3" w:rsidTr="0081134D">
        <w:trPr>
          <w:trHeight w:val="380"/>
          <w:jc w:val="center"/>
        </w:trPr>
        <w:tc>
          <w:tcPr>
            <w:tcW w:w="1097" w:type="dxa"/>
            <w:tcBorders>
              <w:left w:val="single" w:sz="12" w:space="0" w:color="000000"/>
              <w:right w:val="single" w:sz="12" w:space="0" w:color="000000"/>
            </w:tcBorders>
          </w:tcPr>
          <w:p w:rsidR="00484270" w:rsidRPr="00404AD3" w:rsidRDefault="00484270" w:rsidP="0081134D">
            <w:pPr>
              <w:rPr>
                <w:rFonts w:cs="Arial"/>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24" w:type="dxa"/>
            <w:tcBorders>
              <w:left w:val="single" w:sz="12" w:space="0" w:color="000000"/>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804"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926"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nil"/>
            </w:tcBorders>
            <w:vAlign w:val="center"/>
          </w:tcPr>
          <w:p w:rsidR="00484270" w:rsidRPr="00404AD3" w:rsidRDefault="00484270" w:rsidP="0081134D">
            <w:pPr>
              <w:jc w:val="center"/>
              <w:rPr>
                <w:rFonts w:cs="Arial"/>
                <w:szCs w:val="22"/>
              </w:rPr>
            </w:pPr>
            <w:r w:rsidRPr="00404AD3">
              <w:rPr>
                <w:rFonts w:cs="Arial"/>
                <w:szCs w:val="22"/>
              </w:rPr>
              <w:sym w:font="Symbol" w:char="F07F"/>
            </w:r>
          </w:p>
        </w:tc>
        <w:tc>
          <w:tcPr>
            <w:tcW w:w="1097" w:type="dxa"/>
            <w:tcBorders>
              <w:left w:val="nil"/>
              <w:right w:val="single" w:sz="12" w:space="0" w:color="000000"/>
            </w:tcBorders>
            <w:vAlign w:val="center"/>
          </w:tcPr>
          <w:p w:rsidR="00484270" w:rsidRPr="00404AD3" w:rsidRDefault="00484270" w:rsidP="0081134D">
            <w:pPr>
              <w:jc w:val="center"/>
              <w:rPr>
                <w:rFonts w:cs="Arial"/>
                <w:szCs w:val="22"/>
              </w:rPr>
            </w:pPr>
            <w:r w:rsidRPr="00404AD3">
              <w:rPr>
                <w:rFonts w:cs="Arial"/>
                <w:szCs w:val="22"/>
              </w:rPr>
              <w:sym w:font="Symbol" w:char="F07F"/>
            </w:r>
          </w:p>
        </w:tc>
      </w:tr>
    </w:tbl>
    <w:p w:rsidR="00484270" w:rsidRPr="00404AD3" w:rsidRDefault="00484270" w:rsidP="00484270">
      <w:pPr>
        <w:rPr>
          <w:rFonts w:cs="Arial"/>
          <w:szCs w:val="22"/>
        </w:rPr>
      </w:pPr>
    </w:p>
    <w:p w:rsidR="00484270" w:rsidRPr="00404AD3" w:rsidRDefault="00484270" w:rsidP="00484270">
      <w:pPr>
        <w:rPr>
          <w:rFonts w:cs="Arial"/>
          <w:szCs w:val="22"/>
        </w:rPr>
        <w:sectPr w:rsidR="00484270" w:rsidRPr="00404AD3" w:rsidSect="00AD0B48">
          <w:pgSz w:w="16838" w:h="11906" w:orient="landscape" w:code="9"/>
          <w:pgMar w:top="1134" w:right="1134" w:bottom="1134" w:left="1134" w:header="567" w:footer="567" w:gutter="0"/>
          <w:pgNumType w:fmt="lowerRoman"/>
          <w:cols w:space="708"/>
          <w:docGrid w:linePitch="360"/>
        </w:sectPr>
      </w:pPr>
    </w:p>
    <w:p w:rsidR="00484270" w:rsidRPr="00404AD3" w:rsidRDefault="00484270" w:rsidP="00484270">
      <w:pPr>
        <w:rPr>
          <w:rFonts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8"/>
        <w:gridCol w:w="7234"/>
      </w:tblGrid>
      <w:tr w:rsidR="00484270" w:rsidRPr="00404AD3" w:rsidTr="0081134D">
        <w:trPr>
          <w:cantSplit/>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b/>
                <w:szCs w:val="22"/>
              </w:rPr>
            </w:pPr>
            <w:r w:rsidRPr="00404AD3">
              <w:rPr>
                <w:rFonts w:cs="Arial"/>
                <w:b/>
                <w:szCs w:val="22"/>
              </w:rPr>
              <w:t>Lecturer and Lecture Title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b/>
                <w:szCs w:val="22"/>
              </w:rPr>
            </w:pPr>
            <w:r w:rsidRPr="00404AD3">
              <w:rPr>
                <w:rFonts w:cs="Arial"/>
                <w:b/>
                <w:szCs w:val="22"/>
              </w:rPr>
              <w:t>Please use this box for additional constructive feedback.</w:t>
            </w: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r w:rsidR="00484270" w:rsidRPr="00404AD3" w:rsidTr="0081134D">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rPr>
                <w:rFonts w:cs="Arial"/>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484270" w:rsidRPr="00404AD3" w:rsidRDefault="00484270" w:rsidP="0081134D">
            <w:pPr>
              <w:jc w:val="center"/>
              <w:rPr>
                <w:rFonts w:cs="Arial"/>
                <w:szCs w:val="22"/>
              </w:rPr>
            </w:pPr>
          </w:p>
        </w:tc>
      </w:tr>
    </w:tbl>
    <w:p w:rsidR="00AD0B48" w:rsidRDefault="00AD0B48" w:rsidP="00484270">
      <w:pPr>
        <w:rPr>
          <w:rFonts w:cs="Arial"/>
        </w:rPr>
      </w:pPr>
    </w:p>
    <w:p w:rsidR="00AD0B48" w:rsidRDefault="00AD0B48" w:rsidP="00484270">
      <w:pPr>
        <w:rPr>
          <w:rFonts w:cs="Arial"/>
        </w:rPr>
      </w:pPr>
    </w:p>
    <w:p w:rsidR="00AD0B48" w:rsidRDefault="00AD0B48" w:rsidP="00484270">
      <w:pPr>
        <w:rPr>
          <w:rFonts w:cs="Arial"/>
        </w:rPr>
      </w:pPr>
    </w:p>
    <w:p w:rsidR="00AD0B48" w:rsidRDefault="00AD0B48" w:rsidP="00484270">
      <w:pPr>
        <w:rPr>
          <w:rFonts w:cs="Arial"/>
        </w:rPr>
      </w:pPr>
    </w:p>
    <w:p w:rsidR="00AD0B48" w:rsidRDefault="00AD0B48" w:rsidP="00484270">
      <w:pPr>
        <w:rPr>
          <w:rFonts w:cs="Arial"/>
        </w:rPr>
      </w:pPr>
    </w:p>
    <w:p w:rsidR="00AD0B48" w:rsidRDefault="00AD0B48" w:rsidP="00484270">
      <w:pPr>
        <w:rPr>
          <w:rFonts w:cs="Arial"/>
        </w:rPr>
        <w:sectPr w:rsidR="00AD0B48" w:rsidSect="00AD0B48">
          <w:pgSz w:w="11906" w:h="16838"/>
          <w:pgMar w:top="1440" w:right="1440" w:bottom="1440" w:left="1440" w:header="708" w:footer="708" w:gutter="0"/>
          <w:pgNumType w:fmt="lowerRoman"/>
          <w:cols w:space="708"/>
          <w:docGrid w:linePitch="360"/>
        </w:sectPr>
      </w:pPr>
    </w:p>
    <w:p w:rsidR="00145B7A" w:rsidRPr="00145B7A" w:rsidRDefault="00145B7A" w:rsidP="00145B7A">
      <w:pPr>
        <w:spacing w:after="0"/>
        <w:jc w:val="center"/>
        <w:rPr>
          <w:b/>
          <w:sz w:val="28"/>
          <w:szCs w:val="28"/>
        </w:rPr>
      </w:pPr>
      <w:r w:rsidRPr="00145B7A">
        <w:rPr>
          <w:b/>
          <w:sz w:val="28"/>
          <w:szCs w:val="28"/>
        </w:rPr>
        <w:lastRenderedPageBreak/>
        <w:t>Background to Clinical Specialties</w:t>
      </w:r>
    </w:p>
    <w:p w:rsidR="00DE4869" w:rsidRDefault="00DE4869" w:rsidP="00145B7A">
      <w:pPr>
        <w:pStyle w:val="Heading1"/>
      </w:pPr>
      <w:bookmarkStart w:id="7" w:name="_Toc341370615"/>
      <w:r w:rsidRPr="006E0BE8">
        <w:t>Timetable</w:t>
      </w:r>
      <w:bookmarkEnd w:id="7"/>
    </w:p>
    <w:p w:rsidR="00DE4869" w:rsidRDefault="00DE4869" w:rsidP="00DE4869">
      <w:pPr>
        <w:spacing w:after="0"/>
        <w:jc w:val="center"/>
        <w:rPr>
          <w:b/>
          <w:sz w:val="24"/>
        </w:rPr>
      </w:pPr>
      <w:r w:rsidRPr="006E0BE8">
        <w:rPr>
          <w:b/>
          <w:sz w:val="24"/>
        </w:rPr>
        <w:t>Week 1</w:t>
      </w:r>
    </w:p>
    <w:p w:rsidR="00DE4869" w:rsidRPr="00145B7A" w:rsidRDefault="00DE4869" w:rsidP="00DE4869">
      <w:pPr>
        <w:spacing w:after="0"/>
        <w:jc w:val="center"/>
        <w:rPr>
          <w:b/>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5169"/>
        <w:gridCol w:w="2539"/>
      </w:tblGrid>
      <w:tr w:rsidR="00DE4869" w:rsidRPr="00766926" w:rsidTr="00DE4869">
        <w:tc>
          <w:tcPr>
            <w:tcW w:w="1534" w:type="dxa"/>
            <w:gridSpan w:val="2"/>
            <w:shd w:val="clear" w:color="auto" w:fill="auto"/>
          </w:tcPr>
          <w:p w:rsidR="00DE4869" w:rsidRPr="00766926" w:rsidRDefault="00DE4869" w:rsidP="006024F1">
            <w:pPr>
              <w:spacing w:after="0"/>
              <w:rPr>
                <w:b/>
              </w:rPr>
            </w:pPr>
            <w:r w:rsidRPr="00766926">
              <w:rPr>
                <w:b/>
              </w:rPr>
              <w:t>Time</w:t>
            </w:r>
          </w:p>
        </w:tc>
        <w:tc>
          <w:tcPr>
            <w:tcW w:w="5169" w:type="dxa"/>
            <w:shd w:val="clear" w:color="auto" w:fill="auto"/>
          </w:tcPr>
          <w:p w:rsidR="00DE4869" w:rsidRPr="00766926" w:rsidRDefault="00DE4869" w:rsidP="006024F1">
            <w:pPr>
              <w:spacing w:after="0"/>
              <w:rPr>
                <w:b/>
              </w:rPr>
            </w:pPr>
            <w:r w:rsidRPr="00766926">
              <w:rPr>
                <w:b/>
              </w:rPr>
              <w:t>Title</w:t>
            </w:r>
          </w:p>
        </w:tc>
        <w:tc>
          <w:tcPr>
            <w:tcW w:w="2539" w:type="dxa"/>
            <w:shd w:val="clear" w:color="auto" w:fill="auto"/>
          </w:tcPr>
          <w:p w:rsidR="00DE4869" w:rsidRPr="00766926" w:rsidRDefault="00DE4869" w:rsidP="006024F1">
            <w:pPr>
              <w:spacing w:after="0"/>
              <w:rPr>
                <w:b/>
              </w:rPr>
            </w:pPr>
            <w:r w:rsidRPr="00766926">
              <w:rPr>
                <w:b/>
              </w:rPr>
              <w:t>Lecturer</w:t>
            </w:r>
          </w:p>
        </w:tc>
      </w:tr>
      <w:tr w:rsidR="00DE4869" w:rsidRPr="008029E3"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Start</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End</w:t>
            </w:r>
          </w:p>
        </w:tc>
        <w:tc>
          <w:tcPr>
            <w:tcW w:w="5169" w:type="dxa"/>
            <w:shd w:val="clear" w:color="auto" w:fill="auto"/>
          </w:tcPr>
          <w:p w:rsidR="00DE4869" w:rsidRPr="008029E3" w:rsidRDefault="00DE4869" w:rsidP="006024F1">
            <w:pPr>
              <w:spacing w:after="0"/>
            </w:pPr>
          </w:p>
        </w:tc>
        <w:tc>
          <w:tcPr>
            <w:tcW w:w="2539" w:type="dxa"/>
            <w:shd w:val="clear" w:color="auto" w:fill="auto"/>
          </w:tcPr>
          <w:p w:rsidR="00DE4869" w:rsidRPr="008029E3" w:rsidRDefault="00DE4869" w:rsidP="006024F1">
            <w:pPr>
              <w:spacing w:after="0"/>
            </w:pPr>
          </w:p>
        </w:tc>
      </w:tr>
      <w:tr w:rsidR="00DE4869" w:rsidRPr="00766926" w:rsidTr="00DE4869">
        <w:tc>
          <w:tcPr>
            <w:tcW w:w="9242" w:type="dxa"/>
            <w:gridSpan w:val="4"/>
            <w:shd w:val="clear" w:color="auto" w:fill="auto"/>
          </w:tcPr>
          <w:p w:rsidR="00DE4869" w:rsidRPr="00766926" w:rsidRDefault="00DE4869" w:rsidP="00DE4869">
            <w:pPr>
              <w:spacing w:before="120" w:after="120"/>
              <w:rPr>
                <w:b/>
              </w:rPr>
            </w:pPr>
            <w:r w:rsidRPr="00766926">
              <w:rPr>
                <w:b/>
              </w:rPr>
              <w:t>Monday 26</w:t>
            </w:r>
            <w:r w:rsidRPr="00766926">
              <w:rPr>
                <w:b/>
                <w:vertAlign w:val="superscript"/>
              </w:rPr>
              <w:t>th</w:t>
            </w:r>
            <w:r w:rsidRPr="00766926">
              <w:rPr>
                <w:b/>
              </w:rPr>
              <w:t xml:space="preserve"> November 2012</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09:00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10:30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Introduction and Pre-course exam</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766926">
              <w:rPr>
                <w:rFonts w:cs="Calibri"/>
                <w:color w:val="000000"/>
              </w:rPr>
              <w:t>Meeran</w:t>
            </w:r>
            <w:proofErr w:type="spellEnd"/>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10:30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10:45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10:45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12:00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Pre-course Exam</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766926">
              <w:rPr>
                <w:rFonts w:cs="Calibri"/>
                <w:color w:val="000000"/>
              </w:rPr>
              <w:t>Meeran</w:t>
            </w:r>
            <w:proofErr w:type="spellEnd"/>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12:00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13:00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HIV</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Graham </w:t>
            </w:r>
            <w:r w:rsidRPr="00766926">
              <w:rPr>
                <w:rFonts w:cs="Calibri"/>
                <w:color w:val="000000"/>
              </w:rPr>
              <w:t>Cooke</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13:00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13:45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13:45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15:15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Introduction and clicker quiz “Substance misuse in the clinical specialties”</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Chris </w:t>
            </w:r>
            <w:r w:rsidRPr="00766926">
              <w:rPr>
                <w:rFonts w:cs="Calibri"/>
                <w:color w:val="000000"/>
              </w:rPr>
              <w:t>Hilton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Pr>
                <w:rFonts w:cs="Calibri"/>
                <w:color w:val="000000"/>
              </w:rPr>
              <w:t>15:15</w:t>
            </w:r>
          </w:p>
        </w:tc>
        <w:tc>
          <w:tcPr>
            <w:tcW w:w="767" w:type="dxa"/>
            <w:shd w:val="clear" w:color="auto" w:fill="auto"/>
          </w:tcPr>
          <w:p w:rsidR="00DE4869" w:rsidRPr="00766926" w:rsidRDefault="00DE4869" w:rsidP="006024F1">
            <w:pPr>
              <w:spacing w:after="0"/>
              <w:rPr>
                <w:rFonts w:cs="Calibri"/>
                <w:color w:val="000000"/>
              </w:rPr>
            </w:pPr>
            <w:r>
              <w:rPr>
                <w:rFonts w:cs="Calibri"/>
                <w:color w:val="000000"/>
              </w:rPr>
              <w:t>15:30</w:t>
            </w:r>
          </w:p>
        </w:tc>
        <w:tc>
          <w:tcPr>
            <w:tcW w:w="5169" w:type="dxa"/>
            <w:shd w:val="clear" w:color="auto" w:fill="auto"/>
          </w:tcPr>
          <w:p w:rsidR="00DE4869" w:rsidRPr="00766926" w:rsidRDefault="00DE4869" w:rsidP="006024F1">
            <w:pPr>
              <w:spacing w:after="0"/>
              <w:rPr>
                <w:rFonts w:cs="Calibri"/>
                <w:color w:val="000000"/>
              </w:rPr>
            </w:pPr>
            <w:r>
              <w:rPr>
                <w:rFonts w:cs="Calibri"/>
                <w:color w:val="000000"/>
              </w:rPr>
              <w:t>Break</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Default="00DE4869" w:rsidP="006024F1">
            <w:pPr>
              <w:spacing w:after="0"/>
              <w:rPr>
                <w:rFonts w:cs="Calibri"/>
                <w:color w:val="000000"/>
              </w:rPr>
            </w:pPr>
            <w:r>
              <w:rPr>
                <w:rFonts w:cs="Calibri"/>
                <w:color w:val="000000"/>
              </w:rPr>
              <w:t>15:30</w:t>
            </w:r>
          </w:p>
        </w:tc>
        <w:tc>
          <w:tcPr>
            <w:tcW w:w="767" w:type="dxa"/>
            <w:shd w:val="clear" w:color="auto" w:fill="auto"/>
          </w:tcPr>
          <w:p w:rsidR="00DE4869" w:rsidRDefault="00DE4869" w:rsidP="006024F1">
            <w:pPr>
              <w:spacing w:after="0"/>
              <w:rPr>
                <w:rFonts w:cs="Calibri"/>
                <w:color w:val="000000"/>
              </w:rPr>
            </w:pPr>
            <w:r>
              <w:rPr>
                <w:rFonts w:cs="Calibri"/>
                <w:color w:val="000000"/>
              </w:rPr>
              <w:t>17:00</w:t>
            </w:r>
          </w:p>
        </w:tc>
        <w:tc>
          <w:tcPr>
            <w:tcW w:w="5169" w:type="dxa"/>
            <w:shd w:val="clear" w:color="auto" w:fill="auto"/>
          </w:tcPr>
          <w:p w:rsidR="00DE4869" w:rsidRDefault="00DE4869" w:rsidP="006024F1">
            <w:pPr>
              <w:spacing w:after="0"/>
              <w:rPr>
                <w:rFonts w:cs="Calibri"/>
                <w:color w:val="000000"/>
              </w:rPr>
            </w:pPr>
            <w:r>
              <w:rPr>
                <w:rFonts w:cs="Calibri"/>
                <w:color w:val="000000"/>
              </w:rPr>
              <w:t>Pre-course exam continued</w:t>
            </w:r>
          </w:p>
        </w:tc>
        <w:tc>
          <w:tcPr>
            <w:tcW w:w="2539" w:type="dxa"/>
            <w:shd w:val="clear" w:color="auto" w:fill="auto"/>
          </w:tcPr>
          <w:p w:rsidR="00DE4869" w:rsidRPr="00766926" w:rsidRDefault="00DE4869" w:rsidP="006024F1">
            <w:pPr>
              <w:spacing w:after="0"/>
              <w:rPr>
                <w:rFonts w:cs="Calibri"/>
                <w:color w:val="000000"/>
              </w:rPr>
            </w:pPr>
            <w:r>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Pr>
                <w:rFonts w:cs="Calibri"/>
                <w:color w:val="000000"/>
              </w:rPr>
              <w:t>Meeran</w:t>
            </w:r>
            <w:proofErr w:type="spellEnd"/>
          </w:p>
        </w:tc>
      </w:tr>
      <w:tr w:rsidR="00DE4869" w:rsidRPr="00766926" w:rsidTr="00DE4869">
        <w:tc>
          <w:tcPr>
            <w:tcW w:w="9242" w:type="dxa"/>
            <w:gridSpan w:val="4"/>
            <w:shd w:val="clear" w:color="auto" w:fill="auto"/>
          </w:tcPr>
          <w:p w:rsidR="00DE4869" w:rsidRPr="00766926" w:rsidRDefault="00DE4869" w:rsidP="00DE4869">
            <w:pPr>
              <w:spacing w:before="120" w:after="120"/>
              <w:rPr>
                <w:rFonts w:cs="Calibri"/>
                <w:b/>
                <w:color w:val="000000"/>
              </w:rPr>
            </w:pPr>
            <w:r w:rsidRPr="00766926">
              <w:rPr>
                <w:rFonts w:cs="Calibri"/>
                <w:b/>
                <w:color w:val="000000"/>
              </w:rPr>
              <w:t>Tuesday 27</w:t>
            </w:r>
            <w:r w:rsidRPr="00766926">
              <w:rPr>
                <w:rFonts w:cs="Calibri"/>
                <w:b/>
                <w:color w:val="000000"/>
                <w:vertAlign w:val="superscript"/>
              </w:rPr>
              <w:t>th</w:t>
            </w:r>
            <w:r w:rsidRPr="00766926">
              <w:rPr>
                <w:rFonts w:cs="Calibri"/>
                <w:b/>
                <w:color w:val="000000"/>
              </w:rPr>
              <w:t xml:space="preserve"> November 2012</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09:30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09:35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Introduction: Cardiology and Chest Medicine</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Professor </w:t>
            </w:r>
            <w:proofErr w:type="spellStart"/>
            <w:r>
              <w:rPr>
                <w:rFonts w:cs="Calibri"/>
                <w:color w:val="000000"/>
              </w:rPr>
              <w:t>Jamil</w:t>
            </w:r>
            <w:proofErr w:type="spellEnd"/>
            <w:r>
              <w:rPr>
                <w:rFonts w:cs="Calibri"/>
                <w:color w:val="000000"/>
              </w:rPr>
              <w:t xml:space="preserve"> </w:t>
            </w:r>
            <w:proofErr w:type="spellStart"/>
            <w:r w:rsidRPr="00766926">
              <w:rPr>
                <w:rFonts w:cs="Calibri"/>
                <w:color w:val="000000"/>
              </w:rPr>
              <w:t>Mayet</w:t>
            </w:r>
            <w:proofErr w:type="spellEnd"/>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09:35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10:05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The patient with chest pain</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Professor </w:t>
            </w:r>
            <w:proofErr w:type="spellStart"/>
            <w:r>
              <w:rPr>
                <w:rFonts w:cs="Calibri"/>
                <w:color w:val="000000"/>
              </w:rPr>
              <w:t>Jamil</w:t>
            </w:r>
            <w:proofErr w:type="spellEnd"/>
            <w:r>
              <w:rPr>
                <w:rFonts w:cs="Calibri"/>
                <w:color w:val="000000"/>
              </w:rPr>
              <w:t xml:space="preserve"> </w:t>
            </w:r>
            <w:proofErr w:type="spellStart"/>
            <w:r w:rsidRPr="00766926">
              <w:rPr>
                <w:rFonts w:cs="Calibri"/>
                <w:color w:val="000000"/>
              </w:rPr>
              <w:t>Mayet</w:t>
            </w:r>
            <w:proofErr w:type="spellEnd"/>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10:05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11:05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The approach to palpitations, syncope and prevention of sudden cardiac death in the young </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11:05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11:25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11:25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11:55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Approach to the patient who is SOB, assessing fluid status, evaluation and treatment of heart failure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Obi </w:t>
            </w:r>
            <w:proofErr w:type="spellStart"/>
            <w:r w:rsidRPr="00766926">
              <w:rPr>
                <w:rFonts w:cs="Calibri"/>
                <w:color w:val="000000"/>
              </w:rPr>
              <w:t>Okonko</w:t>
            </w:r>
            <w:proofErr w:type="spellEnd"/>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11:55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12:20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Cardiology at the cutting edge; developing a critical mind and pushing the boundaries</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Boom </w:t>
            </w:r>
            <w:r w:rsidRPr="00766926">
              <w:rPr>
                <w:rFonts w:cs="Calibri"/>
                <w:color w:val="000000"/>
              </w:rPr>
              <w:t>Lim</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12:20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13:30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13:30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15:30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GUM</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proofErr w:type="spellStart"/>
            <w:r>
              <w:rPr>
                <w:rFonts w:cs="Calibri"/>
                <w:color w:val="000000"/>
              </w:rPr>
              <w:t>Olamide</w:t>
            </w:r>
            <w:proofErr w:type="spellEnd"/>
            <w:r>
              <w:rPr>
                <w:rFonts w:cs="Calibri"/>
                <w:color w:val="000000"/>
              </w:rPr>
              <w:t xml:space="preserve"> </w:t>
            </w:r>
            <w:proofErr w:type="spellStart"/>
            <w:r w:rsidRPr="00766926">
              <w:rPr>
                <w:rFonts w:cs="Calibri"/>
                <w:color w:val="000000"/>
              </w:rPr>
              <w:t>Dosekun</w:t>
            </w:r>
            <w:proofErr w:type="spellEnd"/>
            <w:r w:rsidRPr="00766926">
              <w:rPr>
                <w:rFonts w:cs="Calibri"/>
                <w:color w:val="000000"/>
              </w:rPr>
              <w:t xml:space="preserve"> </w:t>
            </w:r>
          </w:p>
        </w:tc>
      </w:tr>
      <w:tr w:rsidR="00DE4869" w:rsidRPr="00766926" w:rsidTr="00DE4869">
        <w:tc>
          <w:tcPr>
            <w:tcW w:w="9242" w:type="dxa"/>
            <w:gridSpan w:val="4"/>
            <w:shd w:val="clear" w:color="auto" w:fill="auto"/>
          </w:tcPr>
          <w:p w:rsidR="00DE4869" w:rsidRPr="00766926" w:rsidRDefault="00DE4869" w:rsidP="00DE4869">
            <w:pPr>
              <w:spacing w:before="120" w:after="120"/>
              <w:rPr>
                <w:rFonts w:cs="Calibri"/>
                <w:b/>
                <w:color w:val="000000"/>
              </w:rPr>
            </w:pPr>
            <w:r w:rsidRPr="00766926">
              <w:rPr>
                <w:rFonts w:cs="Calibri"/>
                <w:b/>
                <w:color w:val="000000"/>
              </w:rPr>
              <w:t>Wednesday 28</w:t>
            </w:r>
            <w:r w:rsidRPr="00766926">
              <w:rPr>
                <w:rFonts w:cs="Calibri"/>
                <w:b/>
                <w:color w:val="000000"/>
                <w:vertAlign w:val="superscript"/>
              </w:rPr>
              <w:t>th</w:t>
            </w:r>
            <w:r w:rsidRPr="00766926">
              <w:rPr>
                <w:rFonts w:cs="Calibri"/>
                <w:b/>
                <w:color w:val="000000"/>
              </w:rPr>
              <w:t xml:space="preserve"> November 2012</w:t>
            </w:r>
          </w:p>
        </w:tc>
      </w:tr>
      <w:tr w:rsidR="00DE4869" w:rsidRPr="00766926" w:rsidTr="00DE4869">
        <w:tc>
          <w:tcPr>
            <w:tcW w:w="9242" w:type="dxa"/>
            <w:gridSpan w:val="4"/>
            <w:shd w:val="clear" w:color="auto" w:fill="auto"/>
          </w:tcPr>
          <w:p w:rsidR="00DE4869" w:rsidRPr="00766926" w:rsidRDefault="00DE4869" w:rsidP="00DE4869">
            <w:pPr>
              <w:spacing w:after="0"/>
              <w:jc w:val="center"/>
              <w:rPr>
                <w:rFonts w:cs="Calibri"/>
                <w:b/>
                <w:color w:val="000000"/>
              </w:rPr>
            </w:pPr>
            <w:r>
              <w:rPr>
                <w:rFonts w:cs="Calibri"/>
                <w:b/>
                <w:color w:val="000000"/>
              </w:rPr>
              <w:t>Self-Study</w:t>
            </w:r>
          </w:p>
        </w:tc>
      </w:tr>
      <w:tr w:rsidR="00DE4869" w:rsidRPr="00766926" w:rsidTr="00DE4869">
        <w:tc>
          <w:tcPr>
            <w:tcW w:w="9242" w:type="dxa"/>
            <w:gridSpan w:val="4"/>
            <w:shd w:val="clear" w:color="auto" w:fill="auto"/>
          </w:tcPr>
          <w:p w:rsidR="00DE4869" w:rsidRPr="00766926" w:rsidRDefault="00DE4869" w:rsidP="00DE4869">
            <w:pPr>
              <w:spacing w:before="120" w:after="120"/>
              <w:rPr>
                <w:rFonts w:cs="Calibri"/>
                <w:b/>
                <w:color w:val="000000"/>
              </w:rPr>
            </w:pPr>
            <w:r w:rsidRPr="00766926">
              <w:rPr>
                <w:rFonts w:cs="Calibri"/>
                <w:b/>
                <w:color w:val="000000"/>
              </w:rPr>
              <w:t>Thursday 29</w:t>
            </w:r>
            <w:r w:rsidRPr="00766926">
              <w:rPr>
                <w:rFonts w:cs="Calibri"/>
                <w:b/>
                <w:color w:val="000000"/>
                <w:vertAlign w:val="superscript"/>
              </w:rPr>
              <w:t>th</w:t>
            </w:r>
            <w:r w:rsidRPr="00766926">
              <w:rPr>
                <w:rFonts w:cs="Calibri"/>
                <w:b/>
                <w:color w:val="000000"/>
              </w:rPr>
              <w:t xml:space="preserve"> November 2012</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09:30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09:45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Introduction: Surgery and Radiology: A multi-disciplinary approach to excellence in patient care</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Mr </w:t>
            </w:r>
            <w:r>
              <w:rPr>
                <w:rFonts w:cs="Calibri"/>
                <w:color w:val="000000"/>
              </w:rPr>
              <w:t xml:space="preserve">Mikael </w:t>
            </w:r>
            <w:proofErr w:type="spellStart"/>
            <w:r w:rsidRPr="00766926">
              <w:rPr>
                <w:rFonts w:cs="Calibri"/>
                <w:color w:val="000000"/>
              </w:rPr>
              <w:t>Sodergren</w:t>
            </w:r>
            <w:proofErr w:type="spellEnd"/>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09:45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09:55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Introduction to radiology component </w:t>
            </w:r>
          </w:p>
        </w:tc>
        <w:tc>
          <w:tcPr>
            <w:tcW w:w="2539" w:type="dxa"/>
            <w:shd w:val="clear" w:color="auto" w:fill="auto"/>
          </w:tcPr>
          <w:p w:rsidR="00DE4869" w:rsidRPr="00766926" w:rsidRDefault="00DE4869" w:rsidP="006024F1">
            <w:pPr>
              <w:spacing w:after="0"/>
              <w:rPr>
                <w:rFonts w:cs="Calibri"/>
                <w:color w:val="000000"/>
              </w:rPr>
            </w:pPr>
            <w:r>
              <w:rPr>
                <w:rFonts w:cs="Calibri"/>
                <w:color w:val="000000"/>
              </w:rPr>
              <w:t xml:space="preserve">Dr 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09:55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10:30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Elective general surgery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Mr </w:t>
            </w:r>
            <w:r>
              <w:rPr>
                <w:rFonts w:cs="Calibri"/>
                <w:color w:val="000000"/>
              </w:rPr>
              <w:t xml:space="preserve">Mikael </w:t>
            </w:r>
            <w:proofErr w:type="spellStart"/>
            <w:r w:rsidRPr="00766926">
              <w:rPr>
                <w:rFonts w:cs="Calibri"/>
                <w:color w:val="000000"/>
              </w:rPr>
              <w:t>Sodergren</w:t>
            </w:r>
            <w:proofErr w:type="spellEnd"/>
            <w:r w:rsidRPr="00766926">
              <w:rPr>
                <w:rFonts w:cs="Calibri"/>
                <w:color w:val="000000"/>
              </w:rPr>
              <w:t xml:space="preserve">; Dr </w:t>
            </w:r>
            <w:r>
              <w:rPr>
                <w:rFonts w:cs="Calibri"/>
                <w:color w:val="000000"/>
              </w:rPr>
              <w:t xml:space="preserve">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10:30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11:05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Elective vascular surgery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Ms </w:t>
            </w:r>
            <w:r>
              <w:rPr>
                <w:rFonts w:cs="Calibri"/>
                <w:color w:val="000000"/>
              </w:rPr>
              <w:t xml:space="preserve">Celia </w:t>
            </w:r>
            <w:r w:rsidRPr="00766926">
              <w:rPr>
                <w:rFonts w:cs="Calibri"/>
                <w:color w:val="000000"/>
              </w:rPr>
              <w:t xml:space="preserve">Riga; </w:t>
            </w:r>
            <w:r>
              <w:rPr>
                <w:rFonts w:cs="Calibri"/>
                <w:color w:val="000000"/>
              </w:rPr>
              <w:br/>
            </w:r>
            <w:r w:rsidRPr="00766926">
              <w:rPr>
                <w:rFonts w:cs="Calibri"/>
                <w:color w:val="000000"/>
              </w:rPr>
              <w:t xml:space="preserve">Dr </w:t>
            </w:r>
            <w:r>
              <w:rPr>
                <w:rFonts w:cs="Calibri"/>
                <w:color w:val="000000"/>
              </w:rPr>
              <w:t xml:space="preserve">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11:05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11:35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11:35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12:10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Urology case with patient </w:t>
            </w:r>
          </w:p>
        </w:tc>
        <w:tc>
          <w:tcPr>
            <w:tcW w:w="2539" w:type="dxa"/>
            <w:shd w:val="clear" w:color="auto" w:fill="auto"/>
          </w:tcPr>
          <w:p w:rsidR="00DE4869" w:rsidRDefault="00DE4869" w:rsidP="006024F1">
            <w:pPr>
              <w:spacing w:after="0"/>
              <w:rPr>
                <w:rFonts w:cs="Calibri"/>
                <w:color w:val="000000"/>
              </w:rPr>
            </w:pPr>
            <w:r w:rsidRPr="00766926">
              <w:rPr>
                <w:rFonts w:cs="Calibri"/>
                <w:color w:val="000000"/>
              </w:rPr>
              <w:t xml:space="preserve">Mr </w:t>
            </w:r>
            <w:r>
              <w:rPr>
                <w:rFonts w:cs="Calibri"/>
                <w:color w:val="000000"/>
              </w:rPr>
              <w:t xml:space="preserve">Erik </w:t>
            </w:r>
            <w:r w:rsidRPr="00766926">
              <w:rPr>
                <w:rFonts w:cs="Calibri"/>
                <w:color w:val="000000"/>
              </w:rPr>
              <w:t xml:space="preserve">Mayer; </w:t>
            </w:r>
            <w:r>
              <w:rPr>
                <w:rFonts w:cs="Calibri"/>
                <w:color w:val="000000"/>
              </w:rPr>
              <w:br/>
            </w:r>
            <w:r w:rsidRPr="00766926">
              <w:rPr>
                <w:rFonts w:cs="Calibri"/>
                <w:color w:val="000000"/>
              </w:rPr>
              <w:t xml:space="preserve">Mr </w:t>
            </w:r>
            <w:r>
              <w:rPr>
                <w:rFonts w:cs="Calibri"/>
                <w:color w:val="000000"/>
              </w:rPr>
              <w:t xml:space="preserve">Dan </w:t>
            </w:r>
            <w:r w:rsidRPr="00766926">
              <w:rPr>
                <w:rFonts w:cs="Calibri"/>
                <w:color w:val="000000"/>
              </w:rPr>
              <w:t xml:space="preserve">Cohen; </w:t>
            </w:r>
          </w:p>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12:10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12:45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Emergency general surgery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Mr </w:t>
            </w:r>
            <w:r>
              <w:rPr>
                <w:rFonts w:cs="Calibri"/>
                <w:color w:val="000000"/>
              </w:rPr>
              <w:t xml:space="preserve">Mikael </w:t>
            </w:r>
            <w:proofErr w:type="spellStart"/>
            <w:r w:rsidRPr="00766926">
              <w:rPr>
                <w:rFonts w:cs="Calibri"/>
                <w:color w:val="000000"/>
              </w:rPr>
              <w:t>Sodergren</w:t>
            </w:r>
            <w:proofErr w:type="spellEnd"/>
            <w:r w:rsidRPr="00766926">
              <w:rPr>
                <w:rFonts w:cs="Calibri"/>
                <w:color w:val="000000"/>
              </w:rPr>
              <w:t xml:space="preserve">; Dr </w:t>
            </w:r>
            <w:r>
              <w:rPr>
                <w:rFonts w:cs="Calibri"/>
                <w:color w:val="000000"/>
              </w:rPr>
              <w:t xml:space="preserve">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12:45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13:45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Lunch</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9242" w:type="dxa"/>
            <w:gridSpan w:val="4"/>
            <w:shd w:val="clear" w:color="auto" w:fill="auto"/>
          </w:tcPr>
          <w:p w:rsidR="00DE4869" w:rsidRPr="00766926" w:rsidRDefault="00DE4869" w:rsidP="006024F1">
            <w:pPr>
              <w:spacing w:before="120" w:after="120"/>
              <w:rPr>
                <w:rFonts w:cs="Calibri"/>
                <w:b/>
                <w:color w:val="000000"/>
              </w:rPr>
            </w:pPr>
            <w:r w:rsidRPr="00766926">
              <w:rPr>
                <w:rFonts w:cs="Calibri"/>
                <w:b/>
                <w:color w:val="000000"/>
              </w:rPr>
              <w:lastRenderedPageBreak/>
              <w:t>Thursday 29</w:t>
            </w:r>
            <w:r w:rsidRPr="00766926">
              <w:rPr>
                <w:rFonts w:cs="Calibri"/>
                <w:b/>
                <w:color w:val="000000"/>
                <w:vertAlign w:val="superscript"/>
              </w:rPr>
              <w:t>th</w:t>
            </w:r>
            <w:r w:rsidRPr="00766926">
              <w:rPr>
                <w:rFonts w:cs="Calibri"/>
                <w:b/>
                <w:color w:val="000000"/>
              </w:rPr>
              <w:t xml:space="preserve"> November 2012</w:t>
            </w:r>
            <w:r>
              <w:rPr>
                <w:rFonts w:cs="Calibri"/>
                <w:b/>
                <w:color w:val="000000"/>
              </w:rPr>
              <w:t xml:space="preserve"> (continued)</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13:45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14:20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Emergency vascular surgery</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Ms </w:t>
            </w:r>
            <w:r>
              <w:rPr>
                <w:rFonts w:cs="Calibri"/>
                <w:color w:val="000000"/>
              </w:rPr>
              <w:t xml:space="preserve">Celia </w:t>
            </w:r>
            <w:r w:rsidRPr="00766926">
              <w:rPr>
                <w:rFonts w:cs="Calibri"/>
                <w:color w:val="000000"/>
              </w:rPr>
              <w:t xml:space="preserve">Riga; </w:t>
            </w:r>
            <w:r>
              <w:rPr>
                <w:rFonts w:cs="Calibri"/>
                <w:color w:val="000000"/>
              </w:rPr>
              <w:br/>
            </w:r>
            <w:r w:rsidRPr="00766926">
              <w:rPr>
                <w:rFonts w:cs="Calibri"/>
                <w:color w:val="000000"/>
              </w:rPr>
              <w:t xml:space="preserve">Dr </w:t>
            </w:r>
            <w:r>
              <w:rPr>
                <w:rFonts w:cs="Calibri"/>
                <w:color w:val="000000"/>
              </w:rPr>
              <w:t xml:space="preserve">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14:20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14:40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Career path in surgery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Mr </w:t>
            </w:r>
            <w:r>
              <w:rPr>
                <w:rFonts w:cs="Calibri"/>
                <w:color w:val="000000"/>
              </w:rPr>
              <w:t xml:space="preserve">Mikael </w:t>
            </w:r>
            <w:proofErr w:type="spellStart"/>
            <w:r w:rsidRPr="00766926">
              <w:rPr>
                <w:rFonts w:cs="Calibri"/>
                <w:color w:val="000000"/>
              </w:rPr>
              <w:t>Sodergren</w:t>
            </w:r>
            <w:proofErr w:type="spellEnd"/>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14:40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15:00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Women in surgery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Ms </w:t>
            </w:r>
            <w:r>
              <w:rPr>
                <w:rFonts w:cs="Calibri"/>
                <w:color w:val="000000"/>
              </w:rPr>
              <w:t xml:space="preserve">Jo </w:t>
            </w:r>
            <w:r w:rsidRPr="00766926">
              <w:rPr>
                <w:rFonts w:cs="Calibri"/>
                <w:color w:val="000000"/>
              </w:rPr>
              <w:t>Franks</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15:00</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15:15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539" w:type="dxa"/>
            <w:shd w:val="clear" w:color="auto" w:fill="auto"/>
          </w:tcPr>
          <w:p w:rsidR="00DE4869" w:rsidRPr="00766926" w:rsidRDefault="00DE4869" w:rsidP="006024F1">
            <w:pPr>
              <w:spacing w:after="0"/>
              <w:rPr>
                <w:rFonts w:cs="Calibri"/>
                <w:color w:val="000000"/>
              </w:rPr>
            </w:pP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15:15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15:25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Career path in radiology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15:25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15:45</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Spot diagnosis test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Alex </w:t>
            </w:r>
            <w:r w:rsidRPr="00766926">
              <w:rPr>
                <w:rFonts w:cs="Calibri"/>
                <w:color w:val="000000"/>
              </w:rPr>
              <w:t>Chapman</w:t>
            </w:r>
          </w:p>
        </w:tc>
      </w:tr>
      <w:tr w:rsidR="00DE4869" w:rsidRPr="00766926" w:rsidTr="00DE4869">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15:45</w:t>
            </w:r>
          </w:p>
        </w:tc>
        <w:tc>
          <w:tcPr>
            <w:tcW w:w="767" w:type="dxa"/>
            <w:shd w:val="clear" w:color="auto" w:fill="auto"/>
          </w:tcPr>
          <w:p w:rsidR="00DE4869" w:rsidRPr="00766926" w:rsidRDefault="00DE4869" w:rsidP="006024F1">
            <w:pPr>
              <w:spacing w:after="0"/>
              <w:rPr>
                <w:rFonts w:cs="Calibri"/>
                <w:color w:val="000000"/>
              </w:rPr>
            </w:pPr>
            <w:r w:rsidRPr="00766926">
              <w:rPr>
                <w:rFonts w:cs="Calibri"/>
                <w:color w:val="000000"/>
              </w:rPr>
              <w:t>16:00</w:t>
            </w:r>
          </w:p>
        </w:tc>
        <w:tc>
          <w:tcPr>
            <w:tcW w:w="516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Summary of day and questions </w:t>
            </w:r>
          </w:p>
        </w:tc>
        <w:tc>
          <w:tcPr>
            <w:tcW w:w="253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Mr </w:t>
            </w:r>
            <w:r>
              <w:rPr>
                <w:rFonts w:cs="Calibri"/>
                <w:color w:val="000000"/>
              </w:rPr>
              <w:t xml:space="preserve">Mikael </w:t>
            </w:r>
            <w:proofErr w:type="spellStart"/>
            <w:r w:rsidRPr="00766926">
              <w:rPr>
                <w:rFonts w:cs="Calibri"/>
                <w:color w:val="000000"/>
              </w:rPr>
              <w:t>Sodergren</w:t>
            </w:r>
            <w:proofErr w:type="spellEnd"/>
          </w:p>
        </w:tc>
      </w:tr>
    </w:tbl>
    <w:p w:rsidR="00DE4869" w:rsidRDefault="00DE4869" w:rsidP="00DE4869"/>
    <w:p w:rsidR="00DE4869" w:rsidRDefault="00DE4869" w:rsidP="00DE48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5236"/>
        <w:gridCol w:w="2472"/>
      </w:tblGrid>
      <w:tr w:rsidR="00DE4869" w:rsidRPr="00766926" w:rsidTr="006024F1">
        <w:tc>
          <w:tcPr>
            <w:tcW w:w="10682" w:type="dxa"/>
            <w:gridSpan w:val="4"/>
            <w:shd w:val="clear" w:color="auto" w:fill="auto"/>
          </w:tcPr>
          <w:p w:rsidR="00DE4869" w:rsidRPr="00766926" w:rsidRDefault="00DE4869" w:rsidP="00DE4869">
            <w:pPr>
              <w:spacing w:before="120" w:after="120"/>
              <w:rPr>
                <w:rFonts w:cs="Calibri"/>
                <w:b/>
                <w:color w:val="000000"/>
              </w:rPr>
            </w:pPr>
            <w:r w:rsidRPr="00766926">
              <w:rPr>
                <w:rFonts w:cs="Calibri"/>
                <w:b/>
                <w:color w:val="000000"/>
              </w:rPr>
              <w:t>Friday 30</w:t>
            </w:r>
            <w:r w:rsidRPr="00766926">
              <w:rPr>
                <w:rFonts w:cs="Calibri"/>
                <w:b/>
                <w:color w:val="000000"/>
                <w:vertAlign w:val="superscript"/>
              </w:rPr>
              <w:t>th</w:t>
            </w:r>
            <w:r w:rsidRPr="00766926">
              <w:rPr>
                <w:rFonts w:cs="Calibri"/>
                <w:b/>
                <w:color w:val="000000"/>
              </w:rPr>
              <w:t xml:space="preserve"> November 2012</w:t>
            </w:r>
          </w:p>
        </w:tc>
      </w:tr>
      <w:tr w:rsidR="00DE4869" w:rsidRPr="00766926" w:rsidTr="006024F1">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09:00</w:t>
            </w:r>
          </w:p>
        </w:tc>
        <w:tc>
          <w:tcPr>
            <w:tcW w:w="721" w:type="dxa"/>
            <w:shd w:val="clear" w:color="auto" w:fill="auto"/>
          </w:tcPr>
          <w:p w:rsidR="00DE4869" w:rsidRPr="00766926" w:rsidRDefault="00DE4869" w:rsidP="006024F1">
            <w:pPr>
              <w:spacing w:after="0"/>
              <w:rPr>
                <w:rFonts w:cs="Calibri"/>
                <w:color w:val="000000"/>
              </w:rPr>
            </w:pPr>
            <w:r>
              <w:rPr>
                <w:rFonts w:cs="Calibri"/>
                <w:color w:val="000000"/>
              </w:rPr>
              <w:t>10:15</w:t>
            </w:r>
          </w:p>
        </w:tc>
        <w:tc>
          <w:tcPr>
            <w:tcW w:w="6321" w:type="dxa"/>
            <w:shd w:val="clear" w:color="auto" w:fill="auto"/>
          </w:tcPr>
          <w:p w:rsidR="00DE4869" w:rsidRPr="00766926" w:rsidRDefault="00DE4869" w:rsidP="006024F1">
            <w:pPr>
              <w:spacing w:after="0"/>
              <w:rPr>
                <w:rFonts w:cs="Calibri"/>
                <w:color w:val="000000"/>
              </w:rPr>
            </w:pPr>
            <w:r w:rsidRPr="00766926">
              <w:rPr>
                <w:rFonts w:cs="Calibri"/>
                <w:color w:val="000000"/>
              </w:rPr>
              <w:t>How to be a good referrer for Imaging?</w:t>
            </w:r>
          </w:p>
        </w:tc>
        <w:tc>
          <w:tcPr>
            <w:tcW w:w="291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Ravi </w:t>
            </w:r>
            <w:r w:rsidRPr="00766926">
              <w:rPr>
                <w:rFonts w:cs="Calibri"/>
                <w:color w:val="000000"/>
              </w:rPr>
              <w:t>Lingam</w:t>
            </w:r>
          </w:p>
        </w:tc>
      </w:tr>
      <w:tr w:rsidR="00DE4869" w:rsidRPr="00766926" w:rsidTr="006024F1">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10:</w:t>
            </w:r>
            <w:r>
              <w:rPr>
                <w:rFonts w:cs="Calibri"/>
                <w:color w:val="000000"/>
              </w:rPr>
              <w:t>15</w:t>
            </w:r>
          </w:p>
        </w:tc>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10:</w:t>
            </w:r>
            <w:r>
              <w:rPr>
                <w:rFonts w:cs="Calibri"/>
                <w:color w:val="000000"/>
              </w:rPr>
              <w:t>30</w:t>
            </w:r>
          </w:p>
        </w:tc>
        <w:tc>
          <w:tcPr>
            <w:tcW w:w="6321"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919" w:type="dxa"/>
            <w:shd w:val="clear" w:color="auto" w:fill="auto"/>
          </w:tcPr>
          <w:p w:rsidR="00DE4869" w:rsidRPr="00766926" w:rsidRDefault="00DE4869" w:rsidP="006024F1">
            <w:pPr>
              <w:spacing w:after="0"/>
              <w:rPr>
                <w:rFonts w:cs="Calibri"/>
                <w:color w:val="000000"/>
              </w:rPr>
            </w:pPr>
          </w:p>
        </w:tc>
      </w:tr>
      <w:tr w:rsidR="00DE4869" w:rsidRPr="00766926" w:rsidTr="006024F1">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10:</w:t>
            </w:r>
            <w:r>
              <w:rPr>
                <w:rFonts w:cs="Calibri"/>
                <w:color w:val="000000"/>
              </w:rPr>
              <w:t>30</w:t>
            </w:r>
          </w:p>
        </w:tc>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12.45</w:t>
            </w:r>
          </w:p>
        </w:tc>
        <w:tc>
          <w:tcPr>
            <w:tcW w:w="6321" w:type="dxa"/>
            <w:shd w:val="clear" w:color="auto" w:fill="auto"/>
          </w:tcPr>
          <w:p w:rsidR="00DE4869" w:rsidRPr="00766926" w:rsidRDefault="00DE4869" w:rsidP="006024F1">
            <w:pPr>
              <w:spacing w:after="0"/>
              <w:rPr>
                <w:rFonts w:cs="Calibri"/>
                <w:color w:val="000000"/>
              </w:rPr>
            </w:pPr>
            <w:r w:rsidRPr="00766926">
              <w:rPr>
                <w:rFonts w:cs="Calibri"/>
                <w:color w:val="000000"/>
              </w:rPr>
              <w:t>Respiratory investigations and breathlessness</w:t>
            </w:r>
          </w:p>
        </w:tc>
        <w:tc>
          <w:tcPr>
            <w:tcW w:w="291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Graeme </w:t>
            </w:r>
            <w:r w:rsidRPr="00766926">
              <w:rPr>
                <w:rFonts w:cs="Calibri"/>
                <w:color w:val="000000"/>
              </w:rPr>
              <w:t>Wilson</w:t>
            </w:r>
          </w:p>
        </w:tc>
      </w:tr>
      <w:tr w:rsidR="00DE4869" w:rsidRPr="00766926" w:rsidTr="006024F1">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12:45</w:t>
            </w:r>
          </w:p>
        </w:tc>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13:30</w:t>
            </w:r>
          </w:p>
        </w:tc>
        <w:tc>
          <w:tcPr>
            <w:tcW w:w="6321" w:type="dxa"/>
            <w:shd w:val="clear" w:color="auto" w:fill="auto"/>
          </w:tcPr>
          <w:p w:rsidR="00DE4869" w:rsidRPr="00766926" w:rsidRDefault="00DE4869" w:rsidP="006024F1">
            <w:pPr>
              <w:spacing w:after="0"/>
              <w:rPr>
                <w:rFonts w:cs="Calibri"/>
                <w:color w:val="000000"/>
              </w:rPr>
            </w:pPr>
            <w:r w:rsidRPr="00766926">
              <w:rPr>
                <w:rFonts w:cs="Calibri"/>
                <w:color w:val="000000"/>
              </w:rPr>
              <w:t>Break</w:t>
            </w:r>
          </w:p>
        </w:tc>
        <w:tc>
          <w:tcPr>
            <w:tcW w:w="2919" w:type="dxa"/>
            <w:shd w:val="clear" w:color="auto" w:fill="auto"/>
          </w:tcPr>
          <w:p w:rsidR="00DE4869" w:rsidRPr="00766926" w:rsidRDefault="00DE4869" w:rsidP="006024F1">
            <w:pPr>
              <w:spacing w:after="0"/>
              <w:rPr>
                <w:rFonts w:cs="Calibri"/>
                <w:color w:val="000000"/>
              </w:rPr>
            </w:pPr>
          </w:p>
        </w:tc>
      </w:tr>
      <w:tr w:rsidR="00DE4869" w:rsidRPr="00766926" w:rsidTr="006024F1">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13:30</w:t>
            </w:r>
          </w:p>
        </w:tc>
        <w:tc>
          <w:tcPr>
            <w:tcW w:w="721" w:type="dxa"/>
            <w:shd w:val="clear" w:color="auto" w:fill="auto"/>
          </w:tcPr>
          <w:p w:rsidR="00DE4869" w:rsidRPr="00766926" w:rsidRDefault="00DE4869" w:rsidP="006024F1">
            <w:pPr>
              <w:spacing w:after="0"/>
              <w:rPr>
                <w:rFonts w:cs="Calibri"/>
                <w:color w:val="000000"/>
              </w:rPr>
            </w:pPr>
            <w:r w:rsidRPr="00766926">
              <w:rPr>
                <w:rFonts w:cs="Calibri"/>
                <w:color w:val="000000"/>
              </w:rPr>
              <w:t>16:30</w:t>
            </w:r>
          </w:p>
        </w:tc>
        <w:tc>
          <w:tcPr>
            <w:tcW w:w="6321" w:type="dxa"/>
            <w:shd w:val="clear" w:color="auto" w:fill="auto"/>
          </w:tcPr>
          <w:p w:rsidR="00DE4869" w:rsidRPr="00766926" w:rsidRDefault="00DE4869" w:rsidP="006024F1">
            <w:pPr>
              <w:spacing w:after="0"/>
              <w:rPr>
                <w:rFonts w:cs="Calibri"/>
                <w:color w:val="000000"/>
              </w:rPr>
            </w:pPr>
            <w:r w:rsidRPr="00766926">
              <w:rPr>
                <w:rFonts w:cs="Calibri"/>
                <w:color w:val="000000"/>
              </w:rPr>
              <w:t>Oncology</w:t>
            </w:r>
          </w:p>
        </w:tc>
        <w:tc>
          <w:tcPr>
            <w:tcW w:w="2919" w:type="dxa"/>
            <w:shd w:val="clear" w:color="auto" w:fill="auto"/>
          </w:tcPr>
          <w:p w:rsidR="00DE4869" w:rsidRPr="00766926" w:rsidRDefault="00DE4869" w:rsidP="006024F1">
            <w:pPr>
              <w:spacing w:after="0"/>
              <w:rPr>
                <w:rFonts w:cs="Calibri"/>
                <w:color w:val="000000"/>
              </w:rPr>
            </w:pPr>
            <w:r w:rsidRPr="00766926">
              <w:rPr>
                <w:rFonts w:cs="Calibri"/>
                <w:color w:val="000000"/>
              </w:rPr>
              <w:t xml:space="preserve">Dr </w:t>
            </w:r>
            <w:r>
              <w:rPr>
                <w:rFonts w:cs="Calibri"/>
                <w:color w:val="000000"/>
              </w:rPr>
              <w:t xml:space="preserve">Laura </w:t>
            </w:r>
            <w:r w:rsidRPr="00766926">
              <w:rPr>
                <w:rFonts w:cs="Calibri"/>
                <w:color w:val="000000"/>
              </w:rPr>
              <w:t>Kenny</w:t>
            </w:r>
          </w:p>
        </w:tc>
      </w:tr>
    </w:tbl>
    <w:p w:rsidR="00DE4869" w:rsidRDefault="00DE4869" w:rsidP="00DE4869"/>
    <w:p w:rsidR="00DE4869" w:rsidRDefault="00DE4869" w:rsidP="00DE4869">
      <w:pPr>
        <w:rPr>
          <w:b/>
          <w:sz w:val="24"/>
          <w:szCs w:val="24"/>
        </w:rPr>
      </w:pPr>
    </w:p>
    <w:p w:rsidR="00145B7A" w:rsidRDefault="00145B7A" w:rsidP="00DE4869">
      <w:pPr>
        <w:rPr>
          <w:b/>
          <w:sz w:val="24"/>
          <w:szCs w:val="24"/>
        </w:rPr>
      </w:pPr>
    </w:p>
    <w:p w:rsidR="00145B7A" w:rsidRPr="00145B7A" w:rsidRDefault="00145B7A" w:rsidP="00145B7A">
      <w:pPr>
        <w:jc w:val="center"/>
      </w:pPr>
      <w:r w:rsidRPr="00145B7A">
        <w:t>Week 2 is shown on next page</w:t>
      </w:r>
    </w:p>
    <w:p w:rsidR="00DE4869" w:rsidRPr="006E0BE8" w:rsidRDefault="00DE4869" w:rsidP="00DE4869">
      <w:pPr>
        <w:jc w:val="center"/>
        <w:rPr>
          <w:b/>
          <w:sz w:val="24"/>
          <w:szCs w:val="24"/>
        </w:rPr>
      </w:pPr>
      <w:r>
        <w:rPr>
          <w:b/>
          <w:sz w:val="24"/>
          <w:szCs w:val="24"/>
        </w:rPr>
        <w:br w:type="page"/>
      </w:r>
      <w:r w:rsidRPr="006E0BE8">
        <w:rPr>
          <w:b/>
          <w:sz w:val="24"/>
          <w:szCs w:val="24"/>
        </w:rPr>
        <w:lastRenderedPageBreak/>
        <w:t>Week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5177"/>
        <w:gridCol w:w="2531"/>
      </w:tblGrid>
      <w:tr w:rsidR="00DE4869" w:rsidRPr="00F20FDE" w:rsidTr="00DE4869">
        <w:tc>
          <w:tcPr>
            <w:tcW w:w="1534" w:type="dxa"/>
            <w:gridSpan w:val="2"/>
          </w:tcPr>
          <w:p w:rsidR="00DE4869" w:rsidRPr="00F20FDE" w:rsidRDefault="00DE4869" w:rsidP="006024F1">
            <w:pPr>
              <w:spacing w:after="0"/>
              <w:rPr>
                <w:b/>
              </w:rPr>
            </w:pPr>
            <w:r w:rsidRPr="00F20FDE">
              <w:rPr>
                <w:b/>
              </w:rPr>
              <w:t>Time</w:t>
            </w:r>
          </w:p>
        </w:tc>
        <w:tc>
          <w:tcPr>
            <w:tcW w:w="5177" w:type="dxa"/>
          </w:tcPr>
          <w:p w:rsidR="00DE4869" w:rsidRPr="00F20FDE" w:rsidRDefault="00DE4869" w:rsidP="006024F1">
            <w:pPr>
              <w:spacing w:after="0"/>
              <w:rPr>
                <w:b/>
              </w:rPr>
            </w:pPr>
            <w:r w:rsidRPr="00F20FDE">
              <w:rPr>
                <w:b/>
              </w:rPr>
              <w:t>Title</w:t>
            </w:r>
          </w:p>
        </w:tc>
        <w:tc>
          <w:tcPr>
            <w:tcW w:w="2531" w:type="dxa"/>
          </w:tcPr>
          <w:p w:rsidR="00DE4869" w:rsidRPr="00F20FDE" w:rsidRDefault="00DE4869" w:rsidP="006024F1">
            <w:pPr>
              <w:spacing w:after="0"/>
              <w:rPr>
                <w:b/>
              </w:rPr>
            </w:pPr>
            <w:r w:rsidRPr="00F20FDE">
              <w:rPr>
                <w:b/>
              </w:rPr>
              <w:t>Lecturer</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Start</w:t>
            </w:r>
          </w:p>
        </w:tc>
        <w:tc>
          <w:tcPr>
            <w:tcW w:w="767" w:type="dxa"/>
          </w:tcPr>
          <w:p w:rsidR="00DE4869" w:rsidRPr="00F20FDE" w:rsidRDefault="00DE4869" w:rsidP="006024F1">
            <w:pPr>
              <w:spacing w:after="0"/>
              <w:rPr>
                <w:rFonts w:cs="Calibri"/>
                <w:color w:val="000000"/>
              </w:rPr>
            </w:pPr>
            <w:r w:rsidRPr="00F20FDE">
              <w:rPr>
                <w:rFonts w:cs="Calibri"/>
                <w:color w:val="000000"/>
              </w:rPr>
              <w:t>End</w:t>
            </w:r>
          </w:p>
        </w:tc>
        <w:tc>
          <w:tcPr>
            <w:tcW w:w="5177" w:type="dxa"/>
          </w:tcPr>
          <w:p w:rsidR="00DE4869" w:rsidRPr="00630C01" w:rsidRDefault="00DE4869" w:rsidP="006024F1">
            <w:pPr>
              <w:spacing w:after="0"/>
              <w:rPr>
                <w:b/>
              </w:rPr>
            </w:pPr>
            <w:r w:rsidRPr="00630C01">
              <w:rPr>
                <w:b/>
              </w:rPr>
              <w:t>Multisystem Diseases that you should know about</w:t>
            </w:r>
          </w:p>
        </w:tc>
        <w:tc>
          <w:tcPr>
            <w:tcW w:w="2531" w:type="dxa"/>
          </w:tcPr>
          <w:p w:rsidR="00DE4869" w:rsidRPr="00630C01" w:rsidRDefault="00DE4869" w:rsidP="006024F1">
            <w:pPr>
              <w:spacing w:after="0"/>
              <w:rPr>
                <w:b/>
              </w:rPr>
            </w:pPr>
            <w:r w:rsidRPr="00630C01">
              <w:rPr>
                <w:b/>
              </w:rPr>
              <w:t>Professor Edwina Brown</w:t>
            </w:r>
          </w:p>
        </w:tc>
      </w:tr>
      <w:tr w:rsidR="00DE4869" w:rsidRPr="00F20FDE" w:rsidTr="00DE4869">
        <w:tc>
          <w:tcPr>
            <w:tcW w:w="9242" w:type="dxa"/>
            <w:gridSpan w:val="4"/>
          </w:tcPr>
          <w:p w:rsidR="00DE4869" w:rsidRPr="00F20FDE" w:rsidRDefault="00DE4869" w:rsidP="00DE4869">
            <w:pPr>
              <w:spacing w:before="120" w:after="120"/>
              <w:rPr>
                <w:b/>
              </w:rPr>
            </w:pPr>
            <w:r w:rsidRPr="00F20FDE">
              <w:rPr>
                <w:b/>
              </w:rPr>
              <w:t>Monday 3</w:t>
            </w:r>
            <w:r w:rsidRPr="00F20FDE">
              <w:rPr>
                <w:b/>
                <w:vertAlign w:val="superscript"/>
              </w:rPr>
              <w:t>rd</w:t>
            </w:r>
            <w:r w:rsidRPr="00F20FDE">
              <w:rPr>
                <w:b/>
              </w:rPr>
              <w:t xml:space="preserve"> December 2012</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09:00</w:t>
            </w:r>
          </w:p>
        </w:tc>
        <w:tc>
          <w:tcPr>
            <w:tcW w:w="767" w:type="dxa"/>
          </w:tcPr>
          <w:p w:rsidR="00DE4869" w:rsidRPr="00F20FDE" w:rsidRDefault="00DE4869" w:rsidP="006024F1">
            <w:pPr>
              <w:spacing w:after="0"/>
              <w:rPr>
                <w:rFonts w:cs="Calibri"/>
                <w:color w:val="000000"/>
              </w:rPr>
            </w:pPr>
            <w:r w:rsidRPr="00F20FDE">
              <w:rPr>
                <w:rFonts w:cs="Calibri"/>
                <w:color w:val="000000"/>
              </w:rPr>
              <w:t>09:45</w:t>
            </w:r>
          </w:p>
        </w:tc>
        <w:tc>
          <w:tcPr>
            <w:tcW w:w="5177" w:type="dxa"/>
          </w:tcPr>
          <w:p w:rsidR="00DE4869" w:rsidRPr="00F20FDE" w:rsidRDefault="00DE4869" w:rsidP="006024F1">
            <w:pPr>
              <w:spacing w:after="0"/>
              <w:rPr>
                <w:rFonts w:cs="Calibri"/>
                <w:color w:val="000000"/>
              </w:rPr>
            </w:pPr>
            <w:r w:rsidRPr="00F20FDE">
              <w:rPr>
                <w:rFonts w:cs="Calibri"/>
                <w:color w:val="000000"/>
              </w:rPr>
              <w:t>Patient: SLE, renal involvement, now on dialysis</w:t>
            </w:r>
          </w:p>
        </w:tc>
        <w:tc>
          <w:tcPr>
            <w:tcW w:w="2531" w:type="dxa"/>
          </w:tcPr>
          <w:p w:rsidR="00DE4869" w:rsidRPr="00F20FDE" w:rsidRDefault="00DE4869" w:rsidP="006024F1">
            <w:pPr>
              <w:spacing w:after="0"/>
              <w:rPr>
                <w:rFonts w:cs="Calibri"/>
                <w:color w:val="000000"/>
              </w:rPr>
            </w:pPr>
            <w:r>
              <w:rPr>
                <w:rFonts w:cs="Calibri"/>
                <w:color w:val="000000"/>
              </w:rPr>
              <w:t xml:space="preserve">Dr Jeremy </w:t>
            </w:r>
            <w:r w:rsidRPr="00F20FDE">
              <w:rPr>
                <w:rFonts w:cs="Calibri"/>
                <w:color w:val="000000"/>
              </w:rPr>
              <w:t>Levy</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09:45</w:t>
            </w:r>
          </w:p>
        </w:tc>
        <w:tc>
          <w:tcPr>
            <w:tcW w:w="767" w:type="dxa"/>
          </w:tcPr>
          <w:p w:rsidR="00DE4869" w:rsidRPr="00F20FDE" w:rsidRDefault="00DE4869" w:rsidP="006024F1">
            <w:pPr>
              <w:spacing w:after="0"/>
              <w:rPr>
                <w:rFonts w:cs="Calibri"/>
                <w:color w:val="000000"/>
              </w:rPr>
            </w:pPr>
            <w:r w:rsidRPr="00F20FDE">
              <w:rPr>
                <w:rFonts w:cs="Calibri"/>
                <w:color w:val="000000"/>
              </w:rPr>
              <w:t>10:15</w:t>
            </w:r>
          </w:p>
        </w:tc>
        <w:tc>
          <w:tcPr>
            <w:tcW w:w="5177" w:type="dxa"/>
          </w:tcPr>
          <w:p w:rsidR="00DE4869" w:rsidRPr="00F20FDE" w:rsidRDefault="00DE4869" w:rsidP="006024F1">
            <w:pPr>
              <w:spacing w:after="0"/>
              <w:rPr>
                <w:rFonts w:cs="Calibri"/>
                <w:color w:val="000000"/>
              </w:rPr>
            </w:pPr>
            <w:r w:rsidRPr="00F20FDE">
              <w:rPr>
                <w:rFonts w:cs="Calibri"/>
                <w:color w:val="000000"/>
              </w:rPr>
              <w:t xml:space="preserve">Patient: Systemic Lupus </w:t>
            </w:r>
            <w:proofErr w:type="spellStart"/>
            <w:r w:rsidRPr="00F20FDE">
              <w:rPr>
                <w:rFonts w:cs="Calibri"/>
                <w:color w:val="000000"/>
              </w:rPr>
              <w:t>Erythematosus</w:t>
            </w:r>
            <w:proofErr w:type="spellEnd"/>
          </w:p>
        </w:tc>
        <w:tc>
          <w:tcPr>
            <w:tcW w:w="2531" w:type="dxa"/>
          </w:tcPr>
          <w:p w:rsidR="00DE4869" w:rsidRPr="00F20FDE" w:rsidRDefault="00DE4869" w:rsidP="006024F1">
            <w:pPr>
              <w:spacing w:after="0"/>
              <w:rPr>
                <w:rFonts w:cs="Calibri"/>
                <w:color w:val="000000"/>
              </w:rPr>
            </w:pPr>
            <w:r w:rsidRPr="00F20FDE">
              <w:rPr>
                <w:rFonts w:cs="Calibri"/>
                <w:color w:val="000000"/>
              </w:rPr>
              <w:t>Dr</w:t>
            </w:r>
            <w:r>
              <w:rPr>
                <w:rFonts w:cs="Calibri"/>
                <w:color w:val="000000"/>
              </w:rPr>
              <w:t xml:space="preserve"> Jeremy</w:t>
            </w:r>
            <w:r w:rsidRPr="00F20FDE">
              <w:rPr>
                <w:rFonts w:cs="Calibri"/>
                <w:color w:val="000000"/>
              </w:rPr>
              <w:t xml:space="preserve"> Levy</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10:15</w:t>
            </w:r>
          </w:p>
        </w:tc>
        <w:tc>
          <w:tcPr>
            <w:tcW w:w="767" w:type="dxa"/>
          </w:tcPr>
          <w:p w:rsidR="00DE4869" w:rsidRPr="00F20FDE" w:rsidRDefault="00DE4869" w:rsidP="006024F1">
            <w:pPr>
              <w:spacing w:after="0"/>
              <w:rPr>
                <w:rFonts w:cs="Calibri"/>
                <w:color w:val="000000"/>
              </w:rPr>
            </w:pPr>
            <w:r w:rsidRPr="00F20FDE">
              <w:rPr>
                <w:rFonts w:cs="Calibri"/>
                <w:color w:val="000000"/>
              </w:rPr>
              <w:t>11:00</w:t>
            </w:r>
          </w:p>
        </w:tc>
        <w:tc>
          <w:tcPr>
            <w:tcW w:w="5177" w:type="dxa"/>
          </w:tcPr>
          <w:p w:rsidR="00DE4869" w:rsidRPr="00F20FDE" w:rsidRDefault="00DE4869" w:rsidP="006024F1">
            <w:pPr>
              <w:spacing w:after="0"/>
              <w:rPr>
                <w:rFonts w:cs="Calibri"/>
                <w:color w:val="000000"/>
              </w:rPr>
            </w:pPr>
            <w:r w:rsidRPr="00F20FDE">
              <w:rPr>
                <w:rFonts w:cs="Calibri"/>
                <w:color w:val="000000"/>
              </w:rPr>
              <w:t>Individualising drug management in chronic disease</w:t>
            </w:r>
            <w:r w:rsidRPr="00F20FDE">
              <w:rPr>
                <w:rFonts w:cs="Calibri"/>
                <w:color w:val="000000"/>
              </w:rPr>
              <w:br/>
              <w:t>SLE and renal disease</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Jeremy </w:t>
            </w:r>
            <w:r w:rsidRPr="00F20FDE">
              <w:rPr>
                <w:rFonts w:cs="Calibri"/>
                <w:color w:val="000000"/>
              </w:rPr>
              <w:t>Levy</w:t>
            </w:r>
            <w:r>
              <w:rPr>
                <w:rFonts w:cs="Calibri"/>
                <w:color w:val="000000"/>
              </w:rPr>
              <w:t>; Professor Edwina Brown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11:00</w:t>
            </w:r>
          </w:p>
        </w:tc>
        <w:tc>
          <w:tcPr>
            <w:tcW w:w="767" w:type="dxa"/>
          </w:tcPr>
          <w:p w:rsidR="00DE4869" w:rsidRPr="00F20FDE" w:rsidRDefault="00DE4869" w:rsidP="006024F1">
            <w:pPr>
              <w:spacing w:after="0"/>
              <w:rPr>
                <w:rFonts w:cs="Calibri"/>
                <w:color w:val="000000"/>
              </w:rPr>
            </w:pPr>
            <w:r w:rsidRPr="00F20FDE">
              <w:rPr>
                <w:rFonts w:cs="Calibri"/>
                <w:color w:val="000000"/>
              </w:rPr>
              <w:t>11:30</w:t>
            </w:r>
          </w:p>
        </w:tc>
        <w:tc>
          <w:tcPr>
            <w:tcW w:w="5177" w:type="dxa"/>
          </w:tcPr>
          <w:p w:rsidR="00DE4869" w:rsidRPr="00F20FDE" w:rsidRDefault="00DE4869" w:rsidP="006024F1">
            <w:pPr>
              <w:spacing w:after="0"/>
              <w:rPr>
                <w:rFonts w:cs="Calibri"/>
                <w:color w:val="000000"/>
              </w:rPr>
            </w:pPr>
            <w:r w:rsidRPr="00F20FDE">
              <w:rPr>
                <w:rFonts w:cs="Calibri"/>
                <w:color w:val="000000"/>
              </w:rPr>
              <w:t>Break</w:t>
            </w:r>
          </w:p>
        </w:tc>
        <w:tc>
          <w:tcPr>
            <w:tcW w:w="2531"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11:30</w:t>
            </w:r>
          </w:p>
        </w:tc>
        <w:tc>
          <w:tcPr>
            <w:tcW w:w="767" w:type="dxa"/>
          </w:tcPr>
          <w:p w:rsidR="00DE4869" w:rsidRPr="00F20FDE" w:rsidRDefault="00DE4869" w:rsidP="006024F1">
            <w:pPr>
              <w:spacing w:after="0"/>
              <w:rPr>
                <w:rFonts w:cs="Calibri"/>
                <w:color w:val="000000"/>
              </w:rPr>
            </w:pPr>
            <w:r w:rsidRPr="00F20FDE">
              <w:rPr>
                <w:rFonts w:cs="Calibri"/>
                <w:color w:val="000000"/>
              </w:rPr>
              <w:t>12:00</w:t>
            </w:r>
          </w:p>
        </w:tc>
        <w:tc>
          <w:tcPr>
            <w:tcW w:w="5177" w:type="dxa"/>
          </w:tcPr>
          <w:p w:rsidR="00DE4869" w:rsidRPr="00F20FDE" w:rsidRDefault="00DE4869" w:rsidP="006024F1">
            <w:pPr>
              <w:spacing w:after="0"/>
              <w:rPr>
                <w:rFonts w:cs="Calibri"/>
                <w:color w:val="000000"/>
              </w:rPr>
            </w:pPr>
            <w:r>
              <w:rPr>
                <w:rFonts w:cs="Calibri"/>
                <w:color w:val="000000"/>
              </w:rPr>
              <w:t>Clinical presentation of severe hypertension</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F20FDE">
              <w:rPr>
                <w:rFonts w:cs="Calibri"/>
                <w:color w:val="000000"/>
              </w:rPr>
              <w:t>Meeran</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12:00</w:t>
            </w:r>
          </w:p>
        </w:tc>
        <w:tc>
          <w:tcPr>
            <w:tcW w:w="767" w:type="dxa"/>
          </w:tcPr>
          <w:p w:rsidR="00DE4869" w:rsidRPr="00F20FDE" w:rsidRDefault="00DE4869" w:rsidP="006024F1">
            <w:pPr>
              <w:spacing w:after="0"/>
              <w:rPr>
                <w:rFonts w:cs="Calibri"/>
                <w:color w:val="000000"/>
              </w:rPr>
            </w:pPr>
            <w:r w:rsidRPr="00F20FDE">
              <w:rPr>
                <w:rFonts w:cs="Calibri"/>
                <w:color w:val="000000"/>
              </w:rPr>
              <w:t>12:30</w:t>
            </w:r>
          </w:p>
        </w:tc>
        <w:tc>
          <w:tcPr>
            <w:tcW w:w="5177" w:type="dxa"/>
          </w:tcPr>
          <w:p w:rsidR="00DE4869" w:rsidRPr="00F20FDE" w:rsidRDefault="00DE4869" w:rsidP="006024F1">
            <w:pPr>
              <w:spacing w:after="0"/>
              <w:rPr>
                <w:rFonts w:cs="Calibri"/>
                <w:color w:val="000000"/>
              </w:rPr>
            </w:pPr>
            <w:r w:rsidRPr="00032A05">
              <w:rPr>
                <w:rFonts w:cs="Arial"/>
                <w:color w:val="000000"/>
              </w:rPr>
              <w:t>Severe hypertension: what investigations should you perform?</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F20FDE">
              <w:rPr>
                <w:rFonts w:cs="Calibri"/>
                <w:color w:val="000000"/>
              </w:rPr>
              <w:t>Meeran</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12:30</w:t>
            </w:r>
          </w:p>
        </w:tc>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5177" w:type="dxa"/>
          </w:tcPr>
          <w:p w:rsidR="00DE4869" w:rsidRPr="00F20FDE" w:rsidRDefault="00DE4869" w:rsidP="006024F1">
            <w:pPr>
              <w:spacing w:after="0"/>
              <w:rPr>
                <w:rFonts w:cs="Calibri"/>
                <w:color w:val="000000"/>
              </w:rPr>
            </w:pPr>
            <w:r w:rsidRPr="00F20FDE">
              <w:rPr>
                <w:rFonts w:cs="Calibri"/>
                <w:color w:val="000000"/>
              </w:rPr>
              <w:t>Break</w:t>
            </w:r>
          </w:p>
        </w:tc>
        <w:tc>
          <w:tcPr>
            <w:tcW w:w="2531"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767" w:type="dxa"/>
          </w:tcPr>
          <w:p w:rsidR="00DE4869" w:rsidRPr="00F20FDE" w:rsidRDefault="00DE4869" w:rsidP="006024F1">
            <w:pPr>
              <w:spacing w:after="0"/>
              <w:rPr>
                <w:rFonts w:cs="Calibri"/>
                <w:color w:val="000000"/>
              </w:rPr>
            </w:pPr>
            <w:r w:rsidRPr="00F20FDE">
              <w:rPr>
                <w:rFonts w:cs="Calibri"/>
                <w:color w:val="000000"/>
              </w:rPr>
              <w:t>13:45</w:t>
            </w:r>
          </w:p>
        </w:tc>
        <w:tc>
          <w:tcPr>
            <w:tcW w:w="5177" w:type="dxa"/>
          </w:tcPr>
          <w:p w:rsidR="00DE4869" w:rsidRPr="00F20FDE" w:rsidRDefault="00DE4869" w:rsidP="006024F1">
            <w:pPr>
              <w:spacing w:after="0"/>
              <w:rPr>
                <w:rFonts w:cs="Calibri"/>
                <w:color w:val="000000"/>
              </w:rPr>
            </w:pPr>
            <w:r w:rsidRPr="00F20FDE">
              <w:rPr>
                <w:rFonts w:cs="Calibri"/>
                <w:color w:val="000000"/>
              </w:rPr>
              <w:t>Patient: Diabetes, ischaemic heart disease, renal involvement, ESRD, wants conservative care</w:t>
            </w:r>
          </w:p>
        </w:tc>
        <w:tc>
          <w:tcPr>
            <w:tcW w:w="2531" w:type="dxa"/>
          </w:tcPr>
          <w:p w:rsidR="00DE4869" w:rsidRDefault="00DE4869" w:rsidP="006024F1">
            <w:pPr>
              <w:spacing w:after="0"/>
              <w:rPr>
                <w:rFonts w:cs="Calibri"/>
                <w:color w:val="000000"/>
              </w:rPr>
            </w:pPr>
            <w:r w:rsidRPr="00F20FDE">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F20FDE">
              <w:rPr>
                <w:rFonts w:cs="Calibri"/>
                <w:color w:val="000000"/>
              </w:rPr>
              <w:t>Meeran</w:t>
            </w:r>
            <w:proofErr w:type="spellEnd"/>
            <w:r>
              <w:rPr>
                <w:rFonts w:cs="Calibri"/>
                <w:color w:val="000000"/>
              </w:rPr>
              <w:t xml:space="preserve">; </w:t>
            </w:r>
          </w:p>
          <w:p w:rsidR="00DE4869" w:rsidRPr="00F20FDE" w:rsidRDefault="00DE4869" w:rsidP="006024F1">
            <w:pPr>
              <w:spacing w:after="0"/>
              <w:rPr>
                <w:rFonts w:cs="Calibri"/>
                <w:color w:val="000000"/>
              </w:rPr>
            </w:pPr>
            <w:r>
              <w:rPr>
                <w:rFonts w:cs="Calibri"/>
                <w:color w:val="000000"/>
              </w:rPr>
              <w:t>Professor Edwina Brown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13:45</w:t>
            </w:r>
          </w:p>
        </w:tc>
        <w:tc>
          <w:tcPr>
            <w:tcW w:w="767" w:type="dxa"/>
          </w:tcPr>
          <w:p w:rsidR="00DE4869" w:rsidRPr="00F20FDE" w:rsidRDefault="00DE4869" w:rsidP="006024F1">
            <w:pPr>
              <w:spacing w:after="0"/>
              <w:rPr>
                <w:rFonts w:cs="Calibri"/>
                <w:color w:val="000000"/>
              </w:rPr>
            </w:pPr>
            <w:r w:rsidRPr="00F20FDE">
              <w:rPr>
                <w:rFonts w:cs="Calibri"/>
                <w:color w:val="000000"/>
              </w:rPr>
              <w:t>14:00</w:t>
            </w:r>
          </w:p>
        </w:tc>
        <w:tc>
          <w:tcPr>
            <w:tcW w:w="5177" w:type="dxa"/>
          </w:tcPr>
          <w:p w:rsidR="00DE4869" w:rsidRPr="00F20FDE" w:rsidRDefault="00DE4869" w:rsidP="006024F1">
            <w:pPr>
              <w:spacing w:after="0"/>
              <w:rPr>
                <w:rFonts w:cs="Calibri"/>
                <w:color w:val="000000"/>
              </w:rPr>
            </w:pPr>
            <w:r w:rsidRPr="00F20FDE">
              <w:rPr>
                <w:rFonts w:cs="Calibri"/>
                <w:color w:val="000000"/>
              </w:rPr>
              <w:t>New Diabetic Drugs</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F20FDE">
              <w:rPr>
                <w:rFonts w:cs="Calibri"/>
                <w:color w:val="000000"/>
              </w:rPr>
              <w:t>Meeran</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14:00</w:t>
            </w:r>
          </w:p>
        </w:tc>
        <w:tc>
          <w:tcPr>
            <w:tcW w:w="767" w:type="dxa"/>
          </w:tcPr>
          <w:p w:rsidR="00DE4869" w:rsidRPr="00F20FDE" w:rsidRDefault="00DE4869" w:rsidP="006024F1">
            <w:pPr>
              <w:spacing w:after="0"/>
              <w:rPr>
                <w:rFonts w:cs="Calibri"/>
                <w:color w:val="000000"/>
              </w:rPr>
            </w:pPr>
            <w:r w:rsidRPr="00F20FDE">
              <w:rPr>
                <w:rFonts w:cs="Calibri"/>
                <w:color w:val="000000"/>
              </w:rPr>
              <w:t>14:15</w:t>
            </w:r>
          </w:p>
        </w:tc>
        <w:tc>
          <w:tcPr>
            <w:tcW w:w="5177" w:type="dxa"/>
          </w:tcPr>
          <w:p w:rsidR="00DE4869" w:rsidRPr="00F20FDE" w:rsidRDefault="00DE4869" w:rsidP="006024F1">
            <w:pPr>
              <w:spacing w:after="0"/>
              <w:rPr>
                <w:rFonts w:cs="Calibri"/>
                <w:color w:val="000000"/>
              </w:rPr>
            </w:pPr>
            <w:r w:rsidRPr="00F20FDE">
              <w:rPr>
                <w:rFonts w:cs="Calibri"/>
                <w:color w:val="000000"/>
              </w:rPr>
              <w:t>Type 2 Diabetes and its complications</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F20FDE">
              <w:rPr>
                <w:rFonts w:cs="Calibri"/>
                <w:color w:val="000000"/>
              </w:rPr>
              <w:t>Meeran</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14:15</w:t>
            </w:r>
          </w:p>
        </w:tc>
        <w:tc>
          <w:tcPr>
            <w:tcW w:w="767" w:type="dxa"/>
          </w:tcPr>
          <w:p w:rsidR="00DE4869" w:rsidRPr="00F20FDE" w:rsidRDefault="00DE4869" w:rsidP="006024F1">
            <w:pPr>
              <w:spacing w:after="0"/>
              <w:rPr>
                <w:rFonts w:cs="Calibri"/>
                <w:color w:val="000000"/>
              </w:rPr>
            </w:pPr>
            <w:r w:rsidRPr="00F20FDE">
              <w:rPr>
                <w:rFonts w:cs="Calibri"/>
                <w:color w:val="000000"/>
              </w:rPr>
              <w:t>14:30</w:t>
            </w:r>
          </w:p>
        </w:tc>
        <w:tc>
          <w:tcPr>
            <w:tcW w:w="5177" w:type="dxa"/>
          </w:tcPr>
          <w:p w:rsidR="00DE4869" w:rsidRPr="00F20FDE" w:rsidRDefault="00DE4869" w:rsidP="006024F1">
            <w:pPr>
              <w:spacing w:after="0"/>
              <w:rPr>
                <w:rFonts w:cs="Calibri"/>
                <w:color w:val="000000"/>
              </w:rPr>
            </w:pPr>
            <w:r w:rsidRPr="00F20FDE">
              <w:rPr>
                <w:rFonts w:cs="Calibri"/>
                <w:color w:val="000000"/>
              </w:rPr>
              <w:t>When to start Dialysis</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Professor </w:t>
            </w:r>
            <w:r>
              <w:rPr>
                <w:rFonts w:cs="Calibri"/>
                <w:color w:val="000000"/>
              </w:rPr>
              <w:t xml:space="preserve">Edwina </w:t>
            </w:r>
            <w:r w:rsidRPr="00F20FDE">
              <w:rPr>
                <w:rFonts w:cs="Calibri"/>
                <w:color w:val="000000"/>
              </w:rPr>
              <w:t>Brown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14:30</w:t>
            </w:r>
          </w:p>
        </w:tc>
        <w:tc>
          <w:tcPr>
            <w:tcW w:w="767" w:type="dxa"/>
          </w:tcPr>
          <w:p w:rsidR="00DE4869" w:rsidRPr="00F20FDE" w:rsidRDefault="00DE4869" w:rsidP="006024F1">
            <w:pPr>
              <w:spacing w:after="0"/>
              <w:rPr>
                <w:rFonts w:cs="Calibri"/>
                <w:color w:val="000000"/>
              </w:rPr>
            </w:pPr>
            <w:r w:rsidRPr="00F20FDE">
              <w:rPr>
                <w:rFonts w:cs="Calibri"/>
                <w:color w:val="000000"/>
              </w:rPr>
              <w:t>15:00</w:t>
            </w:r>
          </w:p>
        </w:tc>
        <w:tc>
          <w:tcPr>
            <w:tcW w:w="5177" w:type="dxa"/>
          </w:tcPr>
          <w:p w:rsidR="00DE4869" w:rsidRPr="00F20FDE" w:rsidRDefault="00DE4869" w:rsidP="006024F1">
            <w:pPr>
              <w:spacing w:after="0"/>
              <w:rPr>
                <w:rFonts w:cs="Calibri"/>
                <w:color w:val="000000"/>
              </w:rPr>
            </w:pPr>
            <w:r w:rsidRPr="00F20FDE">
              <w:rPr>
                <w:rFonts w:cs="Calibri"/>
                <w:color w:val="000000"/>
              </w:rPr>
              <w:t>Elderly on Dialysis: conservative Care</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Professor </w:t>
            </w:r>
            <w:r>
              <w:rPr>
                <w:rFonts w:cs="Calibri"/>
                <w:color w:val="000000"/>
              </w:rPr>
              <w:t xml:space="preserve">Edwina </w:t>
            </w:r>
            <w:r w:rsidRPr="00F20FDE">
              <w:rPr>
                <w:rFonts w:cs="Calibri"/>
                <w:color w:val="000000"/>
              </w:rPr>
              <w:t>Brown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15:00</w:t>
            </w:r>
          </w:p>
        </w:tc>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5177" w:type="dxa"/>
          </w:tcPr>
          <w:p w:rsidR="00DE4869" w:rsidRPr="00F20FDE" w:rsidRDefault="00DE4869" w:rsidP="006024F1">
            <w:pPr>
              <w:spacing w:after="0"/>
              <w:rPr>
                <w:rFonts w:cs="Calibri"/>
                <w:color w:val="000000"/>
              </w:rPr>
            </w:pPr>
            <w:r w:rsidRPr="00F20FDE">
              <w:rPr>
                <w:rFonts w:cs="Calibri"/>
                <w:color w:val="000000"/>
              </w:rPr>
              <w:t>Chronic disease pathway: role of active and supportive treatment</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Professor </w:t>
            </w:r>
            <w:r>
              <w:rPr>
                <w:rFonts w:cs="Calibri"/>
                <w:color w:val="000000"/>
              </w:rPr>
              <w:t xml:space="preserve">Edwina </w:t>
            </w:r>
            <w:r w:rsidRPr="00F20FDE">
              <w:rPr>
                <w:rFonts w:cs="Calibri"/>
                <w:color w:val="000000"/>
              </w:rPr>
              <w:t>Brown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767" w:type="dxa"/>
          </w:tcPr>
          <w:p w:rsidR="00DE4869" w:rsidRPr="00F20FDE" w:rsidRDefault="00DE4869" w:rsidP="006024F1">
            <w:pPr>
              <w:spacing w:after="0"/>
              <w:rPr>
                <w:rFonts w:cs="Calibri"/>
                <w:color w:val="000000"/>
              </w:rPr>
            </w:pPr>
            <w:r w:rsidRPr="00F20FDE">
              <w:rPr>
                <w:rFonts w:cs="Calibri"/>
                <w:color w:val="000000"/>
              </w:rPr>
              <w:t>15:45</w:t>
            </w:r>
          </w:p>
        </w:tc>
        <w:tc>
          <w:tcPr>
            <w:tcW w:w="5177" w:type="dxa"/>
          </w:tcPr>
          <w:p w:rsidR="00DE4869" w:rsidRPr="00F20FDE" w:rsidRDefault="00DE4869" w:rsidP="006024F1">
            <w:pPr>
              <w:spacing w:after="0"/>
              <w:rPr>
                <w:rFonts w:cs="Calibri"/>
                <w:color w:val="000000"/>
              </w:rPr>
            </w:pPr>
            <w:r w:rsidRPr="00F20FDE">
              <w:rPr>
                <w:rFonts w:cs="Calibri"/>
                <w:color w:val="000000"/>
              </w:rPr>
              <w:t>Break</w:t>
            </w:r>
          </w:p>
        </w:tc>
        <w:tc>
          <w:tcPr>
            <w:tcW w:w="2531"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15:45</w:t>
            </w:r>
          </w:p>
        </w:tc>
        <w:tc>
          <w:tcPr>
            <w:tcW w:w="767" w:type="dxa"/>
          </w:tcPr>
          <w:p w:rsidR="00DE4869" w:rsidRPr="00F20FDE" w:rsidRDefault="00DE4869" w:rsidP="006024F1">
            <w:pPr>
              <w:spacing w:after="0"/>
              <w:rPr>
                <w:rFonts w:cs="Calibri"/>
                <w:color w:val="000000"/>
              </w:rPr>
            </w:pPr>
            <w:r w:rsidRPr="00F20FDE">
              <w:rPr>
                <w:rFonts w:cs="Calibri"/>
                <w:color w:val="000000"/>
              </w:rPr>
              <w:t>16:45</w:t>
            </w:r>
          </w:p>
        </w:tc>
        <w:tc>
          <w:tcPr>
            <w:tcW w:w="5177" w:type="dxa"/>
          </w:tcPr>
          <w:p w:rsidR="00DE4869" w:rsidRPr="00F20FDE" w:rsidRDefault="00DE4869" w:rsidP="006024F1">
            <w:pPr>
              <w:spacing w:after="0"/>
              <w:rPr>
                <w:rFonts w:cs="Calibri"/>
                <w:color w:val="000000"/>
              </w:rPr>
            </w:pPr>
            <w:r w:rsidRPr="00F20FDE">
              <w:rPr>
                <w:rFonts w:cs="Calibri"/>
                <w:color w:val="000000"/>
              </w:rPr>
              <w:t>Patient: Rheumatoid arthritis</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Sonya </w:t>
            </w:r>
            <w:r w:rsidRPr="00F20FDE">
              <w:rPr>
                <w:rFonts w:cs="Calibri"/>
                <w:color w:val="000000"/>
              </w:rPr>
              <w:t>Abraham</w:t>
            </w:r>
          </w:p>
        </w:tc>
      </w:tr>
      <w:tr w:rsidR="00DE4869" w:rsidRPr="00F20FDE" w:rsidTr="00DE4869">
        <w:tc>
          <w:tcPr>
            <w:tcW w:w="9242" w:type="dxa"/>
            <w:gridSpan w:val="4"/>
          </w:tcPr>
          <w:p w:rsidR="00DE4869" w:rsidRPr="00F20FDE" w:rsidRDefault="00DE4869" w:rsidP="00DE4869">
            <w:pPr>
              <w:spacing w:before="120" w:after="120"/>
              <w:rPr>
                <w:rFonts w:cs="Calibri"/>
                <w:b/>
                <w:color w:val="000000"/>
              </w:rPr>
            </w:pPr>
            <w:r w:rsidRPr="00F20FDE">
              <w:rPr>
                <w:rFonts w:cs="Calibri"/>
                <w:b/>
                <w:color w:val="000000"/>
              </w:rPr>
              <w:t>Tuesday 4</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09:30</w:t>
            </w:r>
          </w:p>
        </w:tc>
        <w:tc>
          <w:tcPr>
            <w:tcW w:w="767" w:type="dxa"/>
          </w:tcPr>
          <w:p w:rsidR="00DE4869" w:rsidRPr="00F20FDE" w:rsidRDefault="00DE4869" w:rsidP="006024F1">
            <w:pPr>
              <w:spacing w:after="0"/>
              <w:rPr>
                <w:rFonts w:cs="Calibri"/>
                <w:color w:val="000000"/>
              </w:rPr>
            </w:pPr>
            <w:r w:rsidRPr="00F20FDE">
              <w:rPr>
                <w:rFonts w:cs="Calibri"/>
                <w:color w:val="000000"/>
              </w:rPr>
              <w:t>12:30</w:t>
            </w:r>
          </w:p>
        </w:tc>
        <w:tc>
          <w:tcPr>
            <w:tcW w:w="5177" w:type="dxa"/>
          </w:tcPr>
          <w:p w:rsidR="00DE4869" w:rsidRPr="00F20FDE" w:rsidRDefault="00DE4869" w:rsidP="006024F1">
            <w:pPr>
              <w:spacing w:after="0"/>
              <w:rPr>
                <w:rFonts w:cs="Calibri"/>
                <w:color w:val="000000"/>
              </w:rPr>
            </w:pPr>
            <w:r w:rsidRPr="00F20FDE">
              <w:rPr>
                <w:rFonts w:cs="Calibri"/>
                <w:color w:val="000000"/>
              </w:rPr>
              <w:t>Clinical Communications</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proofErr w:type="spellStart"/>
            <w:r>
              <w:rPr>
                <w:rFonts w:cs="Calibri"/>
                <w:color w:val="000000"/>
              </w:rPr>
              <w:t>Ged</w:t>
            </w:r>
            <w:proofErr w:type="spellEnd"/>
            <w:r>
              <w:rPr>
                <w:rFonts w:cs="Calibri"/>
                <w:color w:val="000000"/>
              </w:rPr>
              <w:t xml:space="preserve"> </w:t>
            </w:r>
            <w:proofErr w:type="spellStart"/>
            <w:r w:rsidRPr="00F20FDE">
              <w:rPr>
                <w:rFonts w:cs="Calibri"/>
                <w:color w:val="000000"/>
              </w:rPr>
              <w:t>Murtagh</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12:30</w:t>
            </w:r>
          </w:p>
        </w:tc>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5177" w:type="dxa"/>
          </w:tcPr>
          <w:p w:rsidR="00DE4869" w:rsidRPr="00F20FDE" w:rsidRDefault="00DE4869" w:rsidP="006024F1">
            <w:pPr>
              <w:spacing w:after="0"/>
              <w:rPr>
                <w:rFonts w:cs="Calibri"/>
                <w:color w:val="000000"/>
              </w:rPr>
            </w:pPr>
            <w:r w:rsidRPr="00F20FDE">
              <w:rPr>
                <w:rFonts w:cs="Calibri"/>
                <w:color w:val="000000"/>
              </w:rPr>
              <w:t>Break</w:t>
            </w:r>
          </w:p>
        </w:tc>
        <w:tc>
          <w:tcPr>
            <w:tcW w:w="2531"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5177" w:type="dxa"/>
          </w:tcPr>
          <w:p w:rsidR="00DE4869" w:rsidRPr="00F20FDE" w:rsidRDefault="00DE4869" w:rsidP="006024F1">
            <w:pPr>
              <w:spacing w:after="0"/>
              <w:rPr>
                <w:rFonts w:cs="Calibri"/>
                <w:color w:val="000000"/>
              </w:rPr>
            </w:pPr>
            <w:r w:rsidRPr="00F20FDE">
              <w:rPr>
                <w:rFonts w:cs="Calibri"/>
                <w:color w:val="000000"/>
              </w:rPr>
              <w:t>The Mental Capacity Act</w:t>
            </w:r>
            <w:r>
              <w:rPr>
                <w:rFonts w:cs="Calibri"/>
                <w:color w:val="000000"/>
              </w:rPr>
              <w:t xml:space="preserve"> - Please see additional emails from Dr </w:t>
            </w:r>
            <w:proofErr w:type="spellStart"/>
            <w:r>
              <w:rPr>
                <w:rFonts w:cs="Calibri"/>
                <w:color w:val="000000"/>
              </w:rPr>
              <w:t>Raby</w:t>
            </w:r>
            <w:proofErr w:type="spellEnd"/>
            <w:r>
              <w:rPr>
                <w:rFonts w:cs="Calibri"/>
                <w:color w:val="000000"/>
              </w:rPr>
              <w:t xml:space="preserve"> and Dr Kong on groupings for this seminar.</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The Harry Partnership; Dr </w:t>
            </w:r>
            <w:r>
              <w:rPr>
                <w:rFonts w:cs="Calibri"/>
                <w:color w:val="000000"/>
              </w:rPr>
              <w:t xml:space="preserve">Wing May </w:t>
            </w:r>
            <w:r w:rsidRPr="00F20FDE">
              <w:rPr>
                <w:rFonts w:cs="Calibri"/>
                <w:color w:val="000000"/>
              </w:rPr>
              <w:t xml:space="preserve">Kong; </w:t>
            </w:r>
            <w:r>
              <w:rPr>
                <w:rFonts w:cs="Calibri"/>
                <w:color w:val="000000"/>
              </w:rPr>
              <w:br/>
            </w:r>
            <w:r w:rsidRPr="00F20FDE">
              <w:rPr>
                <w:rFonts w:cs="Calibri"/>
                <w:color w:val="000000"/>
              </w:rPr>
              <w:t xml:space="preserve">Dr </w:t>
            </w:r>
            <w:r>
              <w:rPr>
                <w:rFonts w:cs="Calibri"/>
                <w:color w:val="000000"/>
              </w:rPr>
              <w:t xml:space="preserve">Adrian </w:t>
            </w:r>
            <w:proofErr w:type="spellStart"/>
            <w:r w:rsidRPr="00F20FDE">
              <w:rPr>
                <w:rFonts w:cs="Calibri"/>
                <w:color w:val="000000"/>
              </w:rPr>
              <w:t>Raby</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767" w:type="dxa"/>
          </w:tcPr>
          <w:p w:rsidR="00DE4869" w:rsidRPr="00F20FDE" w:rsidRDefault="00DE4869" w:rsidP="006024F1">
            <w:pPr>
              <w:spacing w:after="0"/>
              <w:rPr>
                <w:rFonts w:cs="Calibri"/>
                <w:color w:val="000000"/>
              </w:rPr>
            </w:pPr>
            <w:r w:rsidRPr="00F20FDE">
              <w:rPr>
                <w:rFonts w:cs="Calibri"/>
                <w:color w:val="000000"/>
              </w:rPr>
              <w:t>15:45</w:t>
            </w:r>
          </w:p>
        </w:tc>
        <w:tc>
          <w:tcPr>
            <w:tcW w:w="5177" w:type="dxa"/>
          </w:tcPr>
          <w:p w:rsidR="00DE4869" w:rsidRPr="00F20FDE" w:rsidRDefault="00DE4869" w:rsidP="006024F1">
            <w:pPr>
              <w:spacing w:after="0"/>
              <w:rPr>
                <w:rFonts w:cs="Calibri"/>
                <w:color w:val="000000"/>
              </w:rPr>
            </w:pPr>
            <w:r w:rsidRPr="00F20FDE">
              <w:rPr>
                <w:rFonts w:cs="Calibri"/>
                <w:color w:val="000000"/>
              </w:rPr>
              <w:t>Break</w:t>
            </w:r>
          </w:p>
        </w:tc>
        <w:tc>
          <w:tcPr>
            <w:tcW w:w="2531"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15:45</w:t>
            </w:r>
          </w:p>
        </w:tc>
        <w:tc>
          <w:tcPr>
            <w:tcW w:w="767" w:type="dxa"/>
          </w:tcPr>
          <w:p w:rsidR="00DE4869" w:rsidRPr="00F20FDE" w:rsidRDefault="00DE4869" w:rsidP="006024F1">
            <w:pPr>
              <w:spacing w:after="0"/>
              <w:rPr>
                <w:rFonts w:cs="Calibri"/>
                <w:color w:val="000000"/>
              </w:rPr>
            </w:pPr>
            <w:r w:rsidRPr="00F20FDE">
              <w:rPr>
                <w:rFonts w:cs="Calibri"/>
                <w:color w:val="000000"/>
              </w:rPr>
              <w:t>16:45</w:t>
            </w:r>
          </w:p>
        </w:tc>
        <w:tc>
          <w:tcPr>
            <w:tcW w:w="5177" w:type="dxa"/>
          </w:tcPr>
          <w:p w:rsidR="00DE4869" w:rsidRPr="00F20FDE" w:rsidRDefault="00DE4869" w:rsidP="006024F1">
            <w:pPr>
              <w:spacing w:after="0"/>
              <w:rPr>
                <w:rFonts w:cs="Calibri"/>
                <w:color w:val="000000"/>
              </w:rPr>
            </w:pPr>
            <w:r w:rsidRPr="00F20FDE">
              <w:rPr>
                <w:rFonts w:cs="Calibri"/>
                <w:color w:val="000000"/>
              </w:rPr>
              <w:t>Medical Law Quiz</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Wing May </w:t>
            </w:r>
            <w:r w:rsidRPr="00F20FDE">
              <w:rPr>
                <w:rFonts w:cs="Calibri"/>
                <w:color w:val="000000"/>
              </w:rPr>
              <w:t xml:space="preserve">Kong; </w:t>
            </w:r>
            <w:r>
              <w:rPr>
                <w:rFonts w:cs="Calibri"/>
                <w:color w:val="000000"/>
              </w:rPr>
              <w:br/>
            </w:r>
            <w:r w:rsidRPr="00F20FDE">
              <w:rPr>
                <w:rFonts w:cs="Calibri"/>
                <w:color w:val="000000"/>
              </w:rPr>
              <w:t xml:space="preserve">Dr </w:t>
            </w:r>
            <w:r>
              <w:rPr>
                <w:rFonts w:cs="Calibri"/>
                <w:color w:val="000000"/>
              </w:rPr>
              <w:t xml:space="preserve">Adrian </w:t>
            </w:r>
            <w:proofErr w:type="spellStart"/>
            <w:r w:rsidRPr="00F20FDE">
              <w:rPr>
                <w:rFonts w:cs="Calibri"/>
                <w:color w:val="000000"/>
              </w:rPr>
              <w:t>Raby</w:t>
            </w:r>
            <w:proofErr w:type="spellEnd"/>
          </w:p>
        </w:tc>
      </w:tr>
      <w:tr w:rsidR="00DE4869" w:rsidRPr="00F20FDE" w:rsidTr="00DE4869">
        <w:tc>
          <w:tcPr>
            <w:tcW w:w="9242" w:type="dxa"/>
            <w:gridSpan w:val="4"/>
          </w:tcPr>
          <w:p w:rsidR="00DE4869" w:rsidRPr="00F20FDE" w:rsidRDefault="00DE4869" w:rsidP="00DE4869">
            <w:pPr>
              <w:spacing w:before="120" w:after="120"/>
              <w:rPr>
                <w:rFonts w:cs="Calibri"/>
                <w:b/>
                <w:color w:val="000000"/>
              </w:rPr>
            </w:pPr>
            <w:r w:rsidRPr="00F20FDE">
              <w:rPr>
                <w:rFonts w:cs="Calibri"/>
                <w:b/>
                <w:color w:val="000000"/>
              </w:rPr>
              <w:t>Wednesday 5</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767" w:type="dxa"/>
          </w:tcPr>
          <w:p w:rsidR="00DE4869" w:rsidRPr="00F20FDE" w:rsidRDefault="00DE4869" w:rsidP="006024F1">
            <w:pPr>
              <w:spacing w:after="0"/>
              <w:rPr>
                <w:rFonts w:cs="Calibri"/>
                <w:color w:val="000000"/>
              </w:rPr>
            </w:pPr>
            <w:r>
              <w:rPr>
                <w:rFonts w:cs="Calibri"/>
                <w:color w:val="000000"/>
              </w:rPr>
              <w:t>09</w:t>
            </w:r>
            <w:r w:rsidRPr="00F20FDE">
              <w:rPr>
                <w:rFonts w:cs="Calibri"/>
                <w:color w:val="000000"/>
              </w:rPr>
              <w:t>:00</w:t>
            </w:r>
          </w:p>
        </w:tc>
        <w:tc>
          <w:tcPr>
            <w:tcW w:w="767" w:type="dxa"/>
          </w:tcPr>
          <w:p w:rsidR="00DE4869" w:rsidRPr="00F20FDE" w:rsidRDefault="00DE4869" w:rsidP="006024F1">
            <w:pPr>
              <w:spacing w:after="0"/>
              <w:rPr>
                <w:rFonts w:cs="Calibri"/>
                <w:color w:val="000000"/>
              </w:rPr>
            </w:pPr>
            <w:r>
              <w:rPr>
                <w:rFonts w:cs="Calibri"/>
                <w:color w:val="000000"/>
              </w:rPr>
              <w:t>09</w:t>
            </w:r>
            <w:r w:rsidRPr="00F20FDE">
              <w:rPr>
                <w:rFonts w:cs="Calibri"/>
                <w:color w:val="000000"/>
              </w:rPr>
              <w:t>:30</w:t>
            </w:r>
          </w:p>
        </w:tc>
        <w:tc>
          <w:tcPr>
            <w:tcW w:w="5177" w:type="dxa"/>
          </w:tcPr>
          <w:p w:rsidR="00DE4869" w:rsidRPr="00F20FDE" w:rsidRDefault="00DE4869" w:rsidP="006024F1">
            <w:pPr>
              <w:spacing w:after="0"/>
              <w:rPr>
                <w:rFonts w:cs="Calibri"/>
                <w:color w:val="000000"/>
              </w:rPr>
            </w:pPr>
            <w:r w:rsidRPr="00F20FDE">
              <w:rPr>
                <w:rFonts w:cs="Calibri"/>
                <w:color w:val="000000"/>
              </w:rPr>
              <w:t xml:space="preserve">Introduction to Dermatology </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James </w:t>
            </w:r>
            <w:r w:rsidRPr="00F20FDE">
              <w:rPr>
                <w:rFonts w:cs="Calibri"/>
                <w:color w:val="000000"/>
              </w:rPr>
              <w:t>Shelley</w:t>
            </w:r>
          </w:p>
        </w:tc>
      </w:tr>
      <w:tr w:rsidR="00DE4869" w:rsidRPr="00F20FDE" w:rsidTr="00DE4869">
        <w:tc>
          <w:tcPr>
            <w:tcW w:w="767" w:type="dxa"/>
          </w:tcPr>
          <w:p w:rsidR="00DE4869" w:rsidRPr="00F20FDE" w:rsidRDefault="00DE4869" w:rsidP="006024F1">
            <w:pPr>
              <w:spacing w:after="0"/>
              <w:rPr>
                <w:rFonts w:cs="Calibri"/>
                <w:color w:val="000000"/>
              </w:rPr>
            </w:pPr>
            <w:r>
              <w:rPr>
                <w:rFonts w:cs="Calibri"/>
                <w:color w:val="000000"/>
              </w:rPr>
              <w:t>09</w:t>
            </w:r>
            <w:r w:rsidRPr="00F20FDE">
              <w:rPr>
                <w:rFonts w:cs="Calibri"/>
                <w:color w:val="000000"/>
              </w:rPr>
              <w:t>:30</w:t>
            </w:r>
          </w:p>
        </w:tc>
        <w:tc>
          <w:tcPr>
            <w:tcW w:w="767" w:type="dxa"/>
          </w:tcPr>
          <w:p w:rsidR="00DE4869" w:rsidRPr="00F20FDE" w:rsidRDefault="00DE4869" w:rsidP="006024F1">
            <w:pPr>
              <w:spacing w:after="0"/>
              <w:rPr>
                <w:rFonts w:cs="Calibri"/>
                <w:color w:val="000000"/>
              </w:rPr>
            </w:pPr>
            <w:r>
              <w:rPr>
                <w:rFonts w:cs="Calibri"/>
                <w:color w:val="000000"/>
              </w:rPr>
              <w:t>10</w:t>
            </w:r>
            <w:r w:rsidRPr="00F20FDE">
              <w:rPr>
                <w:rFonts w:cs="Calibri"/>
                <w:color w:val="000000"/>
              </w:rPr>
              <w:t>:15</w:t>
            </w:r>
          </w:p>
        </w:tc>
        <w:tc>
          <w:tcPr>
            <w:tcW w:w="5177" w:type="dxa"/>
          </w:tcPr>
          <w:p w:rsidR="00DE4869" w:rsidRPr="00F20FDE" w:rsidRDefault="00DE4869" w:rsidP="006024F1">
            <w:pPr>
              <w:spacing w:after="0"/>
              <w:rPr>
                <w:rFonts w:cs="Calibri"/>
                <w:color w:val="000000"/>
              </w:rPr>
            </w:pPr>
            <w:r w:rsidRPr="00F20FDE">
              <w:rPr>
                <w:rFonts w:cs="Calibri"/>
                <w:color w:val="000000"/>
              </w:rPr>
              <w:t xml:space="preserve">Introduction to </w:t>
            </w:r>
            <w:proofErr w:type="spellStart"/>
            <w:r w:rsidRPr="00F20FDE">
              <w:rPr>
                <w:rFonts w:cs="Calibri"/>
                <w:color w:val="000000"/>
              </w:rPr>
              <w:t>Dermapathology</w:t>
            </w:r>
            <w:proofErr w:type="spellEnd"/>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Justin </w:t>
            </w:r>
            <w:r w:rsidRPr="00F20FDE">
              <w:rPr>
                <w:rFonts w:cs="Calibri"/>
                <w:color w:val="000000"/>
              </w:rPr>
              <w:t xml:space="preserve">Weir </w:t>
            </w:r>
          </w:p>
        </w:tc>
      </w:tr>
      <w:tr w:rsidR="00DE4869" w:rsidRPr="00F20FDE" w:rsidTr="00DE4869">
        <w:tc>
          <w:tcPr>
            <w:tcW w:w="767" w:type="dxa"/>
          </w:tcPr>
          <w:p w:rsidR="00DE4869" w:rsidRPr="00F20FDE" w:rsidRDefault="00DE4869" w:rsidP="006024F1">
            <w:pPr>
              <w:spacing w:after="0"/>
              <w:rPr>
                <w:rFonts w:cs="Calibri"/>
                <w:color w:val="000000"/>
              </w:rPr>
            </w:pPr>
            <w:r>
              <w:rPr>
                <w:rFonts w:cs="Calibri"/>
                <w:color w:val="000000"/>
              </w:rPr>
              <w:t>10</w:t>
            </w:r>
            <w:r w:rsidRPr="00F20FDE">
              <w:rPr>
                <w:rFonts w:cs="Calibri"/>
                <w:color w:val="000000"/>
              </w:rPr>
              <w:t>:15</w:t>
            </w:r>
          </w:p>
        </w:tc>
        <w:tc>
          <w:tcPr>
            <w:tcW w:w="767" w:type="dxa"/>
          </w:tcPr>
          <w:p w:rsidR="00DE4869" w:rsidRPr="00F20FDE" w:rsidRDefault="00DE4869" w:rsidP="006024F1">
            <w:pPr>
              <w:spacing w:after="0"/>
              <w:rPr>
                <w:rFonts w:cs="Calibri"/>
                <w:color w:val="000000"/>
              </w:rPr>
            </w:pPr>
            <w:r w:rsidRPr="00F20FDE">
              <w:rPr>
                <w:rFonts w:cs="Calibri"/>
                <w:color w:val="000000"/>
              </w:rPr>
              <w:t>1</w:t>
            </w:r>
            <w:r>
              <w:rPr>
                <w:rFonts w:cs="Calibri"/>
                <w:color w:val="000000"/>
              </w:rPr>
              <w:t>0</w:t>
            </w:r>
            <w:r w:rsidRPr="00F20FDE">
              <w:rPr>
                <w:rFonts w:cs="Calibri"/>
                <w:color w:val="000000"/>
              </w:rPr>
              <w:t>:30</w:t>
            </w:r>
          </w:p>
        </w:tc>
        <w:tc>
          <w:tcPr>
            <w:tcW w:w="5177" w:type="dxa"/>
          </w:tcPr>
          <w:p w:rsidR="00DE4869" w:rsidRPr="00F20FDE" w:rsidRDefault="00DE4869" w:rsidP="006024F1">
            <w:pPr>
              <w:spacing w:after="0"/>
              <w:rPr>
                <w:rFonts w:cs="Calibri"/>
                <w:color w:val="000000"/>
              </w:rPr>
            </w:pPr>
            <w:r w:rsidRPr="00F20FDE">
              <w:rPr>
                <w:rFonts w:cs="Calibri"/>
                <w:color w:val="000000"/>
              </w:rPr>
              <w:t>Break</w:t>
            </w:r>
          </w:p>
        </w:tc>
        <w:tc>
          <w:tcPr>
            <w:tcW w:w="2531"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w:t>
            </w:r>
            <w:r>
              <w:rPr>
                <w:rFonts w:cs="Calibri"/>
                <w:color w:val="000000"/>
              </w:rPr>
              <w:t>0</w:t>
            </w:r>
            <w:r w:rsidRPr="00F20FDE">
              <w:rPr>
                <w:rFonts w:cs="Calibri"/>
                <w:color w:val="000000"/>
              </w:rPr>
              <w:t>:30</w:t>
            </w:r>
          </w:p>
        </w:tc>
        <w:tc>
          <w:tcPr>
            <w:tcW w:w="767" w:type="dxa"/>
          </w:tcPr>
          <w:p w:rsidR="00DE4869" w:rsidRPr="00F20FDE" w:rsidRDefault="00DE4869" w:rsidP="006024F1">
            <w:pPr>
              <w:spacing w:after="0"/>
              <w:rPr>
                <w:rFonts w:cs="Calibri"/>
                <w:color w:val="000000"/>
              </w:rPr>
            </w:pPr>
            <w:r>
              <w:rPr>
                <w:rFonts w:cs="Calibri"/>
                <w:color w:val="000000"/>
              </w:rPr>
              <w:t>11</w:t>
            </w:r>
            <w:r w:rsidRPr="00F20FDE">
              <w:rPr>
                <w:rFonts w:cs="Calibri"/>
                <w:color w:val="000000"/>
              </w:rPr>
              <w:t>:15</w:t>
            </w:r>
          </w:p>
        </w:tc>
        <w:tc>
          <w:tcPr>
            <w:tcW w:w="5177" w:type="dxa"/>
          </w:tcPr>
          <w:p w:rsidR="00DE4869" w:rsidRPr="00F20FDE" w:rsidRDefault="00DE4869" w:rsidP="006024F1">
            <w:pPr>
              <w:spacing w:after="0"/>
              <w:rPr>
                <w:rFonts w:cs="Calibri"/>
                <w:color w:val="000000"/>
              </w:rPr>
            </w:pPr>
            <w:r w:rsidRPr="00F20FDE">
              <w:rPr>
                <w:rFonts w:cs="Calibri"/>
                <w:color w:val="000000"/>
              </w:rPr>
              <w:t>Overview of inflammatory skin disease and lesions</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Nick </w:t>
            </w:r>
            <w:r w:rsidRPr="00F20FDE">
              <w:rPr>
                <w:rFonts w:cs="Calibri"/>
                <w:color w:val="000000"/>
              </w:rPr>
              <w:t>Turnbull</w:t>
            </w:r>
          </w:p>
        </w:tc>
      </w:tr>
      <w:tr w:rsidR="00DE4869" w:rsidRPr="00F20FDE" w:rsidTr="00DE4869">
        <w:tc>
          <w:tcPr>
            <w:tcW w:w="767" w:type="dxa"/>
          </w:tcPr>
          <w:p w:rsidR="00DE4869" w:rsidRPr="00F20FDE" w:rsidRDefault="00DE4869" w:rsidP="006024F1">
            <w:pPr>
              <w:spacing w:after="0"/>
              <w:rPr>
                <w:rFonts w:cs="Calibri"/>
                <w:color w:val="000000"/>
              </w:rPr>
            </w:pPr>
            <w:r>
              <w:rPr>
                <w:rFonts w:cs="Calibri"/>
                <w:color w:val="000000"/>
              </w:rPr>
              <w:t>11</w:t>
            </w:r>
            <w:r w:rsidRPr="00F20FDE">
              <w:rPr>
                <w:rFonts w:cs="Calibri"/>
                <w:color w:val="000000"/>
              </w:rPr>
              <w:t>:15</w:t>
            </w:r>
          </w:p>
        </w:tc>
        <w:tc>
          <w:tcPr>
            <w:tcW w:w="767" w:type="dxa"/>
          </w:tcPr>
          <w:p w:rsidR="00DE4869" w:rsidRPr="00F20FDE" w:rsidRDefault="00DE4869" w:rsidP="006024F1">
            <w:pPr>
              <w:spacing w:after="0"/>
              <w:rPr>
                <w:rFonts w:cs="Calibri"/>
                <w:color w:val="000000"/>
              </w:rPr>
            </w:pPr>
            <w:r>
              <w:rPr>
                <w:rFonts w:cs="Calibri"/>
                <w:color w:val="000000"/>
              </w:rPr>
              <w:t>12</w:t>
            </w:r>
            <w:r w:rsidRPr="00F20FDE">
              <w:rPr>
                <w:rFonts w:cs="Calibri"/>
                <w:color w:val="000000"/>
              </w:rPr>
              <w:t>:00</w:t>
            </w:r>
          </w:p>
        </w:tc>
        <w:tc>
          <w:tcPr>
            <w:tcW w:w="5177" w:type="dxa"/>
          </w:tcPr>
          <w:p w:rsidR="00DE4869" w:rsidRPr="00F20FDE" w:rsidRDefault="00DE4869" w:rsidP="006024F1">
            <w:pPr>
              <w:spacing w:after="0"/>
              <w:rPr>
                <w:rFonts w:cs="Calibri"/>
                <w:color w:val="000000"/>
              </w:rPr>
            </w:pPr>
            <w:r w:rsidRPr="00F20FDE">
              <w:rPr>
                <w:rFonts w:cs="Calibri"/>
                <w:color w:val="000000"/>
              </w:rPr>
              <w:t>Skin Infections</w:t>
            </w:r>
          </w:p>
        </w:tc>
        <w:tc>
          <w:tcPr>
            <w:tcW w:w="2531"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James </w:t>
            </w:r>
            <w:r w:rsidRPr="00F20FDE">
              <w:rPr>
                <w:rFonts w:cs="Calibri"/>
                <w:color w:val="000000"/>
              </w:rPr>
              <w:t>Shelley</w:t>
            </w:r>
          </w:p>
        </w:tc>
      </w:tr>
    </w:tbl>
    <w:p w:rsidR="00DE4869" w:rsidRDefault="00DE486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5177"/>
        <w:gridCol w:w="47"/>
        <w:gridCol w:w="2484"/>
      </w:tblGrid>
      <w:tr w:rsidR="00DE4869" w:rsidRPr="00F20FDE" w:rsidTr="00DE4869">
        <w:tc>
          <w:tcPr>
            <w:tcW w:w="9242" w:type="dxa"/>
            <w:gridSpan w:val="5"/>
          </w:tcPr>
          <w:p w:rsidR="00DE4869" w:rsidRPr="00F20FDE" w:rsidRDefault="00DE4869" w:rsidP="00DE4869">
            <w:pPr>
              <w:spacing w:before="120" w:after="120"/>
              <w:rPr>
                <w:rFonts w:cs="Calibri"/>
                <w:b/>
                <w:color w:val="000000"/>
              </w:rPr>
            </w:pPr>
            <w:r w:rsidRPr="00F20FDE">
              <w:rPr>
                <w:rFonts w:cs="Calibri"/>
                <w:b/>
                <w:color w:val="000000"/>
              </w:rPr>
              <w:lastRenderedPageBreak/>
              <w:t>Thursday 6</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09:00</w:t>
            </w:r>
          </w:p>
        </w:tc>
        <w:tc>
          <w:tcPr>
            <w:tcW w:w="767" w:type="dxa"/>
          </w:tcPr>
          <w:p w:rsidR="00DE4869" w:rsidRPr="00F20FDE" w:rsidRDefault="00DE4869" w:rsidP="006024F1">
            <w:pPr>
              <w:spacing w:after="0"/>
              <w:rPr>
                <w:rFonts w:cs="Calibri"/>
                <w:color w:val="000000"/>
              </w:rPr>
            </w:pPr>
            <w:r w:rsidRPr="00F20FDE">
              <w:rPr>
                <w:rFonts w:cs="Calibri"/>
                <w:color w:val="000000"/>
              </w:rPr>
              <w:t>09:10</w:t>
            </w:r>
          </w:p>
        </w:tc>
        <w:tc>
          <w:tcPr>
            <w:tcW w:w="5177" w:type="dxa"/>
          </w:tcPr>
          <w:p w:rsidR="00DE4869" w:rsidRPr="00F20FDE" w:rsidRDefault="00DE4869" w:rsidP="006024F1">
            <w:pPr>
              <w:spacing w:after="0"/>
              <w:rPr>
                <w:rFonts w:cs="Calibri"/>
                <w:color w:val="000000"/>
              </w:rPr>
            </w:pPr>
            <w:r w:rsidRPr="00F20FDE">
              <w:rPr>
                <w:rFonts w:cs="Calibri"/>
                <w:color w:val="000000"/>
              </w:rPr>
              <w:t>Introduction to Substance Misuse and Clicker Quiz</w:t>
            </w:r>
          </w:p>
        </w:tc>
        <w:tc>
          <w:tcPr>
            <w:tcW w:w="2531" w:type="dxa"/>
            <w:gridSpan w:val="2"/>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Chris </w:t>
            </w:r>
            <w:r w:rsidRPr="00F20FDE">
              <w:rPr>
                <w:rFonts w:cs="Calibri"/>
                <w:color w:val="000000"/>
              </w:rPr>
              <w:t>Hilton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09:10</w:t>
            </w:r>
          </w:p>
        </w:tc>
        <w:tc>
          <w:tcPr>
            <w:tcW w:w="767" w:type="dxa"/>
          </w:tcPr>
          <w:p w:rsidR="00DE4869" w:rsidRPr="00F20FDE" w:rsidRDefault="00DE4869" w:rsidP="006024F1">
            <w:pPr>
              <w:spacing w:after="0"/>
              <w:rPr>
                <w:rFonts w:cs="Calibri"/>
                <w:color w:val="000000"/>
              </w:rPr>
            </w:pPr>
            <w:r w:rsidRPr="00F20FDE">
              <w:rPr>
                <w:rFonts w:cs="Calibri"/>
                <w:color w:val="000000"/>
              </w:rPr>
              <w:t>09:30</w:t>
            </w:r>
          </w:p>
        </w:tc>
        <w:tc>
          <w:tcPr>
            <w:tcW w:w="5177" w:type="dxa"/>
          </w:tcPr>
          <w:p w:rsidR="00DE4869" w:rsidRPr="00F20FDE" w:rsidRDefault="00DE4869" w:rsidP="006024F1">
            <w:pPr>
              <w:spacing w:after="0"/>
              <w:rPr>
                <w:rFonts w:cs="Calibri"/>
                <w:color w:val="000000"/>
              </w:rPr>
            </w:pPr>
            <w:r w:rsidRPr="00F20FDE">
              <w:rPr>
                <w:rFonts w:cs="Calibri"/>
                <w:color w:val="000000"/>
              </w:rPr>
              <w:t>Assessing alcohol and substance misuse</w:t>
            </w:r>
          </w:p>
        </w:tc>
        <w:tc>
          <w:tcPr>
            <w:tcW w:w="2531" w:type="dxa"/>
            <w:gridSpan w:val="2"/>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Chris </w:t>
            </w:r>
            <w:r w:rsidRPr="00F20FDE">
              <w:rPr>
                <w:rFonts w:cs="Calibri"/>
                <w:color w:val="000000"/>
              </w:rPr>
              <w:t>Hilton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09:30</w:t>
            </w:r>
          </w:p>
        </w:tc>
        <w:tc>
          <w:tcPr>
            <w:tcW w:w="767" w:type="dxa"/>
          </w:tcPr>
          <w:p w:rsidR="00DE4869" w:rsidRPr="00F20FDE" w:rsidRDefault="00DE4869" w:rsidP="006024F1">
            <w:pPr>
              <w:spacing w:after="0"/>
              <w:rPr>
                <w:rFonts w:cs="Calibri"/>
                <w:color w:val="000000"/>
              </w:rPr>
            </w:pPr>
            <w:r w:rsidRPr="00F20FDE">
              <w:rPr>
                <w:rFonts w:cs="Calibri"/>
                <w:color w:val="000000"/>
              </w:rPr>
              <w:t>10:30</w:t>
            </w:r>
          </w:p>
        </w:tc>
        <w:tc>
          <w:tcPr>
            <w:tcW w:w="5177" w:type="dxa"/>
          </w:tcPr>
          <w:p w:rsidR="00DE4869" w:rsidRPr="00F20FDE" w:rsidRDefault="00DE4869" w:rsidP="006024F1">
            <w:pPr>
              <w:spacing w:after="0"/>
              <w:rPr>
                <w:rFonts w:cs="Calibri"/>
                <w:color w:val="000000"/>
              </w:rPr>
            </w:pPr>
            <w:r w:rsidRPr="00F20FDE">
              <w:rPr>
                <w:rFonts w:cs="Calibri"/>
                <w:color w:val="000000"/>
              </w:rPr>
              <w:t>Alcohol and the GI patient (with patient interview)</w:t>
            </w:r>
          </w:p>
        </w:tc>
        <w:tc>
          <w:tcPr>
            <w:tcW w:w="2531" w:type="dxa"/>
            <w:gridSpan w:val="2"/>
          </w:tcPr>
          <w:p w:rsidR="00DE4869" w:rsidRPr="00F20FDE" w:rsidRDefault="00DE4869" w:rsidP="006024F1">
            <w:pPr>
              <w:spacing w:after="0"/>
              <w:rPr>
                <w:rFonts w:cs="Calibri"/>
                <w:color w:val="000000"/>
              </w:rPr>
            </w:pPr>
            <w:r w:rsidRPr="00F20FDE">
              <w:rPr>
                <w:rFonts w:cs="Calibri"/>
                <w:color w:val="000000"/>
              </w:rPr>
              <w:t>TBC</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10:30</w:t>
            </w:r>
          </w:p>
        </w:tc>
        <w:tc>
          <w:tcPr>
            <w:tcW w:w="767" w:type="dxa"/>
          </w:tcPr>
          <w:p w:rsidR="00DE4869" w:rsidRPr="00F20FDE" w:rsidRDefault="00DE4869" w:rsidP="006024F1">
            <w:pPr>
              <w:spacing w:after="0"/>
              <w:rPr>
                <w:rFonts w:cs="Calibri"/>
                <w:color w:val="000000"/>
              </w:rPr>
            </w:pPr>
            <w:r w:rsidRPr="00F20FDE">
              <w:rPr>
                <w:rFonts w:cs="Calibri"/>
                <w:color w:val="000000"/>
              </w:rPr>
              <w:t>11:00</w:t>
            </w:r>
          </w:p>
        </w:tc>
        <w:tc>
          <w:tcPr>
            <w:tcW w:w="5177" w:type="dxa"/>
          </w:tcPr>
          <w:p w:rsidR="00DE4869" w:rsidRPr="00F20FDE" w:rsidRDefault="00DE4869" w:rsidP="006024F1">
            <w:pPr>
              <w:spacing w:after="0"/>
              <w:rPr>
                <w:rFonts w:cs="Calibri"/>
                <w:color w:val="000000"/>
              </w:rPr>
            </w:pPr>
            <w:r w:rsidRPr="00F20FDE">
              <w:rPr>
                <w:rFonts w:cs="Calibri"/>
                <w:color w:val="000000"/>
              </w:rPr>
              <w:t>Break</w:t>
            </w:r>
          </w:p>
        </w:tc>
        <w:tc>
          <w:tcPr>
            <w:tcW w:w="2531" w:type="dxa"/>
            <w:gridSpan w:val="2"/>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11:00</w:t>
            </w:r>
          </w:p>
        </w:tc>
        <w:tc>
          <w:tcPr>
            <w:tcW w:w="767" w:type="dxa"/>
          </w:tcPr>
          <w:p w:rsidR="00DE4869" w:rsidRPr="00F20FDE" w:rsidRDefault="00DE4869" w:rsidP="006024F1">
            <w:pPr>
              <w:spacing w:after="0"/>
              <w:rPr>
                <w:rFonts w:cs="Calibri"/>
                <w:color w:val="000000"/>
              </w:rPr>
            </w:pPr>
            <w:r w:rsidRPr="00F20FDE">
              <w:rPr>
                <w:rFonts w:cs="Calibri"/>
                <w:color w:val="000000"/>
              </w:rPr>
              <w:t>11:40</w:t>
            </w:r>
          </w:p>
        </w:tc>
        <w:tc>
          <w:tcPr>
            <w:tcW w:w="5177" w:type="dxa"/>
          </w:tcPr>
          <w:p w:rsidR="00DE4869" w:rsidRPr="00F20FDE" w:rsidRDefault="00DE4869" w:rsidP="006024F1">
            <w:pPr>
              <w:spacing w:after="0"/>
              <w:rPr>
                <w:rFonts w:cs="Calibri"/>
                <w:color w:val="000000"/>
              </w:rPr>
            </w:pPr>
            <w:r w:rsidRPr="00F20FDE">
              <w:rPr>
                <w:rFonts w:cs="Calibri"/>
                <w:color w:val="000000"/>
              </w:rPr>
              <w:t>Alcohol, drugs and the heart</w:t>
            </w:r>
          </w:p>
        </w:tc>
        <w:tc>
          <w:tcPr>
            <w:tcW w:w="2531" w:type="dxa"/>
            <w:gridSpan w:val="2"/>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John </w:t>
            </w:r>
            <w:proofErr w:type="spellStart"/>
            <w:r w:rsidRPr="00F20FDE">
              <w:rPr>
                <w:rFonts w:cs="Calibri"/>
                <w:color w:val="000000"/>
              </w:rPr>
              <w:t>Baksi</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11:40</w:t>
            </w:r>
          </w:p>
        </w:tc>
        <w:tc>
          <w:tcPr>
            <w:tcW w:w="767" w:type="dxa"/>
          </w:tcPr>
          <w:p w:rsidR="00DE4869" w:rsidRPr="00F20FDE" w:rsidRDefault="00DE4869" w:rsidP="006024F1">
            <w:pPr>
              <w:spacing w:after="0"/>
              <w:rPr>
                <w:rFonts w:cs="Calibri"/>
                <w:color w:val="000000"/>
              </w:rPr>
            </w:pPr>
            <w:r w:rsidRPr="00F20FDE">
              <w:rPr>
                <w:rFonts w:cs="Calibri"/>
                <w:color w:val="000000"/>
              </w:rPr>
              <w:t>12:20</w:t>
            </w:r>
          </w:p>
        </w:tc>
        <w:tc>
          <w:tcPr>
            <w:tcW w:w="5177" w:type="dxa"/>
          </w:tcPr>
          <w:p w:rsidR="00DE4869" w:rsidRPr="00F20FDE" w:rsidRDefault="00DE4869" w:rsidP="006024F1">
            <w:pPr>
              <w:spacing w:after="0"/>
              <w:rPr>
                <w:rFonts w:cs="Calibri"/>
                <w:color w:val="000000"/>
              </w:rPr>
            </w:pPr>
            <w:r w:rsidRPr="00F20FDE">
              <w:rPr>
                <w:rFonts w:cs="Calibri"/>
                <w:color w:val="000000"/>
              </w:rPr>
              <w:t>Alcohol, drugs and the brain</w:t>
            </w:r>
          </w:p>
        </w:tc>
        <w:tc>
          <w:tcPr>
            <w:tcW w:w="2531" w:type="dxa"/>
            <w:gridSpan w:val="2"/>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Rick </w:t>
            </w:r>
            <w:r w:rsidRPr="00F20FDE">
              <w:rPr>
                <w:rFonts w:cs="Calibri"/>
                <w:color w:val="000000"/>
              </w:rPr>
              <w:t>Adams</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12:20</w:t>
            </w:r>
          </w:p>
        </w:tc>
        <w:tc>
          <w:tcPr>
            <w:tcW w:w="767" w:type="dxa"/>
          </w:tcPr>
          <w:p w:rsidR="00DE4869" w:rsidRPr="00F20FDE" w:rsidRDefault="00DE4869" w:rsidP="006024F1">
            <w:pPr>
              <w:spacing w:after="0"/>
              <w:rPr>
                <w:rFonts w:cs="Calibri"/>
                <w:color w:val="000000"/>
              </w:rPr>
            </w:pPr>
            <w:r w:rsidRPr="00F20FDE">
              <w:rPr>
                <w:rFonts w:cs="Calibri"/>
                <w:color w:val="000000"/>
              </w:rPr>
              <w:t>13:00</w:t>
            </w:r>
          </w:p>
        </w:tc>
        <w:tc>
          <w:tcPr>
            <w:tcW w:w="5177" w:type="dxa"/>
          </w:tcPr>
          <w:p w:rsidR="00DE4869" w:rsidRPr="00F20FDE" w:rsidRDefault="00DE4869" w:rsidP="006024F1">
            <w:pPr>
              <w:spacing w:after="0"/>
              <w:rPr>
                <w:rFonts w:cs="Calibri"/>
                <w:color w:val="000000"/>
              </w:rPr>
            </w:pPr>
            <w:r w:rsidRPr="00F20FDE">
              <w:rPr>
                <w:rFonts w:cs="Calibri"/>
                <w:color w:val="000000"/>
              </w:rPr>
              <w:t>Alcohol, drugs and sexual health</w:t>
            </w:r>
          </w:p>
        </w:tc>
        <w:tc>
          <w:tcPr>
            <w:tcW w:w="2531" w:type="dxa"/>
            <w:gridSpan w:val="2"/>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Michael </w:t>
            </w:r>
            <w:proofErr w:type="spellStart"/>
            <w:r w:rsidRPr="00F20FDE">
              <w:rPr>
                <w:rFonts w:cs="Calibri"/>
                <w:color w:val="000000"/>
              </w:rPr>
              <w:t>Rayment</w:t>
            </w:r>
            <w:proofErr w:type="spellEnd"/>
          </w:p>
        </w:tc>
      </w:tr>
      <w:tr w:rsidR="00DE4869" w:rsidRPr="00F20FDE" w:rsidTr="00DE4869">
        <w:tc>
          <w:tcPr>
            <w:tcW w:w="9242" w:type="dxa"/>
            <w:gridSpan w:val="5"/>
            <w:vAlign w:val="center"/>
          </w:tcPr>
          <w:p w:rsidR="00DE4869" w:rsidRPr="00F20FDE" w:rsidRDefault="00DE4869" w:rsidP="00DE4869">
            <w:pPr>
              <w:spacing w:before="120" w:after="120"/>
              <w:rPr>
                <w:rFonts w:cs="Calibri"/>
                <w:b/>
                <w:color w:val="000000"/>
              </w:rPr>
            </w:pPr>
            <w:r w:rsidRPr="00F20FDE">
              <w:rPr>
                <w:rFonts w:cs="Calibri"/>
                <w:b/>
                <w:color w:val="000000"/>
              </w:rPr>
              <w:t>Friday 7</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09:30</w:t>
            </w:r>
          </w:p>
        </w:tc>
        <w:tc>
          <w:tcPr>
            <w:tcW w:w="767" w:type="dxa"/>
          </w:tcPr>
          <w:p w:rsidR="00DE4869" w:rsidRPr="00F20FDE" w:rsidRDefault="00DE4869" w:rsidP="006024F1">
            <w:pPr>
              <w:spacing w:after="0"/>
              <w:rPr>
                <w:rFonts w:cs="Calibri"/>
                <w:color w:val="000000"/>
              </w:rPr>
            </w:pPr>
            <w:r w:rsidRPr="00F20FDE">
              <w:rPr>
                <w:rFonts w:cs="Calibri"/>
                <w:color w:val="000000"/>
              </w:rPr>
              <w:t>09:50</w:t>
            </w:r>
          </w:p>
        </w:tc>
        <w:tc>
          <w:tcPr>
            <w:tcW w:w="5224" w:type="dxa"/>
            <w:gridSpan w:val="2"/>
          </w:tcPr>
          <w:p w:rsidR="00DE4869" w:rsidRPr="00F20FDE" w:rsidRDefault="00DE4869" w:rsidP="006024F1">
            <w:pPr>
              <w:spacing w:after="0"/>
              <w:rPr>
                <w:rFonts w:cs="Calibri"/>
                <w:color w:val="000000"/>
              </w:rPr>
            </w:pPr>
            <w:r w:rsidRPr="00F20FDE">
              <w:rPr>
                <w:rFonts w:cs="Calibri"/>
                <w:color w:val="000000"/>
              </w:rPr>
              <w:t>Quality of Life and Joint Disease</w:t>
            </w:r>
          </w:p>
        </w:tc>
        <w:tc>
          <w:tcPr>
            <w:tcW w:w="2484" w:type="dxa"/>
          </w:tcPr>
          <w:p w:rsidR="00DE4869" w:rsidRPr="00F20FDE" w:rsidRDefault="00DE4869" w:rsidP="006024F1">
            <w:pPr>
              <w:spacing w:after="0"/>
              <w:rPr>
                <w:rFonts w:cs="Calibri"/>
                <w:color w:val="000000"/>
              </w:rPr>
            </w:pPr>
            <w:r w:rsidRPr="00F20FDE">
              <w:rPr>
                <w:rFonts w:cs="Calibri"/>
                <w:color w:val="000000"/>
              </w:rPr>
              <w:t xml:space="preserve">Professor </w:t>
            </w:r>
            <w:r>
              <w:rPr>
                <w:rFonts w:cs="Calibri"/>
                <w:color w:val="000000"/>
              </w:rPr>
              <w:t xml:space="preserve">Justin </w:t>
            </w:r>
            <w:r w:rsidRPr="00F20FDE">
              <w:rPr>
                <w:rFonts w:cs="Calibri"/>
                <w:color w:val="000000"/>
              </w:rPr>
              <w:t>Cobb</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09:50</w:t>
            </w:r>
          </w:p>
        </w:tc>
        <w:tc>
          <w:tcPr>
            <w:tcW w:w="767" w:type="dxa"/>
          </w:tcPr>
          <w:p w:rsidR="00DE4869" w:rsidRPr="00F20FDE" w:rsidRDefault="00DE4869" w:rsidP="006024F1">
            <w:pPr>
              <w:spacing w:after="0"/>
              <w:rPr>
                <w:rFonts w:cs="Calibri"/>
                <w:color w:val="000000"/>
              </w:rPr>
            </w:pPr>
            <w:r w:rsidRPr="00F20FDE">
              <w:rPr>
                <w:rFonts w:cs="Calibri"/>
                <w:color w:val="000000"/>
              </w:rPr>
              <w:t>10:10</w:t>
            </w:r>
          </w:p>
        </w:tc>
        <w:tc>
          <w:tcPr>
            <w:tcW w:w="5224" w:type="dxa"/>
            <w:gridSpan w:val="2"/>
          </w:tcPr>
          <w:p w:rsidR="00DE4869" w:rsidRPr="00F20FDE" w:rsidRDefault="00DE4869" w:rsidP="006024F1">
            <w:pPr>
              <w:spacing w:after="0"/>
              <w:rPr>
                <w:rFonts w:cs="Calibri"/>
                <w:color w:val="000000"/>
              </w:rPr>
            </w:pPr>
            <w:r w:rsidRPr="00F20FDE">
              <w:rPr>
                <w:rFonts w:cs="Calibri"/>
                <w:color w:val="000000"/>
              </w:rPr>
              <w:t xml:space="preserve">Morphology and </w:t>
            </w:r>
            <w:proofErr w:type="spellStart"/>
            <w:r w:rsidRPr="00F20FDE">
              <w:rPr>
                <w:rFonts w:cs="Calibri"/>
                <w:color w:val="000000"/>
              </w:rPr>
              <w:t>pathomorphology</w:t>
            </w:r>
            <w:proofErr w:type="spellEnd"/>
            <w:r w:rsidRPr="00F20FDE">
              <w:rPr>
                <w:rFonts w:cs="Calibri"/>
                <w:color w:val="000000"/>
              </w:rPr>
              <w:t xml:space="preserve"> of the hip and knew</w:t>
            </w:r>
          </w:p>
        </w:tc>
        <w:tc>
          <w:tcPr>
            <w:tcW w:w="2484" w:type="dxa"/>
          </w:tcPr>
          <w:p w:rsidR="00DE4869" w:rsidRPr="00F20FDE" w:rsidRDefault="00DE4869" w:rsidP="006024F1">
            <w:pPr>
              <w:spacing w:after="0"/>
              <w:rPr>
                <w:rFonts w:cs="Calibri"/>
                <w:color w:val="000000"/>
              </w:rPr>
            </w:pPr>
            <w:r>
              <w:rPr>
                <w:rFonts w:cs="Calibri"/>
                <w:color w:val="000000"/>
              </w:rPr>
              <w:t xml:space="preserve">Professor Justin </w:t>
            </w:r>
            <w:r w:rsidRPr="00F20FDE">
              <w:rPr>
                <w:rFonts w:cs="Calibri"/>
                <w:color w:val="000000"/>
              </w:rPr>
              <w:t>Cobb</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10:10</w:t>
            </w:r>
          </w:p>
        </w:tc>
        <w:tc>
          <w:tcPr>
            <w:tcW w:w="767" w:type="dxa"/>
          </w:tcPr>
          <w:p w:rsidR="00DE4869" w:rsidRPr="00F20FDE" w:rsidRDefault="00DE4869" w:rsidP="006024F1">
            <w:pPr>
              <w:spacing w:after="0"/>
              <w:rPr>
                <w:rFonts w:cs="Calibri"/>
                <w:color w:val="000000"/>
              </w:rPr>
            </w:pPr>
            <w:r w:rsidRPr="00F20FDE">
              <w:rPr>
                <w:rFonts w:cs="Calibri"/>
                <w:color w:val="000000"/>
              </w:rPr>
              <w:t>10:30</w:t>
            </w:r>
          </w:p>
        </w:tc>
        <w:tc>
          <w:tcPr>
            <w:tcW w:w="5224" w:type="dxa"/>
            <w:gridSpan w:val="2"/>
          </w:tcPr>
          <w:p w:rsidR="00DE4869" w:rsidRPr="00F20FDE" w:rsidRDefault="00DE4869" w:rsidP="006024F1">
            <w:pPr>
              <w:spacing w:after="0"/>
              <w:rPr>
                <w:rFonts w:cs="Calibri"/>
                <w:color w:val="000000"/>
              </w:rPr>
            </w:pPr>
            <w:r>
              <w:rPr>
                <w:rFonts w:cs="Calibri"/>
                <w:color w:val="000000"/>
              </w:rPr>
              <w:t>The Ministry of Funny Walks</w:t>
            </w:r>
          </w:p>
        </w:tc>
        <w:tc>
          <w:tcPr>
            <w:tcW w:w="2484" w:type="dxa"/>
          </w:tcPr>
          <w:p w:rsidR="00DE4869" w:rsidRPr="00F20FDE" w:rsidRDefault="00DE4869" w:rsidP="006024F1">
            <w:pPr>
              <w:spacing w:after="0"/>
              <w:rPr>
                <w:rFonts w:cs="Calibri"/>
                <w:color w:val="000000"/>
              </w:rPr>
            </w:pPr>
            <w:r w:rsidRPr="00F20FDE">
              <w:rPr>
                <w:rFonts w:cs="Calibri"/>
                <w:color w:val="000000"/>
              </w:rPr>
              <w:t xml:space="preserve">Professor </w:t>
            </w:r>
            <w:r>
              <w:rPr>
                <w:rFonts w:cs="Calibri"/>
                <w:color w:val="000000"/>
              </w:rPr>
              <w:t xml:space="preserve">Justin </w:t>
            </w:r>
            <w:r w:rsidRPr="00F20FDE">
              <w:rPr>
                <w:rFonts w:cs="Calibri"/>
                <w:color w:val="000000"/>
              </w:rPr>
              <w:t>Cobb</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10:30</w:t>
            </w:r>
          </w:p>
        </w:tc>
        <w:tc>
          <w:tcPr>
            <w:tcW w:w="767" w:type="dxa"/>
          </w:tcPr>
          <w:p w:rsidR="00DE4869" w:rsidRPr="00F20FDE" w:rsidRDefault="00DE4869" w:rsidP="006024F1">
            <w:pPr>
              <w:spacing w:after="0"/>
              <w:rPr>
                <w:rFonts w:cs="Calibri"/>
                <w:color w:val="000000"/>
              </w:rPr>
            </w:pPr>
            <w:r w:rsidRPr="00F20FDE">
              <w:rPr>
                <w:rFonts w:cs="Calibri"/>
                <w:color w:val="000000"/>
              </w:rPr>
              <w:t>10:50</w:t>
            </w:r>
          </w:p>
        </w:tc>
        <w:tc>
          <w:tcPr>
            <w:tcW w:w="5224" w:type="dxa"/>
            <w:gridSpan w:val="2"/>
          </w:tcPr>
          <w:p w:rsidR="00DE4869" w:rsidRPr="00F20FDE" w:rsidRDefault="00DE4869" w:rsidP="006024F1">
            <w:pPr>
              <w:spacing w:after="0"/>
              <w:rPr>
                <w:rFonts w:cs="Calibri"/>
                <w:color w:val="000000"/>
              </w:rPr>
            </w:pPr>
            <w:r>
              <w:rPr>
                <w:rFonts w:cs="Calibri"/>
                <w:color w:val="000000"/>
              </w:rPr>
              <w:t>Aftermath of war</w:t>
            </w:r>
          </w:p>
        </w:tc>
        <w:tc>
          <w:tcPr>
            <w:tcW w:w="2484" w:type="dxa"/>
          </w:tcPr>
          <w:p w:rsidR="00DE4869" w:rsidRPr="00F20FDE" w:rsidRDefault="00DE4869" w:rsidP="006024F1">
            <w:pPr>
              <w:spacing w:after="0"/>
              <w:rPr>
                <w:rFonts w:cs="Calibri"/>
                <w:color w:val="000000"/>
              </w:rPr>
            </w:pPr>
            <w:r w:rsidRPr="00F20FDE">
              <w:rPr>
                <w:rFonts w:cs="Calibri"/>
                <w:color w:val="000000"/>
              </w:rPr>
              <w:t xml:space="preserve">Professor </w:t>
            </w:r>
            <w:r>
              <w:rPr>
                <w:rFonts w:cs="Calibri"/>
                <w:color w:val="000000"/>
              </w:rPr>
              <w:t xml:space="preserve">Justin </w:t>
            </w:r>
            <w:r w:rsidRPr="00F20FDE">
              <w:rPr>
                <w:rFonts w:cs="Calibri"/>
                <w:color w:val="000000"/>
              </w:rPr>
              <w:t>Cobb</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10:50</w:t>
            </w:r>
          </w:p>
        </w:tc>
        <w:tc>
          <w:tcPr>
            <w:tcW w:w="767" w:type="dxa"/>
          </w:tcPr>
          <w:p w:rsidR="00DE4869" w:rsidRPr="00F20FDE" w:rsidRDefault="00DE4869" w:rsidP="006024F1">
            <w:pPr>
              <w:spacing w:after="0"/>
              <w:rPr>
                <w:rFonts w:cs="Calibri"/>
                <w:color w:val="000000"/>
              </w:rPr>
            </w:pPr>
            <w:r w:rsidRPr="00F20FDE">
              <w:rPr>
                <w:rFonts w:cs="Calibri"/>
                <w:color w:val="000000"/>
              </w:rPr>
              <w:t>11:10</w:t>
            </w:r>
          </w:p>
        </w:tc>
        <w:tc>
          <w:tcPr>
            <w:tcW w:w="5224" w:type="dxa"/>
            <w:gridSpan w:val="2"/>
          </w:tcPr>
          <w:p w:rsidR="00DE4869" w:rsidRPr="00F20FDE" w:rsidRDefault="00DE4869" w:rsidP="006024F1">
            <w:pPr>
              <w:spacing w:after="0"/>
              <w:rPr>
                <w:rFonts w:cs="Calibri"/>
                <w:color w:val="000000"/>
              </w:rPr>
            </w:pPr>
            <w:r w:rsidRPr="00F20FDE">
              <w:rPr>
                <w:rFonts w:cs="Calibri"/>
                <w:color w:val="000000"/>
              </w:rPr>
              <w:t>Break</w:t>
            </w:r>
          </w:p>
        </w:tc>
        <w:tc>
          <w:tcPr>
            <w:tcW w:w="248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11:10</w:t>
            </w:r>
          </w:p>
        </w:tc>
        <w:tc>
          <w:tcPr>
            <w:tcW w:w="767" w:type="dxa"/>
          </w:tcPr>
          <w:p w:rsidR="00DE4869" w:rsidRPr="00F20FDE" w:rsidRDefault="00DE4869" w:rsidP="006024F1">
            <w:pPr>
              <w:spacing w:after="0"/>
              <w:rPr>
                <w:rFonts w:cs="Calibri"/>
                <w:color w:val="000000"/>
              </w:rPr>
            </w:pPr>
            <w:r w:rsidRPr="00F20FDE">
              <w:rPr>
                <w:rFonts w:cs="Calibri"/>
                <w:color w:val="000000"/>
              </w:rPr>
              <w:t>11:30</w:t>
            </w:r>
          </w:p>
        </w:tc>
        <w:tc>
          <w:tcPr>
            <w:tcW w:w="5224" w:type="dxa"/>
            <w:gridSpan w:val="2"/>
          </w:tcPr>
          <w:p w:rsidR="00DE4869" w:rsidRPr="00F20FDE" w:rsidRDefault="00DE4869" w:rsidP="006024F1">
            <w:pPr>
              <w:spacing w:after="0"/>
              <w:rPr>
                <w:rFonts w:cs="Calibri"/>
                <w:color w:val="000000"/>
              </w:rPr>
            </w:pPr>
            <w:r>
              <w:rPr>
                <w:rFonts w:cs="Calibri"/>
                <w:color w:val="000000"/>
              </w:rPr>
              <w:t>Rebuilding joints with robots and beyond</w:t>
            </w:r>
          </w:p>
        </w:tc>
        <w:tc>
          <w:tcPr>
            <w:tcW w:w="2484" w:type="dxa"/>
          </w:tcPr>
          <w:p w:rsidR="00DE4869" w:rsidRPr="00F20FDE" w:rsidRDefault="00DE4869" w:rsidP="006024F1">
            <w:pPr>
              <w:spacing w:after="0"/>
              <w:rPr>
                <w:rFonts w:cs="Calibri"/>
                <w:color w:val="000000"/>
              </w:rPr>
            </w:pPr>
            <w:r w:rsidRPr="00F20FDE">
              <w:rPr>
                <w:rFonts w:cs="Calibri"/>
                <w:color w:val="000000"/>
              </w:rPr>
              <w:t xml:space="preserve">Professor </w:t>
            </w:r>
            <w:r>
              <w:rPr>
                <w:rFonts w:cs="Calibri"/>
                <w:color w:val="000000"/>
              </w:rPr>
              <w:t xml:space="preserve">Justin </w:t>
            </w:r>
            <w:r w:rsidRPr="00F20FDE">
              <w:rPr>
                <w:rFonts w:cs="Calibri"/>
                <w:color w:val="000000"/>
              </w:rPr>
              <w:t>Cobb</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11:30</w:t>
            </w:r>
          </w:p>
        </w:tc>
        <w:tc>
          <w:tcPr>
            <w:tcW w:w="767" w:type="dxa"/>
          </w:tcPr>
          <w:p w:rsidR="00DE4869" w:rsidRPr="00F20FDE" w:rsidRDefault="00DE4869" w:rsidP="006024F1">
            <w:pPr>
              <w:spacing w:after="0"/>
              <w:rPr>
                <w:rFonts w:cs="Calibri"/>
                <w:color w:val="000000"/>
              </w:rPr>
            </w:pPr>
            <w:r w:rsidRPr="00F20FDE">
              <w:rPr>
                <w:rFonts w:cs="Calibri"/>
                <w:color w:val="000000"/>
              </w:rPr>
              <w:t>12:00</w:t>
            </w:r>
          </w:p>
        </w:tc>
        <w:tc>
          <w:tcPr>
            <w:tcW w:w="5224" w:type="dxa"/>
            <w:gridSpan w:val="2"/>
          </w:tcPr>
          <w:p w:rsidR="00DE4869" w:rsidRPr="00F20FDE" w:rsidRDefault="00DE4869" w:rsidP="006024F1">
            <w:pPr>
              <w:spacing w:after="0"/>
              <w:rPr>
                <w:rFonts w:cs="Calibri"/>
                <w:color w:val="000000"/>
              </w:rPr>
            </w:pPr>
            <w:r w:rsidRPr="00F20FDE">
              <w:rPr>
                <w:rFonts w:cs="Calibri"/>
                <w:color w:val="000000"/>
              </w:rPr>
              <w:t>Technology in surge</w:t>
            </w:r>
            <w:r>
              <w:rPr>
                <w:rFonts w:cs="Calibri"/>
                <w:color w:val="000000"/>
              </w:rPr>
              <w:t>ry: the best surgeon in year three</w:t>
            </w:r>
          </w:p>
        </w:tc>
        <w:tc>
          <w:tcPr>
            <w:tcW w:w="2484" w:type="dxa"/>
          </w:tcPr>
          <w:p w:rsidR="00DE4869" w:rsidRPr="00F20FDE" w:rsidRDefault="00DE4869" w:rsidP="006024F1">
            <w:pPr>
              <w:spacing w:after="0"/>
              <w:rPr>
                <w:rFonts w:cs="Calibri"/>
                <w:color w:val="000000"/>
              </w:rPr>
            </w:pPr>
            <w:r>
              <w:rPr>
                <w:rFonts w:cs="Calibri"/>
                <w:color w:val="000000"/>
              </w:rPr>
              <w:t xml:space="preserve">Mr Barry Andrews; </w:t>
            </w:r>
            <w:r>
              <w:rPr>
                <w:rFonts w:cs="Calibri"/>
                <w:color w:val="000000"/>
              </w:rPr>
              <w:br/>
              <w:t xml:space="preserve">Mr </w:t>
            </w:r>
            <w:proofErr w:type="spellStart"/>
            <w:r>
              <w:rPr>
                <w:rFonts w:cs="Calibri"/>
                <w:color w:val="000000"/>
              </w:rPr>
              <w:t>Adeel</w:t>
            </w:r>
            <w:proofErr w:type="spellEnd"/>
            <w:r>
              <w:rPr>
                <w:rFonts w:cs="Calibri"/>
                <w:color w:val="000000"/>
              </w:rPr>
              <w:t xml:space="preserve"> </w:t>
            </w:r>
            <w:proofErr w:type="spellStart"/>
            <w:r>
              <w:rPr>
                <w:rFonts w:cs="Calibri"/>
                <w:color w:val="000000"/>
              </w:rPr>
              <w:t>Aquil</w:t>
            </w:r>
            <w:proofErr w:type="spellEnd"/>
            <w:r w:rsidRPr="00F20FDE">
              <w:rPr>
                <w:rFonts w:cs="Calibri"/>
                <w:color w:val="000000"/>
              </w:rPr>
              <w:t xml:space="preserve"> </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12:00</w:t>
            </w:r>
          </w:p>
        </w:tc>
        <w:tc>
          <w:tcPr>
            <w:tcW w:w="767" w:type="dxa"/>
          </w:tcPr>
          <w:p w:rsidR="00DE4869" w:rsidRPr="00F20FDE" w:rsidRDefault="00DE4869" w:rsidP="006024F1">
            <w:pPr>
              <w:spacing w:after="0"/>
              <w:rPr>
                <w:rFonts w:cs="Calibri"/>
                <w:color w:val="000000"/>
              </w:rPr>
            </w:pPr>
            <w:r w:rsidRPr="00F20FDE">
              <w:rPr>
                <w:rFonts w:cs="Calibri"/>
                <w:color w:val="000000"/>
              </w:rPr>
              <w:t>12:30</w:t>
            </w:r>
          </w:p>
        </w:tc>
        <w:tc>
          <w:tcPr>
            <w:tcW w:w="5224" w:type="dxa"/>
            <w:gridSpan w:val="2"/>
          </w:tcPr>
          <w:p w:rsidR="00DE4869" w:rsidRPr="00F20FDE" w:rsidRDefault="00DE4869" w:rsidP="006024F1">
            <w:pPr>
              <w:spacing w:after="0"/>
              <w:rPr>
                <w:rFonts w:cs="Calibri"/>
                <w:color w:val="000000"/>
              </w:rPr>
            </w:pPr>
            <w:r>
              <w:rPr>
                <w:rFonts w:cs="Calibri"/>
                <w:color w:val="000000"/>
              </w:rPr>
              <w:t>Why pursue a career in musculoskeletal medicine and surgery?</w:t>
            </w:r>
          </w:p>
        </w:tc>
        <w:tc>
          <w:tcPr>
            <w:tcW w:w="2484" w:type="dxa"/>
          </w:tcPr>
          <w:p w:rsidR="00DE4869" w:rsidRPr="00F20FDE" w:rsidRDefault="00DE4869" w:rsidP="006024F1">
            <w:pPr>
              <w:spacing w:after="0"/>
              <w:rPr>
                <w:rFonts w:cs="Calibri"/>
                <w:color w:val="000000"/>
              </w:rPr>
            </w:pPr>
            <w:r>
              <w:rPr>
                <w:rFonts w:cs="Calibri"/>
                <w:color w:val="000000"/>
              </w:rPr>
              <w:t>Professor Justin Cobb</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12:30</w:t>
            </w:r>
          </w:p>
        </w:tc>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5224" w:type="dxa"/>
            <w:gridSpan w:val="2"/>
          </w:tcPr>
          <w:p w:rsidR="00DE4869" w:rsidRPr="00F20FDE" w:rsidRDefault="00DE4869" w:rsidP="006024F1">
            <w:pPr>
              <w:spacing w:after="0"/>
              <w:rPr>
                <w:rFonts w:cs="Calibri"/>
                <w:color w:val="000000"/>
              </w:rPr>
            </w:pPr>
            <w:r w:rsidRPr="00F20FDE">
              <w:rPr>
                <w:rFonts w:cs="Calibri"/>
                <w:color w:val="000000"/>
              </w:rPr>
              <w:t>Break</w:t>
            </w:r>
          </w:p>
        </w:tc>
        <w:tc>
          <w:tcPr>
            <w:tcW w:w="248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5224" w:type="dxa"/>
            <w:gridSpan w:val="2"/>
          </w:tcPr>
          <w:p w:rsidR="00DE4869" w:rsidRPr="00F20FDE" w:rsidRDefault="00DE4869" w:rsidP="006024F1">
            <w:pPr>
              <w:spacing w:after="0"/>
              <w:rPr>
                <w:rFonts w:cs="Calibri"/>
                <w:bCs/>
                <w:color w:val="000000"/>
              </w:rPr>
            </w:pPr>
            <w:r w:rsidRPr="00F20FDE">
              <w:rPr>
                <w:rFonts w:cs="Calibri"/>
                <w:bCs/>
                <w:color w:val="000000"/>
              </w:rPr>
              <w:t>Question time: Ethics in medicine, surgery palliative care and mental health</w:t>
            </w:r>
          </w:p>
        </w:tc>
        <w:tc>
          <w:tcPr>
            <w:tcW w:w="2484" w:type="dxa"/>
          </w:tcPr>
          <w:p w:rsidR="00DE4869" w:rsidRDefault="00DE4869" w:rsidP="006024F1">
            <w:pPr>
              <w:spacing w:after="0"/>
              <w:rPr>
                <w:rFonts w:cs="Calibri"/>
                <w:color w:val="000000"/>
              </w:rPr>
            </w:pPr>
            <w:r w:rsidRPr="00F20FDE">
              <w:rPr>
                <w:rFonts w:cs="Calibri"/>
                <w:color w:val="000000"/>
              </w:rPr>
              <w:t xml:space="preserve">Dr </w:t>
            </w:r>
            <w:r>
              <w:rPr>
                <w:rFonts w:cs="Calibri"/>
                <w:color w:val="000000"/>
              </w:rPr>
              <w:t xml:space="preserve">Wing May </w:t>
            </w:r>
            <w:r w:rsidRPr="00F20FDE">
              <w:rPr>
                <w:rFonts w:cs="Calibri"/>
                <w:color w:val="000000"/>
              </w:rPr>
              <w:t xml:space="preserve">Kong; </w:t>
            </w:r>
            <w:r>
              <w:rPr>
                <w:rFonts w:cs="Calibri"/>
                <w:color w:val="000000"/>
              </w:rPr>
              <w:br/>
            </w:r>
            <w:r w:rsidRPr="00F20FDE">
              <w:rPr>
                <w:rFonts w:cs="Calibri"/>
                <w:color w:val="000000"/>
              </w:rPr>
              <w:t xml:space="preserve">Dr </w:t>
            </w:r>
            <w:r>
              <w:rPr>
                <w:rFonts w:cs="Calibri"/>
                <w:color w:val="000000"/>
              </w:rPr>
              <w:t xml:space="preserve">Adrian </w:t>
            </w:r>
            <w:proofErr w:type="spellStart"/>
            <w:r>
              <w:rPr>
                <w:rFonts w:cs="Calibri"/>
                <w:color w:val="000000"/>
              </w:rPr>
              <w:t>Raby</w:t>
            </w:r>
            <w:proofErr w:type="spellEnd"/>
            <w:r>
              <w:rPr>
                <w:rFonts w:cs="Calibri"/>
                <w:color w:val="000000"/>
              </w:rPr>
              <w:t xml:space="preserve">; </w:t>
            </w:r>
            <w:r>
              <w:rPr>
                <w:rFonts w:cs="Calibri"/>
                <w:color w:val="000000"/>
              </w:rPr>
              <w:br/>
              <w:t>Dr</w:t>
            </w:r>
            <w:r w:rsidRPr="00F20FDE">
              <w:rPr>
                <w:rFonts w:cs="Calibri"/>
                <w:color w:val="000000"/>
              </w:rPr>
              <w:t xml:space="preserve"> </w:t>
            </w:r>
            <w:r>
              <w:rPr>
                <w:rFonts w:cs="Calibri"/>
                <w:color w:val="000000"/>
              </w:rPr>
              <w:t xml:space="preserve">Catherine </w:t>
            </w:r>
            <w:proofErr w:type="spellStart"/>
            <w:r w:rsidRPr="00F20FDE">
              <w:rPr>
                <w:rFonts w:cs="Calibri"/>
                <w:color w:val="000000"/>
              </w:rPr>
              <w:t>Urch</w:t>
            </w:r>
            <w:proofErr w:type="spellEnd"/>
            <w:r w:rsidRPr="00F20FDE">
              <w:rPr>
                <w:rFonts w:cs="Calibri"/>
                <w:color w:val="000000"/>
              </w:rPr>
              <w:t>;</w:t>
            </w:r>
          </w:p>
          <w:p w:rsidR="00DE4869" w:rsidRPr="00F20FDE" w:rsidRDefault="00DE4869" w:rsidP="006024F1">
            <w:pPr>
              <w:spacing w:after="0"/>
              <w:rPr>
                <w:rFonts w:cs="Calibri"/>
                <w:color w:val="000000"/>
              </w:rPr>
            </w:pPr>
            <w:r w:rsidRPr="00F20FDE">
              <w:rPr>
                <w:rFonts w:cs="Calibri"/>
                <w:color w:val="000000"/>
              </w:rPr>
              <w:t xml:space="preserve">Dr </w:t>
            </w:r>
            <w:proofErr w:type="spellStart"/>
            <w:r>
              <w:rPr>
                <w:rFonts w:cs="Calibri"/>
                <w:color w:val="000000"/>
              </w:rPr>
              <w:t>Angharad</w:t>
            </w:r>
            <w:proofErr w:type="spellEnd"/>
            <w:r>
              <w:rPr>
                <w:rFonts w:cs="Calibri"/>
                <w:color w:val="000000"/>
              </w:rPr>
              <w:t xml:space="preserve"> </w:t>
            </w:r>
            <w:proofErr w:type="spellStart"/>
            <w:r w:rsidRPr="00F20FDE">
              <w:rPr>
                <w:rFonts w:cs="Calibri"/>
                <w:color w:val="000000"/>
              </w:rPr>
              <w:t>Rutley</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767" w:type="dxa"/>
          </w:tcPr>
          <w:p w:rsidR="00DE4869" w:rsidRPr="00F20FDE" w:rsidRDefault="00DE4869" w:rsidP="006024F1">
            <w:pPr>
              <w:spacing w:after="0"/>
              <w:rPr>
                <w:rFonts w:cs="Calibri"/>
                <w:color w:val="000000"/>
              </w:rPr>
            </w:pPr>
            <w:r w:rsidRPr="00F20FDE">
              <w:rPr>
                <w:rFonts w:cs="Calibri"/>
                <w:color w:val="000000"/>
              </w:rPr>
              <w:t>16:30</w:t>
            </w:r>
          </w:p>
        </w:tc>
        <w:tc>
          <w:tcPr>
            <w:tcW w:w="5224" w:type="dxa"/>
            <w:gridSpan w:val="2"/>
          </w:tcPr>
          <w:p w:rsidR="00DE4869" w:rsidRPr="00F20FDE" w:rsidRDefault="00DE4869" w:rsidP="006024F1">
            <w:pPr>
              <w:spacing w:after="0"/>
              <w:rPr>
                <w:rFonts w:cs="Calibri"/>
                <w:color w:val="000000"/>
              </w:rPr>
            </w:pPr>
            <w:r w:rsidRPr="00F20FDE">
              <w:rPr>
                <w:rFonts w:cs="Calibri"/>
                <w:color w:val="000000"/>
              </w:rPr>
              <w:t>Medical law at the end of life</w:t>
            </w:r>
          </w:p>
        </w:tc>
        <w:tc>
          <w:tcPr>
            <w:tcW w:w="248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Wing May </w:t>
            </w:r>
            <w:r w:rsidRPr="00F20FDE">
              <w:rPr>
                <w:rFonts w:cs="Calibri"/>
                <w:color w:val="000000"/>
              </w:rPr>
              <w:t xml:space="preserve">Kong; </w:t>
            </w:r>
            <w:r>
              <w:rPr>
                <w:rFonts w:cs="Calibri"/>
                <w:color w:val="000000"/>
              </w:rPr>
              <w:br/>
            </w:r>
            <w:r w:rsidRPr="00F20FDE">
              <w:rPr>
                <w:rFonts w:cs="Calibri"/>
                <w:color w:val="000000"/>
              </w:rPr>
              <w:t xml:space="preserve">Dr </w:t>
            </w:r>
            <w:r>
              <w:rPr>
                <w:rFonts w:cs="Calibri"/>
                <w:color w:val="000000"/>
              </w:rPr>
              <w:t xml:space="preserve">Adrian </w:t>
            </w:r>
            <w:proofErr w:type="spellStart"/>
            <w:r w:rsidRPr="00F20FDE">
              <w:rPr>
                <w:rFonts w:cs="Calibri"/>
                <w:color w:val="000000"/>
              </w:rPr>
              <w:t>Raby</w:t>
            </w:r>
            <w:proofErr w:type="spellEnd"/>
          </w:p>
        </w:tc>
      </w:tr>
    </w:tbl>
    <w:p w:rsidR="00DE4869" w:rsidRDefault="00DE4869" w:rsidP="00DE4869">
      <w:pPr>
        <w:jc w:val="center"/>
      </w:pPr>
    </w:p>
    <w:p w:rsidR="00145B7A" w:rsidRDefault="00145B7A" w:rsidP="00DE4869">
      <w:pPr>
        <w:jc w:val="center"/>
      </w:pPr>
    </w:p>
    <w:p w:rsidR="00145B7A" w:rsidRDefault="00145B7A" w:rsidP="00DE4869">
      <w:pPr>
        <w:jc w:val="center"/>
      </w:pPr>
      <w:r>
        <w:t>Week 3 is shown on next page</w:t>
      </w:r>
    </w:p>
    <w:p w:rsidR="00DE4869" w:rsidRPr="00B311A9" w:rsidRDefault="00DE4869" w:rsidP="00DE4869">
      <w:pPr>
        <w:jc w:val="center"/>
        <w:rPr>
          <w:b/>
          <w:sz w:val="24"/>
        </w:rPr>
      </w:pPr>
      <w:r>
        <w:br w:type="page"/>
      </w:r>
      <w:r w:rsidRPr="00B311A9">
        <w:rPr>
          <w:b/>
          <w:sz w:val="24"/>
        </w:rPr>
        <w:lastRenderedPageBreak/>
        <w:t>Week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5174"/>
        <w:gridCol w:w="2534"/>
      </w:tblGrid>
      <w:tr w:rsidR="00DE4869" w:rsidRPr="00F20FDE" w:rsidTr="00DE4869">
        <w:tc>
          <w:tcPr>
            <w:tcW w:w="1534" w:type="dxa"/>
            <w:gridSpan w:val="2"/>
          </w:tcPr>
          <w:p w:rsidR="00DE4869" w:rsidRPr="00F20FDE" w:rsidRDefault="00DE4869" w:rsidP="006024F1">
            <w:pPr>
              <w:spacing w:after="0"/>
              <w:rPr>
                <w:b/>
              </w:rPr>
            </w:pPr>
            <w:r w:rsidRPr="00F20FDE">
              <w:rPr>
                <w:b/>
              </w:rPr>
              <w:t>Time</w:t>
            </w:r>
          </w:p>
        </w:tc>
        <w:tc>
          <w:tcPr>
            <w:tcW w:w="5174" w:type="dxa"/>
          </w:tcPr>
          <w:p w:rsidR="00DE4869" w:rsidRPr="00F20FDE" w:rsidRDefault="00DE4869" w:rsidP="006024F1">
            <w:pPr>
              <w:spacing w:after="0"/>
              <w:rPr>
                <w:b/>
              </w:rPr>
            </w:pPr>
            <w:r w:rsidRPr="00F20FDE">
              <w:rPr>
                <w:b/>
              </w:rPr>
              <w:t>Title</w:t>
            </w:r>
          </w:p>
        </w:tc>
        <w:tc>
          <w:tcPr>
            <w:tcW w:w="2534" w:type="dxa"/>
          </w:tcPr>
          <w:p w:rsidR="00DE4869" w:rsidRPr="00F20FDE" w:rsidRDefault="00DE4869" w:rsidP="006024F1">
            <w:pPr>
              <w:spacing w:after="0"/>
              <w:rPr>
                <w:b/>
              </w:rPr>
            </w:pPr>
            <w:r w:rsidRPr="00F20FDE">
              <w:rPr>
                <w:b/>
              </w:rPr>
              <w:t>Lecturer</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Start</w:t>
            </w:r>
          </w:p>
        </w:tc>
        <w:tc>
          <w:tcPr>
            <w:tcW w:w="767" w:type="dxa"/>
          </w:tcPr>
          <w:p w:rsidR="00DE4869" w:rsidRPr="00F20FDE" w:rsidRDefault="00DE4869" w:rsidP="006024F1">
            <w:pPr>
              <w:spacing w:after="0"/>
              <w:rPr>
                <w:rFonts w:cs="Calibri"/>
                <w:color w:val="000000"/>
              </w:rPr>
            </w:pPr>
            <w:r w:rsidRPr="00F20FDE">
              <w:rPr>
                <w:rFonts w:cs="Calibri"/>
                <w:color w:val="000000"/>
              </w:rPr>
              <w:t>End</w:t>
            </w:r>
          </w:p>
        </w:tc>
        <w:tc>
          <w:tcPr>
            <w:tcW w:w="5174" w:type="dxa"/>
          </w:tcPr>
          <w:p w:rsidR="00DE4869" w:rsidRPr="00F20FDE" w:rsidRDefault="00DE4869" w:rsidP="006024F1">
            <w:pPr>
              <w:spacing w:after="0"/>
            </w:pPr>
          </w:p>
        </w:tc>
        <w:tc>
          <w:tcPr>
            <w:tcW w:w="2534" w:type="dxa"/>
          </w:tcPr>
          <w:p w:rsidR="00DE4869" w:rsidRPr="00F20FDE" w:rsidRDefault="00DE4869" w:rsidP="006024F1">
            <w:pPr>
              <w:spacing w:after="0"/>
            </w:pPr>
          </w:p>
        </w:tc>
      </w:tr>
      <w:tr w:rsidR="00DE4869" w:rsidRPr="00F20FDE" w:rsidTr="00DE4869">
        <w:tc>
          <w:tcPr>
            <w:tcW w:w="9242" w:type="dxa"/>
            <w:gridSpan w:val="4"/>
          </w:tcPr>
          <w:p w:rsidR="00DE4869" w:rsidRDefault="00DE4869" w:rsidP="00DE4869">
            <w:pPr>
              <w:spacing w:before="120" w:after="120"/>
              <w:rPr>
                <w:b/>
              </w:rPr>
            </w:pPr>
          </w:p>
          <w:p w:rsidR="00DE4869" w:rsidRPr="00F20FDE" w:rsidRDefault="00DE4869" w:rsidP="00DE4869">
            <w:pPr>
              <w:spacing w:before="120" w:after="120"/>
              <w:rPr>
                <w:b/>
              </w:rPr>
            </w:pPr>
            <w:r w:rsidRPr="00F20FDE">
              <w:rPr>
                <w:b/>
              </w:rPr>
              <w:t>Monday 10</w:t>
            </w:r>
            <w:r w:rsidRPr="00F20FDE">
              <w:rPr>
                <w:b/>
                <w:vertAlign w:val="superscript"/>
              </w:rPr>
              <w:t>th</w:t>
            </w:r>
            <w:r w:rsidRPr="00F20FDE">
              <w:rPr>
                <w:b/>
              </w:rPr>
              <w:t xml:space="preserve"> December 2012</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09:00</w:t>
            </w:r>
          </w:p>
        </w:tc>
        <w:tc>
          <w:tcPr>
            <w:tcW w:w="767" w:type="dxa"/>
          </w:tcPr>
          <w:p w:rsidR="00DE4869" w:rsidRPr="00F20FDE" w:rsidRDefault="00DE4869" w:rsidP="006024F1">
            <w:pPr>
              <w:spacing w:after="0"/>
              <w:rPr>
                <w:rFonts w:cs="Calibri"/>
                <w:color w:val="000000"/>
              </w:rPr>
            </w:pPr>
            <w:r w:rsidRPr="00F20FDE">
              <w:rPr>
                <w:rFonts w:cs="Calibri"/>
                <w:color w:val="000000"/>
              </w:rPr>
              <w:t>10:00</w:t>
            </w:r>
          </w:p>
        </w:tc>
        <w:tc>
          <w:tcPr>
            <w:tcW w:w="5174" w:type="dxa"/>
          </w:tcPr>
          <w:p w:rsidR="00DE4869" w:rsidRPr="00F20FDE" w:rsidRDefault="00DE4869" w:rsidP="006024F1">
            <w:pPr>
              <w:spacing w:after="0"/>
              <w:rPr>
                <w:rFonts w:cs="Calibri"/>
                <w:color w:val="000000"/>
              </w:rPr>
            </w:pPr>
            <w:r w:rsidRPr="00F20FDE">
              <w:rPr>
                <w:rFonts w:cs="Calibri"/>
                <w:color w:val="000000"/>
              </w:rPr>
              <w:t>An Ophthalmology Taster</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Miss </w:t>
            </w:r>
            <w:r>
              <w:rPr>
                <w:rFonts w:cs="Calibri"/>
                <w:color w:val="000000"/>
              </w:rPr>
              <w:t xml:space="preserve">Vickie </w:t>
            </w:r>
            <w:r w:rsidRPr="00F20FDE">
              <w:rPr>
                <w:rFonts w:cs="Calibri"/>
                <w:color w:val="000000"/>
              </w:rPr>
              <w:t>Lee</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10:00</w:t>
            </w:r>
          </w:p>
        </w:tc>
        <w:tc>
          <w:tcPr>
            <w:tcW w:w="767" w:type="dxa"/>
          </w:tcPr>
          <w:p w:rsidR="00DE4869" w:rsidRPr="00F20FDE" w:rsidRDefault="00DE4869" w:rsidP="006024F1">
            <w:pPr>
              <w:spacing w:after="0"/>
              <w:rPr>
                <w:rFonts w:cs="Calibri"/>
                <w:color w:val="000000"/>
              </w:rPr>
            </w:pPr>
            <w:r w:rsidRPr="00F20FDE">
              <w:rPr>
                <w:rFonts w:cs="Calibri"/>
                <w:color w:val="000000"/>
              </w:rPr>
              <w:t>11:45</w:t>
            </w:r>
          </w:p>
        </w:tc>
        <w:tc>
          <w:tcPr>
            <w:tcW w:w="5174" w:type="dxa"/>
          </w:tcPr>
          <w:p w:rsidR="00DE4869" w:rsidRPr="00F20FDE" w:rsidRDefault="00DE4869" w:rsidP="006024F1">
            <w:pPr>
              <w:spacing w:after="0"/>
              <w:rPr>
                <w:rFonts w:cs="Calibri"/>
                <w:color w:val="000000"/>
              </w:rPr>
            </w:pPr>
            <w:r w:rsidRPr="00F20FDE">
              <w:rPr>
                <w:rFonts w:cs="Calibri"/>
                <w:color w:val="000000"/>
              </w:rPr>
              <w:t>Acute Abdomen</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Mr </w:t>
            </w:r>
            <w:r>
              <w:rPr>
                <w:rFonts w:cs="Calibri"/>
                <w:color w:val="000000"/>
              </w:rPr>
              <w:t xml:space="preserve">Barry </w:t>
            </w:r>
            <w:proofErr w:type="spellStart"/>
            <w:r w:rsidRPr="00F20FDE">
              <w:rPr>
                <w:rFonts w:cs="Calibri"/>
                <w:color w:val="000000"/>
              </w:rPr>
              <w:t>Paraskevas</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11:45</w:t>
            </w:r>
          </w:p>
        </w:tc>
        <w:tc>
          <w:tcPr>
            <w:tcW w:w="767" w:type="dxa"/>
          </w:tcPr>
          <w:p w:rsidR="00DE4869" w:rsidRPr="00F20FDE" w:rsidRDefault="00DE4869" w:rsidP="006024F1">
            <w:pPr>
              <w:spacing w:after="0"/>
              <w:rPr>
                <w:rFonts w:cs="Calibri"/>
                <w:color w:val="000000"/>
              </w:rPr>
            </w:pPr>
            <w:r w:rsidRPr="00F20FDE">
              <w:rPr>
                <w:rFonts w:cs="Calibri"/>
                <w:color w:val="000000"/>
              </w:rPr>
              <w:t>12:00</w:t>
            </w:r>
          </w:p>
        </w:tc>
        <w:tc>
          <w:tcPr>
            <w:tcW w:w="5174" w:type="dxa"/>
          </w:tcPr>
          <w:p w:rsidR="00DE4869" w:rsidRPr="00F20FDE" w:rsidRDefault="00DE4869" w:rsidP="006024F1">
            <w:pPr>
              <w:spacing w:after="0"/>
              <w:rPr>
                <w:rFonts w:cs="Calibri"/>
                <w:color w:val="000000"/>
              </w:rPr>
            </w:pPr>
            <w:r w:rsidRPr="00F20FDE">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12:00</w:t>
            </w:r>
          </w:p>
        </w:tc>
        <w:tc>
          <w:tcPr>
            <w:tcW w:w="767" w:type="dxa"/>
          </w:tcPr>
          <w:p w:rsidR="00DE4869" w:rsidRPr="00F20FDE" w:rsidRDefault="00DE4869" w:rsidP="006024F1">
            <w:pPr>
              <w:spacing w:after="0"/>
              <w:rPr>
                <w:rFonts w:cs="Calibri"/>
                <w:color w:val="000000"/>
              </w:rPr>
            </w:pPr>
            <w:r w:rsidRPr="00F20FDE">
              <w:rPr>
                <w:rFonts w:cs="Calibri"/>
                <w:color w:val="000000"/>
              </w:rPr>
              <w:t>13:00</w:t>
            </w:r>
          </w:p>
        </w:tc>
        <w:tc>
          <w:tcPr>
            <w:tcW w:w="5174" w:type="dxa"/>
          </w:tcPr>
          <w:p w:rsidR="00DE4869" w:rsidRPr="00F20FDE" w:rsidRDefault="00DE4869" w:rsidP="006024F1">
            <w:pPr>
              <w:spacing w:after="0"/>
              <w:rPr>
                <w:rFonts w:cs="Calibri"/>
                <w:color w:val="000000"/>
              </w:rPr>
            </w:pPr>
            <w:r w:rsidRPr="00F20FDE">
              <w:rPr>
                <w:rFonts w:cs="Calibri"/>
                <w:color w:val="000000"/>
              </w:rPr>
              <w:t>Year 3: Firms and an introduction to exams</w:t>
            </w:r>
          </w:p>
        </w:tc>
        <w:tc>
          <w:tcPr>
            <w:tcW w:w="2534" w:type="dxa"/>
          </w:tcPr>
          <w:p w:rsidR="00DE4869" w:rsidRPr="00F20FDE" w:rsidRDefault="00DE4869" w:rsidP="006024F1">
            <w:pPr>
              <w:spacing w:after="0"/>
              <w:rPr>
                <w:rFonts w:cs="Calibri"/>
                <w:color w:val="000000"/>
              </w:rPr>
            </w:pPr>
            <w:r>
              <w:rPr>
                <w:rFonts w:cs="Calibri"/>
                <w:color w:val="000000"/>
              </w:rPr>
              <w:t xml:space="preserve">Mr </w:t>
            </w:r>
            <w:proofErr w:type="spellStart"/>
            <w:r w:rsidRPr="00F20FDE">
              <w:rPr>
                <w:rFonts w:cs="Calibri"/>
                <w:color w:val="000000"/>
              </w:rPr>
              <w:t>Sybghat</w:t>
            </w:r>
            <w:proofErr w:type="spellEnd"/>
            <w:r w:rsidRPr="00F20FDE">
              <w:rPr>
                <w:rFonts w:cs="Calibri"/>
                <w:color w:val="000000"/>
              </w:rPr>
              <w:t xml:space="preserve"> Rahim</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13:00</w:t>
            </w:r>
          </w:p>
        </w:tc>
        <w:tc>
          <w:tcPr>
            <w:tcW w:w="767" w:type="dxa"/>
          </w:tcPr>
          <w:p w:rsidR="00DE4869" w:rsidRPr="00F20FDE" w:rsidRDefault="00DE4869" w:rsidP="006024F1">
            <w:pPr>
              <w:spacing w:after="0"/>
              <w:rPr>
                <w:rFonts w:cs="Calibri"/>
                <w:color w:val="000000"/>
              </w:rPr>
            </w:pPr>
            <w:r w:rsidRPr="00F20FDE">
              <w:rPr>
                <w:rFonts w:cs="Calibri"/>
                <w:color w:val="000000"/>
              </w:rPr>
              <w:t>14:00</w:t>
            </w:r>
          </w:p>
        </w:tc>
        <w:tc>
          <w:tcPr>
            <w:tcW w:w="5174" w:type="dxa"/>
          </w:tcPr>
          <w:p w:rsidR="00DE4869" w:rsidRPr="00F20FDE" w:rsidRDefault="00DE4869" w:rsidP="006024F1">
            <w:pPr>
              <w:spacing w:after="0"/>
              <w:rPr>
                <w:rFonts w:cs="Calibri"/>
                <w:color w:val="000000"/>
              </w:rPr>
            </w:pPr>
            <w:r w:rsidRPr="00F20FDE">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14:00</w:t>
            </w:r>
          </w:p>
        </w:tc>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5174" w:type="dxa"/>
          </w:tcPr>
          <w:p w:rsidR="00DE4869" w:rsidRPr="00F20FDE" w:rsidRDefault="00DE4869" w:rsidP="006024F1">
            <w:pPr>
              <w:spacing w:after="0"/>
              <w:rPr>
                <w:rFonts w:cs="Calibri"/>
                <w:color w:val="000000"/>
              </w:rPr>
            </w:pPr>
            <w:r w:rsidRPr="00F20FDE">
              <w:rPr>
                <w:rFonts w:cs="Calibri"/>
                <w:color w:val="000000"/>
              </w:rPr>
              <w:t>Psychiatry and its importance in Medical Disease</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proofErr w:type="spellStart"/>
            <w:r>
              <w:rPr>
                <w:rFonts w:cs="Calibri"/>
                <w:color w:val="000000"/>
              </w:rPr>
              <w:t>Amrit</w:t>
            </w:r>
            <w:proofErr w:type="spellEnd"/>
            <w:r>
              <w:rPr>
                <w:rFonts w:cs="Calibri"/>
                <w:color w:val="000000"/>
              </w:rPr>
              <w:t xml:space="preserve"> </w:t>
            </w:r>
            <w:proofErr w:type="spellStart"/>
            <w:r w:rsidRPr="00F20FDE">
              <w:rPr>
                <w:rFonts w:cs="Calibri"/>
                <w:color w:val="000000"/>
              </w:rPr>
              <w:t>Sachar</w:t>
            </w:r>
            <w:proofErr w:type="spellEnd"/>
            <w:r>
              <w:rPr>
                <w:rFonts w:cs="Calibri"/>
                <w:color w:val="000000"/>
              </w:rPr>
              <w:t>;</w:t>
            </w:r>
            <w:r w:rsidRPr="00F20FDE">
              <w:rPr>
                <w:rFonts w:cs="Calibri"/>
                <w:color w:val="000000"/>
              </w:rPr>
              <w:t xml:space="preserve"> </w:t>
            </w:r>
            <w:r>
              <w:rPr>
                <w:rFonts w:cs="Calibri"/>
                <w:color w:val="000000"/>
              </w:rPr>
              <w:br/>
              <w:t xml:space="preserve">Dr Catherine </w:t>
            </w:r>
            <w:proofErr w:type="spellStart"/>
            <w:r>
              <w:rPr>
                <w:rFonts w:cs="Calibri"/>
                <w:color w:val="000000"/>
              </w:rPr>
              <w:t>Urch</w:t>
            </w:r>
            <w:proofErr w:type="spellEnd"/>
            <w:r>
              <w:rPr>
                <w:rFonts w:cs="Calibri"/>
                <w:color w:val="000000"/>
              </w:rPr>
              <w:t xml:space="preserve">; </w:t>
            </w:r>
            <w:r>
              <w:rPr>
                <w:rFonts w:cs="Calibri"/>
                <w:color w:val="000000"/>
              </w:rPr>
              <w:br/>
              <w:t>Dr James Stratford-Martin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767" w:type="dxa"/>
          </w:tcPr>
          <w:p w:rsidR="00DE4869" w:rsidRPr="00F20FDE" w:rsidRDefault="00DE4869" w:rsidP="006024F1">
            <w:pPr>
              <w:spacing w:after="0"/>
              <w:rPr>
                <w:rFonts w:cs="Calibri"/>
                <w:color w:val="000000"/>
              </w:rPr>
            </w:pPr>
            <w:r w:rsidRPr="00F20FDE">
              <w:rPr>
                <w:rFonts w:cs="Calibri"/>
                <w:color w:val="000000"/>
              </w:rPr>
              <w:t>15:45</w:t>
            </w:r>
          </w:p>
        </w:tc>
        <w:tc>
          <w:tcPr>
            <w:tcW w:w="5174" w:type="dxa"/>
          </w:tcPr>
          <w:p w:rsidR="00DE4869" w:rsidRPr="00F20FDE" w:rsidRDefault="00DE4869" w:rsidP="006024F1">
            <w:pPr>
              <w:spacing w:after="0"/>
              <w:rPr>
                <w:rFonts w:cs="Calibri"/>
                <w:color w:val="000000"/>
              </w:rPr>
            </w:pPr>
            <w:r w:rsidRPr="00F20FDE">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15:45</w:t>
            </w:r>
          </w:p>
        </w:tc>
        <w:tc>
          <w:tcPr>
            <w:tcW w:w="767" w:type="dxa"/>
          </w:tcPr>
          <w:p w:rsidR="00DE4869" w:rsidRPr="00F20FDE" w:rsidRDefault="00DE4869" w:rsidP="006024F1">
            <w:pPr>
              <w:spacing w:after="0"/>
              <w:rPr>
                <w:rFonts w:cs="Calibri"/>
                <w:color w:val="000000"/>
              </w:rPr>
            </w:pPr>
            <w:r w:rsidRPr="00F20FDE">
              <w:rPr>
                <w:rFonts w:cs="Calibri"/>
                <w:color w:val="000000"/>
              </w:rPr>
              <w:t>17:00</w:t>
            </w:r>
          </w:p>
        </w:tc>
        <w:tc>
          <w:tcPr>
            <w:tcW w:w="5174" w:type="dxa"/>
          </w:tcPr>
          <w:p w:rsidR="00DE4869" w:rsidRPr="00F20FDE" w:rsidRDefault="00DE4869" w:rsidP="006024F1">
            <w:pPr>
              <w:spacing w:after="0"/>
              <w:rPr>
                <w:rFonts w:cs="Calibri"/>
                <w:color w:val="000000"/>
              </w:rPr>
            </w:pPr>
            <w:r w:rsidRPr="00F20FDE">
              <w:rPr>
                <w:rFonts w:cs="Calibri"/>
                <w:color w:val="000000"/>
              </w:rPr>
              <w:t>Psychiatry and its importance in Medical Disease</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proofErr w:type="spellStart"/>
            <w:r>
              <w:rPr>
                <w:rFonts w:cs="Calibri"/>
                <w:color w:val="000000"/>
              </w:rPr>
              <w:t>Amrit</w:t>
            </w:r>
            <w:proofErr w:type="spellEnd"/>
            <w:r>
              <w:rPr>
                <w:rFonts w:cs="Calibri"/>
                <w:color w:val="000000"/>
              </w:rPr>
              <w:t xml:space="preserve"> </w:t>
            </w:r>
            <w:proofErr w:type="spellStart"/>
            <w:r w:rsidRPr="00F20FDE">
              <w:rPr>
                <w:rFonts w:cs="Calibri"/>
                <w:color w:val="000000"/>
              </w:rPr>
              <w:t>Sachar</w:t>
            </w:r>
            <w:proofErr w:type="spellEnd"/>
            <w:r>
              <w:rPr>
                <w:rFonts w:cs="Calibri"/>
                <w:color w:val="000000"/>
              </w:rPr>
              <w:t>;</w:t>
            </w:r>
            <w:r w:rsidRPr="00F20FDE">
              <w:rPr>
                <w:rFonts w:cs="Calibri"/>
                <w:color w:val="000000"/>
              </w:rPr>
              <w:t xml:space="preserve"> </w:t>
            </w:r>
            <w:r>
              <w:rPr>
                <w:rFonts w:cs="Calibri"/>
                <w:color w:val="000000"/>
              </w:rPr>
              <w:br/>
              <w:t xml:space="preserve">Dr Catherine </w:t>
            </w:r>
            <w:proofErr w:type="spellStart"/>
            <w:r>
              <w:rPr>
                <w:rFonts w:cs="Calibri"/>
                <w:color w:val="000000"/>
              </w:rPr>
              <w:t>Urch</w:t>
            </w:r>
            <w:proofErr w:type="spellEnd"/>
            <w:r>
              <w:rPr>
                <w:rFonts w:cs="Calibri"/>
                <w:color w:val="000000"/>
              </w:rPr>
              <w:t xml:space="preserve">; </w:t>
            </w:r>
            <w:r>
              <w:rPr>
                <w:rFonts w:cs="Calibri"/>
                <w:color w:val="000000"/>
              </w:rPr>
              <w:br/>
              <w:t>Dr James Stratford-Martin</w:t>
            </w:r>
          </w:p>
        </w:tc>
      </w:tr>
      <w:tr w:rsidR="00DE4869" w:rsidRPr="00F20FDE" w:rsidTr="00DE4869">
        <w:tc>
          <w:tcPr>
            <w:tcW w:w="9242" w:type="dxa"/>
            <w:gridSpan w:val="4"/>
          </w:tcPr>
          <w:p w:rsidR="00DE4869" w:rsidRDefault="00DE4869" w:rsidP="00DE4869">
            <w:pPr>
              <w:spacing w:before="120" w:after="120"/>
              <w:rPr>
                <w:rFonts w:cs="Calibri"/>
                <w:b/>
                <w:color w:val="000000"/>
              </w:rPr>
            </w:pPr>
          </w:p>
          <w:p w:rsidR="00DE4869" w:rsidRPr="00F20FDE" w:rsidRDefault="00DE4869" w:rsidP="00DE4869">
            <w:pPr>
              <w:spacing w:before="120" w:after="120"/>
              <w:rPr>
                <w:rFonts w:cs="Calibri"/>
                <w:b/>
                <w:color w:val="000000"/>
              </w:rPr>
            </w:pPr>
            <w:r w:rsidRPr="00F20FDE">
              <w:rPr>
                <w:rFonts w:cs="Calibri"/>
                <w:b/>
                <w:color w:val="000000"/>
              </w:rPr>
              <w:t>Tuesday 11</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9242" w:type="dxa"/>
            <w:gridSpan w:val="4"/>
          </w:tcPr>
          <w:p w:rsidR="00DE4869" w:rsidRPr="00F20FDE" w:rsidRDefault="00DE4869" w:rsidP="006024F1">
            <w:pPr>
              <w:spacing w:after="0"/>
              <w:rPr>
                <w:rFonts w:cs="Calibri"/>
                <w:color w:val="000000"/>
              </w:rPr>
            </w:pPr>
            <w:r w:rsidRPr="00F20FDE">
              <w:rPr>
                <w:rFonts w:cs="Calibri"/>
                <w:color w:val="000000"/>
              </w:rPr>
              <w:t>Self-Study</w:t>
            </w:r>
          </w:p>
        </w:tc>
      </w:tr>
      <w:tr w:rsidR="00DE4869" w:rsidRPr="00F20FDE" w:rsidTr="00DE4869">
        <w:tc>
          <w:tcPr>
            <w:tcW w:w="9242" w:type="dxa"/>
            <w:gridSpan w:val="4"/>
          </w:tcPr>
          <w:p w:rsidR="00DE4869" w:rsidRDefault="00DE4869" w:rsidP="00DE4869">
            <w:pPr>
              <w:spacing w:before="120" w:after="120"/>
              <w:rPr>
                <w:rFonts w:cs="Calibri"/>
                <w:b/>
                <w:color w:val="000000"/>
              </w:rPr>
            </w:pPr>
          </w:p>
          <w:p w:rsidR="00DE4869" w:rsidRPr="00F20FDE" w:rsidRDefault="00DE4869" w:rsidP="00DE4869">
            <w:pPr>
              <w:spacing w:before="120" w:after="120"/>
              <w:rPr>
                <w:rFonts w:cs="Calibri"/>
                <w:b/>
                <w:color w:val="000000"/>
              </w:rPr>
            </w:pPr>
            <w:r w:rsidRPr="00F20FDE">
              <w:rPr>
                <w:rFonts w:cs="Calibri"/>
                <w:b/>
                <w:color w:val="000000"/>
              </w:rPr>
              <w:t>Wednesday 12</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767" w:type="dxa"/>
          </w:tcPr>
          <w:p w:rsidR="00DE4869" w:rsidRDefault="00DE4869" w:rsidP="006024F1">
            <w:pPr>
              <w:spacing w:after="0"/>
              <w:rPr>
                <w:rFonts w:cs="Calibri"/>
                <w:color w:val="000000"/>
              </w:rPr>
            </w:pPr>
            <w:r>
              <w:rPr>
                <w:rFonts w:cs="Calibri"/>
                <w:color w:val="000000"/>
              </w:rPr>
              <w:t>09:00</w:t>
            </w:r>
          </w:p>
        </w:tc>
        <w:tc>
          <w:tcPr>
            <w:tcW w:w="767" w:type="dxa"/>
          </w:tcPr>
          <w:p w:rsidR="00DE4869" w:rsidRDefault="00DE4869" w:rsidP="006024F1">
            <w:pPr>
              <w:spacing w:after="0"/>
              <w:rPr>
                <w:rFonts w:cs="Calibri"/>
                <w:color w:val="000000"/>
              </w:rPr>
            </w:pPr>
            <w:r>
              <w:rPr>
                <w:rFonts w:cs="Calibri"/>
                <w:color w:val="000000"/>
              </w:rPr>
              <w:t>10:30</w:t>
            </w:r>
          </w:p>
        </w:tc>
        <w:tc>
          <w:tcPr>
            <w:tcW w:w="5174" w:type="dxa"/>
          </w:tcPr>
          <w:p w:rsidR="00DE4869" w:rsidRDefault="00DE4869" w:rsidP="006024F1">
            <w:pPr>
              <w:spacing w:after="0"/>
              <w:rPr>
                <w:rFonts w:cs="Calibri"/>
                <w:color w:val="000000"/>
              </w:rPr>
            </w:pPr>
            <w:r>
              <w:t>Clinical PPD - Taking the plunge</w:t>
            </w:r>
          </w:p>
        </w:tc>
        <w:tc>
          <w:tcPr>
            <w:tcW w:w="2534" w:type="dxa"/>
          </w:tcPr>
          <w:p w:rsidR="00DE4869" w:rsidRDefault="00DE4869" w:rsidP="006024F1">
            <w:pPr>
              <w:spacing w:after="0"/>
              <w:rPr>
                <w:rFonts w:cs="Calibri"/>
                <w:color w:val="000000"/>
              </w:rPr>
            </w:pPr>
            <w:r>
              <w:rPr>
                <w:rFonts w:cs="Calibri"/>
                <w:color w:val="000000"/>
              </w:rPr>
              <w:t xml:space="preserve">Dr Colin Bicknell; </w:t>
            </w:r>
            <w:r>
              <w:rPr>
                <w:rFonts w:cs="Calibri"/>
                <w:color w:val="000000"/>
              </w:rPr>
              <w:br/>
              <w:t>Dr Elizabeth Muir</w:t>
            </w:r>
          </w:p>
        </w:tc>
      </w:tr>
      <w:tr w:rsidR="00DE4869" w:rsidRPr="00F20FDE" w:rsidTr="00DE4869">
        <w:tc>
          <w:tcPr>
            <w:tcW w:w="767" w:type="dxa"/>
          </w:tcPr>
          <w:p w:rsidR="00DE4869" w:rsidRDefault="00DE4869" w:rsidP="006024F1">
            <w:pPr>
              <w:spacing w:after="0"/>
              <w:rPr>
                <w:rFonts w:cs="Calibri"/>
                <w:color w:val="000000"/>
              </w:rPr>
            </w:pPr>
            <w:r>
              <w:rPr>
                <w:rFonts w:cs="Calibri"/>
                <w:color w:val="000000"/>
              </w:rPr>
              <w:t>10:30</w:t>
            </w:r>
          </w:p>
        </w:tc>
        <w:tc>
          <w:tcPr>
            <w:tcW w:w="767" w:type="dxa"/>
          </w:tcPr>
          <w:p w:rsidR="00DE4869" w:rsidRDefault="00DE4869" w:rsidP="006024F1">
            <w:pPr>
              <w:spacing w:after="0"/>
              <w:rPr>
                <w:rFonts w:cs="Calibri"/>
                <w:color w:val="000000"/>
              </w:rPr>
            </w:pPr>
            <w:r>
              <w:rPr>
                <w:rFonts w:cs="Calibri"/>
                <w:color w:val="000000"/>
              </w:rPr>
              <w:t>10:45</w:t>
            </w:r>
          </w:p>
        </w:tc>
        <w:tc>
          <w:tcPr>
            <w:tcW w:w="5174" w:type="dxa"/>
          </w:tcPr>
          <w:p w:rsidR="00DE4869" w:rsidRDefault="00DE4869" w:rsidP="006024F1">
            <w:pPr>
              <w:spacing w:after="0"/>
            </w:pPr>
            <w:r>
              <w:t>Break</w:t>
            </w:r>
          </w:p>
        </w:tc>
        <w:tc>
          <w:tcPr>
            <w:tcW w:w="2534" w:type="dxa"/>
          </w:tcPr>
          <w:p w:rsidR="00DE4869" w:rsidRDefault="00DE4869" w:rsidP="006024F1">
            <w:pPr>
              <w:spacing w:after="0"/>
              <w:rPr>
                <w:rFonts w:cs="Calibri"/>
                <w:color w:val="000000"/>
              </w:rPr>
            </w:pPr>
          </w:p>
        </w:tc>
      </w:tr>
      <w:tr w:rsidR="00DE4869" w:rsidRPr="00F20FDE" w:rsidTr="00DE4869">
        <w:tc>
          <w:tcPr>
            <w:tcW w:w="767" w:type="dxa"/>
          </w:tcPr>
          <w:p w:rsidR="00DE4869" w:rsidRDefault="00DE4869" w:rsidP="006024F1">
            <w:pPr>
              <w:spacing w:after="0"/>
              <w:rPr>
                <w:rFonts w:cs="Calibri"/>
                <w:color w:val="000000"/>
              </w:rPr>
            </w:pPr>
            <w:r>
              <w:rPr>
                <w:rFonts w:cs="Calibri"/>
                <w:color w:val="000000"/>
              </w:rPr>
              <w:t>10.45</w:t>
            </w:r>
          </w:p>
        </w:tc>
        <w:tc>
          <w:tcPr>
            <w:tcW w:w="767" w:type="dxa"/>
          </w:tcPr>
          <w:p w:rsidR="00DE4869" w:rsidRDefault="00DE4869" w:rsidP="006024F1">
            <w:pPr>
              <w:spacing w:after="0"/>
              <w:rPr>
                <w:rFonts w:cs="Calibri"/>
                <w:color w:val="000000"/>
              </w:rPr>
            </w:pPr>
            <w:r>
              <w:rPr>
                <w:rFonts w:cs="Calibri"/>
                <w:color w:val="000000"/>
              </w:rPr>
              <w:t>11.45</w:t>
            </w:r>
          </w:p>
        </w:tc>
        <w:tc>
          <w:tcPr>
            <w:tcW w:w="5174" w:type="dxa"/>
          </w:tcPr>
          <w:p w:rsidR="00DE4869" w:rsidRDefault="00DE4869" w:rsidP="006024F1">
            <w:pPr>
              <w:spacing w:after="0"/>
              <w:rPr>
                <w:rFonts w:cs="Calibri"/>
                <w:color w:val="000000"/>
              </w:rPr>
            </w:pPr>
            <w:r>
              <w:t>Quality of care and the Clinical quality improvement assignment</w:t>
            </w:r>
          </w:p>
        </w:tc>
        <w:tc>
          <w:tcPr>
            <w:tcW w:w="2534" w:type="dxa"/>
          </w:tcPr>
          <w:p w:rsidR="00DE4869" w:rsidRDefault="00DE4869" w:rsidP="006024F1">
            <w:pPr>
              <w:spacing w:after="0"/>
              <w:rPr>
                <w:rFonts w:cs="Calibri"/>
                <w:color w:val="000000"/>
              </w:rPr>
            </w:pPr>
            <w:r>
              <w:rPr>
                <w:rFonts w:cs="Calibri"/>
                <w:color w:val="000000"/>
              </w:rPr>
              <w:t xml:space="preserve">Dr Colin Bicknell; </w:t>
            </w:r>
            <w:r>
              <w:rPr>
                <w:rFonts w:cs="Calibri"/>
                <w:color w:val="000000"/>
              </w:rPr>
              <w:br/>
              <w:t>Dr Elizabeth Muir</w:t>
            </w:r>
          </w:p>
        </w:tc>
      </w:tr>
      <w:tr w:rsidR="00DE4869" w:rsidRPr="00F20FDE" w:rsidTr="00DE4869">
        <w:tc>
          <w:tcPr>
            <w:tcW w:w="9242" w:type="dxa"/>
            <w:gridSpan w:val="4"/>
          </w:tcPr>
          <w:p w:rsidR="00DE4869" w:rsidRDefault="00DE4869" w:rsidP="00DE4869">
            <w:pPr>
              <w:spacing w:before="120" w:after="120"/>
              <w:rPr>
                <w:rFonts w:cs="Calibri"/>
                <w:b/>
                <w:color w:val="000000"/>
              </w:rPr>
            </w:pPr>
          </w:p>
          <w:p w:rsidR="00DE4869" w:rsidRPr="00F20FDE" w:rsidRDefault="00DE4869" w:rsidP="00DE4869">
            <w:pPr>
              <w:spacing w:before="120" w:after="120"/>
              <w:rPr>
                <w:rFonts w:cs="Calibri"/>
                <w:b/>
                <w:color w:val="000000"/>
              </w:rPr>
            </w:pPr>
            <w:r w:rsidRPr="00F20FDE">
              <w:rPr>
                <w:rFonts w:cs="Calibri"/>
                <w:b/>
                <w:color w:val="000000"/>
              </w:rPr>
              <w:t>Thursday 13</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09:30</w:t>
            </w:r>
          </w:p>
        </w:tc>
        <w:tc>
          <w:tcPr>
            <w:tcW w:w="767" w:type="dxa"/>
          </w:tcPr>
          <w:p w:rsidR="00DE4869" w:rsidRPr="00F20FDE" w:rsidRDefault="00DE4869" w:rsidP="006024F1">
            <w:pPr>
              <w:spacing w:after="0"/>
              <w:rPr>
                <w:rFonts w:cs="Calibri"/>
                <w:color w:val="000000"/>
              </w:rPr>
            </w:pPr>
            <w:r w:rsidRPr="00F20FDE">
              <w:rPr>
                <w:rFonts w:cs="Calibri"/>
                <w:color w:val="000000"/>
              </w:rPr>
              <w:t>09:45</w:t>
            </w:r>
          </w:p>
        </w:tc>
        <w:tc>
          <w:tcPr>
            <w:tcW w:w="5174" w:type="dxa"/>
          </w:tcPr>
          <w:p w:rsidR="00DE4869" w:rsidRPr="00F20FDE" w:rsidRDefault="00DE4869" w:rsidP="006024F1">
            <w:pPr>
              <w:spacing w:after="0"/>
              <w:rPr>
                <w:rFonts w:cs="Calibri"/>
                <w:color w:val="000000"/>
              </w:rPr>
            </w:pPr>
            <w:r w:rsidRPr="00F20FDE">
              <w:rPr>
                <w:rFonts w:cs="Calibri"/>
                <w:color w:val="000000"/>
              </w:rPr>
              <w:t>Introduction to Paediatrics and Obstetrics and Gynaecology</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Mitch </w:t>
            </w:r>
            <w:r w:rsidRPr="00F20FDE">
              <w:rPr>
                <w:rFonts w:cs="Calibri"/>
                <w:color w:val="000000"/>
              </w:rPr>
              <w:t>Blair</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09:45</w:t>
            </w:r>
          </w:p>
        </w:tc>
        <w:tc>
          <w:tcPr>
            <w:tcW w:w="767" w:type="dxa"/>
          </w:tcPr>
          <w:p w:rsidR="00DE4869" w:rsidRPr="00F20FDE" w:rsidRDefault="00DE4869" w:rsidP="006024F1">
            <w:pPr>
              <w:spacing w:after="0"/>
              <w:rPr>
                <w:rFonts w:cs="Calibri"/>
                <w:color w:val="000000"/>
              </w:rPr>
            </w:pPr>
            <w:r w:rsidRPr="00F20FDE">
              <w:rPr>
                <w:rFonts w:cs="Calibri"/>
                <w:color w:val="000000"/>
              </w:rPr>
              <w:t>10:30</w:t>
            </w:r>
          </w:p>
        </w:tc>
        <w:tc>
          <w:tcPr>
            <w:tcW w:w="5174" w:type="dxa"/>
          </w:tcPr>
          <w:p w:rsidR="00DE4869" w:rsidRPr="00F20FDE" w:rsidRDefault="00DE4869" w:rsidP="006024F1">
            <w:pPr>
              <w:spacing w:after="0"/>
              <w:rPr>
                <w:rFonts w:cs="Calibri"/>
                <w:color w:val="000000"/>
              </w:rPr>
            </w:pPr>
            <w:r w:rsidRPr="00F20FDE">
              <w:rPr>
                <w:rFonts w:cs="Calibri"/>
                <w:color w:val="000000"/>
              </w:rPr>
              <w:t xml:space="preserve">What does science tell us about the developing human- a life course approach? </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Mitch </w:t>
            </w:r>
            <w:r w:rsidRPr="00F20FDE">
              <w:rPr>
                <w:rFonts w:cs="Calibri"/>
                <w:color w:val="000000"/>
              </w:rPr>
              <w:t>Blair</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10:30</w:t>
            </w:r>
          </w:p>
        </w:tc>
        <w:tc>
          <w:tcPr>
            <w:tcW w:w="767" w:type="dxa"/>
          </w:tcPr>
          <w:p w:rsidR="00DE4869" w:rsidRPr="00F20FDE" w:rsidRDefault="00DE4869" w:rsidP="006024F1">
            <w:pPr>
              <w:spacing w:after="0"/>
              <w:rPr>
                <w:rFonts w:cs="Calibri"/>
                <w:color w:val="000000"/>
              </w:rPr>
            </w:pPr>
            <w:r w:rsidRPr="00F20FDE">
              <w:rPr>
                <w:rFonts w:cs="Calibri"/>
                <w:color w:val="000000"/>
              </w:rPr>
              <w:t>11:15</w:t>
            </w:r>
          </w:p>
        </w:tc>
        <w:tc>
          <w:tcPr>
            <w:tcW w:w="5174" w:type="dxa"/>
          </w:tcPr>
          <w:p w:rsidR="00DE4869" w:rsidRPr="00F20FDE" w:rsidRDefault="00DE4869" w:rsidP="006024F1">
            <w:pPr>
              <w:spacing w:after="0"/>
              <w:rPr>
                <w:rFonts w:cs="Calibri"/>
                <w:color w:val="000000"/>
              </w:rPr>
            </w:pPr>
            <w:r w:rsidRPr="00F20FDE">
              <w:rPr>
                <w:rFonts w:cs="Calibri"/>
                <w:color w:val="000000"/>
              </w:rPr>
              <w:t>New Beginnings – optimising the health of the mother and foetus</w:t>
            </w:r>
          </w:p>
        </w:tc>
        <w:tc>
          <w:tcPr>
            <w:tcW w:w="2534" w:type="dxa"/>
          </w:tcPr>
          <w:p w:rsidR="00DE4869" w:rsidRPr="00F20FDE" w:rsidRDefault="00DE4869" w:rsidP="006024F1">
            <w:pPr>
              <w:spacing w:after="0"/>
              <w:rPr>
                <w:rFonts w:cs="Calibri"/>
                <w:color w:val="000000"/>
              </w:rPr>
            </w:pPr>
            <w:r>
              <w:t xml:space="preserve">Professor Jacqueline </w:t>
            </w:r>
            <w:r w:rsidRPr="00F20FDE">
              <w:t>Dunkley-Bent</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11:15</w:t>
            </w:r>
          </w:p>
        </w:tc>
        <w:tc>
          <w:tcPr>
            <w:tcW w:w="767" w:type="dxa"/>
          </w:tcPr>
          <w:p w:rsidR="00DE4869" w:rsidRPr="00F20FDE" w:rsidRDefault="00DE4869" w:rsidP="006024F1">
            <w:pPr>
              <w:spacing w:after="0"/>
              <w:rPr>
                <w:rFonts w:cs="Calibri"/>
                <w:color w:val="000000"/>
              </w:rPr>
            </w:pPr>
            <w:r w:rsidRPr="00F20FDE">
              <w:rPr>
                <w:rFonts w:cs="Calibri"/>
                <w:color w:val="000000"/>
              </w:rPr>
              <w:t>11:50</w:t>
            </w:r>
          </w:p>
        </w:tc>
        <w:tc>
          <w:tcPr>
            <w:tcW w:w="5174" w:type="dxa"/>
          </w:tcPr>
          <w:p w:rsidR="00DE4869" w:rsidRPr="00F20FDE" w:rsidRDefault="00DE4869" w:rsidP="006024F1">
            <w:pPr>
              <w:spacing w:after="0"/>
              <w:rPr>
                <w:rFonts w:cs="Calibri"/>
                <w:color w:val="000000"/>
              </w:rPr>
            </w:pPr>
            <w:r w:rsidRPr="00F20FDE">
              <w:rPr>
                <w:rFonts w:cs="Calibri"/>
                <w:color w:val="000000"/>
              </w:rPr>
              <w:t>The Success and Challenges in Neonatology'</w:t>
            </w:r>
          </w:p>
        </w:tc>
        <w:tc>
          <w:tcPr>
            <w:tcW w:w="2534" w:type="dxa"/>
          </w:tcPr>
          <w:p w:rsidR="00DE4869" w:rsidRPr="00F20FDE" w:rsidRDefault="00DE4869" w:rsidP="006024F1">
            <w:pPr>
              <w:spacing w:after="0"/>
              <w:rPr>
                <w:rFonts w:cs="Calibri"/>
                <w:color w:val="000000"/>
              </w:rPr>
            </w:pPr>
            <w:r>
              <w:rPr>
                <w:rFonts w:cs="Calibri"/>
                <w:color w:val="000000"/>
              </w:rPr>
              <w:t xml:space="preserve">Dr </w:t>
            </w:r>
            <w:proofErr w:type="spellStart"/>
            <w:r>
              <w:rPr>
                <w:rFonts w:cs="Calibri"/>
                <w:color w:val="000000"/>
              </w:rPr>
              <w:t>Ezam</w:t>
            </w:r>
            <w:proofErr w:type="spellEnd"/>
            <w:r>
              <w:rPr>
                <w:rFonts w:cs="Calibri"/>
                <w:color w:val="000000"/>
              </w:rPr>
              <w:t xml:space="preserve"> </w:t>
            </w:r>
            <w:r w:rsidRPr="00F20FDE">
              <w:rPr>
                <w:rFonts w:cs="Calibri"/>
                <w:color w:val="000000"/>
              </w:rPr>
              <w:t>Mat-Ali</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11:50</w:t>
            </w:r>
          </w:p>
        </w:tc>
        <w:tc>
          <w:tcPr>
            <w:tcW w:w="767" w:type="dxa"/>
          </w:tcPr>
          <w:p w:rsidR="00DE4869" w:rsidRPr="00F20FDE" w:rsidRDefault="00DE4869" w:rsidP="006024F1">
            <w:pPr>
              <w:spacing w:after="0"/>
              <w:rPr>
                <w:rFonts w:cs="Calibri"/>
                <w:color w:val="000000"/>
              </w:rPr>
            </w:pPr>
            <w:r w:rsidRPr="00F20FDE">
              <w:rPr>
                <w:rFonts w:cs="Calibri"/>
                <w:color w:val="000000"/>
              </w:rPr>
              <w:t>12:10</w:t>
            </w:r>
          </w:p>
        </w:tc>
        <w:tc>
          <w:tcPr>
            <w:tcW w:w="5174" w:type="dxa"/>
          </w:tcPr>
          <w:p w:rsidR="00DE4869" w:rsidRPr="00F20FDE" w:rsidRDefault="00DE4869" w:rsidP="006024F1">
            <w:pPr>
              <w:spacing w:after="0"/>
              <w:rPr>
                <w:rFonts w:cs="Calibri"/>
                <w:color w:val="000000"/>
              </w:rPr>
            </w:pPr>
            <w:r w:rsidRPr="00F20FDE">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12:10</w:t>
            </w:r>
          </w:p>
        </w:tc>
        <w:tc>
          <w:tcPr>
            <w:tcW w:w="767" w:type="dxa"/>
          </w:tcPr>
          <w:p w:rsidR="00DE4869" w:rsidRPr="00F20FDE" w:rsidRDefault="00DE4869" w:rsidP="006024F1">
            <w:pPr>
              <w:spacing w:after="0"/>
              <w:rPr>
                <w:rFonts w:cs="Calibri"/>
                <w:color w:val="000000"/>
              </w:rPr>
            </w:pPr>
            <w:r w:rsidRPr="00F20FDE">
              <w:rPr>
                <w:rFonts w:cs="Calibri"/>
                <w:color w:val="000000"/>
              </w:rPr>
              <w:t>12:45</w:t>
            </w:r>
          </w:p>
        </w:tc>
        <w:tc>
          <w:tcPr>
            <w:tcW w:w="5174" w:type="dxa"/>
          </w:tcPr>
          <w:p w:rsidR="00DE4869" w:rsidRPr="00F20FDE" w:rsidRDefault="00DE4869" w:rsidP="006024F1">
            <w:pPr>
              <w:spacing w:after="0"/>
              <w:rPr>
                <w:rFonts w:cs="Calibri"/>
                <w:color w:val="000000"/>
              </w:rPr>
            </w:pPr>
            <w:r w:rsidRPr="00F20FDE">
              <w:rPr>
                <w:rFonts w:cs="Calibri"/>
                <w:color w:val="000000"/>
              </w:rPr>
              <w:t xml:space="preserve">Teenage sexual health, contraception and pregnancy </w:t>
            </w:r>
          </w:p>
        </w:tc>
        <w:tc>
          <w:tcPr>
            <w:tcW w:w="2534" w:type="dxa"/>
          </w:tcPr>
          <w:p w:rsidR="00DE4869" w:rsidRPr="00F20FDE" w:rsidRDefault="00DE4869" w:rsidP="006024F1">
            <w:pPr>
              <w:spacing w:after="0"/>
              <w:rPr>
                <w:rFonts w:cs="Calibri"/>
                <w:color w:val="000000"/>
              </w:rPr>
            </w:pPr>
            <w:r>
              <w:rPr>
                <w:rFonts w:cs="Calibri"/>
                <w:color w:val="000000"/>
              </w:rPr>
              <w:t xml:space="preserve">Dr Claudia </w:t>
            </w:r>
            <w:proofErr w:type="spellStart"/>
            <w:r w:rsidRPr="00F20FDE">
              <w:rPr>
                <w:rFonts w:cs="Calibri"/>
                <w:color w:val="000000"/>
              </w:rPr>
              <w:t>Domoney</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12:45</w:t>
            </w:r>
          </w:p>
        </w:tc>
        <w:tc>
          <w:tcPr>
            <w:tcW w:w="767" w:type="dxa"/>
          </w:tcPr>
          <w:p w:rsidR="00DE4869" w:rsidRPr="00F20FDE" w:rsidRDefault="00DE4869" w:rsidP="006024F1">
            <w:pPr>
              <w:spacing w:after="0"/>
              <w:rPr>
                <w:rFonts w:cs="Calibri"/>
                <w:color w:val="000000"/>
              </w:rPr>
            </w:pPr>
            <w:r w:rsidRPr="00F20FDE">
              <w:rPr>
                <w:rFonts w:cs="Calibri"/>
                <w:color w:val="000000"/>
              </w:rPr>
              <w:t>13:00</w:t>
            </w:r>
          </w:p>
        </w:tc>
        <w:tc>
          <w:tcPr>
            <w:tcW w:w="5174" w:type="dxa"/>
          </w:tcPr>
          <w:p w:rsidR="00DE4869" w:rsidRPr="00F20FDE" w:rsidRDefault="00DE4869" w:rsidP="006024F1">
            <w:pPr>
              <w:spacing w:after="0"/>
              <w:rPr>
                <w:rFonts w:cs="Calibri"/>
                <w:color w:val="000000"/>
              </w:rPr>
            </w:pPr>
            <w:r w:rsidRPr="00F20FDE">
              <w:rPr>
                <w:rFonts w:cs="Calibri"/>
                <w:color w:val="000000"/>
              </w:rPr>
              <w:t>Infertility – issues and advances</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proofErr w:type="spellStart"/>
            <w:r>
              <w:rPr>
                <w:rFonts w:cs="Calibri"/>
                <w:color w:val="000000"/>
              </w:rPr>
              <w:t>Davina</w:t>
            </w:r>
            <w:proofErr w:type="spellEnd"/>
            <w:r>
              <w:rPr>
                <w:rFonts w:cs="Calibri"/>
                <w:color w:val="000000"/>
              </w:rPr>
              <w:t xml:space="preserve"> </w:t>
            </w:r>
            <w:r w:rsidRPr="00F20FDE">
              <w:rPr>
                <w:rFonts w:cs="Calibri"/>
                <w:color w:val="000000"/>
              </w:rPr>
              <w:t>White</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13:00</w:t>
            </w:r>
          </w:p>
        </w:tc>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5174" w:type="dxa"/>
          </w:tcPr>
          <w:p w:rsidR="00DE4869" w:rsidRPr="00F20FDE" w:rsidRDefault="00DE4869" w:rsidP="006024F1">
            <w:pPr>
              <w:spacing w:after="0"/>
              <w:rPr>
                <w:rFonts w:cs="Calibri"/>
                <w:color w:val="000000"/>
              </w:rPr>
            </w:pPr>
            <w:r w:rsidRPr="00F20FDE">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p>
        </w:tc>
        <w:tc>
          <w:tcPr>
            <w:tcW w:w="767" w:type="dxa"/>
          </w:tcPr>
          <w:p w:rsidR="00DE4869" w:rsidRPr="00F20FDE" w:rsidRDefault="00DE4869" w:rsidP="006024F1">
            <w:pPr>
              <w:spacing w:after="0"/>
              <w:rPr>
                <w:rFonts w:cs="Calibri"/>
                <w:color w:val="000000"/>
              </w:rPr>
            </w:pPr>
          </w:p>
        </w:tc>
        <w:tc>
          <w:tcPr>
            <w:tcW w:w="5174" w:type="dxa"/>
          </w:tcPr>
          <w:p w:rsidR="00DE4869" w:rsidRDefault="00DE4869" w:rsidP="006024F1">
            <w:pPr>
              <w:spacing w:after="0"/>
              <w:rPr>
                <w:rFonts w:cs="Calibri"/>
                <w:color w:val="000000"/>
              </w:rPr>
            </w:pPr>
          </w:p>
          <w:p w:rsidR="00DE4869" w:rsidRPr="00F20FDE" w:rsidRDefault="00DE4869" w:rsidP="006024F1">
            <w:pPr>
              <w:spacing w:after="0"/>
              <w:rPr>
                <w:rFonts w:cs="Calibri"/>
                <w:color w:val="000000"/>
              </w:rPr>
            </w:pPr>
            <w:r>
              <w:rPr>
                <w:rFonts w:cs="Calibri"/>
                <w:color w:val="000000"/>
              </w:rPr>
              <w:t>Afternoon sessions shown on next page</w:t>
            </w:r>
          </w:p>
        </w:tc>
        <w:tc>
          <w:tcPr>
            <w:tcW w:w="2534" w:type="dxa"/>
          </w:tcPr>
          <w:p w:rsidR="00DE4869" w:rsidRPr="00F20FDE" w:rsidRDefault="00DE4869" w:rsidP="006024F1">
            <w:pPr>
              <w:spacing w:after="0"/>
              <w:rPr>
                <w:rFonts w:cs="Calibri"/>
                <w:color w:val="000000"/>
              </w:rPr>
            </w:pPr>
          </w:p>
        </w:tc>
      </w:tr>
    </w:tbl>
    <w:p w:rsidR="00DE4869" w:rsidRDefault="00DE486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5174"/>
        <w:gridCol w:w="2534"/>
      </w:tblGrid>
      <w:tr w:rsidR="00DE4869" w:rsidRPr="00F20FDE" w:rsidTr="006024F1">
        <w:tc>
          <w:tcPr>
            <w:tcW w:w="9242" w:type="dxa"/>
            <w:gridSpan w:val="4"/>
          </w:tcPr>
          <w:p w:rsidR="00DE4869" w:rsidRPr="00F20FDE" w:rsidRDefault="00DE4869" w:rsidP="006024F1">
            <w:pPr>
              <w:spacing w:before="120" w:after="120"/>
              <w:rPr>
                <w:rFonts w:cs="Calibri"/>
                <w:b/>
                <w:color w:val="000000"/>
              </w:rPr>
            </w:pPr>
            <w:r w:rsidRPr="00F20FDE">
              <w:rPr>
                <w:rFonts w:cs="Calibri"/>
                <w:b/>
                <w:color w:val="000000"/>
              </w:rPr>
              <w:lastRenderedPageBreak/>
              <w:t>Thursday 13</w:t>
            </w:r>
            <w:r w:rsidRPr="00F20FDE">
              <w:rPr>
                <w:rFonts w:cs="Calibri"/>
                <w:b/>
                <w:color w:val="000000"/>
                <w:vertAlign w:val="superscript"/>
              </w:rPr>
              <w:t>th</w:t>
            </w:r>
            <w:r w:rsidRPr="00F20FDE">
              <w:rPr>
                <w:rFonts w:cs="Calibri"/>
                <w:b/>
                <w:color w:val="000000"/>
              </w:rPr>
              <w:t xml:space="preserve"> December 2012</w:t>
            </w:r>
            <w:r>
              <w:rPr>
                <w:rFonts w:cs="Calibri"/>
                <w:b/>
                <w:color w:val="000000"/>
              </w:rPr>
              <w:t xml:space="preserve"> (continued…)</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767" w:type="dxa"/>
          </w:tcPr>
          <w:p w:rsidR="00DE4869" w:rsidRPr="00F20FDE" w:rsidRDefault="00DE4869" w:rsidP="006024F1">
            <w:pPr>
              <w:spacing w:after="0"/>
              <w:rPr>
                <w:rFonts w:cs="Calibri"/>
                <w:color w:val="000000"/>
              </w:rPr>
            </w:pPr>
            <w:r w:rsidRPr="00F20FDE">
              <w:rPr>
                <w:rFonts w:cs="Calibri"/>
                <w:color w:val="000000"/>
              </w:rPr>
              <w:t>14:00</w:t>
            </w:r>
          </w:p>
        </w:tc>
        <w:tc>
          <w:tcPr>
            <w:tcW w:w="5174" w:type="dxa"/>
          </w:tcPr>
          <w:p w:rsidR="00DE4869" w:rsidRPr="00F20FDE" w:rsidRDefault="00DE4869" w:rsidP="006024F1">
            <w:pPr>
              <w:spacing w:after="0"/>
              <w:rPr>
                <w:rFonts w:cs="Calibri"/>
                <w:color w:val="000000"/>
              </w:rPr>
            </w:pPr>
            <w:r w:rsidRPr="00F20FDE">
              <w:rPr>
                <w:rFonts w:cs="Calibri"/>
                <w:color w:val="000000"/>
              </w:rPr>
              <w:t xml:space="preserve">Transition to adult services – a challenge for the adolescent with chronic disease </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Caroline </w:t>
            </w:r>
            <w:r w:rsidRPr="00F20FDE">
              <w:rPr>
                <w:rFonts w:cs="Calibri"/>
                <w:color w:val="000000"/>
              </w:rPr>
              <w:t xml:space="preserve">Foster </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14:00</w:t>
            </w:r>
          </w:p>
        </w:tc>
        <w:tc>
          <w:tcPr>
            <w:tcW w:w="767" w:type="dxa"/>
          </w:tcPr>
          <w:p w:rsidR="00DE4869" w:rsidRPr="00F20FDE" w:rsidRDefault="00DE4869" w:rsidP="006024F1">
            <w:pPr>
              <w:spacing w:after="0"/>
              <w:rPr>
                <w:rFonts w:cs="Calibri"/>
                <w:color w:val="000000"/>
              </w:rPr>
            </w:pPr>
            <w:r w:rsidRPr="00F20FDE">
              <w:rPr>
                <w:rFonts w:cs="Calibri"/>
                <w:color w:val="000000"/>
              </w:rPr>
              <w:t>14:45</w:t>
            </w:r>
          </w:p>
        </w:tc>
        <w:tc>
          <w:tcPr>
            <w:tcW w:w="5174" w:type="dxa"/>
          </w:tcPr>
          <w:p w:rsidR="00DE4869" w:rsidRPr="00F20FDE" w:rsidRDefault="00DE4869" w:rsidP="006024F1">
            <w:pPr>
              <w:spacing w:after="0"/>
              <w:rPr>
                <w:rFonts w:cs="Calibri"/>
                <w:color w:val="000000"/>
              </w:rPr>
            </w:pPr>
            <w:r w:rsidRPr="00F20FDE">
              <w:rPr>
                <w:rFonts w:cs="Calibri"/>
                <w:color w:val="000000"/>
              </w:rPr>
              <w:t>The Acutely Ill Child – mechanisms and cures</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Prof </w:t>
            </w:r>
            <w:r>
              <w:rPr>
                <w:rFonts w:cs="Calibri"/>
                <w:color w:val="000000"/>
              </w:rPr>
              <w:t xml:space="preserve">Mike </w:t>
            </w:r>
            <w:r w:rsidRPr="00F20FDE">
              <w:rPr>
                <w:rFonts w:cs="Calibri"/>
                <w:color w:val="000000"/>
              </w:rPr>
              <w:t xml:space="preserve">Levin </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14:45</w:t>
            </w:r>
          </w:p>
        </w:tc>
        <w:tc>
          <w:tcPr>
            <w:tcW w:w="767" w:type="dxa"/>
          </w:tcPr>
          <w:p w:rsidR="00DE4869" w:rsidRPr="00F20FDE" w:rsidRDefault="00DE4869" w:rsidP="006024F1">
            <w:pPr>
              <w:spacing w:after="0"/>
              <w:rPr>
                <w:rFonts w:cs="Calibri"/>
                <w:color w:val="000000"/>
              </w:rPr>
            </w:pPr>
            <w:r w:rsidRPr="00F20FDE">
              <w:rPr>
                <w:rFonts w:cs="Calibri"/>
                <w:color w:val="000000"/>
              </w:rPr>
              <w:t>15:15</w:t>
            </w:r>
          </w:p>
        </w:tc>
        <w:tc>
          <w:tcPr>
            <w:tcW w:w="5174" w:type="dxa"/>
          </w:tcPr>
          <w:p w:rsidR="00DE4869" w:rsidRPr="00F20FDE" w:rsidRDefault="00DE4869" w:rsidP="006024F1">
            <w:pPr>
              <w:spacing w:after="0"/>
              <w:rPr>
                <w:rFonts w:cs="Calibri"/>
                <w:color w:val="000000"/>
              </w:rPr>
            </w:pPr>
            <w:r w:rsidRPr="00F20FDE">
              <w:rPr>
                <w:rFonts w:cs="Calibri"/>
                <w:color w:val="000000"/>
              </w:rPr>
              <w:t>The Acutely Ill Child – making a difference</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proofErr w:type="spellStart"/>
            <w:r>
              <w:rPr>
                <w:rFonts w:cs="Calibri"/>
                <w:color w:val="000000"/>
              </w:rPr>
              <w:t>Saji</w:t>
            </w:r>
            <w:proofErr w:type="spellEnd"/>
            <w:r>
              <w:rPr>
                <w:rFonts w:cs="Calibri"/>
                <w:color w:val="000000"/>
              </w:rPr>
              <w:t xml:space="preserve"> </w:t>
            </w:r>
            <w:r w:rsidRPr="00F20FDE">
              <w:rPr>
                <w:rFonts w:cs="Calibri"/>
                <w:color w:val="000000"/>
              </w:rPr>
              <w:t xml:space="preserve">Alexander </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15:15</w:t>
            </w:r>
          </w:p>
        </w:tc>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5174" w:type="dxa"/>
          </w:tcPr>
          <w:p w:rsidR="00DE4869" w:rsidRPr="00F20FDE" w:rsidRDefault="00DE4869" w:rsidP="006024F1">
            <w:pPr>
              <w:spacing w:after="0"/>
              <w:rPr>
                <w:rFonts w:cs="Calibri"/>
                <w:color w:val="000000"/>
              </w:rPr>
            </w:pPr>
            <w:r w:rsidRPr="00F20FDE">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15:30</w:t>
            </w:r>
          </w:p>
        </w:tc>
        <w:tc>
          <w:tcPr>
            <w:tcW w:w="767" w:type="dxa"/>
          </w:tcPr>
          <w:p w:rsidR="00DE4869" w:rsidRPr="00F20FDE" w:rsidRDefault="00DE4869" w:rsidP="006024F1">
            <w:pPr>
              <w:spacing w:after="0"/>
              <w:rPr>
                <w:rFonts w:cs="Calibri"/>
                <w:color w:val="000000"/>
              </w:rPr>
            </w:pPr>
            <w:r w:rsidRPr="00F20FDE">
              <w:rPr>
                <w:rFonts w:cs="Calibri"/>
                <w:color w:val="000000"/>
              </w:rPr>
              <w:t>15:35</w:t>
            </w:r>
          </w:p>
        </w:tc>
        <w:tc>
          <w:tcPr>
            <w:tcW w:w="5174" w:type="dxa"/>
          </w:tcPr>
          <w:p w:rsidR="00DE4869" w:rsidRPr="00F20FDE" w:rsidRDefault="00DE4869" w:rsidP="006024F1">
            <w:pPr>
              <w:spacing w:after="0"/>
              <w:rPr>
                <w:rFonts w:cs="Calibri"/>
                <w:color w:val="000000"/>
              </w:rPr>
            </w:pPr>
            <w:r w:rsidRPr="00F20FDE">
              <w:rPr>
                <w:rFonts w:cs="Calibri"/>
                <w:color w:val="000000"/>
              </w:rPr>
              <w:t>Vignettes of speciality perspectives – short 15-20 minute slots from different subspecialists</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Mitch </w:t>
            </w:r>
            <w:r w:rsidRPr="00F20FDE">
              <w:rPr>
                <w:rFonts w:cs="Calibri"/>
                <w:color w:val="000000"/>
              </w:rPr>
              <w:t>Blair</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15:35</w:t>
            </w:r>
          </w:p>
        </w:tc>
        <w:tc>
          <w:tcPr>
            <w:tcW w:w="767" w:type="dxa"/>
          </w:tcPr>
          <w:p w:rsidR="00DE4869" w:rsidRPr="00F20FDE" w:rsidRDefault="00DE4869" w:rsidP="006024F1">
            <w:pPr>
              <w:spacing w:after="0"/>
              <w:rPr>
                <w:rFonts w:cs="Calibri"/>
                <w:color w:val="000000"/>
              </w:rPr>
            </w:pPr>
            <w:r w:rsidRPr="00F20FDE">
              <w:rPr>
                <w:rFonts w:cs="Calibri"/>
                <w:color w:val="000000"/>
              </w:rPr>
              <w:t>15:55</w:t>
            </w:r>
          </w:p>
        </w:tc>
        <w:tc>
          <w:tcPr>
            <w:tcW w:w="5174" w:type="dxa"/>
          </w:tcPr>
          <w:p w:rsidR="00DE4869" w:rsidRPr="00F20FDE" w:rsidRDefault="00DE4869" w:rsidP="006024F1">
            <w:pPr>
              <w:spacing w:after="0"/>
              <w:rPr>
                <w:rFonts w:cs="Calibri"/>
                <w:color w:val="000000"/>
              </w:rPr>
            </w:pPr>
            <w:r w:rsidRPr="00F20FDE">
              <w:rPr>
                <w:rFonts w:cs="Calibri"/>
                <w:color w:val="000000"/>
              </w:rPr>
              <w:t>Obstetrics – the most useful speciality in the world</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Ruth </w:t>
            </w:r>
            <w:r w:rsidRPr="00F20FDE">
              <w:rPr>
                <w:rFonts w:cs="Calibri"/>
                <w:color w:val="000000"/>
              </w:rPr>
              <w:t xml:space="preserve">Curry; </w:t>
            </w:r>
            <w:r>
              <w:rPr>
                <w:rFonts w:cs="Calibri"/>
                <w:color w:val="000000"/>
              </w:rPr>
              <w:br/>
            </w:r>
            <w:r w:rsidRPr="00F20FDE">
              <w:rPr>
                <w:rFonts w:cs="Calibri"/>
                <w:color w:val="000000"/>
              </w:rPr>
              <w:t xml:space="preserve">Mr </w:t>
            </w:r>
            <w:r>
              <w:rPr>
                <w:rFonts w:cs="Calibri"/>
                <w:color w:val="000000"/>
              </w:rPr>
              <w:t xml:space="preserve">Martin </w:t>
            </w:r>
            <w:r w:rsidRPr="00F20FDE">
              <w:rPr>
                <w:rFonts w:cs="Calibri"/>
                <w:color w:val="000000"/>
              </w:rPr>
              <w:t xml:space="preserve">Lupton </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15:55</w:t>
            </w:r>
          </w:p>
        </w:tc>
        <w:tc>
          <w:tcPr>
            <w:tcW w:w="767" w:type="dxa"/>
          </w:tcPr>
          <w:p w:rsidR="00DE4869" w:rsidRPr="00F20FDE" w:rsidRDefault="00DE4869" w:rsidP="006024F1">
            <w:pPr>
              <w:spacing w:after="0"/>
              <w:rPr>
                <w:rFonts w:cs="Calibri"/>
                <w:color w:val="000000"/>
              </w:rPr>
            </w:pPr>
            <w:r w:rsidRPr="00F20FDE">
              <w:rPr>
                <w:rFonts w:cs="Calibri"/>
                <w:color w:val="000000"/>
              </w:rPr>
              <w:t>16:15</w:t>
            </w:r>
          </w:p>
        </w:tc>
        <w:tc>
          <w:tcPr>
            <w:tcW w:w="5174" w:type="dxa"/>
          </w:tcPr>
          <w:p w:rsidR="00DE4869" w:rsidRPr="00F20FDE" w:rsidRDefault="00DE4869" w:rsidP="006024F1">
            <w:pPr>
              <w:spacing w:after="0"/>
              <w:rPr>
                <w:rFonts w:cs="Calibri"/>
                <w:color w:val="000000"/>
              </w:rPr>
            </w:pPr>
            <w:r w:rsidRPr="00F20FDE">
              <w:rPr>
                <w:rFonts w:cs="Calibri"/>
                <w:color w:val="000000"/>
              </w:rPr>
              <w:t>Paediatric Intensive Care: Why bother?</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Simon </w:t>
            </w:r>
            <w:proofErr w:type="spellStart"/>
            <w:r w:rsidRPr="00F20FDE">
              <w:rPr>
                <w:rFonts w:cs="Calibri"/>
                <w:color w:val="000000"/>
              </w:rPr>
              <w:t>Nadel</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16:15</w:t>
            </w:r>
          </w:p>
        </w:tc>
        <w:tc>
          <w:tcPr>
            <w:tcW w:w="767" w:type="dxa"/>
          </w:tcPr>
          <w:p w:rsidR="00DE4869" w:rsidRPr="00F20FDE" w:rsidRDefault="00DE4869" w:rsidP="006024F1">
            <w:pPr>
              <w:spacing w:after="0"/>
              <w:rPr>
                <w:rFonts w:cs="Calibri"/>
                <w:color w:val="000000"/>
              </w:rPr>
            </w:pPr>
            <w:r w:rsidRPr="00F20FDE">
              <w:rPr>
                <w:rFonts w:cs="Calibri"/>
                <w:color w:val="000000"/>
              </w:rPr>
              <w:t>16:35</w:t>
            </w:r>
          </w:p>
        </w:tc>
        <w:tc>
          <w:tcPr>
            <w:tcW w:w="5174" w:type="dxa"/>
          </w:tcPr>
          <w:p w:rsidR="00DE4869" w:rsidRPr="00F20FDE" w:rsidRDefault="00DE4869" w:rsidP="006024F1">
            <w:pPr>
              <w:spacing w:after="0"/>
              <w:rPr>
                <w:rFonts w:cs="Calibri"/>
                <w:color w:val="000000"/>
              </w:rPr>
            </w:pPr>
            <w:r w:rsidRPr="00F20FDE">
              <w:rPr>
                <w:rFonts w:cs="Calibri"/>
                <w:color w:val="000000"/>
              </w:rPr>
              <w:t>Paediatric Surgery- the cutting edge!</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Simon </w:t>
            </w:r>
            <w:proofErr w:type="spellStart"/>
            <w:r w:rsidRPr="00F20FDE">
              <w:rPr>
                <w:rFonts w:cs="Calibri"/>
                <w:color w:val="000000"/>
              </w:rPr>
              <w:t>Eccles</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16:35</w:t>
            </w:r>
          </w:p>
        </w:tc>
        <w:tc>
          <w:tcPr>
            <w:tcW w:w="767" w:type="dxa"/>
          </w:tcPr>
          <w:p w:rsidR="00DE4869" w:rsidRPr="00F20FDE" w:rsidRDefault="00DE4869" w:rsidP="006024F1">
            <w:pPr>
              <w:spacing w:after="0"/>
              <w:rPr>
                <w:rFonts w:cs="Calibri"/>
                <w:color w:val="000000"/>
              </w:rPr>
            </w:pPr>
            <w:r w:rsidRPr="00F20FDE">
              <w:rPr>
                <w:rFonts w:cs="Calibri"/>
                <w:color w:val="000000"/>
              </w:rPr>
              <w:t>16:50</w:t>
            </w:r>
          </w:p>
        </w:tc>
        <w:tc>
          <w:tcPr>
            <w:tcW w:w="5174" w:type="dxa"/>
          </w:tcPr>
          <w:p w:rsidR="00DE4869" w:rsidRPr="00F20FDE" w:rsidRDefault="00DE4869" w:rsidP="006024F1">
            <w:pPr>
              <w:spacing w:after="0"/>
              <w:rPr>
                <w:rFonts w:cs="Calibri"/>
                <w:color w:val="000000"/>
              </w:rPr>
            </w:pPr>
            <w:r w:rsidRPr="00F20FDE">
              <w:rPr>
                <w:rFonts w:cs="Calibri"/>
                <w:color w:val="000000"/>
              </w:rPr>
              <w:t>Wrap Up</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Mitch </w:t>
            </w:r>
            <w:r w:rsidRPr="00F20FDE">
              <w:rPr>
                <w:rFonts w:cs="Calibri"/>
                <w:color w:val="000000"/>
              </w:rPr>
              <w:t>Blair</w:t>
            </w:r>
          </w:p>
        </w:tc>
      </w:tr>
      <w:tr w:rsidR="00DE4869" w:rsidRPr="00F20FDE" w:rsidTr="00DE4869">
        <w:tc>
          <w:tcPr>
            <w:tcW w:w="9242" w:type="dxa"/>
            <w:gridSpan w:val="4"/>
          </w:tcPr>
          <w:p w:rsidR="00DE4869" w:rsidRDefault="00DE4869" w:rsidP="00DE4869">
            <w:pPr>
              <w:spacing w:before="120" w:after="120"/>
              <w:rPr>
                <w:rFonts w:cs="Calibri"/>
                <w:b/>
                <w:color w:val="000000"/>
              </w:rPr>
            </w:pPr>
          </w:p>
          <w:p w:rsidR="00DE4869" w:rsidRPr="00F20FDE" w:rsidRDefault="00DE4869" w:rsidP="00DE4869">
            <w:pPr>
              <w:spacing w:before="120" w:after="120"/>
              <w:rPr>
                <w:rFonts w:cs="Calibri"/>
                <w:b/>
                <w:color w:val="000000"/>
              </w:rPr>
            </w:pPr>
            <w:r w:rsidRPr="00F20FDE">
              <w:rPr>
                <w:rFonts w:cs="Calibri"/>
                <w:b/>
                <w:color w:val="000000"/>
              </w:rPr>
              <w:t>Friday 14</w:t>
            </w:r>
            <w:r w:rsidRPr="00F20FDE">
              <w:rPr>
                <w:rFonts w:cs="Calibri"/>
                <w:b/>
                <w:color w:val="000000"/>
                <w:vertAlign w:val="superscript"/>
              </w:rPr>
              <w:t>th</w:t>
            </w:r>
            <w:r w:rsidRPr="00F20FDE">
              <w:rPr>
                <w:rFonts w:cs="Calibri"/>
                <w:b/>
                <w:color w:val="000000"/>
              </w:rPr>
              <w:t xml:space="preserve"> December 2012</w:t>
            </w:r>
          </w:p>
        </w:tc>
      </w:tr>
      <w:tr w:rsidR="00DE4869" w:rsidRPr="00F20FDE" w:rsidTr="00DE4869">
        <w:tc>
          <w:tcPr>
            <w:tcW w:w="767" w:type="dxa"/>
          </w:tcPr>
          <w:p w:rsidR="00DE4869" w:rsidRDefault="00DE4869" w:rsidP="006024F1">
            <w:pPr>
              <w:spacing w:after="0"/>
              <w:rPr>
                <w:rFonts w:cs="Calibri"/>
                <w:color w:val="000000"/>
              </w:rPr>
            </w:pPr>
            <w:r>
              <w:rPr>
                <w:rFonts w:cs="Calibri"/>
                <w:color w:val="000000"/>
              </w:rPr>
              <w:t>09:30</w:t>
            </w:r>
          </w:p>
        </w:tc>
        <w:tc>
          <w:tcPr>
            <w:tcW w:w="767" w:type="dxa"/>
          </w:tcPr>
          <w:p w:rsidR="00DE4869" w:rsidRDefault="00DE4869" w:rsidP="006024F1">
            <w:pPr>
              <w:spacing w:after="0"/>
              <w:rPr>
                <w:rFonts w:cs="Calibri"/>
                <w:color w:val="000000"/>
              </w:rPr>
            </w:pPr>
            <w:r>
              <w:rPr>
                <w:rFonts w:cs="Calibri"/>
                <w:color w:val="000000"/>
              </w:rPr>
              <w:t>11:00</w:t>
            </w:r>
          </w:p>
        </w:tc>
        <w:tc>
          <w:tcPr>
            <w:tcW w:w="5174" w:type="dxa"/>
          </w:tcPr>
          <w:p w:rsidR="00DE4869" w:rsidRPr="00630C01" w:rsidRDefault="00DE4869" w:rsidP="006024F1">
            <w:pPr>
              <w:spacing w:after="0"/>
              <w:rPr>
                <w:rFonts w:cs="Calibri"/>
              </w:rPr>
            </w:pPr>
            <w:r w:rsidRPr="00630C01">
              <w:rPr>
                <w:rFonts w:cs="Calibri"/>
                <w:lang w:val="en-US"/>
              </w:rPr>
              <w:t>End of course clicker exam</w:t>
            </w:r>
          </w:p>
        </w:tc>
        <w:tc>
          <w:tcPr>
            <w:tcW w:w="2534" w:type="dxa"/>
          </w:tcPr>
          <w:p w:rsidR="00DE4869" w:rsidRDefault="00DE4869" w:rsidP="006024F1">
            <w:pPr>
              <w:spacing w:after="0"/>
              <w:rPr>
                <w:rFonts w:cs="Calibri"/>
                <w:color w:val="000000"/>
              </w:rPr>
            </w:pPr>
            <w:r>
              <w:rPr>
                <w:rFonts w:cs="Calibri"/>
                <w:color w:val="000000"/>
              </w:rPr>
              <w:t>Dr Amir Sam</w:t>
            </w:r>
          </w:p>
        </w:tc>
      </w:tr>
      <w:tr w:rsidR="00DE4869" w:rsidRPr="00F20FDE" w:rsidTr="00DE4869">
        <w:tc>
          <w:tcPr>
            <w:tcW w:w="767" w:type="dxa"/>
          </w:tcPr>
          <w:p w:rsidR="00DE4869" w:rsidRDefault="00DE4869" w:rsidP="006024F1">
            <w:pPr>
              <w:spacing w:after="0"/>
              <w:rPr>
                <w:rFonts w:cs="Calibri"/>
                <w:color w:val="000000"/>
              </w:rPr>
            </w:pPr>
            <w:r>
              <w:rPr>
                <w:rFonts w:cs="Calibri"/>
                <w:color w:val="000000"/>
              </w:rPr>
              <w:t>11.00</w:t>
            </w:r>
          </w:p>
        </w:tc>
        <w:tc>
          <w:tcPr>
            <w:tcW w:w="767" w:type="dxa"/>
          </w:tcPr>
          <w:p w:rsidR="00DE4869" w:rsidRDefault="00DE4869" w:rsidP="006024F1">
            <w:pPr>
              <w:spacing w:after="0"/>
              <w:rPr>
                <w:rFonts w:cs="Calibri"/>
                <w:color w:val="000000"/>
              </w:rPr>
            </w:pPr>
            <w:r>
              <w:rPr>
                <w:rFonts w:cs="Calibri"/>
                <w:color w:val="000000"/>
              </w:rPr>
              <w:t>11.30</w:t>
            </w:r>
          </w:p>
        </w:tc>
        <w:tc>
          <w:tcPr>
            <w:tcW w:w="5174" w:type="dxa"/>
          </w:tcPr>
          <w:p w:rsidR="00DE4869" w:rsidRPr="00630C01" w:rsidRDefault="00DE4869" w:rsidP="006024F1">
            <w:pPr>
              <w:spacing w:after="0"/>
              <w:rPr>
                <w:rFonts w:cs="Calibri"/>
                <w:lang w:val="en-US"/>
              </w:rPr>
            </w:pPr>
            <w:r>
              <w:rPr>
                <w:rFonts w:cs="Calibri"/>
                <w:lang w:val="en-US"/>
              </w:rPr>
              <w:t>Break</w:t>
            </w:r>
          </w:p>
        </w:tc>
        <w:tc>
          <w:tcPr>
            <w:tcW w:w="2534" w:type="dxa"/>
          </w:tcPr>
          <w:p w:rsidR="00DE4869" w:rsidRDefault="00DE4869" w:rsidP="006024F1">
            <w:pPr>
              <w:spacing w:after="0"/>
              <w:rPr>
                <w:rFonts w:cs="Calibri"/>
                <w:color w:val="000000"/>
              </w:rPr>
            </w:pPr>
          </w:p>
        </w:tc>
      </w:tr>
      <w:tr w:rsidR="00DE4869" w:rsidRPr="00F20FDE" w:rsidTr="00DE4869">
        <w:tc>
          <w:tcPr>
            <w:tcW w:w="767" w:type="dxa"/>
          </w:tcPr>
          <w:p w:rsidR="00DE4869" w:rsidRDefault="00DE4869" w:rsidP="006024F1">
            <w:pPr>
              <w:spacing w:after="0"/>
              <w:rPr>
                <w:rFonts w:cs="Calibri"/>
                <w:color w:val="000000"/>
              </w:rPr>
            </w:pPr>
            <w:r>
              <w:rPr>
                <w:rFonts w:cs="Calibri"/>
                <w:color w:val="000000"/>
              </w:rPr>
              <w:t>11:30</w:t>
            </w:r>
          </w:p>
        </w:tc>
        <w:tc>
          <w:tcPr>
            <w:tcW w:w="767" w:type="dxa"/>
          </w:tcPr>
          <w:p w:rsidR="00DE4869" w:rsidRDefault="00DE4869" w:rsidP="006024F1">
            <w:pPr>
              <w:spacing w:after="0"/>
              <w:rPr>
                <w:rFonts w:cs="Calibri"/>
                <w:color w:val="000000"/>
              </w:rPr>
            </w:pPr>
            <w:r>
              <w:rPr>
                <w:rFonts w:cs="Calibri"/>
                <w:color w:val="000000"/>
              </w:rPr>
              <w:t>12:30</w:t>
            </w:r>
          </w:p>
        </w:tc>
        <w:tc>
          <w:tcPr>
            <w:tcW w:w="5174" w:type="dxa"/>
          </w:tcPr>
          <w:p w:rsidR="00DE4869" w:rsidRDefault="00DE4869" w:rsidP="006024F1">
            <w:pPr>
              <w:spacing w:after="0"/>
              <w:rPr>
                <w:rFonts w:cs="Calibri"/>
                <w:color w:val="000000"/>
              </w:rPr>
            </w:pPr>
            <w:r>
              <w:rPr>
                <w:rFonts w:cs="Calibri"/>
                <w:color w:val="000000"/>
              </w:rPr>
              <w:t>History of Medicine</w:t>
            </w:r>
          </w:p>
        </w:tc>
        <w:tc>
          <w:tcPr>
            <w:tcW w:w="2534" w:type="dxa"/>
          </w:tcPr>
          <w:p w:rsidR="00DE4869" w:rsidRPr="00F20FDE" w:rsidRDefault="00DE4869" w:rsidP="006024F1">
            <w:pPr>
              <w:spacing w:after="0"/>
              <w:rPr>
                <w:rFonts w:cs="Calibri"/>
                <w:color w:val="000000"/>
              </w:rPr>
            </w:pPr>
            <w:r>
              <w:rPr>
                <w:rFonts w:cs="Calibri"/>
                <w:color w:val="000000"/>
              </w:rPr>
              <w:t xml:space="preserve">Dr </w:t>
            </w:r>
            <w:proofErr w:type="spellStart"/>
            <w:r>
              <w:rPr>
                <w:rFonts w:cs="Calibri"/>
                <w:color w:val="000000"/>
              </w:rPr>
              <w:t>Hutan</w:t>
            </w:r>
            <w:proofErr w:type="spellEnd"/>
            <w:r>
              <w:rPr>
                <w:rFonts w:cs="Calibri"/>
                <w:color w:val="000000"/>
              </w:rPr>
              <w:t xml:space="preserve"> </w:t>
            </w:r>
            <w:proofErr w:type="spellStart"/>
            <w:r>
              <w:rPr>
                <w:rFonts w:cs="Calibri"/>
                <w:color w:val="000000"/>
              </w:rPr>
              <w:t>Ashrafian</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Pr>
                <w:rFonts w:cs="Calibri"/>
                <w:color w:val="000000"/>
              </w:rPr>
              <w:t>12:30</w:t>
            </w:r>
          </w:p>
        </w:tc>
        <w:tc>
          <w:tcPr>
            <w:tcW w:w="767" w:type="dxa"/>
          </w:tcPr>
          <w:p w:rsidR="00DE4869" w:rsidRPr="00F20FDE" w:rsidRDefault="00DE4869" w:rsidP="006024F1">
            <w:pPr>
              <w:spacing w:after="0"/>
              <w:rPr>
                <w:rFonts w:cs="Calibri"/>
                <w:color w:val="000000"/>
              </w:rPr>
            </w:pPr>
            <w:r>
              <w:rPr>
                <w:rFonts w:cs="Calibri"/>
                <w:color w:val="000000"/>
              </w:rPr>
              <w:t>13:30</w:t>
            </w:r>
          </w:p>
        </w:tc>
        <w:tc>
          <w:tcPr>
            <w:tcW w:w="5174" w:type="dxa"/>
          </w:tcPr>
          <w:p w:rsidR="00DE4869" w:rsidRPr="00F20FDE" w:rsidRDefault="00DE4869" w:rsidP="006024F1">
            <w:pPr>
              <w:spacing w:after="0"/>
              <w:rPr>
                <w:rFonts w:cs="Calibri"/>
                <w:color w:val="000000"/>
              </w:rPr>
            </w:pPr>
            <w:r>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13:30</w:t>
            </w:r>
          </w:p>
        </w:tc>
        <w:tc>
          <w:tcPr>
            <w:tcW w:w="767" w:type="dxa"/>
          </w:tcPr>
          <w:p w:rsidR="00DE4869" w:rsidRPr="00F20FDE" w:rsidRDefault="00DE4869" w:rsidP="006024F1">
            <w:pPr>
              <w:spacing w:after="0"/>
              <w:rPr>
                <w:rFonts w:cs="Calibri"/>
                <w:color w:val="000000"/>
              </w:rPr>
            </w:pPr>
            <w:r w:rsidRPr="00F20FDE">
              <w:rPr>
                <w:rFonts w:cs="Calibri"/>
                <w:color w:val="000000"/>
              </w:rPr>
              <w:t>13:45</w:t>
            </w:r>
          </w:p>
        </w:tc>
        <w:tc>
          <w:tcPr>
            <w:tcW w:w="5174" w:type="dxa"/>
          </w:tcPr>
          <w:p w:rsidR="00DE4869" w:rsidRPr="00F20FDE" w:rsidRDefault="00DE4869" w:rsidP="006024F1">
            <w:pPr>
              <w:spacing w:after="0"/>
              <w:rPr>
                <w:rFonts w:cs="Calibri"/>
                <w:color w:val="000000"/>
              </w:rPr>
            </w:pPr>
            <w:r w:rsidRPr="00F20FDE">
              <w:rPr>
                <w:rFonts w:cs="Calibri"/>
                <w:color w:val="000000"/>
              </w:rPr>
              <w:t>Introduction to Neuroscience</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Peter </w:t>
            </w:r>
            <w:r w:rsidRPr="00F20FDE">
              <w:rPr>
                <w:rFonts w:cs="Calibri"/>
                <w:color w:val="000000"/>
              </w:rPr>
              <w:t xml:space="preserve">Bain </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13:45</w:t>
            </w:r>
          </w:p>
        </w:tc>
        <w:tc>
          <w:tcPr>
            <w:tcW w:w="767" w:type="dxa"/>
          </w:tcPr>
          <w:p w:rsidR="00DE4869" w:rsidRPr="00F20FDE" w:rsidRDefault="00DE4869" w:rsidP="006024F1">
            <w:pPr>
              <w:spacing w:after="0"/>
              <w:rPr>
                <w:rFonts w:cs="Calibri"/>
                <w:color w:val="000000"/>
              </w:rPr>
            </w:pPr>
            <w:r w:rsidRPr="00F20FDE">
              <w:rPr>
                <w:rFonts w:cs="Calibri"/>
                <w:color w:val="000000"/>
              </w:rPr>
              <w:t>14:10</w:t>
            </w:r>
          </w:p>
        </w:tc>
        <w:tc>
          <w:tcPr>
            <w:tcW w:w="5174" w:type="dxa"/>
          </w:tcPr>
          <w:p w:rsidR="00DE4869" w:rsidRPr="00F20FDE" w:rsidRDefault="00DE4869" w:rsidP="006024F1">
            <w:pPr>
              <w:spacing w:after="0"/>
              <w:rPr>
                <w:rFonts w:cs="Calibri"/>
                <w:color w:val="000000"/>
              </w:rPr>
            </w:pPr>
            <w:r w:rsidRPr="00F20FDE">
              <w:rPr>
                <w:rFonts w:cs="Calibri"/>
                <w:color w:val="000000"/>
              </w:rPr>
              <w:t>Dizziness (Case A)</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Mr </w:t>
            </w:r>
            <w:r>
              <w:rPr>
                <w:rFonts w:cs="Calibri"/>
                <w:color w:val="000000"/>
              </w:rPr>
              <w:t xml:space="preserve">Barry </w:t>
            </w:r>
            <w:proofErr w:type="spellStart"/>
            <w:r w:rsidRPr="00F20FDE">
              <w:rPr>
                <w:rFonts w:cs="Calibri"/>
                <w:color w:val="000000"/>
              </w:rPr>
              <w:t>Seamungal</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14:10</w:t>
            </w:r>
          </w:p>
        </w:tc>
        <w:tc>
          <w:tcPr>
            <w:tcW w:w="767" w:type="dxa"/>
          </w:tcPr>
          <w:p w:rsidR="00DE4869" w:rsidRPr="00F20FDE" w:rsidRDefault="00DE4869" w:rsidP="006024F1">
            <w:pPr>
              <w:spacing w:after="0"/>
              <w:rPr>
                <w:rFonts w:cs="Calibri"/>
                <w:color w:val="000000"/>
              </w:rPr>
            </w:pPr>
            <w:r w:rsidRPr="00F20FDE">
              <w:rPr>
                <w:rFonts w:cs="Calibri"/>
                <w:color w:val="000000"/>
              </w:rPr>
              <w:t>14:35</w:t>
            </w:r>
          </w:p>
        </w:tc>
        <w:tc>
          <w:tcPr>
            <w:tcW w:w="5174" w:type="dxa"/>
          </w:tcPr>
          <w:p w:rsidR="00DE4869" w:rsidRPr="00F20FDE" w:rsidRDefault="00DE4869" w:rsidP="006024F1">
            <w:pPr>
              <w:spacing w:after="0"/>
              <w:rPr>
                <w:rFonts w:cs="Calibri"/>
                <w:color w:val="000000"/>
              </w:rPr>
            </w:pPr>
            <w:r w:rsidRPr="00F20FDE">
              <w:rPr>
                <w:rFonts w:cs="Calibri"/>
                <w:color w:val="000000"/>
              </w:rPr>
              <w:t>Peripheral neuropathy (Case B)</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proofErr w:type="spellStart"/>
            <w:r>
              <w:rPr>
                <w:rFonts w:cs="Calibri"/>
                <w:color w:val="000000"/>
              </w:rPr>
              <w:t>Wojtek</w:t>
            </w:r>
            <w:proofErr w:type="spellEnd"/>
            <w:r>
              <w:rPr>
                <w:rFonts w:cs="Calibri"/>
                <w:color w:val="000000"/>
              </w:rPr>
              <w:t xml:space="preserve"> </w:t>
            </w:r>
            <w:proofErr w:type="spellStart"/>
            <w:r w:rsidRPr="00F20FDE">
              <w:rPr>
                <w:rFonts w:cs="Calibri"/>
                <w:color w:val="000000"/>
              </w:rPr>
              <w:t>Rakowicz</w:t>
            </w:r>
            <w:proofErr w:type="spellEnd"/>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14:35</w:t>
            </w:r>
          </w:p>
        </w:tc>
        <w:tc>
          <w:tcPr>
            <w:tcW w:w="767" w:type="dxa"/>
          </w:tcPr>
          <w:p w:rsidR="00DE4869" w:rsidRPr="00F20FDE" w:rsidRDefault="00DE4869" w:rsidP="006024F1">
            <w:pPr>
              <w:spacing w:after="0"/>
              <w:rPr>
                <w:rFonts w:cs="Calibri"/>
                <w:color w:val="000000"/>
              </w:rPr>
            </w:pPr>
            <w:r w:rsidRPr="00F20FDE">
              <w:rPr>
                <w:rFonts w:cs="Calibri"/>
                <w:color w:val="000000"/>
              </w:rPr>
              <w:t>14:55</w:t>
            </w:r>
          </w:p>
        </w:tc>
        <w:tc>
          <w:tcPr>
            <w:tcW w:w="5174" w:type="dxa"/>
          </w:tcPr>
          <w:p w:rsidR="00DE4869" w:rsidRPr="00F20FDE" w:rsidRDefault="00DE4869" w:rsidP="006024F1">
            <w:pPr>
              <w:spacing w:after="0"/>
              <w:rPr>
                <w:rFonts w:cs="Calibri"/>
                <w:color w:val="000000"/>
              </w:rPr>
            </w:pPr>
            <w:r w:rsidRPr="00F20FDE">
              <w:rPr>
                <w:rFonts w:cs="Calibri"/>
                <w:color w:val="000000"/>
              </w:rPr>
              <w:t>Epilepsy (Case C)</w:t>
            </w:r>
          </w:p>
        </w:tc>
        <w:tc>
          <w:tcPr>
            <w:tcW w:w="2534" w:type="dxa"/>
          </w:tcPr>
          <w:p w:rsidR="00DE4869" w:rsidRPr="00F20FDE" w:rsidRDefault="0063267D" w:rsidP="006024F1">
            <w:pPr>
              <w:spacing w:after="0"/>
              <w:rPr>
                <w:rFonts w:cs="Calibri"/>
                <w:color w:val="000000"/>
              </w:rPr>
            </w:pPr>
            <w:r>
              <w:rPr>
                <w:rFonts w:cs="Calibri"/>
                <w:color w:val="000000"/>
              </w:rPr>
              <w:t xml:space="preserve">Dr </w:t>
            </w:r>
            <w:r w:rsidR="00DE4869">
              <w:rPr>
                <w:rFonts w:cs="Calibri"/>
                <w:color w:val="000000"/>
              </w:rPr>
              <w:t xml:space="preserve">Michael </w:t>
            </w:r>
            <w:r w:rsidR="00DE4869" w:rsidRPr="00F20FDE">
              <w:rPr>
                <w:rFonts w:cs="Calibri"/>
                <w:color w:val="000000"/>
              </w:rPr>
              <w:t>Johnson</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14:55</w:t>
            </w:r>
          </w:p>
        </w:tc>
        <w:tc>
          <w:tcPr>
            <w:tcW w:w="767" w:type="dxa"/>
          </w:tcPr>
          <w:p w:rsidR="00DE4869" w:rsidRPr="00F20FDE" w:rsidRDefault="00DE4869" w:rsidP="006024F1">
            <w:pPr>
              <w:spacing w:after="0"/>
              <w:rPr>
                <w:rFonts w:cs="Calibri"/>
                <w:color w:val="000000"/>
              </w:rPr>
            </w:pPr>
            <w:r w:rsidRPr="00F20FDE">
              <w:rPr>
                <w:rFonts w:cs="Calibri"/>
                <w:color w:val="000000"/>
              </w:rPr>
              <w:t>15:10</w:t>
            </w:r>
          </w:p>
        </w:tc>
        <w:tc>
          <w:tcPr>
            <w:tcW w:w="5174" w:type="dxa"/>
          </w:tcPr>
          <w:p w:rsidR="00DE4869" w:rsidRPr="00F20FDE" w:rsidRDefault="00DE4869" w:rsidP="006024F1">
            <w:pPr>
              <w:spacing w:after="0"/>
              <w:rPr>
                <w:rFonts w:cs="Calibri"/>
                <w:color w:val="000000"/>
              </w:rPr>
            </w:pPr>
            <w:r w:rsidRPr="00F20FDE">
              <w:rPr>
                <w:rFonts w:cs="Calibri"/>
                <w:color w:val="000000"/>
              </w:rPr>
              <w:t>Break</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15:10</w:t>
            </w:r>
          </w:p>
        </w:tc>
        <w:tc>
          <w:tcPr>
            <w:tcW w:w="767" w:type="dxa"/>
          </w:tcPr>
          <w:p w:rsidR="00DE4869" w:rsidRPr="00F20FDE" w:rsidRDefault="00DE4869" w:rsidP="006024F1">
            <w:pPr>
              <w:spacing w:after="0"/>
              <w:rPr>
                <w:rFonts w:cs="Calibri"/>
                <w:color w:val="000000"/>
              </w:rPr>
            </w:pPr>
            <w:r w:rsidRPr="00F20FDE">
              <w:rPr>
                <w:rFonts w:cs="Calibri"/>
                <w:color w:val="000000"/>
              </w:rPr>
              <w:t>15:55</w:t>
            </w:r>
          </w:p>
        </w:tc>
        <w:tc>
          <w:tcPr>
            <w:tcW w:w="5174" w:type="dxa"/>
          </w:tcPr>
          <w:p w:rsidR="00DE4869" w:rsidRPr="00F20FDE" w:rsidRDefault="00DE4869" w:rsidP="006024F1">
            <w:pPr>
              <w:spacing w:after="0"/>
              <w:rPr>
                <w:rFonts w:cs="Calibri"/>
                <w:color w:val="000000"/>
              </w:rPr>
            </w:pPr>
            <w:r w:rsidRPr="00F20FDE">
              <w:rPr>
                <w:rFonts w:cs="Calibri"/>
                <w:color w:val="000000"/>
              </w:rPr>
              <w:t>Head injury (Case D)</w:t>
            </w:r>
          </w:p>
        </w:tc>
        <w:tc>
          <w:tcPr>
            <w:tcW w:w="2534" w:type="dxa"/>
          </w:tcPr>
          <w:p w:rsidR="00DE4869" w:rsidRPr="00F20FDE" w:rsidRDefault="00DE4869" w:rsidP="006024F1">
            <w:pPr>
              <w:spacing w:after="0"/>
              <w:rPr>
                <w:rFonts w:cs="Calibri"/>
                <w:color w:val="000000"/>
              </w:rPr>
            </w:pP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15:55</w:t>
            </w:r>
          </w:p>
        </w:tc>
        <w:tc>
          <w:tcPr>
            <w:tcW w:w="767" w:type="dxa"/>
          </w:tcPr>
          <w:p w:rsidR="00DE4869" w:rsidRPr="00F20FDE" w:rsidRDefault="00DE4869" w:rsidP="006024F1">
            <w:pPr>
              <w:spacing w:after="0"/>
              <w:rPr>
                <w:rFonts w:cs="Calibri"/>
                <w:color w:val="000000"/>
              </w:rPr>
            </w:pPr>
            <w:r w:rsidRPr="00F20FDE">
              <w:rPr>
                <w:rFonts w:cs="Calibri"/>
                <w:color w:val="000000"/>
              </w:rPr>
              <w:t>16:15</w:t>
            </w:r>
          </w:p>
        </w:tc>
        <w:tc>
          <w:tcPr>
            <w:tcW w:w="5174" w:type="dxa"/>
          </w:tcPr>
          <w:p w:rsidR="00DE4869" w:rsidRPr="00F20FDE" w:rsidRDefault="00DE4869" w:rsidP="006024F1">
            <w:pPr>
              <w:spacing w:after="0"/>
              <w:rPr>
                <w:rFonts w:cs="Calibri"/>
                <w:color w:val="000000"/>
              </w:rPr>
            </w:pPr>
            <w:r w:rsidRPr="00F20FDE">
              <w:rPr>
                <w:rFonts w:cs="Calibri"/>
                <w:color w:val="000000"/>
              </w:rPr>
              <w:t>Tremor (Case E)</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Dr </w:t>
            </w:r>
            <w:r>
              <w:rPr>
                <w:rFonts w:cs="Calibri"/>
                <w:color w:val="000000"/>
              </w:rPr>
              <w:t xml:space="preserve">Peter </w:t>
            </w:r>
            <w:r w:rsidRPr="00F20FDE">
              <w:rPr>
                <w:rFonts w:cs="Calibri"/>
                <w:color w:val="000000"/>
              </w:rPr>
              <w:t xml:space="preserve">Bain </w:t>
            </w:r>
          </w:p>
        </w:tc>
      </w:tr>
      <w:tr w:rsidR="00DE4869" w:rsidRPr="00F20FDE" w:rsidTr="00DE4869">
        <w:tc>
          <w:tcPr>
            <w:tcW w:w="767" w:type="dxa"/>
          </w:tcPr>
          <w:p w:rsidR="00DE4869" w:rsidRPr="00F20FDE" w:rsidRDefault="00DE4869" w:rsidP="006024F1">
            <w:pPr>
              <w:spacing w:after="0"/>
              <w:rPr>
                <w:rFonts w:cs="Calibri"/>
                <w:color w:val="000000"/>
              </w:rPr>
            </w:pPr>
            <w:r w:rsidRPr="00F20FDE">
              <w:rPr>
                <w:rFonts w:cs="Calibri"/>
                <w:color w:val="000000"/>
              </w:rPr>
              <w:t>16:15</w:t>
            </w:r>
          </w:p>
        </w:tc>
        <w:tc>
          <w:tcPr>
            <w:tcW w:w="767" w:type="dxa"/>
          </w:tcPr>
          <w:p w:rsidR="00DE4869" w:rsidRPr="00F20FDE" w:rsidRDefault="00DE4869" w:rsidP="006024F1">
            <w:pPr>
              <w:spacing w:after="0"/>
              <w:rPr>
                <w:rFonts w:cs="Calibri"/>
                <w:color w:val="000000"/>
              </w:rPr>
            </w:pPr>
            <w:r w:rsidRPr="00F20FDE">
              <w:rPr>
                <w:rFonts w:cs="Calibri"/>
                <w:color w:val="000000"/>
              </w:rPr>
              <w:t>16:30</w:t>
            </w:r>
          </w:p>
        </w:tc>
        <w:tc>
          <w:tcPr>
            <w:tcW w:w="5174" w:type="dxa"/>
          </w:tcPr>
          <w:p w:rsidR="00DE4869" w:rsidRPr="00F20FDE" w:rsidRDefault="00DE4869" w:rsidP="006024F1">
            <w:pPr>
              <w:spacing w:after="0"/>
              <w:rPr>
                <w:rFonts w:cs="Calibri"/>
                <w:color w:val="000000"/>
              </w:rPr>
            </w:pPr>
            <w:r w:rsidRPr="00F20FDE">
              <w:rPr>
                <w:rFonts w:cs="Calibri"/>
                <w:color w:val="000000"/>
              </w:rPr>
              <w:t>End of session discussion</w:t>
            </w:r>
          </w:p>
        </w:tc>
        <w:tc>
          <w:tcPr>
            <w:tcW w:w="2534" w:type="dxa"/>
          </w:tcPr>
          <w:p w:rsidR="00DE4869" w:rsidRPr="00F20FDE" w:rsidRDefault="00DE4869" w:rsidP="006024F1">
            <w:pPr>
              <w:spacing w:after="0"/>
              <w:rPr>
                <w:rFonts w:cs="Calibri"/>
                <w:color w:val="000000"/>
              </w:rPr>
            </w:pPr>
            <w:r w:rsidRPr="00F20FDE">
              <w:rPr>
                <w:rFonts w:cs="Calibri"/>
                <w:color w:val="000000"/>
              </w:rPr>
              <w:t xml:space="preserve">Professor </w:t>
            </w:r>
            <w:proofErr w:type="spellStart"/>
            <w:r>
              <w:rPr>
                <w:rFonts w:cs="Calibri"/>
                <w:color w:val="000000"/>
              </w:rPr>
              <w:t>Karim</w:t>
            </w:r>
            <w:proofErr w:type="spellEnd"/>
            <w:r>
              <w:rPr>
                <w:rFonts w:cs="Calibri"/>
                <w:color w:val="000000"/>
              </w:rPr>
              <w:t xml:space="preserve"> </w:t>
            </w:r>
            <w:proofErr w:type="spellStart"/>
            <w:r w:rsidRPr="00F20FDE">
              <w:rPr>
                <w:rFonts w:cs="Calibri"/>
                <w:color w:val="000000"/>
              </w:rPr>
              <w:t>Meeran</w:t>
            </w:r>
            <w:proofErr w:type="spellEnd"/>
          </w:p>
        </w:tc>
      </w:tr>
    </w:tbl>
    <w:p w:rsidR="00DE4869" w:rsidRDefault="00DE4869" w:rsidP="00DE4869"/>
    <w:p w:rsidR="00484270" w:rsidRPr="00DE4869" w:rsidRDefault="0040798E" w:rsidP="00DE4869">
      <w:pPr>
        <w:spacing w:after="200" w:line="276" w:lineRule="auto"/>
        <w:rPr>
          <w:rFonts w:cs="Arial"/>
          <w:szCs w:val="22"/>
        </w:rPr>
      </w:pPr>
      <w:r>
        <w:rPr>
          <w:rFonts w:cs="Arial"/>
          <w:szCs w:val="22"/>
        </w:rPr>
        <w:br w:type="page"/>
      </w:r>
    </w:p>
    <w:p w:rsidR="00145B7A" w:rsidRPr="00145B7A" w:rsidRDefault="00145B7A" w:rsidP="00145B7A">
      <w:pPr>
        <w:jc w:val="center"/>
        <w:rPr>
          <w:b/>
          <w:sz w:val="28"/>
          <w:szCs w:val="28"/>
        </w:rPr>
      </w:pPr>
      <w:r w:rsidRPr="00145B7A">
        <w:rPr>
          <w:b/>
          <w:sz w:val="28"/>
          <w:szCs w:val="28"/>
        </w:rPr>
        <w:lastRenderedPageBreak/>
        <w:t>Background to Clinical Specialties</w:t>
      </w:r>
    </w:p>
    <w:p w:rsidR="00145B7A" w:rsidRDefault="00145B7A" w:rsidP="00380496">
      <w:pPr>
        <w:pStyle w:val="Heading1"/>
        <w:rPr>
          <w:rFonts w:cs="Arial"/>
          <w:b/>
          <w:szCs w:val="28"/>
        </w:rPr>
      </w:pPr>
    </w:p>
    <w:p w:rsidR="00484270" w:rsidRPr="00DE4869" w:rsidRDefault="00484270" w:rsidP="00380496">
      <w:pPr>
        <w:pStyle w:val="Heading1"/>
        <w:rPr>
          <w:rFonts w:cs="Arial"/>
          <w:b/>
          <w:szCs w:val="28"/>
        </w:rPr>
      </w:pPr>
      <w:bookmarkStart w:id="8" w:name="_Toc341370616"/>
      <w:r w:rsidRPr="00DE4869">
        <w:rPr>
          <w:rFonts w:cs="Arial"/>
          <w:b/>
          <w:szCs w:val="28"/>
        </w:rPr>
        <w:t>INTRODUCTION</w:t>
      </w:r>
      <w:bookmarkEnd w:id="8"/>
    </w:p>
    <w:p w:rsidR="00484270" w:rsidRPr="0063267D" w:rsidRDefault="00484270" w:rsidP="00484270">
      <w:pPr>
        <w:spacing w:before="160" w:after="40"/>
        <w:rPr>
          <w:rFonts w:cs="Arial"/>
          <w:b/>
          <w:bCs/>
          <w:color w:val="000000" w:themeColor="text1"/>
          <w:szCs w:val="22"/>
        </w:rPr>
      </w:pPr>
      <w:r w:rsidRPr="0063267D">
        <w:rPr>
          <w:rStyle w:val="style21"/>
          <w:rFonts w:ascii="Arial" w:hAnsi="Arial" w:cs="Arial"/>
          <w:color w:val="000000" w:themeColor="text1"/>
          <w:sz w:val="22"/>
          <w:szCs w:val="22"/>
        </w:rPr>
        <w:t xml:space="preserve">This is a good time to consolidate some of your knowledge. Having done a 10 week firm, you are ideally positioned to learn and review clinical information that you may have been given before the start of this term. To this end, there will be some sessions on diseases (including some basic pathology) of conditions that you will need to know more about in </w:t>
      </w:r>
      <w:r w:rsidR="0063267D">
        <w:rPr>
          <w:rStyle w:val="style21"/>
          <w:rFonts w:ascii="Arial" w:hAnsi="Arial" w:cs="Arial"/>
          <w:color w:val="000000" w:themeColor="text1"/>
          <w:sz w:val="22"/>
          <w:szCs w:val="22"/>
        </w:rPr>
        <w:br/>
        <w:t xml:space="preserve">Year 3. </w:t>
      </w:r>
      <w:r w:rsidRPr="0063267D">
        <w:rPr>
          <w:rStyle w:val="style21"/>
          <w:rFonts w:ascii="Arial" w:hAnsi="Arial" w:cs="Arial"/>
          <w:color w:val="000000" w:themeColor="text1"/>
          <w:sz w:val="22"/>
          <w:szCs w:val="22"/>
        </w:rPr>
        <w:t xml:space="preserve">To this end, the material you have been taught in your previous years underpins this course and the rest of </w:t>
      </w:r>
      <w:r w:rsidR="0063267D">
        <w:rPr>
          <w:rStyle w:val="style21"/>
          <w:rFonts w:ascii="Arial" w:hAnsi="Arial" w:cs="Arial"/>
          <w:color w:val="000000" w:themeColor="text1"/>
          <w:sz w:val="22"/>
          <w:szCs w:val="22"/>
        </w:rPr>
        <w:t>Y</w:t>
      </w:r>
      <w:r w:rsidRPr="0063267D">
        <w:rPr>
          <w:rStyle w:val="style21"/>
          <w:rFonts w:ascii="Arial" w:hAnsi="Arial" w:cs="Arial"/>
          <w:color w:val="000000" w:themeColor="text1"/>
          <w:sz w:val="22"/>
          <w:szCs w:val="22"/>
        </w:rPr>
        <w:t>ear 3.</w:t>
      </w:r>
    </w:p>
    <w:p w:rsidR="00484270" w:rsidRPr="0063267D" w:rsidRDefault="00484270" w:rsidP="00484270">
      <w:pPr>
        <w:spacing w:before="160" w:after="40"/>
        <w:rPr>
          <w:rStyle w:val="style21"/>
          <w:rFonts w:ascii="Arial" w:hAnsi="Arial" w:cs="Arial"/>
          <w:color w:val="000000" w:themeColor="text1"/>
          <w:sz w:val="22"/>
          <w:szCs w:val="22"/>
        </w:rPr>
      </w:pPr>
      <w:r w:rsidRPr="0063267D">
        <w:rPr>
          <w:rStyle w:val="style21"/>
          <w:rFonts w:ascii="Arial" w:hAnsi="Arial" w:cs="Arial"/>
          <w:color w:val="000000" w:themeColor="text1"/>
          <w:sz w:val="22"/>
          <w:szCs w:val="22"/>
        </w:rPr>
        <w:t xml:space="preserve">In addition this course serves as an introduction to many different clinical specialities that you may not encounter till </w:t>
      </w:r>
      <w:r w:rsidR="0063267D">
        <w:rPr>
          <w:rStyle w:val="style21"/>
          <w:rFonts w:ascii="Arial" w:hAnsi="Arial" w:cs="Arial"/>
          <w:color w:val="000000" w:themeColor="text1"/>
          <w:sz w:val="22"/>
          <w:szCs w:val="22"/>
        </w:rPr>
        <w:t>Y</w:t>
      </w:r>
      <w:r w:rsidRPr="0063267D">
        <w:rPr>
          <w:rStyle w:val="style21"/>
          <w:rFonts w:ascii="Arial" w:hAnsi="Arial" w:cs="Arial"/>
          <w:color w:val="000000" w:themeColor="text1"/>
          <w:sz w:val="22"/>
          <w:szCs w:val="22"/>
        </w:rPr>
        <w:t xml:space="preserve">ear 5 or 6. It is a taster session to give a better understanding of each speciality, and aims to broaden and integrate your clinical knowledge at an early stage. </w:t>
      </w:r>
    </w:p>
    <w:p w:rsidR="00484270" w:rsidRPr="0063267D" w:rsidRDefault="00484270" w:rsidP="00484270">
      <w:pPr>
        <w:spacing w:before="160" w:after="40"/>
        <w:rPr>
          <w:rStyle w:val="style21"/>
          <w:rFonts w:ascii="Arial" w:hAnsi="Arial" w:cs="Arial"/>
          <w:color w:val="000000" w:themeColor="text1"/>
          <w:sz w:val="22"/>
          <w:szCs w:val="22"/>
        </w:rPr>
      </w:pPr>
      <w:r w:rsidRPr="0063267D">
        <w:rPr>
          <w:rStyle w:val="style21"/>
          <w:rFonts w:ascii="Arial" w:hAnsi="Arial" w:cs="Arial"/>
          <w:color w:val="000000" w:themeColor="text1"/>
          <w:sz w:val="22"/>
          <w:szCs w:val="22"/>
        </w:rPr>
        <w:t>Preparation for the OSCE and EMQs are not the main aim of this course, although many sessions will assist with this. This course may also help you start to think about what sort of career you might want. It is certainly too early to decide, but exposure to a wide variety of specialities will be a start.</w:t>
      </w:r>
    </w:p>
    <w:p w:rsidR="00484270" w:rsidRPr="00404AD3" w:rsidRDefault="00484270" w:rsidP="00484270">
      <w:pPr>
        <w:spacing w:before="160" w:after="40"/>
        <w:rPr>
          <w:rFonts w:cs="Arial"/>
          <w:szCs w:val="22"/>
          <w:lang w:val="en-US"/>
        </w:rPr>
      </w:pPr>
      <w:r w:rsidRPr="00DE4869">
        <w:rPr>
          <w:rFonts w:cs="Arial"/>
          <w:szCs w:val="22"/>
          <w:lang w:val="en-US"/>
        </w:rPr>
        <w:t>We hope you enjoy the next three weeks. There is</w:t>
      </w:r>
      <w:r w:rsidRPr="00404AD3">
        <w:rPr>
          <w:rFonts w:cs="Arial"/>
          <w:szCs w:val="22"/>
          <w:lang w:val="en-US"/>
        </w:rPr>
        <w:t xml:space="preserve"> a huge amount to learn that students do in their own time. This course should make that a lot easier.</w:t>
      </w:r>
    </w:p>
    <w:p w:rsidR="00484270" w:rsidRDefault="00484270" w:rsidP="00484270">
      <w:pPr>
        <w:tabs>
          <w:tab w:val="left" w:pos="567"/>
        </w:tabs>
        <w:rPr>
          <w:rFonts w:cs="Arial"/>
          <w:szCs w:val="22"/>
        </w:rPr>
      </w:pPr>
    </w:p>
    <w:p w:rsidR="00DE4869" w:rsidRDefault="00DE4869" w:rsidP="00484270">
      <w:pPr>
        <w:tabs>
          <w:tab w:val="left" w:pos="567"/>
        </w:tabs>
        <w:rPr>
          <w:rFonts w:cs="Arial"/>
          <w:szCs w:val="22"/>
        </w:rPr>
      </w:pPr>
    </w:p>
    <w:p w:rsidR="0063267D" w:rsidRPr="00404AD3" w:rsidRDefault="0063267D" w:rsidP="00484270">
      <w:pPr>
        <w:tabs>
          <w:tab w:val="left" w:pos="567"/>
        </w:tabs>
        <w:rPr>
          <w:rFonts w:cs="Arial"/>
          <w:szCs w:val="22"/>
        </w:rPr>
      </w:pPr>
    </w:p>
    <w:p w:rsidR="00484270" w:rsidRPr="00DE4869" w:rsidRDefault="00484270" w:rsidP="00380496">
      <w:pPr>
        <w:pStyle w:val="Heading1"/>
        <w:rPr>
          <w:b/>
        </w:rPr>
      </w:pPr>
      <w:bookmarkStart w:id="9" w:name="_Toc341370617"/>
      <w:r w:rsidRPr="00DE4869">
        <w:rPr>
          <w:b/>
        </w:rPr>
        <w:t>COURSE STRUCTURE</w:t>
      </w:r>
      <w:bookmarkEnd w:id="9"/>
    </w:p>
    <w:p w:rsidR="00484270" w:rsidRPr="00404AD3" w:rsidRDefault="00484270" w:rsidP="00484270">
      <w:pPr>
        <w:spacing w:before="160" w:after="40"/>
        <w:rPr>
          <w:rFonts w:cs="Arial"/>
          <w:bCs/>
          <w:szCs w:val="22"/>
        </w:rPr>
      </w:pPr>
      <w:r w:rsidRPr="00404AD3">
        <w:rPr>
          <w:rFonts w:cs="Arial"/>
          <w:bCs/>
          <w:szCs w:val="22"/>
        </w:rPr>
        <w:t>Th</w:t>
      </w:r>
      <w:r w:rsidR="00DE4869">
        <w:rPr>
          <w:rFonts w:cs="Arial"/>
          <w:bCs/>
          <w:szCs w:val="22"/>
        </w:rPr>
        <w:t>is is a 3-</w:t>
      </w:r>
      <w:r w:rsidRPr="00404AD3">
        <w:rPr>
          <w:rFonts w:cs="Arial"/>
          <w:bCs/>
          <w:szCs w:val="22"/>
        </w:rPr>
        <w:t xml:space="preserve">week lecture course based in the </w:t>
      </w:r>
      <w:proofErr w:type="spellStart"/>
      <w:r w:rsidRPr="00404AD3">
        <w:rPr>
          <w:rFonts w:cs="Arial"/>
          <w:bCs/>
          <w:szCs w:val="22"/>
        </w:rPr>
        <w:t>Drewe</w:t>
      </w:r>
      <w:proofErr w:type="spellEnd"/>
      <w:r w:rsidRPr="00404AD3">
        <w:rPr>
          <w:rFonts w:cs="Arial"/>
          <w:bCs/>
          <w:szCs w:val="22"/>
        </w:rPr>
        <w:t xml:space="preserve"> Lecture Theatre. Each of the sessions </w:t>
      </w:r>
      <w:proofErr w:type="gramStart"/>
      <w:r w:rsidRPr="00404AD3">
        <w:rPr>
          <w:rFonts w:cs="Arial"/>
          <w:bCs/>
          <w:szCs w:val="22"/>
        </w:rPr>
        <w:t>are</w:t>
      </w:r>
      <w:proofErr w:type="gramEnd"/>
      <w:r w:rsidRPr="00404AD3">
        <w:rPr>
          <w:rFonts w:cs="Arial"/>
          <w:bCs/>
          <w:szCs w:val="22"/>
        </w:rPr>
        <w:t xml:space="preserve"> themed, so that important areas are covered by experts in the field. Some of the sessions will use clickers that you have already been using to try and give you a bit more feedback. </w:t>
      </w:r>
    </w:p>
    <w:p w:rsidR="00484270" w:rsidRPr="00404AD3" w:rsidRDefault="00484270" w:rsidP="00484270">
      <w:pPr>
        <w:spacing w:before="160" w:after="40"/>
        <w:rPr>
          <w:rFonts w:cs="Arial"/>
          <w:bCs/>
          <w:szCs w:val="22"/>
        </w:rPr>
      </w:pPr>
      <w:r w:rsidRPr="00404AD3">
        <w:rPr>
          <w:rFonts w:cs="Arial"/>
          <w:bCs/>
          <w:szCs w:val="22"/>
        </w:rPr>
        <w:t xml:space="preserve">Attendance at all lectures is compulsory, and will be monitored by a combination of the clickers, and by use of ID card scanning. Please carry your ID card at all times. </w:t>
      </w:r>
      <w:r w:rsidR="00B3272B">
        <w:rPr>
          <w:rFonts w:cs="Arial"/>
          <w:bCs/>
          <w:szCs w:val="22"/>
        </w:rPr>
        <w:br/>
      </w:r>
      <w:r w:rsidRPr="00404AD3">
        <w:rPr>
          <w:rFonts w:cs="Arial"/>
          <w:bCs/>
          <w:szCs w:val="22"/>
        </w:rPr>
        <w:t xml:space="preserve">Please note that everything in this course is examinable. </w:t>
      </w:r>
    </w:p>
    <w:p w:rsidR="00484270" w:rsidRPr="00404AD3" w:rsidRDefault="00484270" w:rsidP="00484270">
      <w:pPr>
        <w:spacing w:before="160" w:after="40"/>
        <w:rPr>
          <w:rFonts w:cs="Arial"/>
          <w:b/>
          <w:bCs/>
          <w:szCs w:val="22"/>
        </w:rPr>
      </w:pPr>
    </w:p>
    <w:p w:rsidR="00E43D01" w:rsidRDefault="00E43D01">
      <w:pPr>
        <w:spacing w:after="200" w:line="276" w:lineRule="auto"/>
        <w:rPr>
          <w:sz w:val="28"/>
        </w:rPr>
      </w:pPr>
      <w:r>
        <w:br w:type="page"/>
      </w:r>
    </w:p>
    <w:p w:rsidR="00484270" w:rsidRPr="0063267D" w:rsidRDefault="00484270" w:rsidP="00380496">
      <w:pPr>
        <w:pStyle w:val="Heading1"/>
        <w:rPr>
          <w:b/>
        </w:rPr>
      </w:pPr>
      <w:bookmarkStart w:id="10" w:name="_Toc341370618"/>
      <w:r w:rsidRPr="0063267D">
        <w:rPr>
          <w:b/>
        </w:rPr>
        <w:lastRenderedPageBreak/>
        <w:t>Interactive clickers</w:t>
      </w:r>
      <w:bookmarkEnd w:id="10"/>
    </w:p>
    <w:p w:rsidR="00484270" w:rsidRPr="00404AD3" w:rsidRDefault="00484270" w:rsidP="00484270">
      <w:pPr>
        <w:ind w:right="-286"/>
        <w:rPr>
          <w:rFonts w:cs="Arial"/>
        </w:rPr>
      </w:pPr>
      <w:r w:rsidRPr="00404AD3">
        <w:rPr>
          <w:rFonts w:cs="Arial"/>
        </w:rPr>
        <w:t>Instructions on how to use the PRS handset are shown below.</w:t>
      </w:r>
    </w:p>
    <w:p w:rsidR="00484270" w:rsidRPr="00404AD3" w:rsidRDefault="00484270" w:rsidP="00484270">
      <w:pPr>
        <w:ind w:left="-720"/>
        <w:rPr>
          <w:rFonts w:cs="Arial"/>
        </w:rPr>
      </w:pPr>
      <w:r>
        <w:rPr>
          <w:rFonts w:cs="Arial"/>
          <w:noProof/>
          <w:lang w:eastAsia="en-GB"/>
        </w:rPr>
        <w:drawing>
          <wp:anchor distT="0" distB="0" distL="114300" distR="114300" simplePos="0" relativeHeight="251660288" behindDoc="1" locked="0" layoutInCell="1" allowOverlap="0">
            <wp:simplePos x="0" y="0"/>
            <wp:positionH relativeFrom="column">
              <wp:posOffset>168275</wp:posOffset>
            </wp:positionH>
            <wp:positionV relativeFrom="paragraph">
              <wp:posOffset>9525</wp:posOffset>
            </wp:positionV>
            <wp:extent cx="5212080" cy="213868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l="3069" t="6424" r="4289" b="6532"/>
                    <a:stretch>
                      <a:fillRect/>
                    </a:stretch>
                  </pic:blipFill>
                  <pic:spPr bwMode="auto">
                    <a:xfrm>
                      <a:off x="0" y="0"/>
                      <a:ext cx="5212080" cy="2138680"/>
                    </a:xfrm>
                    <a:prstGeom prst="rect">
                      <a:avLst/>
                    </a:prstGeom>
                    <a:noFill/>
                    <a:ln>
                      <a:noFill/>
                    </a:ln>
                  </pic:spPr>
                </pic:pic>
              </a:graphicData>
            </a:graphic>
          </wp:anchor>
        </w:drawing>
      </w:r>
    </w:p>
    <w:p w:rsidR="00484270" w:rsidRPr="00404AD3" w:rsidRDefault="00484270" w:rsidP="00484270">
      <w:pPr>
        <w:ind w:left="-720"/>
        <w:rPr>
          <w:rFonts w:cs="Arial"/>
        </w:rPr>
      </w:pPr>
    </w:p>
    <w:p w:rsidR="00484270" w:rsidRPr="00404AD3" w:rsidRDefault="00484270" w:rsidP="00484270">
      <w:pPr>
        <w:ind w:left="-720"/>
        <w:rPr>
          <w:rFonts w:cs="Arial"/>
        </w:rPr>
      </w:pPr>
    </w:p>
    <w:p w:rsidR="00484270" w:rsidRPr="00404AD3" w:rsidRDefault="00484270" w:rsidP="00484270">
      <w:pPr>
        <w:ind w:left="-720"/>
        <w:rPr>
          <w:rFonts w:cs="Arial"/>
        </w:rPr>
      </w:pPr>
    </w:p>
    <w:p w:rsidR="00484270" w:rsidRPr="00404AD3" w:rsidRDefault="00484270" w:rsidP="00484270">
      <w:pPr>
        <w:ind w:left="-720"/>
        <w:rPr>
          <w:rFonts w:cs="Arial"/>
        </w:rPr>
      </w:pPr>
    </w:p>
    <w:p w:rsidR="00484270" w:rsidRPr="00404AD3" w:rsidRDefault="00484270" w:rsidP="00484270">
      <w:pPr>
        <w:pStyle w:val="BodyText"/>
        <w:ind w:left="-354"/>
        <w:rPr>
          <w:rFonts w:cs="Arial"/>
        </w:rPr>
      </w:pPr>
    </w:p>
    <w:p w:rsidR="00484270" w:rsidRPr="00404AD3" w:rsidRDefault="00484270" w:rsidP="00484270">
      <w:pPr>
        <w:pStyle w:val="BodyText"/>
        <w:ind w:left="-354"/>
        <w:rPr>
          <w:rFonts w:cs="Arial"/>
        </w:rPr>
      </w:pPr>
    </w:p>
    <w:p w:rsidR="00484270" w:rsidRPr="00404AD3" w:rsidRDefault="00484270" w:rsidP="00484270">
      <w:pPr>
        <w:pStyle w:val="BodyText"/>
        <w:ind w:left="-354"/>
        <w:rPr>
          <w:rFonts w:cs="Arial"/>
        </w:rPr>
      </w:pPr>
    </w:p>
    <w:p w:rsidR="00484270" w:rsidRPr="00404AD3" w:rsidRDefault="00484270" w:rsidP="00484270">
      <w:pPr>
        <w:pStyle w:val="BodyText"/>
        <w:ind w:left="-354"/>
        <w:rPr>
          <w:rFonts w:cs="Arial"/>
        </w:rPr>
      </w:pPr>
    </w:p>
    <w:p w:rsidR="00484270" w:rsidRPr="00404AD3" w:rsidRDefault="00484270" w:rsidP="00484270">
      <w:pPr>
        <w:pStyle w:val="BodyText"/>
        <w:ind w:left="-354"/>
        <w:rPr>
          <w:rFonts w:cs="Arial"/>
        </w:rPr>
      </w:pPr>
    </w:p>
    <w:p w:rsidR="00484270" w:rsidRPr="00404AD3" w:rsidRDefault="00484270" w:rsidP="00484270">
      <w:pPr>
        <w:pStyle w:val="BodyText"/>
        <w:ind w:left="-354"/>
        <w:rPr>
          <w:rFonts w:cs="Arial"/>
        </w:rPr>
      </w:pPr>
    </w:p>
    <w:p w:rsidR="00484270" w:rsidRPr="00404AD3" w:rsidRDefault="00484270" w:rsidP="00484270">
      <w:pPr>
        <w:pStyle w:val="BodyText"/>
        <w:ind w:left="-354"/>
        <w:rPr>
          <w:rFonts w:cs="Arial"/>
        </w:rPr>
      </w:pPr>
      <w:r w:rsidRPr="00404AD3">
        <w:rPr>
          <w:rFonts w:cs="Arial"/>
        </w:rPr>
        <w:t xml:space="preserve">Only turn on the handset when instructed. </w:t>
      </w:r>
      <w:r w:rsidRPr="00404AD3">
        <w:rPr>
          <w:rFonts w:cs="Arial"/>
          <w:b/>
          <w:u w:val="single"/>
        </w:rPr>
        <w:t>WAIT</w:t>
      </w:r>
      <w:r w:rsidRPr="00404AD3">
        <w:rPr>
          <w:rFonts w:cs="Arial"/>
        </w:rPr>
        <w:t xml:space="preserve"> till you can all do this together.</w:t>
      </w:r>
    </w:p>
    <w:p w:rsidR="00484270" w:rsidRPr="00404AD3" w:rsidRDefault="00484270" w:rsidP="00484270">
      <w:pPr>
        <w:pStyle w:val="BodyText"/>
        <w:spacing w:before="360"/>
        <w:rPr>
          <w:rFonts w:cs="Arial"/>
          <w:b/>
        </w:rPr>
      </w:pPr>
      <w:r w:rsidRPr="00404AD3">
        <w:rPr>
          <w:rFonts w:cs="Arial"/>
          <w:b/>
        </w:rPr>
        <w:t>When instructed…</w:t>
      </w:r>
    </w:p>
    <w:p w:rsidR="00484270" w:rsidRPr="00404AD3" w:rsidRDefault="00484270" w:rsidP="00484270">
      <w:pPr>
        <w:pStyle w:val="BodyText"/>
        <w:numPr>
          <w:ilvl w:val="0"/>
          <w:numId w:val="1"/>
        </w:numPr>
        <w:tabs>
          <w:tab w:val="clear" w:pos="6"/>
        </w:tabs>
        <w:ind w:left="0" w:firstLine="0"/>
        <w:rPr>
          <w:rFonts w:cs="Arial"/>
        </w:rPr>
      </w:pPr>
      <w:r w:rsidRPr="00404AD3">
        <w:rPr>
          <w:rFonts w:cs="Arial"/>
        </w:rPr>
        <w:t>Turn on your handset by sliding the Power Switch up (I = ON).</w:t>
      </w:r>
    </w:p>
    <w:p w:rsidR="00484270" w:rsidRPr="00404AD3" w:rsidRDefault="00484270" w:rsidP="00484270">
      <w:pPr>
        <w:pStyle w:val="BodyText"/>
        <w:numPr>
          <w:ilvl w:val="0"/>
          <w:numId w:val="1"/>
        </w:numPr>
        <w:tabs>
          <w:tab w:val="clear" w:pos="6"/>
        </w:tabs>
        <w:ind w:left="0" w:firstLine="0"/>
        <w:rPr>
          <w:rFonts w:cs="Arial"/>
        </w:rPr>
      </w:pPr>
      <w:r w:rsidRPr="00404AD3">
        <w:rPr>
          <w:rFonts w:cs="Arial"/>
        </w:rPr>
        <w:t xml:space="preserve">Wait for 4 seconds till “GTCO </w:t>
      </w:r>
      <w:proofErr w:type="spellStart"/>
      <w:r w:rsidRPr="00404AD3">
        <w:rPr>
          <w:rFonts w:cs="Arial"/>
        </w:rPr>
        <w:t>CalComp</w:t>
      </w:r>
      <w:proofErr w:type="spellEnd"/>
      <w:r w:rsidRPr="00404AD3">
        <w:rPr>
          <w:rFonts w:cs="Arial"/>
        </w:rPr>
        <w:t>” disappears.</w:t>
      </w:r>
    </w:p>
    <w:p w:rsidR="00484270" w:rsidRPr="00404AD3" w:rsidRDefault="00484270" w:rsidP="00484270">
      <w:pPr>
        <w:pStyle w:val="BodyText"/>
        <w:rPr>
          <w:rFonts w:cs="Arial"/>
          <w:b/>
        </w:rPr>
      </w:pPr>
    </w:p>
    <w:p w:rsidR="00484270" w:rsidRPr="00404AD3" w:rsidRDefault="00CC6F4A" w:rsidP="00484270">
      <w:pPr>
        <w:pStyle w:val="BodyText"/>
        <w:rPr>
          <w:rFonts w:cs="Arial"/>
          <w:b/>
        </w:rPr>
      </w:pPr>
      <w:r>
        <w:rPr>
          <w:rFonts w:cs="Arial"/>
          <w:noProof/>
          <w:lang w:eastAsia="en-GB"/>
        </w:rPr>
        <w:pict>
          <v:group id="Canvas 3" o:spid="_x0000_s1026" editas="canvas" style="position:absolute;margin-left:364.6pt;margin-top:7.35pt;width:20.1pt;height:22.85pt;z-index:251663360" coordsize="25527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5270;height:290195;visibility:visible;mso-wrap-style:square">
              <v:fill o:detectmouseclick="t"/>
              <v:path o:connecttype="none"/>
            </v:shape>
          </v:group>
        </w:pict>
      </w:r>
      <w:r w:rsidR="00484270" w:rsidRPr="00404AD3">
        <w:rPr>
          <w:rFonts w:cs="Arial"/>
          <w:b/>
        </w:rPr>
        <w:t>Joining the class</w:t>
      </w:r>
    </w:p>
    <w:p w:rsidR="00484270" w:rsidRPr="00404AD3" w:rsidRDefault="00484270" w:rsidP="00484270">
      <w:pPr>
        <w:pStyle w:val="BodyText"/>
        <w:numPr>
          <w:ilvl w:val="0"/>
          <w:numId w:val="1"/>
        </w:numPr>
        <w:tabs>
          <w:tab w:val="clear" w:pos="6"/>
        </w:tabs>
        <w:ind w:left="0" w:firstLine="0"/>
        <w:rPr>
          <w:rFonts w:cs="Arial"/>
        </w:rPr>
      </w:pPr>
      <w:r>
        <w:rPr>
          <w:rFonts w:cs="Arial"/>
          <w:noProof/>
          <w:lang w:eastAsia="en-GB"/>
        </w:rPr>
        <w:drawing>
          <wp:anchor distT="0" distB="0" distL="114300" distR="114300" simplePos="0" relativeHeight="251661312" behindDoc="0" locked="0" layoutInCell="1" allowOverlap="1">
            <wp:simplePos x="0" y="0"/>
            <wp:positionH relativeFrom="column">
              <wp:posOffset>1485900</wp:posOffset>
            </wp:positionH>
            <wp:positionV relativeFrom="paragraph">
              <wp:posOffset>682625</wp:posOffset>
            </wp:positionV>
            <wp:extent cx="409575" cy="266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anchor>
        </w:drawing>
      </w:r>
      <w:r w:rsidRPr="00404AD3">
        <w:rPr>
          <w:rFonts w:cs="Arial"/>
        </w:rPr>
        <w:t xml:space="preserve">“Scanning classes </w:t>
      </w:r>
      <w:proofErr w:type="gramStart"/>
      <w:r w:rsidRPr="00404AD3">
        <w:rPr>
          <w:rFonts w:cs="Arial"/>
        </w:rPr>
        <w:t>Please</w:t>
      </w:r>
      <w:proofErr w:type="gramEnd"/>
      <w:r w:rsidRPr="00404AD3">
        <w:rPr>
          <w:rFonts w:cs="Arial"/>
        </w:rPr>
        <w:t xml:space="preserve"> wait” will appear. The clicker will check each possible channel, until it finds the right one. Your teacher might know what channel you should connect to, and if you are told what channel to join, you can immediately jump to the correct channel by pressing that number or letter.</w:t>
      </w:r>
    </w:p>
    <w:p w:rsidR="00484270" w:rsidRPr="00404AD3" w:rsidRDefault="00484270" w:rsidP="00484270">
      <w:pPr>
        <w:pStyle w:val="BodyText"/>
        <w:numPr>
          <w:ilvl w:val="0"/>
          <w:numId w:val="1"/>
        </w:numPr>
        <w:tabs>
          <w:tab w:val="clear" w:pos="6"/>
        </w:tabs>
        <w:ind w:left="0" w:firstLine="0"/>
        <w:rPr>
          <w:rFonts w:cs="Arial"/>
        </w:rPr>
      </w:pPr>
      <w:r w:rsidRPr="00404AD3">
        <w:rPr>
          <w:rFonts w:cs="Arial"/>
        </w:rPr>
        <w:t>Press the green              “return” key</w:t>
      </w:r>
    </w:p>
    <w:p w:rsidR="00484270" w:rsidRPr="00404AD3" w:rsidRDefault="00484270" w:rsidP="00484270">
      <w:pPr>
        <w:pStyle w:val="BodyText"/>
        <w:rPr>
          <w:rFonts w:cs="Arial"/>
        </w:rPr>
      </w:pPr>
    </w:p>
    <w:p w:rsidR="00484270" w:rsidRPr="00404AD3" w:rsidRDefault="00484270" w:rsidP="00484270">
      <w:pPr>
        <w:pStyle w:val="BodyText"/>
        <w:numPr>
          <w:ilvl w:val="0"/>
          <w:numId w:val="1"/>
        </w:numPr>
        <w:tabs>
          <w:tab w:val="clear" w:pos="6"/>
          <w:tab w:val="left" w:pos="709"/>
          <w:tab w:val="left" w:pos="5670"/>
        </w:tabs>
        <w:ind w:left="0" w:firstLine="0"/>
        <w:rPr>
          <w:rFonts w:cs="Arial"/>
        </w:rPr>
      </w:pPr>
      <w:r w:rsidRPr="00404AD3">
        <w:rPr>
          <w:rFonts w:cs="Arial"/>
        </w:rPr>
        <w:t>You are now connected and should see:</w:t>
      </w:r>
      <w:r w:rsidRPr="00404AD3">
        <w:rPr>
          <w:rFonts w:cs="Arial"/>
        </w:rPr>
        <w:tab/>
        <w:t>ANS:</w:t>
      </w:r>
      <w:r w:rsidRPr="00404AD3">
        <w:rPr>
          <w:rFonts w:cs="Arial"/>
        </w:rPr>
        <w:br/>
      </w:r>
      <w:r w:rsidRPr="00404AD3">
        <w:rPr>
          <w:rFonts w:cs="Arial"/>
        </w:rPr>
        <w:tab/>
      </w:r>
      <w:r w:rsidRPr="00404AD3">
        <w:rPr>
          <w:rFonts w:cs="Arial"/>
        </w:rPr>
        <w:tab/>
        <w:t>year 3</w:t>
      </w:r>
    </w:p>
    <w:p w:rsidR="00484270" w:rsidRPr="00404AD3" w:rsidRDefault="00484270" w:rsidP="00484270">
      <w:pPr>
        <w:pStyle w:val="BodyText"/>
        <w:spacing w:before="240"/>
        <w:rPr>
          <w:rFonts w:cs="Arial"/>
        </w:rPr>
      </w:pPr>
      <w:r w:rsidRPr="00404AD3">
        <w:rPr>
          <w:rFonts w:cs="Arial"/>
          <w:b/>
        </w:rPr>
        <w:t>Now wait for a question</w:t>
      </w:r>
    </w:p>
    <w:p w:rsidR="00484270" w:rsidRPr="00404AD3" w:rsidRDefault="00484270" w:rsidP="00484270">
      <w:pPr>
        <w:pStyle w:val="BodyText"/>
        <w:numPr>
          <w:ilvl w:val="0"/>
          <w:numId w:val="1"/>
        </w:numPr>
        <w:tabs>
          <w:tab w:val="clear" w:pos="6"/>
        </w:tabs>
        <w:ind w:left="0" w:firstLine="0"/>
        <w:rPr>
          <w:rFonts w:cs="Arial"/>
        </w:rPr>
      </w:pPr>
      <w:r>
        <w:rPr>
          <w:rFonts w:cs="Arial"/>
          <w:b/>
          <w:noProof/>
          <w:lang w:eastAsia="en-GB"/>
        </w:rPr>
        <w:drawing>
          <wp:anchor distT="0" distB="0" distL="114300" distR="114300" simplePos="0" relativeHeight="251662336" behindDoc="0" locked="0" layoutInCell="1" allowOverlap="1">
            <wp:simplePos x="0" y="0"/>
            <wp:positionH relativeFrom="column">
              <wp:posOffset>1600200</wp:posOffset>
            </wp:positionH>
            <wp:positionV relativeFrom="paragraph">
              <wp:posOffset>146050</wp:posOffset>
            </wp:positionV>
            <wp:extent cx="409575" cy="2667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anchor>
        </w:drawing>
      </w:r>
      <w:r w:rsidRPr="00404AD3">
        <w:rPr>
          <w:rFonts w:cs="Arial"/>
        </w:rPr>
        <w:t>When the lecturer asks you to respond to a question, press the key that represents your response and press              to send it. Then watch for the ‘</w:t>
      </w:r>
      <w:r w:rsidRPr="00404AD3">
        <w:rPr>
          <w:rFonts w:cs="Arial"/>
          <w:b/>
        </w:rPr>
        <w:t>Received</w:t>
      </w:r>
      <w:r w:rsidRPr="00404AD3">
        <w:rPr>
          <w:rFonts w:cs="Arial"/>
        </w:rPr>
        <w:t xml:space="preserve">’ message to </w:t>
      </w:r>
    </w:p>
    <w:p w:rsidR="00484270" w:rsidRPr="00404AD3" w:rsidRDefault="00484270" w:rsidP="00484270">
      <w:pPr>
        <w:pStyle w:val="BodyText"/>
        <w:rPr>
          <w:rFonts w:cs="Arial"/>
        </w:rPr>
      </w:pPr>
      <w:proofErr w:type="gramStart"/>
      <w:r w:rsidRPr="00404AD3">
        <w:rPr>
          <w:rFonts w:cs="Arial"/>
        </w:rPr>
        <w:t>appear</w:t>
      </w:r>
      <w:proofErr w:type="gramEnd"/>
      <w:r w:rsidRPr="00404AD3">
        <w:rPr>
          <w:rFonts w:cs="Arial"/>
        </w:rPr>
        <w:t xml:space="preserve"> in your handset display.</w:t>
      </w:r>
    </w:p>
    <w:p w:rsidR="00484270" w:rsidRPr="00404AD3" w:rsidRDefault="00484270" w:rsidP="00484270">
      <w:pPr>
        <w:pStyle w:val="BodyText"/>
        <w:numPr>
          <w:ilvl w:val="0"/>
          <w:numId w:val="1"/>
        </w:numPr>
        <w:tabs>
          <w:tab w:val="clear" w:pos="6"/>
        </w:tabs>
        <w:spacing w:after="180"/>
        <w:ind w:left="0" w:firstLine="0"/>
        <w:rPr>
          <w:rFonts w:cs="Arial"/>
        </w:rPr>
      </w:pPr>
      <w:r w:rsidRPr="00404AD3">
        <w:rPr>
          <w:rFonts w:cs="Arial"/>
        </w:rPr>
        <w:t>If the ‘</w:t>
      </w:r>
      <w:r w:rsidRPr="00404AD3">
        <w:rPr>
          <w:rFonts w:cs="Arial"/>
          <w:b/>
        </w:rPr>
        <w:t>Wait for Q</w:t>
      </w:r>
      <w:r w:rsidRPr="00404AD3">
        <w:rPr>
          <w:rFonts w:cs="Arial"/>
        </w:rPr>
        <w:t>’ message appears, please wait for your lecturer to start the countdown process before sending your response.</w:t>
      </w:r>
    </w:p>
    <w:p w:rsidR="00484270" w:rsidRPr="00404AD3" w:rsidRDefault="00484270" w:rsidP="00484270">
      <w:pPr>
        <w:pStyle w:val="BodyText"/>
        <w:numPr>
          <w:ilvl w:val="0"/>
          <w:numId w:val="1"/>
        </w:numPr>
        <w:tabs>
          <w:tab w:val="clear" w:pos="6"/>
        </w:tabs>
        <w:spacing w:after="180"/>
        <w:ind w:left="0" w:firstLine="0"/>
        <w:rPr>
          <w:rFonts w:cs="Arial"/>
        </w:rPr>
      </w:pPr>
      <w:r w:rsidRPr="00404AD3">
        <w:rPr>
          <w:rFonts w:cs="Arial"/>
        </w:rPr>
        <w:t>If you change your mind, or submit something you didn’t mean to, change your answer and submit again (the green key). Only your FINAL answer will be counted.</w:t>
      </w:r>
    </w:p>
    <w:p w:rsidR="00484270" w:rsidRPr="00404AD3" w:rsidRDefault="00484270" w:rsidP="00484270">
      <w:pPr>
        <w:pStyle w:val="BodyText"/>
        <w:shd w:val="clear" w:color="auto" w:fill="CCCCCC"/>
        <w:tabs>
          <w:tab w:val="left" w:pos="142"/>
        </w:tabs>
        <w:rPr>
          <w:rFonts w:cs="Arial"/>
        </w:rPr>
      </w:pPr>
      <w:r w:rsidRPr="00404AD3">
        <w:rPr>
          <w:rFonts w:cs="Arial"/>
          <w:b/>
        </w:rPr>
        <w:t>WARNING:</w:t>
      </w:r>
      <w:r w:rsidRPr="00404AD3">
        <w:rPr>
          <w:rFonts w:cs="Arial"/>
          <w:b/>
        </w:rPr>
        <w:tab/>
      </w:r>
      <w:r w:rsidRPr="00404AD3">
        <w:rPr>
          <w:rFonts w:cs="Arial"/>
        </w:rPr>
        <w:t xml:space="preserve">Your handset will go to SLEEP when it is not being used. </w:t>
      </w:r>
      <w:r w:rsidRPr="00404AD3">
        <w:rPr>
          <w:rFonts w:cs="Arial"/>
        </w:rPr>
        <w:br/>
        <w:t>Press the any key to WAKE UP your handset.</w:t>
      </w:r>
    </w:p>
    <w:p w:rsidR="00484270" w:rsidRPr="00404AD3" w:rsidRDefault="00484270" w:rsidP="00484270">
      <w:pPr>
        <w:rPr>
          <w:rFonts w:cs="Arial"/>
        </w:rPr>
      </w:pPr>
    </w:p>
    <w:p w:rsidR="00B3272B" w:rsidRDefault="00B3272B">
      <w:pPr>
        <w:spacing w:after="200" w:line="276" w:lineRule="auto"/>
        <w:rPr>
          <w:rFonts w:eastAsia="Calibri" w:cs="Arial"/>
          <w:b/>
          <w:sz w:val="24"/>
          <w:szCs w:val="22"/>
        </w:rPr>
      </w:pPr>
      <w:r>
        <w:br w:type="page"/>
      </w:r>
    </w:p>
    <w:p w:rsidR="00484270" w:rsidRPr="00404AD3" w:rsidRDefault="00484270" w:rsidP="00484270">
      <w:pPr>
        <w:pStyle w:val="Style2"/>
      </w:pPr>
      <w:r w:rsidRPr="00404AD3">
        <w:lastRenderedPageBreak/>
        <w:t xml:space="preserve">Core Curriculum and clarification of policy over non-delivered teaching </w:t>
      </w:r>
    </w:p>
    <w:p w:rsidR="00484270" w:rsidRPr="00404AD3" w:rsidRDefault="00484270" w:rsidP="00484270">
      <w:pPr>
        <w:rPr>
          <w:rFonts w:cs="Arial"/>
        </w:rPr>
      </w:pPr>
      <w:r w:rsidRPr="00404AD3">
        <w:rPr>
          <w:rFonts w:cs="Arial"/>
        </w:rPr>
        <w:t xml:space="preserve">The full core curriculum is available on the intranet. It is important to emphasise that learning is the responsibility of students. Academic and clinical staff members provide teaching in order to help students to learn, but it has never been the policy that all areas of intended student learning must be embodied in formal teaching. Students are frequently told that a particular aspect of their learning should be covered by private study. </w:t>
      </w:r>
    </w:p>
    <w:p w:rsidR="00484270" w:rsidRPr="00404AD3" w:rsidRDefault="00484270" w:rsidP="00484270">
      <w:pPr>
        <w:rPr>
          <w:rFonts w:cs="Arial"/>
        </w:rPr>
      </w:pPr>
      <w:r w:rsidRPr="00404AD3">
        <w:rPr>
          <w:rFonts w:cs="Arial"/>
        </w:rPr>
        <w:t xml:space="preserve">The same principle applies to teaching that appears in the timetable but is not delivered. While teachers make all possible efforts to ensure that any cancelled teaching is rescheduled, it is not always possible to do so. It is the responsibility of students to cover any such missed material by independent study. Non-delivery of teaching on a particular topic does </w:t>
      </w:r>
      <w:r w:rsidRPr="00404AD3">
        <w:rPr>
          <w:rFonts w:cs="Arial"/>
          <w:u w:val="single"/>
        </w:rPr>
        <w:t>not</w:t>
      </w:r>
      <w:r w:rsidRPr="00404AD3">
        <w:rPr>
          <w:rFonts w:cs="Arial"/>
        </w:rPr>
        <w:t xml:space="preserve"> mean that the topic will not be tested in examinations.</w:t>
      </w:r>
    </w:p>
    <w:p w:rsidR="00484270" w:rsidRPr="00404AD3" w:rsidRDefault="00484270" w:rsidP="00484270">
      <w:pPr>
        <w:pStyle w:val="CommentText"/>
        <w:rPr>
          <w:rFonts w:ascii="Arial" w:hAnsi="Arial" w:cs="Arial"/>
          <w:b/>
          <w:bCs/>
          <w:szCs w:val="22"/>
        </w:rPr>
      </w:pPr>
      <w:r w:rsidRPr="00404AD3">
        <w:rPr>
          <w:rFonts w:ascii="Arial" w:hAnsi="Arial" w:cs="Arial"/>
          <w:sz w:val="22"/>
          <w:szCs w:val="22"/>
          <w:lang w:val="en-US"/>
        </w:rPr>
        <w:br w:type="page"/>
      </w:r>
    </w:p>
    <w:p w:rsidR="0063267D" w:rsidRDefault="0063267D">
      <w:pPr>
        <w:spacing w:after="200" w:line="276" w:lineRule="auto"/>
        <w:rPr>
          <w:b/>
          <w:sz w:val="28"/>
        </w:rPr>
      </w:pPr>
      <w:r>
        <w:rPr>
          <w:b/>
        </w:rPr>
        <w:lastRenderedPageBreak/>
        <w:br w:type="page"/>
      </w:r>
    </w:p>
    <w:p w:rsidR="004F0090" w:rsidRPr="00B3272B" w:rsidRDefault="004F0090" w:rsidP="00380496">
      <w:pPr>
        <w:pStyle w:val="Heading1"/>
        <w:rPr>
          <w:b/>
        </w:rPr>
      </w:pPr>
      <w:bookmarkStart w:id="11" w:name="_Toc341370619"/>
      <w:r w:rsidRPr="00B3272B">
        <w:rPr>
          <w:b/>
        </w:rPr>
        <w:lastRenderedPageBreak/>
        <w:t>Pre course Exam after the First 10</w:t>
      </w:r>
      <w:r w:rsidR="00B3272B">
        <w:rPr>
          <w:b/>
        </w:rPr>
        <w:t>-</w:t>
      </w:r>
      <w:r w:rsidRPr="00B3272B">
        <w:rPr>
          <w:b/>
        </w:rPr>
        <w:t>Week Firm</w:t>
      </w:r>
      <w:bookmarkEnd w:id="11"/>
    </w:p>
    <w:p w:rsidR="004F0090" w:rsidRDefault="004F0090" w:rsidP="004F0090">
      <w:pPr>
        <w:jc w:val="center"/>
        <w:rPr>
          <w:rFonts w:cs="Arial"/>
          <w:sz w:val="24"/>
          <w:szCs w:val="24"/>
        </w:rPr>
      </w:pPr>
      <w:r>
        <w:rPr>
          <w:rFonts w:cs="Arial"/>
          <w:sz w:val="24"/>
          <w:szCs w:val="24"/>
        </w:rPr>
        <w:t xml:space="preserve">Professor </w:t>
      </w:r>
      <w:proofErr w:type="spellStart"/>
      <w:r>
        <w:rPr>
          <w:rFonts w:cs="Arial"/>
          <w:sz w:val="24"/>
          <w:szCs w:val="24"/>
        </w:rPr>
        <w:t>Karim</w:t>
      </w:r>
      <w:proofErr w:type="spellEnd"/>
      <w:r>
        <w:rPr>
          <w:rFonts w:cs="Arial"/>
          <w:sz w:val="24"/>
          <w:szCs w:val="24"/>
        </w:rPr>
        <w:t xml:space="preserve"> </w:t>
      </w:r>
      <w:proofErr w:type="spellStart"/>
      <w:r>
        <w:rPr>
          <w:rFonts w:cs="Arial"/>
          <w:sz w:val="24"/>
          <w:szCs w:val="24"/>
        </w:rPr>
        <w:t>Meeran</w:t>
      </w:r>
      <w:proofErr w:type="spellEnd"/>
    </w:p>
    <w:p w:rsidR="004F0090" w:rsidRDefault="004F0090" w:rsidP="004F0090">
      <w:pPr>
        <w:jc w:val="center"/>
        <w:rPr>
          <w:rFonts w:cs="Arial"/>
          <w:sz w:val="24"/>
          <w:szCs w:val="24"/>
        </w:rPr>
      </w:pPr>
    </w:p>
    <w:p w:rsidR="004F0090" w:rsidRDefault="004F0090" w:rsidP="004F0090">
      <w:pPr>
        <w:jc w:val="both"/>
        <w:rPr>
          <w:rFonts w:cs="Arial"/>
        </w:rPr>
      </w:pPr>
      <w:r>
        <w:rPr>
          <w:rFonts w:cs="Arial"/>
        </w:rPr>
        <w:t>List below the liver substrates and enzymes that leak into the circulation and that are used to give some idea of the function of the liver. You were taught this last year in the “Diagnostics” section of pathology (GE) or MCD (year 2) with a case presentation of “Billy”.</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jc w:val="both"/>
        <w:rPr>
          <w:rFonts w:cs="Arial"/>
        </w:rPr>
      </w:pPr>
      <w:r>
        <w:rPr>
          <w:rFonts w:cs="Arial"/>
        </w:rPr>
        <w:t xml:space="preserve">A patient develops pancreatic cancer and the tumour physically obstructs the bile duct. </w:t>
      </w:r>
      <w:r w:rsidR="00B3272B">
        <w:rPr>
          <w:rFonts w:cs="Arial"/>
        </w:rPr>
        <w:br/>
      </w:r>
      <w:r>
        <w:rPr>
          <w:rFonts w:cs="Arial"/>
        </w:rPr>
        <w:t>What will you see in the patient’s eyes?</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Write below the liver enzymes that will be most deranged in this patient, confirming that the jaundice is caused by “obstruction to the bile ducts”.</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If instead, the patient had viral hepatitis, which enzyme would be most elevated during an acute attack?</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How can you clinically (i.e. on examination of the patient) distinguish obstructive jaundice from any other type of jaundice?</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What SIGNS of chronic liver disease might you find on examination of a patient who drinks large amounts of alcohol?</w:t>
      </w:r>
    </w:p>
    <w:p w:rsidR="00E95CAB" w:rsidRDefault="00E95CAB">
      <w:pPr>
        <w:spacing w:after="200" w:line="276" w:lineRule="auto"/>
        <w:rPr>
          <w:rFonts w:cs="Arial"/>
        </w:rPr>
      </w:pPr>
      <w:r>
        <w:rPr>
          <w:rFonts w:cs="Arial"/>
        </w:rPr>
        <w:br w:type="page"/>
      </w:r>
    </w:p>
    <w:p w:rsidR="004F0090" w:rsidRDefault="00B3272B" w:rsidP="004F0090">
      <w:pPr>
        <w:rPr>
          <w:rFonts w:cs="Arial"/>
        </w:rPr>
      </w:pPr>
      <w:r>
        <w:rPr>
          <w:rFonts w:cs="Arial"/>
        </w:rPr>
        <w:lastRenderedPageBreak/>
        <w:t>A 50-year-</w:t>
      </w:r>
      <w:r w:rsidR="004F0090">
        <w:rPr>
          <w:rFonts w:cs="Arial"/>
        </w:rPr>
        <w:t xml:space="preserve">old patient develops a stroke, with weakness of her right arm and right leg. </w:t>
      </w:r>
      <w:r>
        <w:rPr>
          <w:rFonts w:cs="Arial"/>
        </w:rPr>
        <w:br/>
      </w:r>
      <w:r w:rsidR="004F0090">
        <w:rPr>
          <w:rFonts w:cs="Arial"/>
        </w:rPr>
        <w:t xml:space="preserve">Write below what you are likely to have written in the patients notes under “neurological examination”. </w:t>
      </w:r>
    </w:p>
    <w:p w:rsidR="00B3272B" w:rsidRDefault="00B3272B" w:rsidP="004F0090">
      <w:pPr>
        <w:rPr>
          <w:rFonts w:cs="Arial"/>
        </w:rPr>
      </w:pPr>
    </w:p>
    <w:p w:rsidR="004F0090" w:rsidRDefault="004F0090" w:rsidP="004F0090">
      <w:pPr>
        <w:jc w:val="both"/>
        <w:rPr>
          <w:rFonts w:cs="Arial"/>
        </w:rPr>
      </w:pPr>
      <w:r>
        <w:rPr>
          <w:rFonts w:cs="Arial"/>
        </w:rPr>
        <w:t>1. Inspection: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2. Tone:</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3. Power:</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4. Co-ordination: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5. Reflexes:</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6. Sensation: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7. Summary:</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List below possible causes of an upper motor neurone lesion: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List below possible causes o</w:t>
      </w:r>
      <w:r w:rsidR="00B3272B">
        <w:rPr>
          <w:rFonts w:cs="Arial"/>
        </w:rPr>
        <w:t>f a lower motor neurone lesion:</w:t>
      </w:r>
    </w:p>
    <w:p w:rsidR="004F0090" w:rsidRDefault="004F0090" w:rsidP="004F0090">
      <w:pPr>
        <w:jc w:val="both"/>
        <w:rPr>
          <w:rFonts w:cs="Arial"/>
        </w:rPr>
      </w:pPr>
    </w:p>
    <w:p w:rsidR="004F0090" w:rsidRDefault="004F0090" w:rsidP="004F0090">
      <w:pPr>
        <w:spacing w:after="200" w:line="276" w:lineRule="auto"/>
        <w:rPr>
          <w:rFonts w:cs="Arial"/>
        </w:rPr>
      </w:pPr>
      <w:r>
        <w:rPr>
          <w:rFonts w:cs="Arial"/>
        </w:rPr>
        <w:br w:type="page"/>
      </w:r>
    </w:p>
    <w:p w:rsidR="004F0090" w:rsidRDefault="00B3272B" w:rsidP="004F0090">
      <w:pPr>
        <w:jc w:val="both"/>
        <w:rPr>
          <w:rFonts w:cs="Arial"/>
        </w:rPr>
      </w:pPr>
      <w:r>
        <w:rPr>
          <w:rFonts w:cs="Arial"/>
        </w:rPr>
        <w:lastRenderedPageBreak/>
        <w:t>A very fit, tall, thin 25-year-</w:t>
      </w:r>
      <w:r w:rsidR="004F0090">
        <w:rPr>
          <w:rFonts w:cs="Arial"/>
        </w:rPr>
        <w:t>old man suddenly becomes breathless with left sided chest pain when he breathes in. What diagnosis do you suspect? Give a few differential diagnoses:</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Choose the likeliest diagnosis from your list above and write down below answers for that patient:</w:t>
      </w:r>
    </w:p>
    <w:p w:rsidR="004F0090" w:rsidRDefault="004F0090" w:rsidP="004F0090">
      <w:pPr>
        <w:jc w:val="both"/>
        <w:rPr>
          <w:rFonts w:cs="Arial"/>
        </w:rPr>
      </w:pPr>
      <w:r>
        <w:rPr>
          <w:rFonts w:cs="Arial"/>
        </w:rPr>
        <w:t>What are you likely to find on respiratory examination?</w:t>
      </w:r>
    </w:p>
    <w:p w:rsidR="004F0090" w:rsidRDefault="004F0090" w:rsidP="004F0090">
      <w:pPr>
        <w:jc w:val="both"/>
        <w:rPr>
          <w:rFonts w:cs="Arial"/>
        </w:rPr>
      </w:pPr>
      <w:r>
        <w:rPr>
          <w:rFonts w:cs="Arial"/>
        </w:rPr>
        <w:t>Inspection: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Expansion: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Palpation: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Percussion:</w:t>
      </w:r>
    </w:p>
    <w:p w:rsidR="004F0090" w:rsidRDefault="004F0090" w:rsidP="004F0090">
      <w:pPr>
        <w:jc w:val="both"/>
        <w:rPr>
          <w:rFonts w:cs="Arial"/>
        </w:rPr>
      </w:pPr>
    </w:p>
    <w:p w:rsidR="004F0090" w:rsidRDefault="004F0090" w:rsidP="004F0090">
      <w:pPr>
        <w:jc w:val="both"/>
        <w:rPr>
          <w:rFonts w:cs="Arial"/>
        </w:rPr>
      </w:pPr>
    </w:p>
    <w:p w:rsidR="004F0090" w:rsidRDefault="004F0090" w:rsidP="004F0090">
      <w:pPr>
        <w:jc w:val="both"/>
        <w:rPr>
          <w:rFonts w:cs="Arial"/>
        </w:rPr>
      </w:pPr>
      <w:r>
        <w:rPr>
          <w:rFonts w:cs="Arial"/>
        </w:rPr>
        <w:t>Auscultation:</w:t>
      </w:r>
    </w:p>
    <w:p w:rsidR="004F0090" w:rsidRDefault="004F0090" w:rsidP="004F0090">
      <w:pPr>
        <w:jc w:val="both"/>
        <w:rPr>
          <w:rFonts w:cs="Arial"/>
        </w:rPr>
      </w:pPr>
    </w:p>
    <w:p w:rsidR="004F0090" w:rsidRDefault="004F0090" w:rsidP="004F0090">
      <w:pPr>
        <w:jc w:val="both"/>
        <w:rPr>
          <w:rFonts w:cs="Arial"/>
        </w:rPr>
      </w:pPr>
    </w:p>
    <w:p w:rsidR="004F0090" w:rsidRDefault="00B3272B" w:rsidP="00B3272B">
      <w:pPr>
        <w:jc w:val="both"/>
        <w:rPr>
          <w:rFonts w:cs="Arial"/>
        </w:rPr>
      </w:pPr>
      <w:r>
        <w:rPr>
          <w:rFonts w:cs="Arial"/>
        </w:rPr>
        <w:t>Summary:</w:t>
      </w:r>
    </w:p>
    <w:p w:rsidR="004F0090" w:rsidRDefault="004F0090" w:rsidP="004F0090">
      <w:pPr>
        <w:rPr>
          <w:rFonts w:cs="Arial"/>
        </w:rPr>
      </w:pPr>
      <w:r>
        <w:rPr>
          <w:rFonts w:cs="Arial"/>
        </w:rPr>
        <w:br w:type="page"/>
      </w:r>
    </w:p>
    <w:p w:rsidR="004F0090" w:rsidRDefault="00B3272B" w:rsidP="004F0090">
      <w:pPr>
        <w:rPr>
          <w:rFonts w:cs="Arial"/>
        </w:rPr>
      </w:pPr>
      <w:r>
        <w:rPr>
          <w:rFonts w:cs="Arial"/>
        </w:rPr>
        <w:lastRenderedPageBreak/>
        <w:t>A 45-year-</w:t>
      </w:r>
      <w:r w:rsidR="004F0090">
        <w:rPr>
          <w:rFonts w:cs="Arial"/>
        </w:rPr>
        <w:t>old patient complains of breathlessness. He is carefully examined by a medical student who suggests that he has aortic regurgitation.</w:t>
      </w:r>
    </w:p>
    <w:p w:rsidR="004F0090" w:rsidRDefault="004F0090" w:rsidP="004F0090">
      <w:pPr>
        <w:rPr>
          <w:rFonts w:cs="Arial"/>
        </w:rPr>
      </w:pPr>
      <w:r>
        <w:rPr>
          <w:rFonts w:cs="Arial"/>
        </w:rPr>
        <w:t>Suggest a likely blood pressure.</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 xml:space="preserve">How would you describe the blood </w:t>
      </w:r>
      <w:proofErr w:type="gramStart"/>
      <w:r>
        <w:rPr>
          <w:rFonts w:cs="Arial"/>
        </w:rPr>
        <w:t>pressure.</w:t>
      </w:r>
      <w:proofErr w:type="gramEnd"/>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List the SIGNS that the student will have elicited to come to this conclusion:</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Suggest a likely pulse rate.</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What will you see if you carefully examine the fingernails?</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What will you see if you examine the patient’s neck?</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What will you hear if you listen over the femoral vessels (in the groin)?</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 xml:space="preserve">What will the student have heard on auscultation of the </w:t>
      </w:r>
      <w:proofErr w:type="spellStart"/>
      <w:r>
        <w:rPr>
          <w:rFonts w:cs="Arial"/>
        </w:rPr>
        <w:t>praecordium</w:t>
      </w:r>
      <w:proofErr w:type="spellEnd"/>
      <w:r>
        <w:rPr>
          <w:rFonts w:cs="Arial"/>
        </w:rPr>
        <w:t>?</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Draw below a diagram that the student should put into the notes illustrating the murmur heard:</w:t>
      </w:r>
    </w:p>
    <w:p w:rsidR="00B3272B" w:rsidRDefault="00B3272B">
      <w:pPr>
        <w:spacing w:after="200" w:line="276" w:lineRule="auto"/>
        <w:rPr>
          <w:rFonts w:cs="Arial"/>
        </w:rPr>
      </w:pPr>
      <w:r>
        <w:rPr>
          <w:rFonts w:cs="Arial"/>
        </w:rPr>
        <w:br w:type="page"/>
      </w:r>
    </w:p>
    <w:p w:rsidR="004F0090" w:rsidRDefault="004F0090" w:rsidP="004F0090">
      <w:pPr>
        <w:rPr>
          <w:rFonts w:cs="Arial"/>
        </w:rPr>
      </w:pPr>
      <w:r>
        <w:rPr>
          <w:rFonts w:cs="Arial"/>
        </w:rPr>
        <w:lastRenderedPageBreak/>
        <w:t>Assuming that you were clerking this patient, write down below what you will have written in the notes under “summary” and “plan”.</w:t>
      </w:r>
    </w:p>
    <w:p w:rsidR="004F0090" w:rsidRDefault="004F0090" w:rsidP="004F0090">
      <w:pPr>
        <w:rPr>
          <w:rFonts w:cs="Arial"/>
        </w:rPr>
      </w:pPr>
      <w:r>
        <w:rPr>
          <w:rFonts w:cs="Arial"/>
        </w:rPr>
        <w:t>Summary:</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Plan:</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List the complications of aortic regurgitation.</w:t>
      </w:r>
    </w:p>
    <w:p w:rsidR="00B3272B" w:rsidRDefault="00B3272B" w:rsidP="004F0090">
      <w:pPr>
        <w:rPr>
          <w:rFonts w:cs="Arial"/>
        </w:rPr>
      </w:pPr>
    </w:p>
    <w:p w:rsidR="004F0090" w:rsidRDefault="004F0090" w:rsidP="004F0090">
      <w:pPr>
        <w:rPr>
          <w:rFonts w:cs="Arial"/>
        </w:rPr>
      </w:pPr>
      <w:r>
        <w:rPr>
          <w:rFonts w:cs="Arial"/>
        </w:rPr>
        <w:t>Make sure that you know the examination findings (signs) and can draw the murmurs for the following:</w:t>
      </w:r>
    </w:p>
    <w:p w:rsidR="004F0090" w:rsidRDefault="004F0090" w:rsidP="004F0090">
      <w:pPr>
        <w:rPr>
          <w:rFonts w:cs="Arial"/>
        </w:rPr>
      </w:pPr>
      <w:r>
        <w:rPr>
          <w:rFonts w:cs="Arial"/>
        </w:rPr>
        <w:t>Mitral regurgitation</w:t>
      </w:r>
    </w:p>
    <w:p w:rsidR="004F0090" w:rsidRDefault="004F0090" w:rsidP="004F0090">
      <w:pPr>
        <w:rPr>
          <w:rFonts w:cs="Arial"/>
        </w:rPr>
      </w:pPr>
      <w:r>
        <w:rPr>
          <w:rFonts w:cs="Arial"/>
        </w:rPr>
        <w:t>Mitral stenosis</w:t>
      </w:r>
    </w:p>
    <w:p w:rsidR="004F0090" w:rsidRDefault="004F0090" w:rsidP="004F0090">
      <w:pPr>
        <w:rPr>
          <w:rFonts w:cs="Arial"/>
        </w:rPr>
      </w:pPr>
      <w:r>
        <w:rPr>
          <w:rFonts w:cs="Arial"/>
        </w:rPr>
        <w:t>Aortic stenosis</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What organism lives around peoples teeth, and occasionally enters the bloodstream?</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List below as many SIGNS of endocarditis that you should look for</w:t>
      </w:r>
      <w:r w:rsidR="00B3272B">
        <w:rPr>
          <w:rFonts w:cs="Arial"/>
        </w:rPr>
        <w:t>:</w:t>
      </w:r>
    </w:p>
    <w:p w:rsidR="004F0090" w:rsidRDefault="004F0090" w:rsidP="004F0090">
      <w:pPr>
        <w:rPr>
          <w:rFonts w:cs="Arial"/>
        </w:rPr>
      </w:pPr>
      <w:r>
        <w:rPr>
          <w:rFonts w:cs="Arial"/>
        </w:rPr>
        <w:t xml:space="preserve">(a) </w:t>
      </w:r>
      <w:proofErr w:type="gramStart"/>
      <w:r>
        <w:rPr>
          <w:rFonts w:cs="Arial"/>
        </w:rPr>
        <w:t>in</w:t>
      </w:r>
      <w:proofErr w:type="gramEnd"/>
      <w:r>
        <w:rPr>
          <w:rFonts w:cs="Arial"/>
        </w:rPr>
        <w:t xml:space="preserve"> the hands </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 xml:space="preserve">(b) </w:t>
      </w:r>
      <w:proofErr w:type="gramStart"/>
      <w:r>
        <w:rPr>
          <w:rFonts w:cs="Arial"/>
        </w:rPr>
        <w:t>in</w:t>
      </w:r>
      <w:proofErr w:type="gramEnd"/>
      <w:r>
        <w:rPr>
          <w:rFonts w:cs="Arial"/>
        </w:rPr>
        <w:t xml:space="preserve"> the abdomen</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 xml:space="preserve">(c) </w:t>
      </w:r>
      <w:proofErr w:type="gramStart"/>
      <w:r>
        <w:rPr>
          <w:rFonts w:cs="Arial"/>
        </w:rPr>
        <w:t>generally</w:t>
      </w:r>
      <w:proofErr w:type="gramEnd"/>
    </w:p>
    <w:p w:rsidR="004F0090" w:rsidRDefault="004F0090" w:rsidP="004F0090">
      <w:pPr>
        <w:rPr>
          <w:rFonts w:cs="Arial"/>
        </w:rPr>
      </w:pPr>
    </w:p>
    <w:p w:rsidR="004F0090" w:rsidRDefault="004F0090" w:rsidP="004F0090">
      <w:pPr>
        <w:rPr>
          <w:rFonts w:cs="Arial"/>
        </w:rPr>
      </w:pPr>
      <w:r>
        <w:rPr>
          <w:rFonts w:cs="Arial"/>
        </w:rPr>
        <w:lastRenderedPageBreak/>
        <w:t>A few days later, the endocarditis damages the tricuspid valve, and he develops severe tricuspid regurgitation. What specific sings of Tricuspid regurgitation will you now be able to find:</w:t>
      </w:r>
    </w:p>
    <w:p w:rsidR="004F0090" w:rsidRDefault="004F0090" w:rsidP="004F0090">
      <w:pPr>
        <w:rPr>
          <w:rFonts w:cs="Arial"/>
        </w:rPr>
      </w:pPr>
      <w:r>
        <w:rPr>
          <w:rFonts w:cs="Arial"/>
        </w:rPr>
        <w:t xml:space="preserve">(d) </w:t>
      </w:r>
      <w:proofErr w:type="gramStart"/>
      <w:r>
        <w:rPr>
          <w:rFonts w:cs="Arial"/>
        </w:rPr>
        <w:t>in</w:t>
      </w:r>
      <w:proofErr w:type="gramEnd"/>
      <w:r>
        <w:rPr>
          <w:rFonts w:cs="Arial"/>
        </w:rPr>
        <w:t xml:space="preserve"> the neck:</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 xml:space="preserve">(e) </w:t>
      </w:r>
      <w:proofErr w:type="gramStart"/>
      <w:r>
        <w:rPr>
          <w:rFonts w:cs="Arial"/>
        </w:rPr>
        <w:t>in</w:t>
      </w:r>
      <w:proofErr w:type="gramEnd"/>
      <w:r>
        <w:rPr>
          <w:rFonts w:cs="Arial"/>
        </w:rPr>
        <w:t xml:space="preserve"> the abdomen.</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r>
        <w:rPr>
          <w:rFonts w:cs="Arial"/>
        </w:rPr>
        <w:t xml:space="preserve">(f) </w:t>
      </w:r>
      <w:proofErr w:type="gramStart"/>
      <w:r>
        <w:rPr>
          <w:rFonts w:cs="Arial"/>
        </w:rPr>
        <w:t>what</w:t>
      </w:r>
      <w:proofErr w:type="gramEnd"/>
      <w:r>
        <w:rPr>
          <w:rFonts w:cs="Arial"/>
        </w:rPr>
        <w:t xml:space="preserve"> will you hear when you auscultate the </w:t>
      </w:r>
      <w:proofErr w:type="spellStart"/>
      <w:r>
        <w:rPr>
          <w:rFonts w:cs="Arial"/>
        </w:rPr>
        <w:t>praecordium</w:t>
      </w:r>
      <w:proofErr w:type="spellEnd"/>
      <w:r>
        <w:rPr>
          <w:rFonts w:cs="Arial"/>
        </w:rPr>
        <w:t>?</w:t>
      </w:r>
    </w:p>
    <w:p w:rsidR="004F0090" w:rsidRDefault="004F0090" w:rsidP="004F0090">
      <w:pPr>
        <w:rPr>
          <w:rFonts w:cs="Arial"/>
        </w:rPr>
      </w:pPr>
    </w:p>
    <w:p w:rsidR="004F0090" w:rsidRDefault="004F0090" w:rsidP="004F0090">
      <w:pPr>
        <w:rPr>
          <w:rFonts w:cs="Arial"/>
        </w:rPr>
      </w:pPr>
    </w:p>
    <w:p w:rsidR="004F0090" w:rsidRDefault="004F0090" w:rsidP="004F0090">
      <w:pPr>
        <w:rPr>
          <w:rFonts w:cs="Arial"/>
        </w:rPr>
      </w:pPr>
    </w:p>
    <w:p w:rsidR="008B7145" w:rsidRPr="008B7145" w:rsidRDefault="008B7145" w:rsidP="008B7145">
      <w:pPr>
        <w:spacing w:after="0"/>
        <w:jc w:val="center"/>
        <w:rPr>
          <w:rFonts w:ascii="Times New Roman" w:hAnsi="Times New Roman"/>
          <w:sz w:val="24"/>
          <w:szCs w:val="24"/>
          <w:lang w:val="en-US"/>
        </w:rPr>
      </w:pPr>
    </w:p>
    <w:p w:rsidR="004F0090" w:rsidRDefault="004F0090" w:rsidP="004F0090">
      <w:pPr>
        <w:rPr>
          <w:rFonts w:cs="Arial"/>
        </w:rPr>
      </w:pPr>
      <w:r>
        <w:rPr>
          <w:rFonts w:cs="Arial"/>
        </w:rPr>
        <w:br w:type="page"/>
      </w:r>
      <w:r w:rsidR="008B7145">
        <w:rPr>
          <w:rFonts w:cs="Arial"/>
        </w:rPr>
        <w:lastRenderedPageBreak/>
        <w:t xml:space="preserve">Report on the </w:t>
      </w:r>
      <w:r w:rsidR="00260F03">
        <w:rPr>
          <w:rFonts w:cs="Arial"/>
        </w:rPr>
        <w:t>three</w:t>
      </w:r>
      <w:r w:rsidR="008B7145">
        <w:rPr>
          <w:rFonts w:cs="Arial"/>
        </w:rPr>
        <w:t xml:space="preserve"> ECGs below</w:t>
      </w:r>
      <w:r>
        <w:rPr>
          <w:rFonts w:cs="Arial"/>
        </w:rPr>
        <w:t>.</w:t>
      </w:r>
    </w:p>
    <w:p w:rsidR="008B7145" w:rsidRDefault="008B7145" w:rsidP="004F0090">
      <w:pPr>
        <w:rPr>
          <w:rFonts w:cs="Arial"/>
        </w:rPr>
      </w:pPr>
    </w:p>
    <w:p w:rsidR="008B7145" w:rsidRDefault="008B7145">
      <w:pPr>
        <w:spacing w:after="200" w:line="276" w:lineRule="auto"/>
      </w:pPr>
      <w:r>
        <w:rPr>
          <w:noProof/>
          <w:lang w:eastAsia="en-GB"/>
        </w:rPr>
        <w:drawing>
          <wp:inline distT="0" distB="0" distL="0" distR="0">
            <wp:extent cx="5731510" cy="3854204"/>
            <wp:effectExtent l="19050" t="0" r="2540" b="0"/>
            <wp:docPr id="6" name="Picture 3" descr="http://en.ecgpedia.org/images/8/82/N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ecgpedia.org/images/8/82/Nsr.jpg"/>
                    <pic:cNvPicPr>
                      <a:picLocks noChangeAspect="1" noChangeArrowheads="1"/>
                    </pic:cNvPicPr>
                  </pic:nvPicPr>
                  <pic:blipFill>
                    <a:blip r:embed="rId18" cstate="print"/>
                    <a:srcRect/>
                    <a:stretch>
                      <a:fillRect/>
                    </a:stretch>
                  </pic:blipFill>
                  <pic:spPr bwMode="auto">
                    <a:xfrm>
                      <a:off x="0" y="0"/>
                      <a:ext cx="5731510" cy="3854204"/>
                    </a:xfrm>
                    <a:prstGeom prst="rect">
                      <a:avLst/>
                    </a:prstGeom>
                    <a:noFill/>
                    <a:ln w="9525">
                      <a:noFill/>
                      <a:miter lim="800000"/>
                      <a:headEnd/>
                      <a:tailEnd/>
                    </a:ln>
                  </pic:spPr>
                </pic:pic>
              </a:graphicData>
            </a:graphic>
          </wp:inline>
        </w:drawing>
      </w:r>
    </w:p>
    <w:p w:rsidR="008B7145" w:rsidRDefault="008B7145">
      <w:pPr>
        <w:spacing w:after="200" w:line="276" w:lineRule="auto"/>
      </w:pPr>
    </w:p>
    <w:p w:rsidR="008B7145" w:rsidRDefault="008B7145">
      <w:pPr>
        <w:spacing w:after="200" w:line="276" w:lineRule="auto"/>
      </w:pPr>
    </w:p>
    <w:p w:rsidR="008B7145" w:rsidRDefault="008B7145">
      <w:pPr>
        <w:spacing w:after="200" w:line="276" w:lineRule="auto"/>
      </w:pPr>
    </w:p>
    <w:p w:rsidR="00260F03" w:rsidRDefault="008B7145">
      <w:pPr>
        <w:spacing w:after="200" w:line="276" w:lineRule="auto"/>
      </w:pPr>
      <w:r w:rsidRPr="008B7145">
        <w:rPr>
          <w:noProof/>
          <w:lang w:eastAsia="en-GB"/>
        </w:rPr>
        <w:drawing>
          <wp:inline distT="0" distB="0" distL="0" distR="0">
            <wp:extent cx="5731510" cy="3282323"/>
            <wp:effectExtent l="19050" t="0" r="2540" b="0"/>
            <wp:docPr id="7" name="Picture 1" descr="https://education.med.imperial.ac.uk/Skills/ECG/ecgweek/cases/case11/images/EC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med.imperial.ac.uk/Skills/ECG/ecgweek/cases/case11/images/ECG-A.jpg"/>
                    <pic:cNvPicPr>
                      <a:picLocks noChangeAspect="1" noChangeArrowheads="1"/>
                    </pic:cNvPicPr>
                  </pic:nvPicPr>
                  <pic:blipFill>
                    <a:blip r:embed="rId19" cstate="print"/>
                    <a:srcRect/>
                    <a:stretch>
                      <a:fillRect/>
                    </a:stretch>
                  </pic:blipFill>
                  <pic:spPr bwMode="auto">
                    <a:xfrm>
                      <a:off x="0" y="0"/>
                      <a:ext cx="5731510" cy="3282323"/>
                    </a:xfrm>
                    <a:prstGeom prst="rect">
                      <a:avLst/>
                    </a:prstGeom>
                    <a:noFill/>
                    <a:ln w="9525">
                      <a:noFill/>
                      <a:miter lim="800000"/>
                      <a:headEnd/>
                      <a:tailEnd/>
                    </a:ln>
                  </pic:spPr>
                </pic:pic>
              </a:graphicData>
            </a:graphic>
          </wp:inline>
        </w:drawing>
      </w:r>
    </w:p>
    <w:p w:rsidR="00260F03" w:rsidRDefault="00260F03">
      <w:pPr>
        <w:spacing w:after="200" w:line="276" w:lineRule="auto"/>
      </w:pPr>
      <w:r w:rsidRPr="00260F03">
        <w:rPr>
          <w:noProof/>
          <w:lang w:eastAsia="en-GB"/>
        </w:rPr>
        <w:lastRenderedPageBreak/>
        <w:drawing>
          <wp:inline distT="0" distB="0" distL="0" distR="0">
            <wp:extent cx="8107200" cy="4107600"/>
            <wp:effectExtent l="0" t="317" r="7937" b="7938"/>
            <wp:docPr id="8" name="Picture 1" descr="Copy of lbbb ecg"/>
            <wp:cNvGraphicFramePr/>
            <a:graphic xmlns:a="http://schemas.openxmlformats.org/drawingml/2006/main">
              <a:graphicData uri="http://schemas.openxmlformats.org/drawingml/2006/picture">
                <pic:pic xmlns:pic="http://schemas.openxmlformats.org/drawingml/2006/picture">
                  <pic:nvPicPr>
                    <pic:cNvPr id="120839" name="Picture 5" descr="Copy of lbbb ecg"/>
                    <pic:cNvPicPr>
                      <a:picLocks noChangeAspect="1" noChangeArrowheads="1"/>
                    </pic:cNvPicPr>
                  </pic:nvPicPr>
                  <pic:blipFill>
                    <a:blip r:embed="rId20" cstate="print"/>
                    <a:srcRect/>
                    <a:stretch>
                      <a:fillRect/>
                    </a:stretch>
                  </pic:blipFill>
                  <pic:spPr bwMode="auto">
                    <a:xfrm rot="16200000">
                      <a:off x="0" y="0"/>
                      <a:ext cx="8107200" cy="4107600"/>
                    </a:xfrm>
                    <a:prstGeom prst="rect">
                      <a:avLst/>
                    </a:prstGeom>
                    <a:noFill/>
                    <a:ln w="9525">
                      <a:noFill/>
                      <a:miter lim="800000"/>
                      <a:headEnd/>
                      <a:tailEnd/>
                    </a:ln>
                  </pic:spPr>
                </pic:pic>
              </a:graphicData>
            </a:graphic>
          </wp:inline>
        </w:drawing>
      </w:r>
      <w:r>
        <w:br w:type="page"/>
      </w:r>
    </w:p>
    <w:p w:rsidR="004F0090" w:rsidRPr="00B3272B" w:rsidRDefault="004F0090" w:rsidP="00380496">
      <w:pPr>
        <w:pStyle w:val="Heading1"/>
        <w:rPr>
          <w:b/>
        </w:rPr>
      </w:pPr>
      <w:bookmarkStart w:id="12" w:name="_Toc341370620"/>
      <w:r w:rsidRPr="00B3272B">
        <w:rPr>
          <w:b/>
        </w:rPr>
        <w:lastRenderedPageBreak/>
        <w:t>Substance Misuse</w:t>
      </w:r>
      <w:bookmarkEnd w:id="12"/>
      <w:r w:rsidRPr="00B3272B">
        <w:rPr>
          <w:b/>
        </w:rPr>
        <w:t xml:space="preserve"> </w:t>
      </w:r>
    </w:p>
    <w:p w:rsidR="004F0090" w:rsidRPr="00404AD3" w:rsidRDefault="004F0090" w:rsidP="004F0090">
      <w:pPr>
        <w:pStyle w:val="ListNumber"/>
        <w:numPr>
          <w:ilvl w:val="0"/>
          <w:numId w:val="0"/>
        </w:numPr>
        <w:spacing w:after="0"/>
        <w:jc w:val="center"/>
        <w:rPr>
          <w:rFonts w:ascii="Arial" w:hAnsi="Arial" w:cs="Arial"/>
          <w:bCs/>
          <w:sz w:val="24"/>
          <w:szCs w:val="24"/>
        </w:rPr>
      </w:pPr>
      <w:r w:rsidRPr="00404AD3">
        <w:rPr>
          <w:rFonts w:ascii="Arial" w:hAnsi="Arial" w:cs="Arial"/>
          <w:bCs/>
          <w:sz w:val="24"/>
          <w:szCs w:val="24"/>
        </w:rPr>
        <w:t>Dr Chris Hilton</w:t>
      </w:r>
    </w:p>
    <w:p w:rsidR="004F0090" w:rsidRPr="00404AD3" w:rsidRDefault="004F0090" w:rsidP="004F0090">
      <w:pPr>
        <w:pStyle w:val="ListNumber"/>
        <w:numPr>
          <w:ilvl w:val="0"/>
          <w:numId w:val="0"/>
        </w:numPr>
        <w:spacing w:after="0"/>
        <w:jc w:val="center"/>
        <w:rPr>
          <w:rFonts w:ascii="Arial" w:hAnsi="Arial" w:cs="Arial"/>
          <w:b/>
          <w:bCs/>
          <w:szCs w:val="22"/>
        </w:rPr>
      </w:pPr>
    </w:p>
    <w:p w:rsidR="004F0090" w:rsidRPr="00404AD3" w:rsidRDefault="004F0090" w:rsidP="004F0090">
      <w:pPr>
        <w:pStyle w:val="PlainText"/>
        <w:rPr>
          <w:rFonts w:cs="Arial"/>
          <w:sz w:val="22"/>
          <w:szCs w:val="22"/>
        </w:rPr>
      </w:pPr>
    </w:p>
    <w:p w:rsidR="004F0090" w:rsidRPr="00404AD3" w:rsidRDefault="004F0090" w:rsidP="004F0090">
      <w:pPr>
        <w:tabs>
          <w:tab w:val="left" w:pos="851"/>
        </w:tabs>
        <w:rPr>
          <w:rFonts w:cs="Arial"/>
          <w:b/>
          <w:bCs/>
          <w:color w:val="000000"/>
          <w:sz w:val="24"/>
        </w:rPr>
      </w:pPr>
      <w:r w:rsidRPr="00404AD3">
        <w:rPr>
          <w:rFonts w:cs="Arial"/>
          <w:b/>
          <w:bCs/>
          <w:color w:val="000000"/>
          <w:sz w:val="24"/>
        </w:rPr>
        <w:t>Learning objectives:</w:t>
      </w:r>
    </w:p>
    <w:p w:rsidR="004F0090" w:rsidRPr="00404AD3" w:rsidRDefault="004F0090" w:rsidP="004F0090">
      <w:pPr>
        <w:pStyle w:val="PlainText"/>
        <w:rPr>
          <w:rFonts w:cs="Arial"/>
          <w:sz w:val="22"/>
          <w:szCs w:val="22"/>
        </w:rPr>
      </w:pPr>
    </w:p>
    <w:p w:rsidR="004F0090" w:rsidRPr="00404AD3" w:rsidRDefault="004F0090" w:rsidP="004F0090">
      <w:pPr>
        <w:pStyle w:val="PlainText"/>
        <w:rPr>
          <w:rFonts w:cs="Arial"/>
          <w:sz w:val="22"/>
          <w:szCs w:val="22"/>
        </w:rPr>
      </w:pPr>
      <w:r w:rsidRPr="00404AD3">
        <w:rPr>
          <w:rFonts w:cs="Arial"/>
          <w:sz w:val="22"/>
          <w:szCs w:val="22"/>
        </w:rPr>
        <w:t>By the end of the two sessions, students should be able to:</w:t>
      </w:r>
    </w:p>
    <w:p w:rsidR="004F0090" w:rsidRPr="00404AD3" w:rsidRDefault="004F0090" w:rsidP="004F0090">
      <w:pPr>
        <w:pStyle w:val="PlainText"/>
        <w:rPr>
          <w:rFonts w:cs="Arial"/>
          <w:sz w:val="22"/>
          <w:szCs w:val="22"/>
        </w:rPr>
      </w:pPr>
    </w:p>
    <w:p w:rsidR="004F0090" w:rsidRPr="00B3272B" w:rsidRDefault="004F0090" w:rsidP="004F0090">
      <w:pPr>
        <w:pStyle w:val="PlainText"/>
        <w:rPr>
          <w:rFonts w:cs="Arial"/>
          <w:b/>
          <w:sz w:val="22"/>
          <w:szCs w:val="22"/>
        </w:rPr>
      </w:pPr>
      <w:r w:rsidRPr="00B3272B">
        <w:rPr>
          <w:rFonts w:cs="Arial"/>
          <w:b/>
          <w:sz w:val="22"/>
          <w:szCs w:val="22"/>
        </w:rPr>
        <w:t>Session 1:</w:t>
      </w:r>
    </w:p>
    <w:p w:rsidR="004F0090" w:rsidRPr="00404AD3" w:rsidRDefault="004F0090" w:rsidP="004F0090">
      <w:pPr>
        <w:pStyle w:val="PlainText"/>
        <w:rPr>
          <w:rFonts w:cs="Arial"/>
          <w:sz w:val="22"/>
          <w:szCs w:val="22"/>
        </w:rPr>
      </w:pPr>
    </w:p>
    <w:p w:rsidR="004F0090" w:rsidRPr="00404AD3" w:rsidRDefault="004F0090" w:rsidP="004F0090">
      <w:pPr>
        <w:pStyle w:val="PlainText"/>
        <w:numPr>
          <w:ilvl w:val="0"/>
          <w:numId w:val="3"/>
        </w:numPr>
        <w:rPr>
          <w:rFonts w:cs="Arial"/>
          <w:sz w:val="22"/>
          <w:szCs w:val="22"/>
        </w:rPr>
      </w:pPr>
      <w:r w:rsidRPr="00404AD3">
        <w:rPr>
          <w:rFonts w:cs="Arial"/>
          <w:sz w:val="22"/>
          <w:szCs w:val="22"/>
        </w:rPr>
        <w:t>Define substance misuse, dependence and addictive behaviour and distinguish between acceptable and problematic use</w:t>
      </w:r>
    </w:p>
    <w:p w:rsidR="004F0090" w:rsidRPr="00404AD3" w:rsidRDefault="004F0090" w:rsidP="004F0090">
      <w:pPr>
        <w:pStyle w:val="PlainText"/>
        <w:numPr>
          <w:ilvl w:val="0"/>
          <w:numId w:val="3"/>
        </w:numPr>
        <w:rPr>
          <w:rFonts w:cs="Arial"/>
          <w:sz w:val="22"/>
          <w:szCs w:val="22"/>
        </w:rPr>
      </w:pPr>
      <w:r w:rsidRPr="00404AD3">
        <w:rPr>
          <w:rFonts w:cs="Arial"/>
          <w:sz w:val="22"/>
          <w:szCs w:val="22"/>
        </w:rPr>
        <w:t>Demonstrate awareness of the range of substances that can be misused, the different types and classes of addictive substances, their alternative and colloquial names and their effects</w:t>
      </w:r>
    </w:p>
    <w:p w:rsidR="004F0090" w:rsidRPr="00404AD3" w:rsidRDefault="004F0090" w:rsidP="004F0090">
      <w:pPr>
        <w:pStyle w:val="PlainText"/>
        <w:numPr>
          <w:ilvl w:val="0"/>
          <w:numId w:val="3"/>
        </w:numPr>
        <w:rPr>
          <w:rFonts w:cs="Arial"/>
          <w:sz w:val="22"/>
          <w:szCs w:val="22"/>
        </w:rPr>
      </w:pPr>
      <w:r w:rsidRPr="00404AD3">
        <w:rPr>
          <w:rFonts w:cs="Arial"/>
          <w:sz w:val="22"/>
          <w:szCs w:val="22"/>
        </w:rPr>
        <w:t xml:space="preserve">Describe the basic treatment </w:t>
      </w:r>
      <w:proofErr w:type="spellStart"/>
      <w:r w:rsidRPr="00404AD3">
        <w:rPr>
          <w:rFonts w:cs="Arial"/>
          <w:sz w:val="22"/>
          <w:szCs w:val="22"/>
        </w:rPr>
        <w:t>regimes</w:t>
      </w:r>
      <w:proofErr w:type="spellEnd"/>
      <w:r w:rsidRPr="00404AD3">
        <w:rPr>
          <w:rFonts w:cs="Arial"/>
          <w:sz w:val="22"/>
          <w:szCs w:val="22"/>
        </w:rPr>
        <w:t xml:space="preserve"> for various addictions and withdrawal states</w:t>
      </w:r>
    </w:p>
    <w:p w:rsidR="004F0090" w:rsidRPr="00404AD3" w:rsidRDefault="004F0090" w:rsidP="004F0090">
      <w:pPr>
        <w:pStyle w:val="PlainText"/>
        <w:numPr>
          <w:ilvl w:val="0"/>
          <w:numId w:val="3"/>
        </w:numPr>
        <w:rPr>
          <w:rFonts w:cs="Arial"/>
          <w:sz w:val="22"/>
          <w:szCs w:val="22"/>
        </w:rPr>
      </w:pPr>
      <w:r w:rsidRPr="00404AD3">
        <w:rPr>
          <w:rFonts w:cs="Arial"/>
          <w:sz w:val="22"/>
          <w:szCs w:val="22"/>
        </w:rPr>
        <w:t>Describe UK policies and strategies for the reduction of harm caused by alcohol, tobacco and drug misuse</w:t>
      </w:r>
    </w:p>
    <w:p w:rsidR="004F0090" w:rsidRPr="00404AD3" w:rsidRDefault="004F0090" w:rsidP="004F0090">
      <w:pPr>
        <w:pStyle w:val="PlainText"/>
        <w:numPr>
          <w:ilvl w:val="0"/>
          <w:numId w:val="3"/>
        </w:numPr>
        <w:rPr>
          <w:rFonts w:cs="Arial"/>
          <w:sz w:val="22"/>
          <w:szCs w:val="22"/>
        </w:rPr>
      </w:pPr>
      <w:r w:rsidRPr="00404AD3">
        <w:rPr>
          <w:rFonts w:cs="Arial"/>
          <w:sz w:val="22"/>
          <w:szCs w:val="22"/>
        </w:rPr>
        <w:t>Demonstrate a professional attitude towards substance misusers, which incorporates a non-judgemental approach and respect for a patient’s autonomy</w:t>
      </w:r>
    </w:p>
    <w:p w:rsidR="004F0090" w:rsidRPr="00404AD3" w:rsidRDefault="004F0090" w:rsidP="004F0090">
      <w:pPr>
        <w:pStyle w:val="PlainText"/>
        <w:numPr>
          <w:ilvl w:val="0"/>
          <w:numId w:val="3"/>
        </w:numPr>
        <w:rPr>
          <w:rFonts w:cs="Arial"/>
          <w:sz w:val="22"/>
          <w:szCs w:val="22"/>
        </w:rPr>
      </w:pPr>
      <w:r w:rsidRPr="00404AD3">
        <w:rPr>
          <w:rFonts w:cs="Arial"/>
          <w:sz w:val="22"/>
          <w:szCs w:val="22"/>
        </w:rPr>
        <w:t>Consider how substance misuse problems may affect a healthcare professional’s judgement, performance and care of their patients</w:t>
      </w:r>
    </w:p>
    <w:p w:rsidR="004F0090" w:rsidRPr="00404AD3" w:rsidRDefault="004F0090" w:rsidP="004F0090">
      <w:pPr>
        <w:pStyle w:val="PlainText"/>
        <w:rPr>
          <w:rFonts w:cs="Arial"/>
          <w:sz w:val="22"/>
          <w:szCs w:val="22"/>
        </w:rPr>
      </w:pPr>
      <w:r w:rsidRPr="00404AD3">
        <w:rPr>
          <w:rFonts w:cs="Arial"/>
          <w:sz w:val="22"/>
          <w:szCs w:val="22"/>
        </w:rPr>
        <w:t xml:space="preserve"> </w:t>
      </w:r>
    </w:p>
    <w:p w:rsidR="004F0090" w:rsidRPr="00404AD3" w:rsidRDefault="004F0090" w:rsidP="004F0090">
      <w:pPr>
        <w:pStyle w:val="PlainText"/>
        <w:rPr>
          <w:rFonts w:cs="Arial"/>
          <w:sz w:val="22"/>
          <w:szCs w:val="22"/>
        </w:rPr>
      </w:pPr>
    </w:p>
    <w:p w:rsidR="004F0090" w:rsidRPr="00B3272B" w:rsidRDefault="004F0090" w:rsidP="004F0090">
      <w:pPr>
        <w:pStyle w:val="PlainText"/>
        <w:rPr>
          <w:rFonts w:cs="Arial"/>
          <w:b/>
          <w:sz w:val="22"/>
          <w:szCs w:val="22"/>
        </w:rPr>
      </w:pPr>
      <w:r w:rsidRPr="00B3272B">
        <w:rPr>
          <w:rFonts w:cs="Arial"/>
          <w:b/>
          <w:sz w:val="22"/>
          <w:szCs w:val="22"/>
        </w:rPr>
        <w:t>Session 2:</w:t>
      </w:r>
    </w:p>
    <w:p w:rsidR="004F0090" w:rsidRPr="00404AD3" w:rsidRDefault="004F0090" w:rsidP="004F0090">
      <w:pPr>
        <w:pStyle w:val="PlainText"/>
        <w:rPr>
          <w:rFonts w:cs="Arial"/>
          <w:sz w:val="22"/>
          <w:szCs w:val="22"/>
        </w:rPr>
      </w:pPr>
    </w:p>
    <w:p w:rsidR="004F0090" w:rsidRPr="00404AD3" w:rsidRDefault="004F0090" w:rsidP="004F0090">
      <w:pPr>
        <w:pStyle w:val="PlainText"/>
        <w:numPr>
          <w:ilvl w:val="0"/>
          <w:numId w:val="4"/>
        </w:numPr>
        <w:rPr>
          <w:rFonts w:cs="Arial"/>
          <w:sz w:val="22"/>
          <w:szCs w:val="22"/>
        </w:rPr>
      </w:pPr>
      <w:r w:rsidRPr="00404AD3">
        <w:rPr>
          <w:rFonts w:cs="Arial"/>
          <w:sz w:val="22"/>
          <w:szCs w:val="22"/>
        </w:rPr>
        <w:t>Be aware of the principles of how to make an assessment of drug and alcohol in a variety of clinical settings</w:t>
      </w:r>
    </w:p>
    <w:p w:rsidR="004F0090" w:rsidRPr="00404AD3" w:rsidRDefault="004F0090" w:rsidP="004F0090">
      <w:pPr>
        <w:pStyle w:val="PlainText"/>
        <w:numPr>
          <w:ilvl w:val="0"/>
          <w:numId w:val="4"/>
        </w:numPr>
        <w:rPr>
          <w:rFonts w:cs="Arial"/>
          <w:sz w:val="22"/>
          <w:szCs w:val="22"/>
        </w:rPr>
      </w:pPr>
      <w:r w:rsidRPr="00404AD3">
        <w:rPr>
          <w:rFonts w:cs="Arial"/>
          <w:sz w:val="22"/>
          <w:szCs w:val="22"/>
        </w:rPr>
        <w:t>Recognise life-threatening complications of substance misuse, including septicaemia, pulmonary emboli and overdose and be able to carry out appropriate interventions</w:t>
      </w:r>
    </w:p>
    <w:p w:rsidR="004F0090" w:rsidRPr="00404AD3" w:rsidRDefault="004F0090" w:rsidP="004F0090">
      <w:pPr>
        <w:pStyle w:val="PlainText"/>
        <w:numPr>
          <w:ilvl w:val="0"/>
          <w:numId w:val="4"/>
        </w:numPr>
        <w:rPr>
          <w:rFonts w:cs="Arial"/>
          <w:sz w:val="22"/>
          <w:szCs w:val="22"/>
        </w:rPr>
      </w:pPr>
      <w:r w:rsidRPr="00404AD3">
        <w:rPr>
          <w:rFonts w:cs="Arial"/>
          <w:sz w:val="22"/>
          <w:szCs w:val="22"/>
        </w:rPr>
        <w:t>Describe and explain the links between substance misuse and:</w:t>
      </w:r>
    </w:p>
    <w:p w:rsidR="004F0090" w:rsidRPr="00404AD3" w:rsidRDefault="004F0090" w:rsidP="004F0090">
      <w:pPr>
        <w:pStyle w:val="PlainText"/>
        <w:numPr>
          <w:ilvl w:val="0"/>
          <w:numId w:val="5"/>
        </w:numPr>
        <w:ind w:left="1276" w:hanging="567"/>
        <w:rPr>
          <w:rFonts w:cs="Arial"/>
          <w:sz w:val="22"/>
          <w:szCs w:val="22"/>
        </w:rPr>
      </w:pPr>
      <w:r w:rsidRPr="00404AD3">
        <w:rPr>
          <w:rFonts w:cs="Arial"/>
          <w:sz w:val="22"/>
          <w:szCs w:val="22"/>
        </w:rPr>
        <w:t>accidents</w:t>
      </w:r>
    </w:p>
    <w:p w:rsidR="004F0090" w:rsidRPr="00404AD3" w:rsidRDefault="004F0090" w:rsidP="004F0090">
      <w:pPr>
        <w:pStyle w:val="PlainText"/>
        <w:numPr>
          <w:ilvl w:val="0"/>
          <w:numId w:val="5"/>
        </w:numPr>
        <w:ind w:left="1276" w:hanging="567"/>
        <w:rPr>
          <w:rFonts w:cs="Arial"/>
          <w:sz w:val="22"/>
          <w:szCs w:val="22"/>
        </w:rPr>
      </w:pPr>
      <w:r w:rsidRPr="00404AD3">
        <w:rPr>
          <w:rFonts w:cs="Arial"/>
          <w:sz w:val="22"/>
          <w:szCs w:val="22"/>
        </w:rPr>
        <w:t>heart disease and hypertension</w:t>
      </w:r>
    </w:p>
    <w:p w:rsidR="004F0090" w:rsidRPr="00404AD3" w:rsidRDefault="004F0090" w:rsidP="004F0090">
      <w:pPr>
        <w:pStyle w:val="PlainText"/>
        <w:numPr>
          <w:ilvl w:val="0"/>
          <w:numId w:val="5"/>
        </w:numPr>
        <w:ind w:left="1276" w:hanging="567"/>
        <w:rPr>
          <w:rFonts w:cs="Arial"/>
          <w:sz w:val="22"/>
          <w:szCs w:val="22"/>
        </w:rPr>
      </w:pPr>
      <w:r w:rsidRPr="00404AD3">
        <w:rPr>
          <w:rFonts w:cs="Arial"/>
          <w:sz w:val="22"/>
          <w:szCs w:val="22"/>
        </w:rPr>
        <w:t>liver disease, pancreatitis and gastritis</w:t>
      </w:r>
    </w:p>
    <w:p w:rsidR="004F0090" w:rsidRPr="00404AD3" w:rsidRDefault="004F0090" w:rsidP="004F0090">
      <w:pPr>
        <w:pStyle w:val="PlainText"/>
        <w:numPr>
          <w:ilvl w:val="0"/>
          <w:numId w:val="5"/>
        </w:numPr>
        <w:ind w:left="1276" w:hanging="567"/>
        <w:rPr>
          <w:rFonts w:cs="Arial"/>
          <w:sz w:val="22"/>
          <w:szCs w:val="22"/>
        </w:rPr>
      </w:pPr>
      <w:r w:rsidRPr="00404AD3">
        <w:rPr>
          <w:rFonts w:cs="Arial"/>
          <w:sz w:val="22"/>
          <w:szCs w:val="22"/>
        </w:rPr>
        <w:t>infectious diseases, including HIV and hepatitis</w:t>
      </w:r>
    </w:p>
    <w:p w:rsidR="004F0090" w:rsidRPr="00404AD3" w:rsidRDefault="004F0090" w:rsidP="004F0090">
      <w:pPr>
        <w:pStyle w:val="ListNumber"/>
        <w:numPr>
          <w:ilvl w:val="0"/>
          <w:numId w:val="5"/>
        </w:numPr>
        <w:tabs>
          <w:tab w:val="left" w:pos="1276"/>
        </w:tabs>
        <w:spacing w:after="0"/>
        <w:ind w:hanging="11"/>
        <w:rPr>
          <w:rFonts w:ascii="Arial" w:hAnsi="Arial" w:cs="Arial"/>
          <w:b/>
          <w:bCs/>
          <w:szCs w:val="22"/>
        </w:rPr>
      </w:pPr>
      <w:r w:rsidRPr="00404AD3">
        <w:rPr>
          <w:rFonts w:ascii="Arial" w:hAnsi="Arial" w:cs="Arial"/>
          <w:szCs w:val="22"/>
        </w:rPr>
        <w:t>neurological conditions including seizures, paraesthesia and stroke</w:t>
      </w:r>
    </w:p>
    <w:p w:rsidR="00753AC3" w:rsidRDefault="00753AC3">
      <w:pPr>
        <w:spacing w:after="200" w:line="276" w:lineRule="auto"/>
      </w:pPr>
      <w:r>
        <w:br w:type="page"/>
      </w:r>
    </w:p>
    <w:p w:rsidR="0063267D" w:rsidRDefault="0063267D">
      <w:pPr>
        <w:spacing w:after="200" w:line="276" w:lineRule="auto"/>
      </w:pPr>
      <w:r>
        <w:lastRenderedPageBreak/>
        <w:br w:type="page"/>
      </w:r>
    </w:p>
    <w:p w:rsidR="004F0090" w:rsidRDefault="004F0090"/>
    <w:p w:rsidR="004F0090" w:rsidRPr="00B3272B" w:rsidRDefault="004F0090" w:rsidP="00380496">
      <w:pPr>
        <w:pStyle w:val="Heading1"/>
        <w:rPr>
          <w:b/>
        </w:rPr>
      </w:pPr>
      <w:bookmarkStart w:id="13" w:name="_Toc341370621"/>
      <w:r w:rsidRPr="00B3272B">
        <w:rPr>
          <w:b/>
        </w:rPr>
        <w:t>GUM</w:t>
      </w:r>
      <w:bookmarkEnd w:id="13"/>
    </w:p>
    <w:p w:rsidR="004F0090" w:rsidRPr="00404AD3" w:rsidRDefault="004F0090" w:rsidP="004F0090">
      <w:pPr>
        <w:rPr>
          <w:rFonts w:cs="Arial"/>
          <w:szCs w:val="22"/>
        </w:rPr>
      </w:pPr>
    </w:p>
    <w:p w:rsidR="004F0090" w:rsidRPr="00404AD3" w:rsidRDefault="004F0090" w:rsidP="004F0090">
      <w:pPr>
        <w:rPr>
          <w:rFonts w:cs="Arial"/>
          <w:b/>
          <w:sz w:val="24"/>
          <w:szCs w:val="24"/>
        </w:rPr>
      </w:pPr>
      <w:r w:rsidRPr="00404AD3">
        <w:rPr>
          <w:rFonts w:cs="Arial"/>
          <w:b/>
          <w:sz w:val="24"/>
          <w:szCs w:val="24"/>
        </w:rPr>
        <w:t>Introduction</w:t>
      </w:r>
    </w:p>
    <w:p w:rsidR="004F0090" w:rsidRPr="00404AD3" w:rsidRDefault="004F0090" w:rsidP="004F0090">
      <w:pPr>
        <w:rPr>
          <w:rFonts w:cs="Arial"/>
        </w:rPr>
      </w:pPr>
      <w:r w:rsidRPr="00404AD3">
        <w:rPr>
          <w:rFonts w:cs="Arial"/>
        </w:rPr>
        <w:t>Due to undergo another name change in the not too distant future, Genitourinary Medicine [or GUM for short] grew out of the specialty of Venereology [Venus, the Goddess of Love...].  Venereology was a branch of acute medicine that came to the fore during the 1</w:t>
      </w:r>
      <w:r w:rsidRPr="00404AD3">
        <w:rPr>
          <w:rFonts w:cs="Arial"/>
          <w:vertAlign w:val="superscript"/>
        </w:rPr>
        <w:t>st</w:t>
      </w:r>
      <w:r w:rsidRPr="00404AD3">
        <w:rPr>
          <w:rFonts w:cs="Arial"/>
        </w:rPr>
        <w:t xml:space="preserve"> World War when one the commonest reason for soldiers being unfit for the fron</w:t>
      </w:r>
      <w:r w:rsidR="00B3272B">
        <w:rPr>
          <w:rFonts w:cs="Arial"/>
        </w:rPr>
        <w:t xml:space="preserve">t was syphilis or gonorrhoea. </w:t>
      </w:r>
      <w:r w:rsidRPr="00404AD3">
        <w:rPr>
          <w:rFonts w:cs="Arial"/>
        </w:rPr>
        <w:t>Being an Imperial Medical Student you will of course know that penicillin, the cure for both of these infections, was discovered by Alexander F</w:t>
      </w:r>
      <w:r w:rsidR="00B3272B">
        <w:rPr>
          <w:rFonts w:cs="Arial"/>
        </w:rPr>
        <w:t xml:space="preserve">leming at St. Mary’s Hospital. </w:t>
      </w:r>
      <w:r w:rsidRPr="00404AD3">
        <w:rPr>
          <w:rFonts w:cs="Arial"/>
        </w:rPr>
        <w:t xml:space="preserve">But did you know that Fleming had worked in the VD clinic at St. Mary’s or that there has been a VD/GUM/Sexual Health clinic providing free confidential testing and treatment for any patient at St. Mary’s since 1918, 30 years before the invention of the NHS. </w:t>
      </w:r>
    </w:p>
    <w:p w:rsidR="004F0090" w:rsidRPr="00404AD3" w:rsidRDefault="004F0090" w:rsidP="004F0090">
      <w:pPr>
        <w:rPr>
          <w:rFonts w:cs="Arial"/>
        </w:rPr>
      </w:pPr>
    </w:p>
    <w:p w:rsidR="004F0090" w:rsidRPr="00404AD3" w:rsidRDefault="004F0090" w:rsidP="004F0090">
      <w:pPr>
        <w:rPr>
          <w:rFonts w:cs="Arial"/>
          <w:b/>
          <w:sz w:val="24"/>
          <w:szCs w:val="24"/>
        </w:rPr>
      </w:pPr>
      <w:r w:rsidRPr="00404AD3">
        <w:rPr>
          <w:rFonts w:cs="Arial"/>
          <w:b/>
          <w:sz w:val="24"/>
          <w:szCs w:val="24"/>
        </w:rPr>
        <w:t xml:space="preserve">Aim </w:t>
      </w:r>
    </w:p>
    <w:p w:rsidR="004F0090" w:rsidRPr="00404AD3" w:rsidRDefault="004F0090" w:rsidP="004F0090">
      <w:pPr>
        <w:rPr>
          <w:rFonts w:cs="Arial"/>
        </w:rPr>
      </w:pPr>
      <w:r w:rsidRPr="00404AD3">
        <w:rPr>
          <w:rFonts w:cs="Arial"/>
        </w:rPr>
        <w:t>We will discuss the specialty of GUM, past, present and future and explore how your attachment with us in the future should be an opportunity to hone your communication and clinical skills.</w:t>
      </w:r>
    </w:p>
    <w:p w:rsidR="004F0090" w:rsidRDefault="004F0090"/>
    <w:p w:rsidR="00753AC3" w:rsidRDefault="00753AC3">
      <w:pPr>
        <w:spacing w:after="200" w:line="276" w:lineRule="auto"/>
      </w:pPr>
      <w:r>
        <w:br w:type="page"/>
      </w:r>
    </w:p>
    <w:p w:rsidR="0063267D" w:rsidRDefault="0063267D">
      <w:pPr>
        <w:spacing w:after="200" w:line="276" w:lineRule="auto"/>
        <w:rPr>
          <w:b/>
          <w:sz w:val="28"/>
        </w:rPr>
      </w:pPr>
      <w:r>
        <w:rPr>
          <w:b/>
        </w:rPr>
        <w:lastRenderedPageBreak/>
        <w:br w:type="page"/>
      </w:r>
    </w:p>
    <w:p w:rsidR="004F0090" w:rsidRPr="00DB60B1" w:rsidRDefault="004F0090" w:rsidP="00DB60B1">
      <w:pPr>
        <w:pStyle w:val="Heading1"/>
        <w:rPr>
          <w:b/>
        </w:rPr>
      </w:pPr>
      <w:bookmarkStart w:id="14" w:name="_Toc341370622"/>
      <w:r w:rsidRPr="00DB60B1">
        <w:rPr>
          <w:b/>
        </w:rPr>
        <w:lastRenderedPageBreak/>
        <w:t xml:space="preserve">Surgery &amp; Radiology </w:t>
      </w:r>
      <w:r w:rsidR="00DB60B1" w:rsidRPr="00DB60B1">
        <w:rPr>
          <w:b/>
        </w:rPr>
        <w:br/>
      </w:r>
      <w:proofErr w:type="gramStart"/>
      <w:r w:rsidRPr="00DB60B1">
        <w:rPr>
          <w:b/>
        </w:rPr>
        <w:t>A</w:t>
      </w:r>
      <w:proofErr w:type="gramEnd"/>
      <w:r w:rsidRPr="00DB60B1">
        <w:rPr>
          <w:b/>
        </w:rPr>
        <w:t xml:space="preserve"> multidisciplinary approach to excellence in patient care</w:t>
      </w:r>
      <w:bookmarkEnd w:id="14"/>
    </w:p>
    <w:p w:rsidR="004F0090" w:rsidRPr="00404AD3" w:rsidRDefault="004F0090" w:rsidP="00DB60B1">
      <w:pPr>
        <w:pStyle w:val="Heading1"/>
        <w:rPr>
          <w:szCs w:val="22"/>
        </w:rPr>
      </w:pPr>
    </w:p>
    <w:p w:rsidR="004F0090" w:rsidRPr="00404AD3" w:rsidRDefault="004F0090" w:rsidP="004F0090">
      <w:pPr>
        <w:pStyle w:val="Title"/>
        <w:spacing w:after="0"/>
        <w:jc w:val="left"/>
        <w:rPr>
          <w:rFonts w:cs="Arial"/>
          <w:sz w:val="24"/>
          <w:szCs w:val="24"/>
        </w:rPr>
      </w:pPr>
      <w:r w:rsidRPr="00404AD3">
        <w:rPr>
          <w:rFonts w:cs="Arial"/>
          <w:sz w:val="24"/>
          <w:szCs w:val="24"/>
        </w:rPr>
        <w:t>Introduction:</w:t>
      </w:r>
    </w:p>
    <w:p w:rsidR="004F0090" w:rsidRPr="00404AD3" w:rsidRDefault="004F0090" w:rsidP="004F0090">
      <w:pPr>
        <w:pStyle w:val="Title"/>
        <w:spacing w:after="0"/>
        <w:jc w:val="left"/>
        <w:rPr>
          <w:rFonts w:cs="Arial"/>
          <w:b w:val="0"/>
          <w:sz w:val="24"/>
          <w:szCs w:val="24"/>
        </w:rPr>
      </w:pPr>
    </w:p>
    <w:p w:rsidR="004F0090" w:rsidRPr="00404AD3" w:rsidRDefault="004F0090" w:rsidP="004F0090">
      <w:pPr>
        <w:pStyle w:val="Title"/>
        <w:spacing w:after="0"/>
        <w:jc w:val="left"/>
        <w:rPr>
          <w:rFonts w:cs="Arial"/>
          <w:b w:val="0"/>
          <w:sz w:val="22"/>
          <w:szCs w:val="22"/>
        </w:rPr>
      </w:pPr>
      <w:r w:rsidRPr="00404AD3">
        <w:rPr>
          <w:rFonts w:cs="Arial"/>
          <w:b w:val="0"/>
          <w:sz w:val="22"/>
          <w:szCs w:val="22"/>
        </w:rPr>
        <w:t xml:space="preserve">In modern medicine we rely heavily on a holistic and multidisciplinary approach in providing the best possible care for our patients. Considering the interaction between different surgical specialties and radiology provides an excellent example of the importance of this multidisciplinary approach throughout the patient pathway. Surgery is a specialty which utilises operative manual and instrumental techniques to treat or investigate patients. With rapid advances in technology and heavy reliance on imaging for some operative procedures, interventional radiology in particular is now treating conditions which were previously only treated by surgery and surgeons and radiologists work in close symbiosis. </w:t>
      </w:r>
    </w:p>
    <w:p w:rsidR="004F0090" w:rsidRPr="00404AD3" w:rsidRDefault="004F0090" w:rsidP="004F0090">
      <w:pPr>
        <w:pStyle w:val="Title"/>
        <w:spacing w:after="0"/>
        <w:jc w:val="left"/>
        <w:rPr>
          <w:rFonts w:cs="Arial"/>
          <w:b w:val="0"/>
          <w:sz w:val="22"/>
          <w:szCs w:val="22"/>
        </w:rPr>
      </w:pPr>
    </w:p>
    <w:p w:rsidR="004F0090" w:rsidRPr="00404AD3" w:rsidRDefault="004F0090" w:rsidP="004F0090">
      <w:pPr>
        <w:pStyle w:val="Title"/>
        <w:spacing w:after="0"/>
        <w:jc w:val="left"/>
        <w:rPr>
          <w:rFonts w:cs="Arial"/>
          <w:b w:val="0"/>
          <w:sz w:val="22"/>
          <w:szCs w:val="22"/>
        </w:rPr>
      </w:pPr>
      <w:r w:rsidRPr="00404AD3">
        <w:rPr>
          <w:rFonts w:cs="Arial"/>
          <w:b w:val="0"/>
          <w:sz w:val="22"/>
          <w:szCs w:val="22"/>
        </w:rPr>
        <w:t xml:space="preserve">The format of the day is very much interactive with surgical scenarios and relevant radiology being presented allowing the students to vote on their favoured diagnosis or treatment. Cases in elective and emergency general and vascular surgery will be covered. A urology case will include a patient with the relevant condition for interactive discussion. </w:t>
      </w:r>
    </w:p>
    <w:p w:rsidR="004F0090" w:rsidRPr="00404AD3" w:rsidRDefault="004F0090" w:rsidP="004F0090">
      <w:pPr>
        <w:pStyle w:val="Title"/>
        <w:spacing w:after="0"/>
        <w:jc w:val="left"/>
        <w:rPr>
          <w:rFonts w:cs="Arial"/>
          <w:b w:val="0"/>
          <w:sz w:val="22"/>
          <w:szCs w:val="22"/>
        </w:rPr>
      </w:pPr>
      <w:r w:rsidRPr="00404AD3">
        <w:rPr>
          <w:rFonts w:cs="Arial"/>
          <w:b w:val="0"/>
          <w:sz w:val="22"/>
          <w:szCs w:val="22"/>
        </w:rPr>
        <w:t>The day will conclude with presentations in the relevant career pathways in radiology and surgery as well as a presentation on part-time training and having children during surgical training.</w:t>
      </w:r>
    </w:p>
    <w:p w:rsidR="004F0090" w:rsidRPr="00404AD3" w:rsidRDefault="004F0090" w:rsidP="004F0090">
      <w:pPr>
        <w:pStyle w:val="Title"/>
        <w:spacing w:after="0"/>
        <w:jc w:val="left"/>
        <w:rPr>
          <w:rFonts w:cs="Arial"/>
          <w:sz w:val="24"/>
          <w:szCs w:val="24"/>
        </w:rPr>
      </w:pPr>
    </w:p>
    <w:p w:rsidR="004F0090" w:rsidRPr="00404AD3" w:rsidRDefault="004F0090" w:rsidP="004F0090">
      <w:pPr>
        <w:pStyle w:val="Title"/>
        <w:spacing w:after="0"/>
        <w:jc w:val="left"/>
        <w:rPr>
          <w:rFonts w:cs="Arial"/>
          <w:sz w:val="24"/>
          <w:szCs w:val="24"/>
        </w:rPr>
      </w:pPr>
      <w:r w:rsidRPr="00404AD3">
        <w:rPr>
          <w:rFonts w:cs="Arial"/>
          <w:sz w:val="24"/>
          <w:szCs w:val="24"/>
        </w:rPr>
        <w:t>Aims:</w:t>
      </w:r>
    </w:p>
    <w:p w:rsidR="004F0090" w:rsidRPr="00404AD3" w:rsidRDefault="004F0090" w:rsidP="004F0090">
      <w:pPr>
        <w:pStyle w:val="Title"/>
        <w:spacing w:after="0"/>
        <w:jc w:val="left"/>
        <w:rPr>
          <w:rFonts w:cs="Arial"/>
          <w:sz w:val="24"/>
          <w:szCs w:val="24"/>
        </w:rPr>
      </w:pPr>
    </w:p>
    <w:p w:rsidR="004F0090" w:rsidRPr="00404AD3" w:rsidRDefault="004F0090" w:rsidP="004F0090">
      <w:pPr>
        <w:tabs>
          <w:tab w:val="left" w:pos="851"/>
        </w:tabs>
        <w:spacing w:after="0"/>
        <w:rPr>
          <w:rFonts w:cs="Arial"/>
          <w:szCs w:val="22"/>
        </w:rPr>
      </w:pPr>
      <w:r w:rsidRPr="00404AD3">
        <w:rPr>
          <w:rFonts w:cs="Arial"/>
          <w:szCs w:val="22"/>
        </w:rPr>
        <w:t>Introduction to common surgical presentations, diagnosis and treatment of elective and emergency conditions in general and vascular surgery including common radiological investigations and interventions</w:t>
      </w:r>
    </w:p>
    <w:p w:rsidR="004F0090" w:rsidRPr="00404AD3" w:rsidRDefault="004F0090" w:rsidP="004F0090">
      <w:pPr>
        <w:tabs>
          <w:tab w:val="left" w:pos="851"/>
        </w:tabs>
        <w:spacing w:after="0"/>
        <w:rPr>
          <w:rFonts w:cs="Arial"/>
          <w:szCs w:val="22"/>
        </w:rPr>
      </w:pPr>
      <w:r w:rsidRPr="00404AD3">
        <w:rPr>
          <w:rFonts w:cs="Arial"/>
          <w:szCs w:val="22"/>
        </w:rPr>
        <w:t>Discussion of career pathways in radiology and surgery, as well as part-time training and having children during surgical training</w:t>
      </w:r>
    </w:p>
    <w:p w:rsidR="004F0090" w:rsidRPr="00404AD3" w:rsidRDefault="004F0090" w:rsidP="004F0090">
      <w:pPr>
        <w:tabs>
          <w:tab w:val="left" w:pos="851"/>
        </w:tabs>
        <w:spacing w:after="0"/>
        <w:rPr>
          <w:rFonts w:cs="Arial"/>
          <w:szCs w:val="22"/>
        </w:rPr>
      </w:pPr>
    </w:p>
    <w:p w:rsidR="004F0090" w:rsidRPr="00404AD3" w:rsidRDefault="004F0090" w:rsidP="004F0090">
      <w:pPr>
        <w:tabs>
          <w:tab w:val="left" w:pos="851"/>
        </w:tabs>
        <w:spacing w:after="0"/>
        <w:rPr>
          <w:rFonts w:cs="Arial"/>
          <w:bCs/>
          <w:color w:val="000000"/>
          <w:sz w:val="24"/>
          <w:szCs w:val="24"/>
        </w:rPr>
      </w:pPr>
      <w:r w:rsidRPr="00404AD3">
        <w:rPr>
          <w:rFonts w:cs="Arial"/>
          <w:b/>
          <w:bCs/>
          <w:color w:val="000000"/>
          <w:sz w:val="24"/>
          <w:szCs w:val="24"/>
        </w:rPr>
        <w:t>Learning objectives:</w:t>
      </w:r>
    </w:p>
    <w:p w:rsidR="004F0090" w:rsidRPr="00404AD3" w:rsidRDefault="004F0090" w:rsidP="004F0090">
      <w:pPr>
        <w:tabs>
          <w:tab w:val="left" w:pos="851"/>
        </w:tabs>
        <w:spacing w:after="0"/>
        <w:rPr>
          <w:rFonts w:cs="Arial"/>
          <w:bCs/>
          <w:color w:val="000000"/>
          <w:szCs w:val="22"/>
        </w:rPr>
      </w:pPr>
    </w:p>
    <w:p w:rsidR="004F0090" w:rsidRPr="00404AD3" w:rsidRDefault="004F0090" w:rsidP="004F0090">
      <w:pPr>
        <w:tabs>
          <w:tab w:val="left" w:pos="851"/>
        </w:tabs>
        <w:spacing w:after="0"/>
        <w:rPr>
          <w:rFonts w:cs="Arial"/>
          <w:bCs/>
          <w:color w:val="000000"/>
          <w:szCs w:val="22"/>
        </w:rPr>
      </w:pPr>
      <w:r w:rsidRPr="00404AD3">
        <w:rPr>
          <w:rFonts w:cs="Arial"/>
          <w:bCs/>
          <w:color w:val="000000"/>
          <w:szCs w:val="22"/>
        </w:rPr>
        <w:t>At the end of the day the students should have some insight into:</w:t>
      </w:r>
    </w:p>
    <w:p w:rsidR="004F0090" w:rsidRPr="00404AD3" w:rsidRDefault="004F0090" w:rsidP="004F0090">
      <w:pPr>
        <w:tabs>
          <w:tab w:val="left" w:pos="851"/>
        </w:tabs>
        <w:spacing w:after="0"/>
        <w:rPr>
          <w:rFonts w:cs="Arial"/>
          <w:bCs/>
          <w:color w:val="000000"/>
          <w:szCs w:val="22"/>
        </w:rPr>
      </w:pPr>
    </w:p>
    <w:p w:rsidR="004F0090" w:rsidRPr="00404AD3" w:rsidRDefault="004F0090" w:rsidP="004F0090">
      <w:pPr>
        <w:numPr>
          <w:ilvl w:val="0"/>
          <w:numId w:val="6"/>
        </w:numPr>
        <w:tabs>
          <w:tab w:val="left" w:pos="720"/>
        </w:tabs>
        <w:spacing w:after="0"/>
        <w:rPr>
          <w:rFonts w:cs="Arial"/>
          <w:bCs/>
          <w:color w:val="000000"/>
          <w:szCs w:val="22"/>
        </w:rPr>
      </w:pPr>
      <w:r w:rsidRPr="00404AD3">
        <w:rPr>
          <w:rFonts w:cs="Arial"/>
          <w:bCs/>
          <w:color w:val="000000"/>
          <w:szCs w:val="22"/>
        </w:rPr>
        <w:t>Common presentations of surgical disease and subsequent treatment modalities and the interaction between the surgeon and radiologist</w:t>
      </w:r>
    </w:p>
    <w:p w:rsidR="004F0090" w:rsidRPr="00404AD3" w:rsidRDefault="004F0090" w:rsidP="004F0090">
      <w:pPr>
        <w:numPr>
          <w:ilvl w:val="0"/>
          <w:numId w:val="6"/>
        </w:numPr>
        <w:tabs>
          <w:tab w:val="left" w:pos="720"/>
        </w:tabs>
        <w:spacing w:after="0"/>
        <w:rPr>
          <w:rFonts w:cs="Arial"/>
          <w:bCs/>
          <w:color w:val="000000"/>
          <w:szCs w:val="22"/>
        </w:rPr>
      </w:pPr>
      <w:r w:rsidRPr="00404AD3">
        <w:rPr>
          <w:rFonts w:cs="Arial"/>
          <w:bCs/>
          <w:color w:val="000000"/>
          <w:szCs w:val="22"/>
        </w:rPr>
        <w:t>Common radiological investigations and interventional radiological treatment   modalities used in surgical disease</w:t>
      </w:r>
    </w:p>
    <w:p w:rsidR="004F0090" w:rsidRPr="00404AD3" w:rsidRDefault="004F0090" w:rsidP="004F0090">
      <w:pPr>
        <w:numPr>
          <w:ilvl w:val="0"/>
          <w:numId w:val="6"/>
        </w:numPr>
        <w:tabs>
          <w:tab w:val="left" w:pos="720"/>
        </w:tabs>
        <w:spacing w:after="0"/>
        <w:rPr>
          <w:rFonts w:cs="Arial"/>
          <w:bCs/>
          <w:color w:val="000000"/>
          <w:szCs w:val="22"/>
        </w:rPr>
      </w:pPr>
      <w:r w:rsidRPr="00404AD3">
        <w:rPr>
          <w:rFonts w:cs="Arial"/>
          <w:bCs/>
          <w:color w:val="000000"/>
          <w:szCs w:val="22"/>
        </w:rPr>
        <w:t>The career pathways in surgery and radiology</w:t>
      </w:r>
    </w:p>
    <w:p w:rsidR="004F0090" w:rsidRPr="00404AD3" w:rsidRDefault="004F0090" w:rsidP="004F0090">
      <w:pPr>
        <w:rPr>
          <w:rFonts w:cs="Arial"/>
        </w:rPr>
      </w:pPr>
    </w:p>
    <w:p w:rsidR="004F0090" w:rsidRPr="00404AD3" w:rsidRDefault="004F0090" w:rsidP="004F0090">
      <w:pPr>
        <w:spacing w:after="0"/>
        <w:rPr>
          <w:rFonts w:cs="Arial"/>
        </w:rPr>
      </w:pPr>
    </w:p>
    <w:p w:rsidR="004F0090" w:rsidRPr="00404AD3" w:rsidRDefault="004F0090" w:rsidP="004F0090">
      <w:pPr>
        <w:spacing w:after="0"/>
        <w:rPr>
          <w:rFonts w:cs="Arial"/>
          <w:b/>
          <w:sz w:val="24"/>
        </w:rPr>
      </w:pPr>
      <w:r w:rsidRPr="00404AD3">
        <w:rPr>
          <w:rFonts w:cs="Arial"/>
          <w:b/>
          <w:sz w:val="24"/>
        </w:rPr>
        <w:t>Additional Reading:</w:t>
      </w:r>
    </w:p>
    <w:p w:rsidR="004F0090" w:rsidRPr="00404AD3" w:rsidRDefault="004F0090" w:rsidP="004F0090">
      <w:pPr>
        <w:spacing w:after="0"/>
        <w:rPr>
          <w:rFonts w:cs="Arial"/>
          <w:szCs w:val="22"/>
        </w:rPr>
      </w:pPr>
    </w:p>
    <w:p w:rsidR="004F0090" w:rsidRPr="00404AD3" w:rsidRDefault="00CC6F4A" w:rsidP="004F0090">
      <w:pPr>
        <w:spacing w:after="0"/>
        <w:rPr>
          <w:rFonts w:cs="Arial"/>
          <w:szCs w:val="22"/>
        </w:rPr>
      </w:pPr>
      <w:hyperlink r:id="rId21" w:history="1">
        <w:r w:rsidR="004F0090" w:rsidRPr="00404AD3">
          <w:rPr>
            <w:rStyle w:val="Hyperlink"/>
            <w:rFonts w:cs="Arial"/>
            <w:szCs w:val="22"/>
          </w:rPr>
          <w:t>http://www.learningradiology.com/medstudents/medstudtoc.htm</w:t>
        </w:r>
      </w:hyperlink>
    </w:p>
    <w:p w:rsidR="004F0090" w:rsidRPr="00404AD3" w:rsidRDefault="004F0090" w:rsidP="004F0090">
      <w:pPr>
        <w:spacing w:after="0"/>
        <w:rPr>
          <w:rFonts w:cs="Arial"/>
          <w:szCs w:val="22"/>
        </w:rPr>
      </w:pPr>
    </w:p>
    <w:p w:rsidR="004F0090" w:rsidRPr="00404AD3" w:rsidRDefault="00CC6F4A" w:rsidP="004F0090">
      <w:pPr>
        <w:spacing w:after="0"/>
        <w:rPr>
          <w:rFonts w:cs="Arial"/>
          <w:szCs w:val="22"/>
        </w:rPr>
      </w:pPr>
      <w:hyperlink r:id="rId22" w:history="1">
        <w:r w:rsidR="004F0090" w:rsidRPr="00404AD3">
          <w:rPr>
            <w:rStyle w:val="Hyperlink"/>
            <w:rFonts w:cs="Arial"/>
            <w:szCs w:val="22"/>
          </w:rPr>
          <w:t>http://surgicalcareers.rcseng.ac.uk/students/medical-students</w:t>
        </w:r>
      </w:hyperlink>
    </w:p>
    <w:p w:rsidR="004F0090" w:rsidRPr="00404AD3" w:rsidRDefault="004F0090" w:rsidP="004F0090">
      <w:pPr>
        <w:spacing w:after="0"/>
        <w:rPr>
          <w:rFonts w:cs="Arial"/>
          <w:szCs w:val="22"/>
        </w:rPr>
      </w:pPr>
    </w:p>
    <w:p w:rsidR="004F0090" w:rsidRPr="00404AD3" w:rsidRDefault="00CC6F4A" w:rsidP="004F0090">
      <w:pPr>
        <w:spacing w:after="0"/>
        <w:outlineLvl w:val="3"/>
        <w:rPr>
          <w:rFonts w:cs="Arial"/>
          <w:szCs w:val="22"/>
        </w:rPr>
      </w:pPr>
      <w:hyperlink r:id="rId23" w:history="1">
        <w:r w:rsidR="004F0090" w:rsidRPr="00404AD3">
          <w:rPr>
            <w:rStyle w:val="Emphasis"/>
            <w:rFonts w:cs="Arial"/>
            <w:b w:val="0"/>
          </w:rPr>
          <w:t>Bailey</w:t>
        </w:r>
        <w:r w:rsidR="004F0090" w:rsidRPr="00404AD3">
          <w:rPr>
            <w:rStyle w:val="Hyperlink"/>
            <w:rFonts w:cs="Arial"/>
            <w:szCs w:val="22"/>
          </w:rPr>
          <w:t xml:space="preserve"> and Love's Short Practice of </w:t>
        </w:r>
        <w:r w:rsidR="004F0090" w:rsidRPr="00404AD3">
          <w:rPr>
            <w:rStyle w:val="Emphasis"/>
            <w:rFonts w:cs="Arial"/>
            <w:b w:val="0"/>
          </w:rPr>
          <w:t>Surgery</w:t>
        </w:r>
        <w:r w:rsidR="004F0090" w:rsidRPr="00404AD3">
          <w:rPr>
            <w:rStyle w:val="Hyperlink"/>
            <w:rFonts w:cs="Arial"/>
            <w:szCs w:val="22"/>
          </w:rPr>
          <w:t>, 24</w:t>
        </w:r>
        <w:r w:rsidR="004F0090" w:rsidRPr="00404AD3">
          <w:rPr>
            <w:rStyle w:val="Hyperlink"/>
            <w:rFonts w:cs="Arial"/>
            <w:szCs w:val="22"/>
            <w:vertAlign w:val="superscript"/>
          </w:rPr>
          <w:t>th</w:t>
        </w:r>
        <w:r w:rsidR="004F0090" w:rsidRPr="00404AD3">
          <w:rPr>
            <w:rStyle w:val="Hyperlink"/>
            <w:rFonts w:cs="Arial"/>
            <w:szCs w:val="22"/>
          </w:rPr>
          <w:t xml:space="preserve"> edition</w:t>
        </w:r>
      </w:hyperlink>
      <w:r w:rsidR="004F0090" w:rsidRPr="00404AD3">
        <w:rPr>
          <w:rFonts w:cs="Arial"/>
          <w:szCs w:val="22"/>
        </w:rPr>
        <w:t xml:space="preserve"> (</w:t>
      </w:r>
      <w:proofErr w:type="spellStart"/>
      <w:r w:rsidR="004F0090" w:rsidRPr="00404AD3">
        <w:rPr>
          <w:rFonts w:cs="Arial"/>
        </w:rPr>
        <w:t>Hodder</w:t>
      </w:r>
      <w:proofErr w:type="spellEnd"/>
      <w:r w:rsidR="004F0090" w:rsidRPr="00404AD3">
        <w:rPr>
          <w:rFonts w:cs="Arial"/>
        </w:rPr>
        <w:t xml:space="preserve"> Arnold Publication)</w:t>
      </w:r>
    </w:p>
    <w:p w:rsidR="004F0090" w:rsidRPr="00404AD3" w:rsidRDefault="004F0090" w:rsidP="004F0090">
      <w:pPr>
        <w:pStyle w:val="ListNumber"/>
        <w:numPr>
          <w:ilvl w:val="0"/>
          <w:numId w:val="0"/>
        </w:numPr>
        <w:spacing w:after="0"/>
        <w:jc w:val="center"/>
        <w:rPr>
          <w:rFonts w:ascii="Arial" w:hAnsi="Arial" w:cs="Arial"/>
          <w:b/>
          <w:bCs/>
          <w:szCs w:val="22"/>
        </w:rPr>
      </w:pPr>
    </w:p>
    <w:p w:rsidR="0063267D" w:rsidRDefault="004F0090">
      <w:pPr>
        <w:spacing w:after="200" w:line="276" w:lineRule="auto"/>
        <w:rPr>
          <w:bCs/>
          <w:sz w:val="28"/>
          <w:szCs w:val="22"/>
        </w:rPr>
      </w:pPr>
      <w:r w:rsidRPr="00404AD3">
        <w:rPr>
          <w:bCs/>
          <w:szCs w:val="22"/>
        </w:rPr>
        <w:br w:type="page"/>
      </w:r>
      <w:r w:rsidR="0063267D">
        <w:rPr>
          <w:bCs/>
          <w:szCs w:val="22"/>
        </w:rPr>
        <w:lastRenderedPageBreak/>
        <w:br w:type="page"/>
      </w:r>
    </w:p>
    <w:p w:rsidR="00753AC3" w:rsidRPr="00B3272B" w:rsidRDefault="00753AC3" w:rsidP="00380496">
      <w:pPr>
        <w:pStyle w:val="Heading1"/>
        <w:rPr>
          <w:b/>
        </w:rPr>
      </w:pPr>
      <w:bookmarkStart w:id="15" w:name="_Toc341370623"/>
      <w:r w:rsidRPr="00B3272B">
        <w:rPr>
          <w:b/>
        </w:rPr>
        <w:lastRenderedPageBreak/>
        <w:t>Clinical Communication</w:t>
      </w:r>
      <w:bookmarkEnd w:id="15"/>
    </w:p>
    <w:p w:rsidR="00753AC3" w:rsidRPr="00B3272B" w:rsidRDefault="00753AC3" w:rsidP="00753AC3">
      <w:pPr>
        <w:pStyle w:val="ListNumber"/>
        <w:numPr>
          <w:ilvl w:val="0"/>
          <w:numId w:val="0"/>
        </w:numPr>
        <w:tabs>
          <w:tab w:val="left" w:pos="720"/>
        </w:tabs>
        <w:spacing w:after="0"/>
        <w:jc w:val="center"/>
        <w:rPr>
          <w:rFonts w:ascii="Arial" w:hAnsi="Arial" w:cs="Arial"/>
          <w:b/>
          <w:sz w:val="30"/>
          <w:szCs w:val="24"/>
        </w:rPr>
      </w:pPr>
      <w:r w:rsidRPr="00B3272B">
        <w:rPr>
          <w:rFonts w:ascii="Arial" w:hAnsi="Arial" w:cs="Arial"/>
          <w:b/>
          <w:sz w:val="30"/>
          <w:szCs w:val="24"/>
        </w:rPr>
        <w:t>Communicating information to patients</w:t>
      </w:r>
    </w:p>
    <w:p w:rsidR="00753AC3" w:rsidRDefault="00753AC3" w:rsidP="00753AC3">
      <w:pPr>
        <w:rPr>
          <w:rFonts w:cs="Arial"/>
          <w:sz w:val="32"/>
          <w:szCs w:val="24"/>
        </w:rPr>
      </w:pPr>
    </w:p>
    <w:p w:rsidR="00753AC3" w:rsidRDefault="00753AC3" w:rsidP="00753AC3">
      <w:pPr>
        <w:rPr>
          <w:rFonts w:cs="Arial"/>
          <w:sz w:val="32"/>
        </w:rPr>
      </w:pPr>
    </w:p>
    <w:p w:rsidR="00753AC3" w:rsidRPr="00B3272B" w:rsidRDefault="00753AC3" w:rsidP="00753AC3">
      <w:pPr>
        <w:rPr>
          <w:rFonts w:cs="Arial"/>
          <w:b/>
          <w:sz w:val="28"/>
        </w:rPr>
      </w:pPr>
      <w:r w:rsidRPr="00B3272B">
        <w:rPr>
          <w:rFonts w:cs="Arial"/>
          <w:b/>
          <w:sz w:val="28"/>
        </w:rPr>
        <w:t>Introduction</w:t>
      </w:r>
    </w:p>
    <w:p w:rsidR="00753AC3" w:rsidRDefault="00753AC3" w:rsidP="00753AC3">
      <w:pPr>
        <w:rPr>
          <w:rFonts w:cs="Arial"/>
        </w:rPr>
      </w:pPr>
    </w:p>
    <w:p w:rsidR="00753AC3" w:rsidRDefault="00753AC3" w:rsidP="00753AC3">
      <w:pPr>
        <w:pStyle w:val="BodyText"/>
        <w:spacing w:after="0"/>
        <w:rPr>
          <w:rFonts w:cs="Arial"/>
        </w:rPr>
      </w:pPr>
      <w:r>
        <w:rPr>
          <w:rFonts w:cs="Arial"/>
        </w:rPr>
        <w:t>In your Clinical Communication curriculum so far we have focused mainly on the skills associated with gathering information and aimed to develop knowledge, attitudes and skills commensurate with patient-centred interviewing. In this session we aim to explore the skills associated with effective information giving. This will involve examining different contexts in which information is given to patients (explaining a procedure, communicating during procedures, securing shared understanding and informed consent).</w:t>
      </w:r>
      <w:r>
        <w:rPr>
          <w:rFonts w:cs="Arial"/>
          <w:szCs w:val="22"/>
        </w:rPr>
        <w:t xml:space="preserve"> The format of the session is an interactive one and will include demonstrations with professional actors and a ‘professional opportunist’.</w:t>
      </w:r>
    </w:p>
    <w:p w:rsidR="00753AC3" w:rsidRDefault="00753AC3" w:rsidP="00753AC3">
      <w:pPr>
        <w:pStyle w:val="BodyText"/>
        <w:spacing w:after="0"/>
        <w:rPr>
          <w:rFonts w:cs="Arial"/>
        </w:rPr>
      </w:pPr>
    </w:p>
    <w:p w:rsidR="00753AC3" w:rsidRDefault="00753AC3" w:rsidP="00753AC3">
      <w:pPr>
        <w:pStyle w:val="Title"/>
        <w:spacing w:after="0"/>
        <w:jc w:val="left"/>
        <w:rPr>
          <w:rFonts w:cs="Arial"/>
          <w:b w:val="0"/>
          <w:sz w:val="22"/>
          <w:szCs w:val="22"/>
        </w:rPr>
      </w:pPr>
    </w:p>
    <w:p w:rsidR="00753AC3" w:rsidRPr="00B3272B" w:rsidRDefault="00753AC3" w:rsidP="00753AC3">
      <w:pPr>
        <w:rPr>
          <w:rFonts w:cs="Arial"/>
          <w:b/>
          <w:sz w:val="28"/>
          <w:szCs w:val="24"/>
        </w:rPr>
      </w:pPr>
      <w:r w:rsidRPr="00B3272B">
        <w:rPr>
          <w:rFonts w:cs="Arial"/>
          <w:b/>
          <w:sz w:val="28"/>
        </w:rPr>
        <w:t>Aim</w:t>
      </w:r>
    </w:p>
    <w:p w:rsidR="00753AC3" w:rsidRDefault="00753AC3" w:rsidP="00753AC3">
      <w:pPr>
        <w:rPr>
          <w:rFonts w:cs="Arial"/>
          <w:sz w:val="32"/>
        </w:rPr>
      </w:pPr>
    </w:p>
    <w:p w:rsidR="00753AC3" w:rsidRDefault="00753AC3" w:rsidP="00753AC3">
      <w:pPr>
        <w:pStyle w:val="Title"/>
        <w:spacing w:after="0"/>
        <w:jc w:val="left"/>
        <w:rPr>
          <w:rFonts w:cs="Arial"/>
          <w:b w:val="0"/>
          <w:sz w:val="22"/>
          <w:szCs w:val="22"/>
        </w:rPr>
      </w:pPr>
      <w:r>
        <w:rPr>
          <w:rFonts w:cs="Arial"/>
          <w:b w:val="0"/>
          <w:sz w:val="22"/>
          <w:szCs w:val="22"/>
        </w:rPr>
        <w:t xml:space="preserve">The aim of the session is to raise awareness of specific communication issues in medicine, to refresh and advance your skills and knowledge in preparation for the OSCE and the Y3 FOCP exam. </w:t>
      </w:r>
    </w:p>
    <w:p w:rsidR="00753AC3" w:rsidRDefault="00753AC3" w:rsidP="00753AC3">
      <w:pPr>
        <w:pStyle w:val="BodyText"/>
        <w:spacing w:after="0"/>
        <w:rPr>
          <w:rFonts w:cs="Arial"/>
          <w:szCs w:val="24"/>
        </w:rPr>
      </w:pPr>
    </w:p>
    <w:p w:rsidR="00753AC3" w:rsidRDefault="00753AC3" w:rsidP="00753AC3">
      <w:pPr>
        <w:pStyle w:val="BodyText"/>
        <w:spacing w:after="0"/>
        <w:rPr>
          <w:rFonts w:cs="Arial"/>
        </w:rPr>
      </w:pPr>
    </w:p>
    <w:p w:rsidR="00753AC3" w:rsidRPr="00B3272B" w:rsidRDefault="00753AC3" w:rsidP="00753AC3">
      <w:pPr>
        <w:rPr>
          <w:rFonts w:cs="Arial"/>
          <w:b/>
          <w:sz w:val="28"/>
        </w:rPr>
      </w:pPr>
      <w:r w:rsidRPr="00B3272B">
        <w:rPr>
          <w:rFonts w:cs="Arial"/>
          <w:b/>
          <w:sz w:val="28"/>
        </w:rPr>
        <w:t>Learning objectives</w:t>
      </w:r>
    </w:p>
    <w:p w:rsidR="00753AC3" w:rsidRDefault="00753AC3" w:rsidP="00753AC3">
      <w:pPr>
        <w:pStyle w:val="BodyText"/>
        <w:spacing w:after="0"/>
        <w:rPr>
          <w:rFonts w:cs="Arial"/>
        </w:rPr>
      </w:pPr>
    </w:p>
    <w:p w:rsidR="00753AC3" w:rsidRDefault="00753AC3" w:rsidP="00753AC3">
      <w:pPr>
        <w:rPr>
          <w:rFonts w:cs="Arial"/>
        </w:rPr>
      </w:pPr>
    </w:p>
    <w:p w:rsidR="00753AC3" w:rsidRDefault="00753AC3" w:rsidP="00753AC3">
      <w:pPr>
        <w:rPr>
          <w:rFonts w:cs="Arial"/>
        </w:rPr>
      </w:pPr>
      <w:r>
        <w:rPr>
          <w:rFonts w:cs="Arial"/>
        </w:rPr>
        <w:t>After this session, you are expected to be able to:</w:t>
      </w:r>
    </w:p>
    <w:p w:rsidR="00753AC3" w:rsidRDefault="00753AC3" w:rsidP="00753AC3">
      <w:pPr>
        <w:rPr>
          <w:rFonts w:cs="Arial"/>
        </w:rPr>
      </w:pPr>
    </w:p>
    <w:p w:rsidR="00753AC3" w:rsidRDefault="00753AC3" w:rsidP="00753AC3">
      <w:pPr>
        <w:numPr>
          <w:ilvl w:val="0"/>
          <w:numId w:val="31"/>
        </w:numPr>
        <w:spacing w:after="0"/>
        <w:rPr>
          <w:rFonts w:cs="Arial"/>
          <w:i/>
        </w:rPr>
      </w:pPr>
      <w:r>
        <w:rPr>
          <w:rFonts w:cs="Arial"/>
        </w:rPr>
        <w:t xml:space="preserve">Outline the GMC specified communication and patient safety learning outcomes in </w:t>
      </w:r>
      <w:r>
        <w:rPr>
          <w:rFonts w:cs="Arial"/>
          <w:i/>
        </w:rPr>
        <w:t>Tomorrow’s Doctors</w:t>
      </w:r>
    </w:p>
    <w:p w:rsidR="00753AC3" w:rsidRDefault="00753AC3" w:rsidP="00753AC3">
      <w:pPr>
        <w:numPr>
          <w:ilvl w:val="0"/>
          <w:numId w:val="31"/>
        </w:numPr>
        <w:spacing w:after="0"/>
        <w:rPr>
          <w:rFonts w:cs="Arial"/>
          <w:szCs w:val="22"/>
        </w:rPr>
      </w:pPr>
      <w:r>
        <w:rPr>
          <w:rFonts w:cs="Arial"/>
          <w:szCs w:val="22"/>
        </w:rPr>
        <w:t>Describe key principles for effective information exchange with patients</w:t>
      </w:r>
    </w:p>
    <w:p w:rsidR="00753AC3" w:rsidRDefault="00753AC3" w:rsidP="00753AC3">
      <w:pPr>
        <w:numPr>
          <w:ilvl w:val="0"/>
          <w:numId w:val="31"/>
        </w:numPr>
        <w:spacing w:after="0"/>
        <w:rPr>
          <w:rFonts w:cs="Arial"/>
          <w:szCs w:val="22"/>
        </w:rPr>
      </w:pPr>
      <w:r>
        <w:rPr>
          <w:rFonts w:cs="Arial"/>
          <w:szCs w:val="22"/>
        </w:rPr>
        <w:t>Understand the difference between informing a patient and ensuring a patient is informed</w:t>
      </w:r>
    </w:p>
    <w:p w:rsidR="00753AC3" w:rsidRDefault="00753AC3" w:rsidP="00753AC3">
      <w:pPr>
        <w:numPr>
          <w:ilvl w:val="0"/>
          <w:numId w:val="31"/>
        </w:numPr>
        <w:spacing w:after="0"/>
        <w:rPr>
          <w:rFonts w:cs="Arial"/>
          <w:szCs w:val="22"/>
        </w:rPr>
      </w:pPr>
      <w:r>
        <w:rPr>
          <w:rFonts w:cs="Arial"/>
          <w:szCs w:val="22"/>
        </w:rPr>
        <w:t>Understand and be able to apply effective communication skills to counter the contingencies of communicating with a patient whilst performing a procedure</w:t>
      </w:r>
    </w:p>
    <w:p w:rsidR="00753AC3" w:rsidRDefault="00753AC3" w:rsidP="00753AC3">
      <w:pPr>
        <w:numPr>
          <w:ilvl w:val="0"/>
          <w:numId w:val="31"/>
        </w:numPr>
        <w:spacing w:after="0"/>
        <w:rPr>
          <w:rFonts w:cs="Arial"/>
          <w:szCs w:val="22"/>
        </w:rPr>
      </w:pPr>
      <w:r>
        <w:rPr>
          <w:rFonts w:cs="Arial"/>
          <w:szCs w:val="22"/>
        </w:rPr>
        <w:t xml:space="preserve">Understand the principles of shared understanding and describe communication skills designed to achieve this aim </w:t>
      </w:r>
    </w:p>
    <w:p w:rsidR="00753AC3" w:rsidRDefault="00753AC3" w:rsidP="00753AC3">
      <w:pPr>
        <w:pStyle w:val="BodyText"/>
        <w:spacing w:after="0"/>
        <w:rPr>
          <w:rFonts w:cs="Arial"/>
          <w:szCs w:val="24"/>
        </w:rPr>
      </w:pPr>
    </w:p>
    <w:p w:rsidR="00753AC3" w:rsidRDefault="00753AC3" w:rsidP="00753AC3">
      <w:pPr>
        <w:pStyle w:val="BodyText"/>
        <w:spacing w:after="0"/>
        <w:rPr>
          <w:rFonts w:cs="Arial"/>
          <w:szCs w:val="22"/>
        </w:rPr>
      </w:pPr>
    </w:p>
    <w:p w:rsidR="00753AC3" w:rsidRDefault="00753AC3" w:rsidP="00753AC3">
      <w:pPr>
        <w:pStyle w:val="BodyText"/>
        <w:spacing w:after="0"/>
        <w:rPr>
          <w:rFonts w:cs="Arial"/>
          <w:sz w:val="32"/>
          <w:szCs w:val="32"/>
        </w:rPr>
      </w:pPr>
    </w:p>
    <w:p w:rsidR="00753AC3" w:rsidRDefault="00753AC3" w:rsidP="00753AC3">
      <w:pPr>
        <w:pStyle w:val="BodyText"/>
        <w:spacing w:after="0"/>
        <w:rPr>
          <w:rFonts w:cs="Arial"/>
          <w:sz w:val="32"/>
          <w:szCs w:val="32"/>
        </w:rPr>
      </w:pPr>
      <w:r>
        <w:rPr>
          <w:rFonts w:cs="Arial"/>
          <w:sz w:val="32"/>
          <w:szCs w:val="32"/>
        </w:rPr>
        <w:t>Reading</w:t>
      </w:r>
    </w:p>
    <w:p w:rsidR="00B3272B" w:rsidRDefault="00753AC3" w:rsidP="00753AC3">
      <w:pPr>
        <w:autoSpaceDE w:val="0"/>
        <w:autoSpaceDN w:val="0"/>
        <w:adjustRightInd w:val="0"/>
        <w:rPr>
          <w:rFonts w:eastAsia="SimSun" w:cs="Arial"/>
          <w:color w:val="000000"/>
          <w:szCs w:val="22"/>
          <w:lang w:eastAsia="zh-CN"/>
        </w:rPr>
      </w:pPr>
      <w:r>
        <w:rPr>
          <w:rFonts w:eastAsia="SimSun" w:cs="Arial"/>
          <w:color w:val="000000"/>
          <w:szCs w:val="22"/>
          <w:lang w:eastAsia="zh-CN"/>
        </w:rPr>
        <w:t>Silverman J, Kurtz S &amp; Draper J. (2004) Explanation and planning. (</w:t>
      </w:r>
      <w:proofErr w:type="spellStart"/>
      <w:r>
        <w:rPr>
          <w:rFonts w:eastAsia="SimSun" w:cs="Arial"/>
          <w:color w:val="000000"/>
          <w:szCs w:val="22"/>
          <w:lang w:eastAsia="zh-CN"/>
        </w:rPr>
        <w:t>Ch</w:t>
      </w:r>
      <w:proofErr w:type="spellEnd"/>
      <w:r>
        <w:rPr>
          <w:rFonts w:eastAsia="SimSun" w:cs="Arial"/>
          <w:color w:val="000000"/>
          <w:szCs w:val="22"/>
          <w:lang w:eastAsia="zh-CN"/>
        </w:rPr>
        <w:t xml:space="preserve"> 6, </w:t>
      </w:r>
      <w:proofErr w:type="spellStart"/>
      <w:r>
        <w:rPr>
          <w:rFonts w:eastAsia="SimSun" w:cs="Arial"/>
          <w:color w:val="000000"/>
          <w:szCs w:val="22"/>
          <w:lang w:eastAsia="zh-CN"/>
        </w:rPr>
        <w:t>pp</w:t>
      </w:r>
      <w:proofErr w:type="spellEnd"/>
      <w:r>
        <w:rPr>
          <w:rFonts w:eastAsia="SimSun" w:cs="Arial"/>
          <w:color w:val="000000"/>
          <w:szCs w:val="22"/>
          <w:lang w:eastAsia="zh-CN"/>
        </w:rPr>
        <w:t xml:space="preserve"> 141-198) </w:t>
      </w:r>
      <w:r w:rsidR="00B3272B">
        <w:rPr>
          <w:rFonts w:eastAsia="SimSun" w:cs="Arial"/>
          <w:color w:val="000000"/>
          <w:szCs w:val="22"/>
          <w:lang w:eastAsia="zh-CN"/>
        </w:rPr>
        <w:br/>
      </w:r>
      <w:proofErr w:type="gramStart"/>
      <w:r>
        <w:rPr>
          <w:rFonts w:eastAsia="SimSun" w:cs="Arial"/>
          <w:color w:val="000000"/>
          <w:szCs w:val="22"/>
          <w:lang w:eastAsia="zh-CN"/>
        </w:rPr>
        <w:t xml:space="preserve">In. </w:t>
      </w:r>
      <w:r>
        <w:rPr>
          <w:rFonts w:eastAsia="SimSun" w:cs="Arial"/>
          <w:i/>
          <w:color w:val="000000"/>
          <w:szCs w:val="22"/>
          <w:lang w:eastAsia="zh-CN"/>
        </w:rPr>
        <w:t>Communicating with patients.</w:t>
      </w:r>
      <w:proofErr w:type="gramEnd"/>
      <w:r>
        <w:rPr>
          <w:rFonts w:eastAsia="SimSun" w:cs="Arial"/>
          <w:i/>
          <w:color w:val="000000"/>
          <w:szCs w:val="22"/>
          <w:lang w:eastAsia="zh-CN"/>
        </w:rPr>
        <w:t xml:space="preserve"> </w:t>
      </w:r>
      <w:proofErr w:type="gramStart"/>
      <w:r>
        <w:rPr>
          <w:rFonts w:eastAsia="SimSun" w:cs="Arial"/>
          <w:color w:val="000000"/>
          <w:szCs w:val="22"/>
          <w:lang w:eastAsia="zh-CN"/>
        </w:rPr>
        <w:t>2</w:t>
      </w:r>
      <w:r>
        <w:rPr>
          <w:rFonts w:eastAsia="SimSun" w:cs="Arial"/>
          <w:color w:val="000000"/>
          <w:szCs w:val="22"/>
          <w:vertAlign w:val="superscript"/>
          <w:lang w:eastAsia="zh-CN"/>
        </w:rPr>
        <w:t>nd</w:t>
      </w:r>
      <w:r>
        <w:rPr>
          <w:rFonts w:eastAsia="SimSun" w:cs="Arial"/>
          <w:color w:val="000000"/>
          <w:szCs w:val="22"/>
          <w:lang w:eastAsia="zh-CN"/>
        </w:rPr>
        <w:t xml:space="preserve"> ed. Oxford, Radcliffe Medical Press.</w:t>
      </w:r>
      <w:proofErr w:type="gramEnd"/>
    </w:p>
    <w:p w:rsidR="00753AC3" w:rsidRPr="00753AC3" w:rsidRDefault="00753AC3" w:rsidP="00753AC3">
      <w:pPr>
        <w:autoSpaceDE w:val="0"/>
        <w:autoSpaceDN w:val="0"/>
        <w:adjustRightInd w:val="0"/>
        <w:rPr>
          <w:rFonts w:eastAsia="SimSun" w:cs="Arial"/>
          <w:color w:val="000000"/>
          <w:szCs w:val="22"/>
          <w:lang w:eastAsia="zh-CN"/>
        </w:rPr>
      </w:pPr>
      <w:r>
        <w:rPr>
          <w:rFonts w:eastAsia="SimSun" w:cs="Arial"/>
          <w:color w:val="000000"/>
          <w:szCs w:val="22"/>
          <w:lang w:eastAsia="zh-CN"/>
        </w:rPr>
        <w:br w:type="page"/>
      </w:r>
    </w:p>
    <w:p w:rsidR="0063267D" w:rsidRDefault="0063267D">
      <w:pPr>
        <w:spacing w:after="200" w:line="276" w:lineRule="auto"/>
        <w:rPr>
          <w:b/>
          <w:sz w:val="28"/>
        </w:rPr>
      </w:pPr>
      <w:r>
        <w:rPr>
          <w:b/>
        </w:rPr>
        <w:lastRenderedPageBreak/>
        <w:br w:type="page"/>
      </w:r>
    </w:p>
    <w:p w:rsidR="00753AC3" w:rsidRPr="00B3272B" w:rsidRDefault="00753AC3" w:rsidP="00380496">
      <w:pPr>
        <w:pStyle w:val="Heading1"/>
        <w:rPr>
          <w:b/>
        </w:rPr>
      </w:pPr>
      <w:bookmarkStart w:id="16" w:name="_Toc341370624"/>
      <w:r w:rsidRPr="00B3272B">
        <w:rPr>
          <w:b/>
        </w:rPr>
        <w:lastRenderedPageBreak/>
        <w:t>The Mental Capacity Act</w:t>
      </w:r>
      <w:bookmarkEnd w:id="16"/>
    </w:p>
    <w:p w:rsidR="00753AC3" w:rsidRPr="00404AD3" w:rsidRDefault="00753AC3" w:rsidP="00753AC3">
      <w:pPr>
        <w:pStyle w:val="ListNumber"/>
        <w:numPr>
          <w:ilvl w:val="0"/>
          <w:numId w:val="0"/>
        </w:numPr>
        <w:spacing w:after="0"/>
        <w:jc w:val="center"/>
        <w:rPr>
          <w:rFonts w:ascii="Arial" w:hAnsi="Arial" w:cs="Arial"/>
          <w:sz w:val="24"/>
          <w:szCs w:val="24"/>
        </w:rPr>
      </w:pPr>
      <w:r w:rsidRPr="00404AD3">
        <w:rPr>
          <w:rFonts w:ascii="Arial" w:hAnsi="Arial" w:cs="Arial"/>
          <w:sz w:val="24"/>
          <w:szCs w:val="24"/>
        </w:rPr>
        <w:t>The Harry Partnership, Dr</w:t>
      </w:r>
      <w:r w:rsidR="00B3272B">
        <w:rPr>
          <w:rFonts w:ascii="Arial" w:hAnsi="Arial" w:cs="Arial"/>
          <w:sz w:val="24"/>
          <w:szCs w:val="24"/>
        </w:rPr>
        <w:t xml:space="preserve"> Wing May Kong, Dr Adrian </w:t>
      </w:r>
      <w:proofErr w:type="spellStart"/>
      <w:r w:rsidR="00B3272B">
        <w:rPr>
          <w:rFonts w:ascii="Arial" w:hAnsi="Arial" w:cs="Arial"/>
          <w:sz w:val="24"/>
          <w:szCs w:val="24"/>
        </w:rPr>
        <w:t>Raby</w:t>
      </w:r>
      <w:proofErr w:type="spellEnd"/>
    </w:p>
    <w:p w:rsidR="00753AC3" w:rsidRPr="00404AD3" w:rsidRDefault="00753AC3" w:rsidP="00753AC3">
      <w:pPr>
        <w:pStyle w:val="ListNumber"/>
        <w:numPr>
          <w:ilvl w:val="0"/>
          <w:numId w:val="0"/>
        </w:numPr>
        <w:spacing w:after="0"/>
        <w:jc w:val="center"/>
        <w:rPr>
          <w:rFonts w:ascii="Arial" w:hAnsi="Arial" w:cs="Arial"/>
          <w:sz w:val="24"/>
          <w:szCs w:val="24"/>
        </w:rPr>
      </w:pPr>
    </w:p>
    <w:p w:rsidR="00753AC3" w:rsidRPr="00B3272B" w:rsidRDefault="00753AC3" w:rsidP="00380496">
      <w:pPr>
        <w:pStyle w:val="Heading1"/>
        <w:rPr>
          <w:b/>
        </w:rPr>
      </w:pPr>
      <w:bookmarkStart w:id="17" w:name="_Toc341370625"/>
      <w:r w:rsidRPr="00B3272B">
        <w:rPr>
          <w:b/>
        </w:rPr>
        <w:t>Medical law quiz</w:t>
      </w:r>
      <w:bookmarkEnd w:id="17"/>
    </w:p>
    <w:p w:rsidR="00753AC3" w:rsidRPr="00404AD3" w:rsidRDefault="00753AC3" w:rsidP="00753AC3">
      <w:pPr>
        <w:pStyle w:val="ListNumber"/>
        <w:numPr>
          <w:ilvl w:val="0"/>
          <w:numId w:val="0"/>
        </w:numPr>
        <w:spacing w:after="0"/>
        <w:jc w:val="center"/>
        <w:rPr>
          <w:rFonts w:ascii="Arial" w:hAnsi="Arial" w:cs="Arial"/>
          <w:sz w:val="24"/>
          <w:szCs w:val="24"/>
        </w:rPr>
      </w:pPr>
      <w:r w:rsidRPr="00404AD3">
        <w:rPr>
          <w:rFonts w:ascii="Arial" w:hAnsi="Arial" w:cs="Arial"/>
          <w:sz w:val="24"/>
          <w:szCs w:val="24"/>
        </w:rPr>
        <w:t xml:space="preserve">Dr Wing May Kong and Dr Adrian </w:t>
      </w:r>
      <w:proofErr w:type="spellStart"/>
      <w:r w:rsidRPr="00404AD3">
        <w:rPr>
          <w:rFonts w:ascii="Arial" w:hAnsi="Arial" w:cs="Arial"/>
          <w:sz w:val="24"/>
          <w:szCs w:val="24"/>
        </w:rPr>
        <w:t>Raby</w:t>
      </w:r>
      <w:proofErr w:type="spellEnd"/>
    </w:p>
    <w:p w:rsidR="00753AC3" w:rsidRPr="00404AD3" w:rsidRDefault="00753AC3" w:rsidP="00753AC3">
      <w:pPr>
        <w:rPr>
          <w:rFonts w:cs="Arial"/>
          <w:szCs w:val="22"/>
        </w:rPr>
      </w:pPr>
    </w:p>
    <w:p w:rsidR="00753AC3" w:rsidRPr="00404AD3" w:rsidRDefault="00753AC3" w:rsidP="00753AC3">
      <w:pPr>
        <w:rPr>
          <w:rFonts w:cs="Arial"/>
          <w:b/>
          <w:sz w:val="24"/>
          <w:szCs w:val="24"/>
        </w:rPr>
      </w:pPr>
      <w:r w:rsidRPr="00404AD3">
        <w:rPr>
          <w:rFonts w:cs="Arial"/>
          <w:b/>
          <w:sz w:val="24"/>
          <w:szCs w:val="24"/>
        </w:rPr>
        <w:t>Introduction:</w:t>
      </w:r>
    </w:p>
    <w:p w:rsidR="00753AC3" w:rsidRPr="00404AD3" w:rsidRDefault="00753AC3" w:rsidP="00753AC3">
      <w:pPr>
        <w:rPr>
          <w:rFonts w:cs="Arial"/>
          <w:szCs w:val="22"/>
        </w:rPr>
      </w:pPr>
      <w:r w:rsidRPr="00404AD3">
        <w:rPr>
          <w:rFonts w:cs="Arial"/>
          <w:szCs w:val="22"/>
        </w:rPr>
        <w:t>This session will take the form of a 1</w:t>
      </w:r>
      <w:r w:rsidR="00B3272B">
        <w:rPr>
          <w:rFonts w:cs="Arial"/>
          <w:szCs w:val="22"/>
        </w:rPr>
        <w:t>-</w:t>
      </w:r>
      <w:r w:rsidRPr="00404AD3">
        <w:rPr>
          <w:rFonts w:cs="Arial"/>
          <w:szCs w:val="22"/>
        </w:rPr>
        <w:t>hour interactive workshop with The Harry Partnership. The workshop will take the form of a number of scenes depicting common place medical scenarios that demonstrate aspects of decision making with patients whose decision-making capacity is impaired. Students will be asked to comment on the action, and may be invited on to the ‘stage’ to take part in the consultation itself. The content of this session forms part of the Year 3 Law programme, and is assessed in the Law paper at the end of the year.</w:t>
      </w:r>
    </w:p>
    <w:p w:rsidR="00753AC3" w:rsidRPr="00404AD3" w:rsidRDefault="00753AC3" w:rsidP="00753AC3">
      <w:pPr>
        <w:rPr>
          <w:rFonts w:cs="Arial"/>
          <w:szCs w:val="22"/>
        </w:rPr>
      </w:pPr>
    </w:p>
    <w:p w:rsidR="00753AC3" w:rsidRPr="00404AD3" w:rsidRDefault="00753AC3" w:rsidP="00753AC3">
      <w:pPr>
        <w:rPr>
          <w:rFonts w:cs="Arial"/>
          <w:szCs w:val="22"/>
        </w:rPr>
      </w:pPr>
      <w:r w:rsidRPr="00404AD3">
        <w:rPr>
          <w:rFonts w:cs="Arial"/>
          <w:szCs w:val="22"/>
        </w:rPr>
        <w:t xml:space="preserve">The second part of the session will take the form of a quiz, which will cover a wide range of topics in medical law. This is designed to help you identify the range of topics and areas of weakness that may need to be addressed in your revision for the summer exam.  </w:t>
      </w:r>
    </w:p>
    <w:p w:rsidR="00753AC3" w:rsidRPr="00404AD3" w:rsidRDefault="00753AC3" w:rsidP="00753AC3">
      <w:pPr>
        <w:rPr>
          <w:rFonts w:cs="Arial"/>
          <w:szCs w:val="22"/>
        </w:rPr>
      </w:pPr>
    </w:p>
    <w:p w:rsidR="00753AC3" w:rsidRPr="00404AD3" w:rsidRDefault="00753AC3" w:rsidP="00753AC3">
      <w:pPr>
        <w:rPr>
          <w:rFonts w:cs="Arial"/>
          <w:szCs w:val="22"/>
        </w:rPr>
      </w:pPr>
    </w:p>
    <w:p w:rsidR="00753AC3" w:rsidRPr="00404AD3" w:rsidRDefault="00753AC3" w:rsidP="00753AC3">
      <w:pPr>
        <w:rPr>
          <w:rFonts w:cs="Arial"/>
          <w:b/>
          <w:sz w:val="24"/>
          <w:szCs w:val="24"/>
        </w:rPr>
      </w:pPr>
      <w:r w:rsidRPr="00404AD3">
        <w:rPr>
          <w:rFonts w:cs="Arial"/>
          <w:b/>
          <w:sz w:val="24"/>
          <w:szCs w:val="24"/>
        </w:rPr>
        <w:t>Learning outcomes:</w:t>
      </w:r>
    </w:p>
    <w:p w:rsidR="00753AC3" w:rsidRPr="00404AD3" w:rsidRDefault="00753AC3" w:rsidP="00753AC3">
      <w:pPr>
        <w:numPr>
          <w:ilvl w:val="0"/>
          <w:numId w:val="14"/>
        </w:numPr>
        <w:rPr>
          <w:rFonts w:cs="Arial"/>
          <w:szCs w:val="22"/>
        </w:rPr>
      </w:pPr>
      <w:r w:rsidRPr="00404AD3">
        <w:rPr>
          <w:rFonts w:cs="Arial"/>
          <w:szCs w:val="22"/>
          <w:lang w:val="en-US"/>
        </w:rPr>
        <w:t>Describe the legal requirements for a finding of mental incapacity</w:t>
      </w:r>
    </w:p>
    <w:p w:rsidR="00753AC3" w:rsidRPr="00404AD3" w:rsidRDefault="00753AC3" w:rsidP="00753AC3">
      <w:pPr>
        <w:numPr>
          <w:ilvl w:val="0"/>
          <w:numId w:val="14"/>
        </w:numPr>
        <w:rPr>
          <w:rFonts w:cs="Arial"/>
          <w:szCs w:val="22"/>
        </w:rPr>
      </w:pPr>
      <w:r w:rsidRPr="00404AD3">
        <w:rPr>
          <w:rFonts w:cs="Arial"/>
          <w:szCs w:val="22"/>
          <w:lang w:val="en-US"/>
        </w:rPr>
        <w:t>Carry out a straightforward assessment of mental capacity</w:t>
      </w:r>
    </w:p>
    <w:p w:rsidR="00753AC3" w:rsidRPr="00404AD3" w:rsidRDefault="00753AC3" w:rsidP="00753AC3">
      <w:pPr>
        <w:numPr>
          <w:ilvl w:val="0"/>
          <w:numId w:val="14"/>
        </w:numPr>
        <w:rPr>
          <w:rFonts w:cs="Arial"/>
          <w:szCs w:val="22"/>
        </w:rPr>
      </w:pPr>
      <w:r w:rsidRPr="00404AD3">
        <w:rPr>
          <w:rFonts w:cs="Arial"/>
          <w:szCs w:val="22"/>
          <w:lang w:val="en-US"/>
        </w:rPr>
        <w:t>Explain in clinical  practice the legal requirements for a valid advance decision</w:t>
      </w:r>
    </w:p>
    <w:p w:rsidR="00753AC3" w:rsidRPr="00404AD3" w:rsidRDefault="00753AC3" w:rsidP="00753AC3">
      <w:pPr>
        <w:numPr>
          <w:ilvl w:val="0"/>
          <w:numId w:val="14"/>
        </w:numPr>
        <w:rPr>
          <w:rFonts w:cs="Arial"/>
          <w:szCs w:val="22"/>
        </w:rPr>
      </w:pPr>
      <w:r w:rsidRPr="00404AD3">
        <w:rPr>
          <w:rFonts w:cs="Arial"/>
          <w:szCs w:val="22"/>
          <w:lang w:val="en-US"/>
        </w:rPr>
        <w:t>Apply Department of Health Guidance in the determination of  ‘best interests’</w:t>
      </w:r>
    </w:p>
    <w:p w:rsidR="00753AC3" w:rsidRPr="00404AD3" w:rsidRDefault="00753AC3" w:rsidP="00753AC3">
      <w:pPr>
        <w:numPr>
          <w:ilvl w:val="0"/>
          <w:numId w:val="14"/>
        </w:numPr>
        <w:rPr>
          <w:rFonts w:cs="Arial"/>
          <w:szCs w:val="22"/>
        </w:rPr>
      </w:pPr>
      <w:r w:rsidRPr="00404AD3">
        <w:rPr>
          <w:rFonts w:cs="Arial"/>
          <w:szCs w:val="22"/>
          <w:lang w:val="en-US"/>
        </w:rPr>
        <w:t>Describe the role of the independent mental capacity advocate and the function of lasting power of attorney</w:t>
      </w:r>
    </w:p>
    <w:p w:rsidR="00753AC3" w:rsidRPr="00404AD3" w:rsidRDefault="00753AC3" w:rsidP="00753AC3">
      <w:pPr>
        <w:numPr>
          <w:ilvl w:val="0"/>
          <w:numId w:val="14"/>
        </w:numPr>
        <w:rPr>
          <w:rFonts w:cs="Arial"/>
          <w:szCs w:val="22"/>
        </w:rPr>
      </w:pPr>
      <w:r w:rsidRPr="00404AD3">
        <w:rPr>
          <w:rFonts w:cs="Arial"/>
          <w:szCs w:val="22"/>
          <w:lang w:val="en-US"/>
        </w:rPr>
        <w:t>Critically reflect on the key functions of the Mental Capacity Act</w:t>
      </w:r>
    </w:p>
    <w:p w:rsidR="00753AC3" w:rsidRPr="00404AD3" w:rsidRDefault="00753AC3" w:rsidP="00753AC3">
      <w:pPr>
        <w:rPr>
          <w:rFonts w:cs="Arial"/>
          <w:szCs w:val="22"/>
        </w:rPr>
      </w:pPr>
    </w:p>
    <w:p w:rsidR="00753AC3" w:rsidRPr="00404AD3" w:rsidRDefault="00753AC3" w:rsidP="00753AC3">
      <w:pPr>
        <w:rPr>
          <w:rFonts w:cs="Arial"/>
          <w:b/>
          <w:sz w:val="24"/>
          <w:szCs w:val="24"/>
        </w:rPr>
      </w:pPr>
      <w:r w:rsidRPr="00404AD3">
        <w:rPr>
          <w:rFonts w:cs="Arial"/>
          <w:b/>
          <w:sz w:val="24"/>
          <w:szCs w:val="24"/>
        </w:rPr>
        <w:t>Preparation:</w:t>
      </w:r>
    </w:p>
    <w:p w:rsidR="00753AC3" w:rsidRPr="00404AD3" w:rsidRDefault="00753AC3" w:rsidP="00753AC3">
      <w:pPr>
        <w:rPr>
          <w:rFonts w:cs="Arial"/>
          <w:szCs w:val="22"/>
        </w:rPr>
      </w:pPr>
      <w:r w:rsidRPr="00404AD3">
        <w:rPr>
          <w:rFonts w:cs="Arial"/>
          <w:szCs w:val="22"/>
        </w:rPr>
        <w:t>Essential reading:</w:t>
      </w:r>
    </w:p>
    <w:p w:rsidR="00753AC3" w:rsidRPr="00404AD3" w:rsidRDefault="00753AC3" w:rsidP="00753AC3">
      <w:pPr>
        <w:rPr>
          <w:rFonts w:cs="Arial"/>
          <w:szCs w:val="22"/>
        </w:rPr>
      </w:pPr>
      <w:proofErr w:type="gramStart"/>
      <w:r w:rsidRPr="00404AD3">
        <w:rPr>
          <w:rFonts w:cs="Arial"/>
          <w:szCs w:val="22"/>
        </w:rPr>
        <w:t>Herring J. ‘</w:t>
      </w:r>
      <w:r w:rsidRPr="00404AD3">
        <w:rPr>
          <w:rFonts w:cs="Arial"/>
          <w:i/>
          <w:szCs w:val="22"/>
        </w:rPr>
        <w:t>The Treatment of Incompetent Patients’</w:t>
      </w:r>
      <w:r w:rsidRPr="00404AD3">
        <w:rPr>
          <w:rFonts w:cs="Arial"/>
          <w:szCs w:val="22"/>
        </w:rPr>
        <w:t xml:space="preserve"> In, Medical Law and Ethics.</w:t>
      </w:r>
      <w:proofErr w:type="gramEnd"/>
      <w:r w:rsidRPr="00404AD3">
        <w:rPr>
          <w:rFonts w:cs="Arial"/>
          <w:szCs w:val="22"/>
        </w:rPr>
        <w:t xml:space="preserve"> 2010. </w:t>
      </w:r>
      <w:r w:rsidR="00B3272B">
        <w:rPr>
          <w:rFonts w:cs="Arial"/>
          <w:szCs w:val="22"/>
        </w:rPr>
        <w:br/>
      </w:r>
      <w:r w:rsidRPr="00404AD3">
        <w:rPr>
          <w:rFonts w:cs="Arial"/>
          <w:szCs w:val="22"/>
        </w:rPr>
        <w:t>3</w:t>
      </w:r>
      <w:r w:rsidRPr="00404AD3">
        <w:rPr>
          <w:rFonts w:cs="Arial"/>
          <w:szCs w:val="22"/>
          <w:vertAlign w:val="superscript"/>
        </w:rPr>
        <w:t>rd</w:t>
      </w:r>
      <w:r w:rsidRPr="00404AD3">
        <w:rPr>
          <w:rFonts w:cs="Arial"/>
          <w:szCs w:val="22"/>
        </w:rPr>
        <w:t xml:space="preserve"> Edition. </w:t>
      </w:r>
      <w:proofErr w:type="gramStart"/>
      <w:r w:rsidRPr="00404AD3">
        <w:rPr>
          <w:rFonts w:cs="Arial"/>
          <w:szCs w:val="22"/>
        </w:rPr>
        <w:t>pp172-185</w:t>
      </w:r>
      <w:proofErr w:type="gramEnd"/>
    </w:p>
    <w:p w:rsidR="0063267D" w:rsidRDefault="00753AC3">
      <w:pPr>
        <w:spacing w:after="200" w:line="276" w:lineRule="auto"/>
        <w:rPr>
          <w:rFonts w:ascii="Times New Roman" w:hAnsi="Times New Roman"/>
          <w:sz w:val="24"/>
          <w:szCs w:val="24"/>
        </w:rPr>
      </w:pPr>
      <w:r>
        <w:rPr>
          <w:rFonts w:ascii="Times New Roman" w:hAnsi="Times New Roman"/>
          <w:sz w:val="24"/>
          <w:szCs w:val="24"/>
        </w:rPr>
        <w:br w:type="page"/>
      </w:r>
      <w:r w:rsidR="0063267D">
        <w:rPr>
          <w:rFonts w:ascii="Times New Roman" w:hAnsi="Times New Roman"/>
          <w:sz w:val="24"/>
          <w:szCs w:val="24"/>
        </w:rPr>
        <w:lastRenderedPageBreak/>
        <w:br w:type="page"/>
      </w:r>
    </w:p>
    <w:p w:rsidR="0036104C" w:rsidRPr="00B3272B" w:rsidRDefault="0036104C" w:rsidP="00380496">
      <w:pPr>
        <w:pStyle w:val="Heading1"/>
        <w:rPr>
          <w:b/>
        </w:rPr>
      </w:pPr>
      <w:bookmarkStart w:id="18" w:name="_Toc341370626"/>
      <w:r w:rsidRPr="00B3272B">
        <w:rPr>
          <w:b/>
        </w:rPr>
        <w:lastRenderedPageBreak/>
        <w:t>Year 3 Clinical Specialities – FOCP in practice</w:t>
      </w:r>
      <w:bookmarkEnd w:id="18"/>
    </w:p>
    <w:p w:rsidR="0036104C" w:rsidRDefault="0036104C" w:rsidP="00B3272B">
      <w:pPr>
        <w:tabs>
          <w:tab w:val="right" w:pos="7938"/>
        </w:tabs>
        <w:jc w:val="center"/>
        <w:rPr>
          <w:rFonts w:ascii="Calibri" w:hAnsi="Calibri" w:cs="Calibri"/>
          <w:b/>
          <w:sz w:val="28"/>
          <w:szCs w:val="28"/>
        </w:rPr>
      </w:pPr>
      <w:r>
        <w:rPr>
          <w:rFonts w:ascii="Calibri" w:hAnsi="Calibri" w:cs="Calibri"/>
          <w:b/>
          <w:sz w:val="28"/>
          <w:szCs w:val="28"/>
        </w:rPr>
        <w:t>Charing Cross campus</w:t>
      </w:r>
      <w:r>
        <w:rPr>
          <w:rFonts w:ascii="Calibri" w:hAnsi="Calibri" w:cs="Calibri"/>
          <w:b/>
          <w:sz w:val="28"/>
          <w:szCs w:val="28"/>
        </w:rPr>
        <w:tab/>
        <w:t>Friday 7 Dec 2012</w:t>
      </w:r>
    </w:p>
    <w:tbl>
      <w:tblPr>
        <w:tblpPr w:leftFromText="180" w:rightFromText="180" w:vertAnchor="text" w:horzAnchor="margin"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84"/>
        <w:gridCol w:w="2156"/>
        <w:gridCol w:w="2356"/>
      </w:tblGrid>
      <w:tr w:rsidR="0036104C" w:rsidRPr="0036104C" w:rsidTr="0036104C">
        <w:tc>
          <w:tcPr>
            <w:tcW w:w="1526" w:type="dxa"/>
            <w:tcBorders>
              <w:top w:val="single" w:sz="4" w:space="0" w:color="auto"/>
              <w:left w:val="single" w:sz="4" w:space="0" w:color="auto"/>
              <w:bottom w:val="single" w:sz="4" w:space="0" w:color="auto"/>
              <w:right w:val="single" w:sz="4" w:space="0" w:color="auto"/>
            </w:tcBorders>
            <w:shd w:val="clear" w:color="auto" w:fill="D9D9D9"/>
            <w:hideMark/>
          </w:tcPr>
          <w:p w:rsidR="0036104C" w:rsidRPr="0036104C" w:rsidRDefault="0036104C" w:rsidP="0036104C">
            <w:pPr>
              <w:spacing w:after="0"/>
              <w:rPr>
                <w:rFonts w:eastAsia="Calibri" w:cs="Arial"/>
                <w:b/>
                <w:sz w:val="24"/>
                <w:szCs w:val="24"/>
                <w:lang w:eastAsia="zh-CN"/>
              </w:rPr>
            </w:pPr>
            <w:r w:rsidRPr="0036104C">
              <w:rPr>
                <w:rFonts w:eastAsia="Calibri" w:cs="Arial"/>
                <w:b/>
                <w:sz w:val="24"/>
                <w:szCs w:val="24"/>
                <w:lang w:eastAsia="zh-CN"/>
              </w:rPr>
              <w:t>1345-1400</w:t>
            </w:r>
          </w:p>
        </w:tc>
        <w:tc>
          <w:tcPr>
            <w:tcW w:w="2484"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proofErr w:type="spellStart"/>
            <w:r w:rsidRPr="0036104C">
              <w:rPr>
                <w:rFonts w:eastAsia="Calibri" w:cs="Arial"/>
                <w:sz w:val="24"/>
                <w:szCs w:val="24"/>
                <w:lang w:eastAsia="zh-CN"/>
              </w:rPr>
              <w:t>Drewe</w:t>
            </w:r>
            <w:proofErr w:type="spellEnd"/>
            <w:r w:rsidRPr="0036104C">
              <w:rPr>
                <w:rFonts w:eastAsia="Calibri" w:cs="Arial"/>
                <w:sz w:val="24"/>
                <w:szCs w:val="24"/>
                <w:lang w:eastAsia="zh-CN"/>
              </w:rPr>
              <w:t xml:space="preserve"> LT</w:t>
            </w:r>
          </w:p>
        </w:tc>
        <w:tc>
          <w:tcPr>
            <w:tcW w:w="21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All year</w:t>
            </w:r>
          </w:p>
        </w:tc>
        <w:tc>
          <w:tcPr>
            <w:tcW w:w="23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Assignment instructions</w:t>
            </w:r>
          </w:p>
        </w:tc>
      </w:tr>
      <w:tr w:rsidR="0036104C" w:rsidRPr="0036104C" w:rsidTr="0036104C">
        <w:tc>
          <w:tcPr>
            <w:tcW w:w="1526"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6104C" w:rsidRPr="0036104C" w:rsidRDefault="0036104C" w:rsidP="0036104C">
            <w:pPr>
              <w:spacing w:after="0"/>
              <w:rPr>
                <w:rFonts w:eastAsia="Calibri" w:cs="Arial"/>
                <w:b/>
                <w:sz w:val="24"/>
                <w:szCs w:val="24"/>
                <w:lang w:eastAsia="zh-CN"/>
              </w:rPr>
            </w:pPr>
            <w:r w:rsidRPr="0036104C">
              <w:rPr>
                <w:rFonts w:eastAsia="Calibri" w:cs="Arial"/>
                <w:b/>
                <w:sz w:val="24"/>
                <w:szCs w:val="24"/>
                <w:lang w:eastAsia="zh-CN"/>
              </w:rPr>
              <w:t>1400-1500</w:t>
            </w:r>
          </w:p>
        </w:tc>
        <w:tc>
          <w:tcPr>
            <w:tcW w:w="2484" w:type="dxa"/>
            <w:tcBorders>
              <w:top w:val="single" w:sz="4" w:space="0" w:color="auto"/>
              <w:left w:val="single" w:sz="4" w:space="0" w:color="auto"/>
              <w:bottom w:val="single" w:sz="4" w:space="0" w:color="auto"/>
              <w:right w:val="single" w:sz="4" w:space="0" w:color="auto"/>
            </w:tcBorders>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Not allocated</w:t>
            </w:r>
          </w:p>
          <w:p w:rsidR="0036104C" w:rsidRPr="0036104C" w:rsidRDefault="0036104C" w:rsidP="0036104C">
            <w:pPr>
              <w:spacing w:after="0"/>
              <w:rPr>
                <w:rFonts w:eastAsia="Calibri" w:cs="Arial"/>
                <w:sz w:val="24"/>
                <w:szCs w:val="24"/>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36104C" w:rsidRPr="0036104C" w:rsidRDefault="0063267D" w:rsidP="0036104C">
            <w:pPr>
              <w:spacing w:after="0"/>
              <w:rPr>
                <w:rFonts w:eastAsia="Calibri" w:cs="Arial"/>
                <w:sz w:val="24"/>
                <w:szCs w:val="24"/>
                <w:lang w:eastAsia="zh-CN"/>
              </w:rPr>
            </w:pPr>
            <w:r>
              <w:rPr>
                <w:rFonts w:eastAsia="Calibri" w:cs="Arial"/>
                <w:sz w:val="24"/>
                <w:szCs w:val="24"/>
                <w:lang w:eastAsia="zh-CN"/>
              </w:rPr>
              <w:t>Red Cohort</w:t>
            </w:r>
          </w:p>
        </w:tc>
        <w:tc>
          <w:tcPr>
            <w:tcW w:w="23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Group Preparation</w:t>
            </w:r>
          </w:p>
        </w:tc>
      </w:tr>
      <w:tr w:rsidR="0036104C" w:rsidRPr="0036104C" w:rsidTr="0036104C">
        <w:tc>
          <w:tcPr>
            <w:tcW w:w="0" w:type="auto"/>
            <w:vMerge/>
            <w:tcBorders>
              <w:top w:val="single" w:sz="4" w:space="0" w:color="auto"/>
              <w:left w:val="single" w:sz="4" w:space="0" w:color="auto"/>
              <w:bottom w:val="single" w:sz="4" w:space="0" w:color="auto"/>
              <w:right w:val="single" w:sz="4" w:space="0" w:color="auto"/>
            </w:tcBorders>
            <w:vAlign w:val="center"/>
            <w:hideMark/>
          </w:tcPr>
          <w:p w:rsidR="0036104C" w:rsidRPr="0036104C" w:rsidRDefault="0036104C" w:rsidP="0036104C">
            <w:pPr>
              <w:spacing w:after="0"/>
              <w:rPr>
                <w:rFonts w:eastAsia="Calibri" w:cs="Arial"/>
                <w:b/>
                <w:sz w:val="24"/>
                <w:szCs w:val="24"/>
                <w:lang w:eastAsia="zh-CN"/>
              </w:rPr>
            </w:pPr>
          </w:p>
        </w:tc>
        <w:tc>
          <w:tcPr>
            <w:tcW w:w="2484" w:type="dxa"/>
            <w:tcBorders>
              <w:top w:val="single" w:sz="4" w:space="0" w:color="auto"/>
              <w:left w:val="single" w:sz="4" w:space="0" w:color="auto"/>
              <w:bottom w:val="single" w:sz="4" w:space="0" w:color="auto"/>
              <w:right w:val="single" w:sz="4" w:space="0" w:color="auto"/>
            </w:tcBorders>
          </w:tcPr>
          <w:p w:rsidR="0036104C" w:rsidRPr="0036104C" w:rsidRDefault="0036104C" w:rsidP="0036104C">
            <w:pPr>
              <w:spacing w:after="0"/>
              <w:rPr>
                <w:rFonts w:eastAsia="Calibri" w:cs="Arial"/>
                <w:sz w:val="24"/>
                <w:szCs w:val="24"/>
                <w:lang w:eastAsia="zh-CN"/>
              </w:rPr>
            </w:pPr>
            <w:proofErr w:type="spellStart"/>
            <w:r w:rsidRPr="0036104C">
              <w:rPr>
                <w:rFonts w:eastAsia="Calibri" w:cs="Arial"/>
                <w:sz w:val="24"/>
                <w:szCs w:val="24"/>
                <w:lang w:eastAsia="zh-CN"/>
              </w:rPr>
              <w:t>Drewe</w:t>
            </w:r>
            <w:proofErr w:type="spellEnd"/>
            <w:r w:rsidRPr="0036104C">
              <w:rPr>
                <w:rFonts w:eastAsia="Calibri" w:cs="Arial"/>
                <w:sz w:val="24"/>
                <w:szCs w:val="24"/>
                <w:lang w:eastAsia="zh-CN"/>
              </w:rPr>
              <w:t xml:space="preserve"> LT</w:t>
            </w:r>
          </w:p>
          <w:p w:rsidR="0036104C" w:rsidRPr="0036104C" w:rsidRDefault="0036104C" w:rsidP="0036104C">
            <w:pPr>
              <w:spacing w:after="0"/>
              <w:rPr>
                <w:rFonts w:eastAsia="Calibri" w:cs="Arial"/>
                <w:sz w:val="24"/>
                <w:szCs w:val="24"/>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36104C" w:rsidRPr="0036104C" w:rsidRDefault="0063267D" w:rsidP="0036104C">
            <w:pPr>
              <w:spacing w:after="0"/>
              <w:rPr>
                <w:rFonts w:eastAsia="Calibri" w:cs="Arial"/>
                <w:sz w:val="24"/>
                <w:szCs w:val="24"/>
                <w:lang w:eastAsia="zh-CN"/>
              </w:rPr>
            </w:pPr>
            <w:r>
              <w:rPr>
                <w:rFonts w:eastAsia="Calibri" w:cs="Arial"/>
                <w:sz w:val="24"/>
                <w:szCs w:val="24"/>
                <w:lang w:eastAsia="zh-CN"/>
              </w:rPr>
              <w:t>Blue Cohort</w:t>
            </w:r>
          </w:p>
        </w:tc>
        <w:tc>
          <w:tcPr>
            <w:tcW w:w="23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Lecture – law quiz</w:t>
            </w:r>
          </w:p>
        </w:tc>
      </w:tr>
      <w:tr w:rsidR="0036104C" w:rsidRPr="0036104C" w:rsidTr="0036104C">
        <w:tc>
          <w:tcPr>
            <w:tcW w:w="1526"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6104C" w:rsidRPr="0036104C" w:rsidRDefault="0036104C" w:rsidP="0036104C">
            <w:pPr>
              <w:spacing w:after="0"/>
              <w:rPr>
                <w:rFonts w:eastAsia="Calibri" w:cs="Arial"/>
                <w:b/>
                <w:sz w:val="24"/>
                <w:szCs w:val="24"/>
                <w:lang w:eastAsia="zh-CN"/>
              </w:rPr>
            </w:pPr>
            <w:r w:rsidRPr="0036104C">
              <w:rPr>
                <w:rFonts w:eastAsia="Calibri" w:cs="Arial"/>
                <w:b/>
                <w:sz w:val="24"/>
                <w:szCs w:val="24"/>
                <w:lang w:eastAsia="zh-CN"/>
              </w:rPr>
              <w:t>1500-1600</w:t>
            </w:r>
          </w:p>
        </w:tc>
        <w:tc>
          <w:tcPr>
            <w:tcW w:w="2484" w:type="dxa"/>
            <w:tcBorders>
              <w:top w:val="single" w:sz="4" w:space="0" w:color="auto"/>
              <w:left w:val="single" w:sz="4" w:space="0" w:color="auto"/>
              <w:bottom w:val="single" w:sz="4" w:space="0" w:color="auto"/>
              <w:right w:val="single" w:sz="4" w:space="0" w:color="auto"/>
            </w:tcBorders>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See timetable for room allocations</w:t>
            </w:r>
          </w:p>
          <w:p w:rsidR="0036104C" w:rsidRPr="0036104C" w:rsidRDefault="0036104C" w:rsidP="0036104C">
            <w:pPr>
              <w:spacing w:after="0"/>
              <w:rPr>
                <w:rFonts w:eastAsia="Calibri" w:cs="Arial"/>
                <w:sz w:val="24"/>
                <w:szCs w:val="24"/>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Red Co</w:t>
            </w:r>
            <w:r w:rsidR="0063267D">
              <w:rPr>
                <w:rFonts w:eastAsia="Calibri" w:cs="Arial"/>
                <w:sz w:val="24"/>
                <w:szCs w:val="24"/>
                <w:lang w:eastAsia="zh-CN"/>
              </w:rPr>
              <w:t>hort</w:t>
            </w:r>
          </w:p>
        </w:tc>
        <w:tc>
          <w:tcPr>
            <w:tcW w:w="23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Group presentations</w:t>
            </w:r>
          </w:p>
        </w:tc>
      </w:tr>
      <w:tr w:rsidR="0036104C" w:rsidRPr="0036104C" w:rsidTr="0036104C">
        <w:tc>
          <w:tcPr>
            <w:tcW w:w="0" w:type="auto"/>
            <w:vMerge/>
            <w:tcBorders>
              <w:top w:val="single" w:sz="4" w:space="0" w:color="auto"/>
              <w:left w:val="single" w:sz="4" w:space="0" w:color="auto"/>
              <w:bottom w:val="single" w:sz="4" w:space="0" w:color="auto"/>
              <w:right w:val="single" w:sz="4" w:space="0" w:color="auto"/>
            </w:tcBorders>
            <w:vAlign w:val="center"/>
            <w:hideMark/>
          </w:tcPr>
          <w:p w:rsidR="0036104C" w:rsidRPr="0036104C" w:rsidRDefault="0036104C" w:rsidP="0036104C">
            <w:pPr>
              <w:spacing w:after="0"/>
              <w:rPr>
                <w:rFonts w:eastAsia="Calibri" w:cs="Arial"/>
                <w:b/>
                <w:sz w:val="24"/>
                <w:szCs w:val="24"/>
                <w:lang w:eastAsia="zh-CN"/>
              </w:rPr>
            </w:pPr>
          </w:p>
        </w:tc>
        <w:tc>
          <w:tcPr>
            <w:tcW w:w="2484" w:type="dxa"/>
            <w:tcBorders>
              <w:top w:val="single" w:sz="4" w:space="0" w:color="auto"/>
              <w:left w:val="single" w:sz="4" w:space="0" w:color="auto"/>
              <w:bottom w:val="single" w:sz="4" w:space="0" w:color="auto"/>
              <w:right w:val="single" w:sz="4" w:space="0" w:color="auto"/>
            </w:tcBorders>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Not allocated</w:t>
            </w:r>
          </w:p>
          <w:p w:rsidR="0036104C" w:rsidRPr="0036104C" w:rsidRDefault="0036104C" w:rsidP="0036104C">
            <w:pPr>
              <w:spacing w:after="0"/>
              <w:rPr>
                <w:rFonts w:eastAsia="Calibri" w:cs="Arial"/>
                <w:sz w:val="24"/>
                <w:szCs w:val="24"/>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36104C" w:rsidRPr="0036104C" w:rsidRDefault="0063267D" w:rsidP="0036104C">
            <w:pPr>
              <w:spacing w:after="0"/>
              <w:rPr>
                <w:rFonts w:eastAsia="Calibri" w:cs="Arial"/>
                <w:sz w:val="24"/>
                <w:szCs w:val="24"/>
                <w:lang w:eastAsia="zh-CN"/>
              </w:rPr>
            </w:pPr>
            <w:r>
              <w:rPr>
                <w:rFonts w:eastAsia="Calibri" w:cs="Arial"/>
                <w:sz w:val="24"/>
                <w:szCs w:val="24"/>
                <w:lang w:eastAsia="zh-CN"/>
              </w:rPr>
              <w:t>Blue Cohort</w:t>
            </w:r>
          </w:p>
        </w:tc>
        <w:tc>
          <w:tcPr>
            <w:tcW w:w="23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Group preparation</w:t>
            </w:r>
          </w:p>
        </w:tc>
      </w:tr>
      <w:tr w:rsidR="0036104C" w:rsidRPr="0036104C" w:rsidTr="0036104C">
        <w:tc>
          <w:tcPr>
            <w:tcW w:w="1526"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6104C" w:rsidRPr="0036104C" w:rsidRDefault="0036104C" w:rsidP="0036104C">
            <w:pPr>
              <w:spacing w:after="0"/>
              <w:rPr>
                <w:rFonts w:eastAsia="Calibri" w:cs="Arial"/>
                <w:b/>
                <w:sz w:val="24"/>
                <w:szCs w:val="24"/>
                <w:lang w:eastAsia="zh-CN"/>
              </w:rPr>
            </w:pPr>
            <w:r w:rsidRPr="0036104C">
              <w:rPr>
                <w:rFonts w:eastAsia="Calibri" w:cs="Arial"/>
                <w:b/>
                <w:sz w:val="24"/>
                <w:szCs w:val="24"/>
                <w:lang w:eastAsia="zh-CN"/>
              </w:rPr>
              <w:t>1600-1700</w:t>
            </w:r>
          </w:p>
        </w:tc>
        <w:tc>
          <w:tcPr>
            <w:tcW w:w="2484" w:type="dxa"/>
            <w:tcBorders>
              <w:top w:val="single" w:sz="4" w:space="0" w:color="auto"/>
              <w:left w:val="single" w:sz="4" w:space="0" w:color="auto"/>
              <w:bottom w:val="single" w:sz="4" w:space="0" w:color="auto"/>
              <w:right w:val="single" w:sz="4" w:space="0" w:color="auto"/>
            </w:tcBorders>
          </w:tcPr>
          <w:p w:rsidR="0036104C" w:rsidRPr="0036104C" w:rsidRDefault="0036104C" w:rsidP="0036104C">
            <w:pPr>
              <w:spacing w:after="0"/>
              <w:rPr>
                <w:rFonts w:eastAsia="Calibri" w:cs="Arial"/>
                <w:sz w:val="24"/>
                <w:szCs w:val="24"/>
                <w:lang w:eastAsia="zh-CN"/>
              </w:rPr>
            </w:pPr>
            <w:proofErr w:type="spellStart"/>
            <w:r w:rsidRPr="0036104C">
              <w:rPr>
                <w:rFonts w:eastAsia="Calibri" w:cs="Arial"/>
                <w:sz w:val="24"/>
                <w:szCs w:val="24"/>
                <w:lang w:eastAsia="zh-CN"/>
              </w:rPr>
              <w:t>Drewe</w:t>
            </w:r>
            <w:proofErr w:type="spellEnd"/>
            <w:r w:rsidRPr="0036104C">
              <w:rPr>
                <w:rFonts w:eastAsia="Calibri" w:cs="Arial"/>
                <w:sz w:val="24"/>
                <w:szCs w:val="24"/>
                <w:lang w:eastAsia="zh-CN"/>
              </w:rPr>
              <w:t xml:space="preserve"> LT</w:t>
            </w:r>
          </w:p>
          <w:p w:rsidR="0036104C" w:rsidRPr="0036104C" w:rsidRDefault="0036104C" w:rsidP="0036104C">
            <w:pPr>
              <w:spacing w:after="0"/>
              <w:rPr>
                <w:rFonts w:eastAsia="Calibri" w:cs="Arial"/>
                <w:sz w:val="24"/>
                <w:szCs w:val="24"/>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36104C" w:rsidRPr="0036104C" w:rsidRDefault="0063267D" w:rsidP="0036104C">
            <w:pPr>
              <w:spacing w:after="0"/>
              <w:rPr>
                <w:rFonts w:eastAsia="Calibri" w:cs="Arial"/>
                <w:sz w:val="24"/>
                <w:szCs w:val="24"/>
                <w:lang w:eastAsia="zh-CN"/>
              </w:rPr>
            </w:pPr>
            <w:r>
              <w:rPr>
                <w:rFonts w:eastAsia="Calibri" w:cs="Arial"/>
                <w:sz w:val="24"/>
                <w:szCs w:val="24"/>
                <w:lang w:eastAsia="zh-CN"/>
              </w:rPr>
              <w:t>Red Cohort</w:t>
            </w:r>
          </w:p>
        </w:tc>
        <w:tc>
          <w:tcPr>
            <w:tcW w:w="23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Lecture – law quiz</w:t>
            </w:r>
          </w:p>
        </w:tc>
      </w:tr>
      <w:tr w:rsidR="0036104C" w:rsidRPr="0036104C" w:rsidTr="0036104C">
        <w:tc>
          <w:tcPr>
            <w:tcW w:w="0" w:type="auto"/>
            <w:vMerge/>
            <w:tcBorders>
              <w:top w:val="single" w:sz="4" w:space="0" w:color="auto"/>
              <w:left w:val="single" w:sz="4" w:space="0" w:color="auto"/>
              <w:bottom w:val="single" w:sz="4" w:space="0" w:color="auto"/>
              <w:right w:val="single" w:sz="4" w:space="0" w:color="auto"/>
            </w:tcBorders>
            <w:vAlign w:val="center"/>
            <w:hideMark/>
          </w:tcPr>
          <w:p w:rsidR="0036104C" w:rsidRPr="0036104C" w:rsidRDefault="0036104C" w:rsidP="0036104C">
            <w:pPr>
              <w:spacing w:after="0"/>
              <w:rPr>
                <w:rFonts w:eastAsia="Calibri" w:cs="Arial"/>
                <w:b/>
                <w:sz w:val="24"/>
                <w:szCs w:val="24"/>
                <w:lang w:eastAsia="zh-CN"/>
              </w:rPr>
            </w:pPr>
          </w:p>
        </w:tc>
        <w:tc>
          <w:tcPr>
            <w:tcW w:w="2484" w:type="dxa"/>
            <w:tcBorders>
              <w:top w:val="single" w:sz="4" w:space="0" w:color="auto"/>
              <w:left w:val="single" w:sz="4" w:space="0" w:color="auto"/>
              <w:bottom w:val="single" w:sz="4" w:space="0" w:color="auto"/>
              <w:right w:val="single" w:sz="4" w:space="0" w:color="auto"/>
            </w:tcBorders>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See timetable for room allocations</w:t>
            </w:r>
          </w:p>
          <w:p w:rsidR="0036104C" w:rsidRPr="0036104C" w:rsidRDefault="0036104C" w:rsidP="0036104C">
            <w:pPr>
              <w:spacing w:after="0"/>
              <w:rPr>
                <w:rFonts w:eastAsia="Calibri" w:cs="Arial"/>
                <w:sz w:val="24"/>
                <w:szCs w:val="24"/>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Blue Cohort</w:t>
            </w:r>
          </w:p>
        </w:tc>
        <w:tc>
          <w:tcPr>
            <w:tcW w:w="2356" w:type="dxa"/>
            <w:tcBorders>
              <w:top w:val="single" w:sz="4" w:space="0" w:color="auto"/>
              <w:left w:val="single" w:sz="4" w:space="0" w:color="auto"/>
              <w:bottom w:val="single" w:sz="4" w:space="0" w:color="auto"/>
              <w:right w:val="single" w:sz="4" w:space="0" w:color="auto"/>
            </w:tcBorders>
            <w:hideMark/>
          </w:tcPr>
          <w:p w:rsidR="0036104C" w:rsidRPr="0036104C" w:rsidRDefault="0036104C" w:rsidP="0036104C">
            <w:pPr>
              <w:spacing w:after="0"/>
              <w:rPr>
                <w:rFonts w:eastAsia="Calibri" w:cs="Arial"/>
                <w:sz w:val="24"/>
                <w:szCs w:val="24"/>
                <w:lang w:eastAsia="zh-CN"/>
              </w:rPr>
            </w:pPr>
            <w:r w:rsidRPr="0036104C">
              <w:rPr>
                <w:rFonts w:eastAsia="Calibri" w:cs="Arial"/>
                <w:sz w:val="24"/>
                <w:szCs w:val="24"/>
                <w:lang w:eastAsia="zh-CN"/>
              </w:rPr>
              <w:t>Group presentations</w:t>
            </w:r>
          </w:p>
        </w:tc>
      </w:tr>
    </w:tbl>
    <w:p w:rsidR="0036104C" w:rsidRDefault="0036104C" w:rsidP="0036104C">
      <w:pPr>
        <w:jc w:val="center"/>
        <w:rPr>
          <w:rFonts w:ascii="Calibri" w:hAnsi="Calibri" w:cs="Calibri"/>
          <w:b/>
          <w:sz w:val="28"/>
          <w:szCs w:val="28"/>
        </w:rPr>
      </w:pPr>
    </w:p>
    <w:p w:rsidR="0036104C" w:rsidRDefault="0036104C" w:rsidP="0036104C">
      <w:pPr>
        <w:rPr>
          <w:rFonts w:ascii="Calibri" w:hAnsi="Calibri" w:cs="Calibri"/>
          <w:b/>
          <w:sz w:val="28"/>
          <w:szCs w:val="28"/>
        </w:rPr>
      </w:pPr>
    </w:p>
    <w:p w:rsidR="0036104C" w:rsidRDefault="0036104C" w:rsidP="0036104C">
      <w:pPr>
        <w:jc w:val="center"/>
        <w:rPr>
          <w:rFonts w:ascii="Calibri" w:hAnsi="Calibri" w:cs="Calibri"/>
          <w:b/>
          <w:sz w:val="28"/>
          <w:szCs w:val="28"/>
        </w:rPr>
      </w:pPr>
    </w:p>
    <w:p w:rsidR="0036104C" w:rsidRDefault="0036104C" w:rsidP="0036104C">
      <w:pPr>
        <w:jc w:val="center"/>
        <w:rPr>
          <w:rFonts w:ascii="Calibri" w:hAnsi="Calibri" w:cs="Calibri"/>
          <w:b/>
          <w:sz w:val="28"/>
          <w:szCs w:val="28"/>
        </w:rPr>
      </w:pPr>
    </w:p>
    <w:p w:rsidR="0036104C" w:rsidRDefault="0036104C" w:rsidP="0036104C">
      <w:pPr>
        <w:jc w:val="center"/>
        <w:rPr>
          <w:rFonts w:ascii="Calibri" w:hAnsi="Calibri" w:cs="Calibri"/>
          <w:b/>
          <w:sz w:val="24"/>
          <w:szCs w:val="24"/>
        </w:rPr>
      </w:pPr>
    </w:p>
    <w:p w:rsidR="0036104C" w:rsidRDefault="0036104C" w:rsidP="0036104C">
      <w:pPr>
        <w:jc w:val="center"/>
        <w:rPr>
          <w:rFonts w:ascii="Calibri" w:hAnsi="Calibri" w:cs="Calibri"/>
          <w:b/>
        </w:rPr>
      </w:pPr>
    </w:p>
    <w:p w:rsidR="0036104C" w:rsidRDefault="0036104C" w:rsidP="0036104C">
      <w:pPr>
        <w:jc w:val="cente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CC6F4A" w:rsidP="0036104C">
      <w:pPr>
        <w:rPr>
          <w:rFonts w:ascii="Calibri" w:hAnsi="Calibri" w:cs="Calibri"/>
          <w:b/>
        </w:rPr>
      </w:pPr>
      <w:r>
        <w:rPr>
          <w:rFonts w:ascii="Times New Roman" w:hAnsi="Times New Roman"/>
          <w:noProof/>
          <w:sz w:val="24"/>
          <w:szCs w:val="24"/>
          <w:lang w:eastAsia="en-GB"/>
        </w:rPr>
        <w:pict>
          <v:roundrect id="Rounded Rectangle 19" o:spid="_x0000_s1068" style="position:absolute;margin-left:9.8pt;margin-top:1.15pt;width:430.5pt;height:9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" strokeweight="5pt">
            <v:stroke linestyle="thickThin"/>
            <v:shadow color="#868686"/>
            <v:textbox>
              <w:txbxContent>
                <w:p w:rsidR="006024F1" w:rsidRDefault="006024F1" w:rsidP="0036104C">
                  <w:pPr>
                    <w:jc w:val="center"/>
                    <w:rPr>
                      <w:rFonts w:cs="Arial"/>
                      <w:b/>
                    </w:rPr>
                  </w:pPr>
                  <w:r>
                    <w:rPr>
                      <w:rFonts w:cs="Arial"/>
                      <w:b/>
                    </w:rPr>
                    <w:t>!!A lot of learning resources to help you prepare for you assignment presentation are available on line!!</w:t>
                  </w:r>
                </w:p>
                <w:p w:rsidR="006024F1" w:rsidRDefault="006024F1" w:rsidP="0036104C">
                  <w:pPr>
                    <w:rPr>
                      <w:rFonts w:cs="Arial"/>
                      <w:b/>
                    </w:rPr>
                  </w:pPr>
                </w:p>
                <w:p w:rsidR="006024F1" w:rsidRDefault="006024F1" w:rsidP="0036104C">
                  <w:pPr>
                    <w:rPr>
                      <w:rFonts w:cs="Arial"/>
                    </w:rPr>
                  </w:pPr>
                  <w:r>
                    <w:rPr>
                      <w:rFonts w:cs="Arial"/>
                    </w:rPr>
                    <w:t>Please make sure that at least one member of your tutorial subgroup has a laptop with on-line access for this session.</w:t>
                  </w:r>
                </w:p>
                <w:p w:rsidR="006024F1" w:rsidRDefault="006024F1" w:rsidP="0036104C">
                  <w:pPr>
                    <w:rPr>
                      <w:rFonts w:ascii="Times New Roman" w:hAnsi="Times New Roman"/>
                    </w:rPr>
                  </w:pPr>
                </w:p>
                <w:p w:rsidR="006024F1" w:rsidRDefault="006024F1" w:rsidP="0036104C"/>
              </w:txbxContent>
            </v:textbox>
          </v:roundrect>
        </w:pict>
      </w: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Default="0036104C" w:rsidP="0036104C">
      <w:pPr>
        <w:rPr>
          <w:rFonts w:ascii="Calibri" w:hAnsi="Calibri" w:cs="Calibri"/>
          <w:b/>
        </w:rPr>
      </w:pPr>
    </w:p>
    <w:p w:rsidR="0036104C" w:rsidRPr="00B3272B" w:rsidRDefault="00B3272B" w:rsidP="0036104C">
      <w:pPr>
        <w:rPr>
          <w:rFonts w:cs="Arial"/>
          <w:b/>
        </w:rPr>
      </w:pPr>
      <w:r w:rsidRPr="00B3272B">
        <w:rPr>
          <w:rFonts w:cs="Arial"/>
          <w:b/>
        </w:rPr>
        <w:t>Cohort A: Red Half-</w:t>
      </w:r>
      <w:r w:rsidR="0036104C" w:rsidRPr="00B3272B">
        <w:rPr>
          <w:rFonts w:cs="Arial"/>
          <w:b/>
        </w:rPr>
        <w:t>Year:</w:t>
      </w:r>
    </w:p>
    <w:p w:rsidR="0036104C" w:rsidRPr="00B3272B" w:rsidRDefault="0036104C" w:rsidP="0036104C">
      <w:pPr>
        <w:rPr>
          <w:rFonts w:cs="Arial"/>
        </w:rPr>
      </w:pPr>
      <w:r w:rsidRPr="00B3272B">
        <w:rPr>
          <w:rFonts w:cs="Arial"/>
        </w:rPr>
        <w:t>All students whose first clinical attachment was at one of the following hospitals:</w:t>
      </w:r>
    </w:p>
    <w:p w:rsidR="0036104C" w:rsidRPr="00B3272B" w:rsidRDefault="0036104C" w:rsidP="00B3272B">
      <w:pPr>
        <w:ind w:left="720"/>
        <w:rPr>
          <w:rFonts w:cs="Arial"/>
        </w:rPr>
      </w:pPr>
      <w:r w:rsidRPr="00B3272B">
        <w:rPr>
          <w:rFonts w:cs="Arial"/>
        </w:rPr>
        <w:t>Central Middlesex Hospital</w:t>
      </w:r>
    </w:p>
    <w:p w:rsidR="0036104C" w:rsidRPr="00B3272B" w:rsidRDefault="0036104C" w:rsidP="00B3272B">
      <w:pPr>
        <w:ind w:left="720"/>
        <w:rPr>
          <w:rFonts w:cs="Arial"/>
        </w:rPr>
      </w:pPr>
      <w:r w:rsidRPr="00B3272B">
        <w:rPr>
          <w:rFonts w:cs="Arial"/>
        </w:rPr>
        <w:t>Chelsea and Westminster Hospital</w:t>
      </w:r>
    </w:p>
    <w:p w:rsidR="0036104C" w:rsidRPr="00B3272B" w:rsidRDefault="0036104C" w:rsidP="00B3272B">
      <w:pPr>
        <w:ind w:left="720"/>
        <w:rPr>
          <w:rFonts w:cs="Arial"/>
        </w:rPr>
      </w:pPr>
      <w:r w:rsidRPr="00B3272B">
        <w:rPr>
          <w:rFonts w:cs="Arial"/>
        </w:rPr>
        <w:t>Ealing Hospital</w:t>
      </w:r>
    </w:p>
    <w:p w:rsidR="0036104C" w:rsidRPr="00B3272B" w:rsidRDefault="0036104C" w:rsidP="00B3272B">
      <w:pPr>
        <w:ind w:left="720"/>
        <w:rPr>
          <w:rFonts w:cs="Arial"/>
          <w:b/>
        </w:rPr>
      </w:pPr>
      <w:r w:rsidRPr="00B3272B">
        <w:rPr>
          <w:rFonts w:cs="Arial"/>
        </w:rPr>
        <w:t>St Peter’s Hospital</w:t>
      </w:r>
    </w:p>
    <w:p w:rsidR="0036104C" w:rsidRPr="00B3272B" w:rsidRDefault="0036104C" w:rsidP="00B3272B">
      <w:pPr>
        <w:ind w:left="720"/>
        <w:rPr>
          <w:rFonts w:cs="Arial"/>
        </w:rPr>
      </w:pPr>
      <w:r w:rsidRPr="00B3272B">
        <w:rPr>
          <w:rFonts w:cs="Arial"/>
        </w:rPr>
        <w:t>West Middlesex Hospital</w:t>
      </w:r>
    </w:p>
    <w:p w:rsidR="0036104C" w:rsidRPr="00B3272B" w:rsidRDefault="0036104C" w:rsidP="0036104C">
      <w:pPr>
        <w:rPr>
          <w:rFonts w:cs="Arial"/>
          <w:b/>
        </w:rPr>
      </w:pPr>
    </w:p>
    <w:p w:rsidR="0036104C" w:rsidRPr="00B3272B" w:rsidRDefault="00B3272B" w:rsidP="0036104C">
      <w:pPr>
        <w:rPr>
          <w:rFonts w:cs="Arial"/>
          <w:b/>
        </w:rPr>
      </w:pPr>
      <w:r w:rsidRPr="00B3272B">
        <w:rPr>
          <w:rFonts w:cs="Arial"/>
          <w:b/>
        </w:rPr>
        <w:t>Cohort B: Blue Half-</w:t>
      </w:r>
      <w:r w:rsidR="0036104C" w:rsidRPr="00B3272B">
        <w:rPr>
          <w:rFonts w:cs="Arial"/>
          <w:b/>
        </w:rPr>
        <w:t>Year:</w:t>
      </w:r>
    </w:p>
    <w:p w:rsidR="0036104C" w:rsidRPr="00B3272B" w:rsidRDefault="0036104C" w:rsidP="0036104C">
      <w:pPr>
        <w:rPr>
          <w:rFonts w:cs="Arial"/>
        </w:rPr>
      </w:pPr>
      <w:r w:rsidRPr="00B3272B">
        <w:rPr>
          <w:rFonts w:cs="Arial"/>
        </w:rPr>
        <w:t>All students whose first clinical attachment was at one of the following hospitals:</w:t>
      </w:r>
    </w:p>
    <w:p w:rsidR="0036104C" w:rsidRPr="00B3272B" w:rsidRDefault="0036104C" w:rsidP="00B3272B">
      <w:pPr>
        <w:ind w:left="720"/>
        <w:rPr>
          <w:rFonts w:cs="Arial"/>
        </w:rPr>
      </w:pPr>
      <w:r w:rsidRPr="00B3272B">
        <w:rPr>
          <w:rFonts w:cs="Arial"/>
        </w:rPr>
        <w:t>Charing Cross Hospital</w:t>
      </w:r>
    </w:p>
    <w:p w:rsidR="0036104C" w:rsidRPr="00B3272B" w:rsidRDefault="0036104C" w:rsidP="00B3272B">
      <w:pPr>
        <w:ind w:left="720"/>
        <w:rPr>
          <w:rFonts w:cs="Arial"/>
        </w:rPr>
      </w:pPr>
      <w:r w:rsidRPr="00B3272B">
        <w:rPr>
          <w:rFonts w:cs="Arial"/>
        </w:rPr>
        <w:t>Hammersmith Hospital</w:t>
      </w:r>
    </w:p>
    <w:p w:rsidR="0036104C" w:rsidRPr="00B3272B" w:rsidRDefault="0036104C" w:rsidP="00B3272B">
      <w:pPr>
        <w:ind w:left="720"/>
        <w:rPr>
          <w:rFonts w:cs="Arial"/>
        </w:rPr>
      </w:pPr>
      <w:r w:rsidRPr="00B3272B">
        <w:rPr>
          <w:rFonts w:cs="Arial"/>
        </w:rPr>
        <w:t>Hillingdon Hospital</w:t>
      </w:r>
    </w:p>
    <w:p w:rsidR="0036104C" w:rsidRPr="00B3272B" w:rsidRDefault="0036104C" w:rsidP="00B3272B">
      <w:pPr>
        <w:ind w:left="720"/>
        <w:rPr>
          <w:rFonts w:cs="Arial"/>
        </w:rPr>
      </w:pPr>
      <w:r w:rsidRPr="00B3272B">
        <w:rPr>
          <w:rFonts w:cs="Arial"/>
        </w:rPr>
        <w:t>Northwick Park Hospital</w:t>
      </w:r>
    </w:p>
    <w:p w:rsidR="0036104C" w:rsidRPr="00B3272B" w:rsidRDefault="0036104C" w:rsidP="00B3272B">
      <w:pPr>
        <w:ind w:left="720"/>
        <w:rPr>
          <w:rFonts w:cs="Arial"/>
        </w:rPr>
      </w:pPr>
      <w:r w:rsidRPr="00B3272B">
        <w:rPr>
          <w:rFonts w:cs="Arial"/>
        </w:rPr>
        <w:t>St Mary’s Hospital</w:t>
      </w:r>
    </w:p>
    <w:p w:rsidR="0036104C" w:rsidRPr="00B3272B" w:rsidRDefault="0036104C" w:rsidP="0036104C">
      <w:pPr>
        <w:rPr>
          <w:rFonts w:cs="Arial"/>
          <w:b/>
        </w:rPr>
      </w:pPr>
      <w:r w:rsidRPr="00B3272B">
        <w:rPr>
          <w:rFonts w:cs="Arial"/>
          <w:b/>
        </w:rPr>
        <w:br w:type="page"/>
      </w:r>
      <w:r w:rsidRPr="00B3272B">
        <w:rPr>
          <w:rFonts w:cs="Arial"/>
          <w:b/>
        </w:rPr>
        <w:lastRenderedPageBreak/>
        <w:t>Learning outcomes</w:t>
      </w:r>
    </w:p>
    <w:p w:rsidR="0036104C" w:rsidRPr="00B3272B" w:rsidRDefault="0036104C" w:rsidP="0036104C">
      <w:pPr>
        <w:rPr>
          <w:rFonts w:cs="Arial"/>
          <w:b/>
        </w:rPr>
      </w:pPr>
      <w:r w:rsidRPr="00B3272B">
        <w:rPr>
          <w:rFonts w:cs="Arial"/>
          <w:b/>
        </w:rPr>
        <w:t>Following this session students should be able to:</w:t>
      </w:r>
    </w:p>
    <w:p w:rsidR="0036104C" w:rsidRPr="00B3272B" w:rsidRDefault="0036104C" w:rsidP="0036104C">
      <w:pPr>
        <w:pStyle w:val="ListParagraph"/>
        <w:numPr>
          <w:ilvl w:val="0"/>
          <w:numId w:val="32"/>
        </w:numPr>
        <w:spacing w:after="0"/>
        <w:contextualSpacing/>
        <w:rPr>
          <w:rFonts w:cs="Arial"/>
        </w:rPr>
      </w:pPr>
      <w:r w:rsidRPr="00B3272B">
        <w:rPr>
          <w:rFonts w:cs="Arial"/>
        </w:rPr>
        <w:t>Identify the most appropriate response to clinical dilemmas involving consent, capacity, confidentiality and children</w:t>
      </w:r>
    </w:p>
    <w:p w:rsidR="0036104C" w:rsidRPr="00B3272B" w:rsidRDefault="0036104C" w:rsidP="0036104C">
      <w:pPr>
        <w:pStyle w:val="ListParagraph"/>
        <w:numPr>
          <w:ilvl w:val="0"/>
          <w:numId w:val="32"/>
        </w:numPr>
        <w:spacing w:after="0"/>
        <w:contextualSpacing/>
        <w:rPr>
          <w:rFonts w:cs="Arial"/>
        </w:rPr>
      </w:pPr>
      <w:r w:rsidRPr="00B3272B">
        <w:rPr>
          <w:rFonts w:cs="Arial"/>
        </w:rPr>
        <w:t>Apply their legal reasoning to clinical dilemmas involving questions of consent, confidentiality, capacity and children</w:t>
      </w:r>
    </w:p>
    <w:p w:rsidR="0036104C" w:rsidRPr="00B3272B" w:rsidRDefault="0036104C" w:rsidP="0036104C">
      <w:pPr>
        <w:pStyle w:val="ListParagraph"/>
        <w:numPr>
          <w:ilvl w:val="0"/>
          <w:numId w:val="32"/>
        </w:numPr>
        <w:spacing w:after="0"/>
        <w:contextualSpacing/>
        <w:rPr>
          <w:rFonts w:cs="Arial"/>
        </w:rPr>
      </w:pPr>
      <w:r w:rsidRPr="00B3272B">
        <w:rPr>
          <w:rFonts w:cs="Arial"/>
        </w:rPr>
        <w:t>Identify issues relating to clinical communication, professional development and medical ethics that arise in clinical events encountered in practice</w:t>
      </w:r>
    </w:p>
    <w:p w:rsidR="0036104C" w:rsidRPr="00B3272B" w:rsidRDefault="0036104C" w:rsidP="0036104C">
      <w:pPr>
        <w:pStyle w:val="ListParagraph"/>
        <w:numPr>
          <w:ilvl w:val="0"/>
          <w:numId w:val="32"/>
        </w:numPr>
        <w:spacing w:after="0"/>
        <w:contextualSpacing/>
        <w:rPr>
          <w:rFonts w:cs="Arial"/>
        </w:rPr>
      </w:pPr>
      <w:r w:rsidRPr="00B3272B">
        <w:rPr>
          <w:rFonts w:cs="Arial"/>
        </w:rPr>
        <w:t>Formulate relevant questions relating to these domains of learning to the clinical events that they encounter in practice</w:t>
      </w:r>
    </w:p>
    <w:p w:rsidR="0036104C" w:rsidRPr="00B3272B" w:rsidRDefault="0036104C" w:rsidP="0036104C">
      <w:pPr>
        <w:pStyle w:val="ListParagraph"/>
        <w:numPr>
          <w:ilvl w:val="0"/>
          <w:numId w:val="32"/>
        </w:numPr>
        <w:spacing w:after="0"/>
        <w:contextualSpacing/>
        <w:rPr>
          <w:rFonts w:cs="Arial"/>
        </w:rPr>
      </w:pPr>
      <w:r w:rsidRPr="00B3272B">
        <w:rPr>
          <w:rFonts w:cs="Arial"/>
        </w:rPr>
        <w:t>Apply knowledge and skills from clinical communication, professional development and medical ethics to formulate an appropriate response to these questions</w:t>
      </w:r>
    </w:p>
    <w:p w:rsidR="0036104C" w:rsidRPr="00B3272B" w:rsidRDefault="0036104C" w:rsidP="0036104C">
      <w:pPr>
        <w:rPr>
          <w:rFonts w:cs="Arial"/>
        </w:rPr>
      </w:pPr>
    </w:p>
    <w:p w:rsidR="0036104C" w:rsidRPr="00B3272B" w:rsidRDefault="0036104C" w:rsidP="0036104C">
      <w:pPr>
        <w:rPr>
          <w:rFonts w:cs="Arial"/>
          <w:b/>
        </w:rPr>
      </w:pPr>
      <w:r w:rsidRPr="00B3272B">
        <w:rPr>
          <w:rFonts w:cs="Arial"/>
          <w:b/>
        </w:rPr>
        <w:t>Preparation</w:t>
      </w:r>
    </w:p>
    <w:p w:rsidR="0036104C" w:rsidRPr="00B3272B" w:rsidRDefault="0036104C" w:rsidP="0036104C">
      <w:pPr>
        <w:rPr>
          <w:rFonts w:cs="Arial"/>
        </w:rPr>
      </w:pPr>
      <w:r w:rsidRPr="00B3272B">
        <w:rPr>
          <w:rFonts w:cs="Arial"/>
        </w:rPr>
        <w:t>This session assumes that students have completed the law e-modules covering consent, capacity, the Mental Capacity act, Children and confidentiality and attended the law session on 31 October 2012 and the Mental Capacity Session on 4 December 2012. Al students should read the sample FOCP available on Blackboard before the session</w:t>
      </w:r>
    </w:p>
    <w:p w:rsidR="0036104C" w:rsidRPr="00B3272B" w:rsidRDefault="0036104C" w:rsidP="0036104C">
      <w:pPr>
        <w:rPr>
          <w:rFonts w:cs="Arial"/>
        </w:rPr>
      </w:pPr>
    </w:p>
    <w:p w:rsidR="0036104C" w:rsidRPr="00B3272B" w:rsidRDefault="0036104C" w:rsidP="0036104C">
      <w:pPr>
        <w:rPr>
          <w:rFonts w:cs="Arial"/>
        </w:rPr>
      </w:pPr>
      <w:r w:rsidRPr="00B3272B">
        <w:rPr>
          <w:rFonts w:cs="Arial"/>
        </w:rPr>
        <w:t xml:space="preserve">For the tutorial students will be working in their clinical firms. Students should have all submitted a significant event reflection via </w:t>
      </w:r>
      <w:proofErr w:type="spellStart"/>
      <w:r w:rsidRPr="00B3272B">
        <w:rPr>
          <w:rFonts w:cs="Arial"/>
        </w:rPr>
        <w:t>PebblePad</w:t>
      </w:r>
      <w:proofErr w:type="spellEnd"/>
      <w:r w:rsidRPr="00B3272B">
        <w:rPr>
          <w:rFonts w:cs="Arial"/>
        </w:rPr>
        <w:t xml:space="preserve"> during the fir</w:t>
      </w:r>
      <w:r w:rsidR="00DC10B1">
        <w:rPr>
          <w:rFonts w:cs="Arial"/>
        </w:rPr>
        <w:t xml:space="preserve">st Year 3 clinical attachment. </w:t>
      </w:r>
      <w:r w:rsidRPr="00B3272B">
        <w:rPr>
          <w:rFonts w:cs="Arial"/>
        </w:rPr>
        <w:t xml:space="preserve">These reflections must be brought to today’s session as they will form the basis for today’s tutorial assignment. Students may find it helpful to have access to or bring their year 2 course guides for Clinical Communications, Personal and Professional Development and Medical Ethics to this session. </w:t>
      </w:r>
    </w:p>
    <w:p w:rsidR="0036104C" w:rsidRPr="00B3272B" w:rsidRDefault="0036104C" w:rsidP="0036104C">
      <w:pPr>
        <w:rPr>
          <w:rFonts w:cs="Arial"/>
        </w:rPr>
      </w:pPr>
    </w:p>
    <w:p w:rsidR="0036104C" w:rsidRPr="00B3272B" w:rsidRDefault="0036104C" w:rsidP="0036104C">
      <w:pPr>
        <w:rPr>
          <w:rFonts w:cs="Arial"/>
          <w:b/>
        </w:rPr>
      </w:pPr>
      <w:r w:rsidRPr="00B3272B">
        <w:rPr>
          <w:rFonts w:cs="Arial"/>
          <w:b/>
        </w:rPr>
        <w:t>The assignment</w:t>
      </w:r>
    </w:p>
    <w:p w:rsidR="0036104C" w:rsidRPr="00B3272B" w:rsidRDefault="0036104C" w:rsidP="0036104C">
      <w:pPr>
        <w:rPr>
          <w:rFonts w:cs="Arial"/>
        </w:rPr>
      </w:pPr>
      <w:r w:rsidRPr="00B3272B">
        <w:rPr>
          <w:rFonts w:cs="Arial"/>
        </w:rPr>
        <w:t xml:space="preserve">All students will be emailed in the week before session with their assignment group allocation for the tutorials. </w:t>
      </w:r>
      <w:r w:rsidRPr="00B3272B">
        <w:rPr>
          <w:rFonts w:cs="Arial"/>
          <w:b/>
        </w:rPr>
        <w:t xml:space="preserve">Students must remember their assignment group allocation i.e. A, B or C </w:t>
      </w:r>
      <w:r w:rsidRPr="00B3272B">
        <w:rPr>
          <w:rFonts w:cs="Arial"/>
        </w:rPr>
        <w:t>as this will determine what type of question (i.e. communications, professional development or medical ethics) each group is assigned. Guidance for the assignment will be given at 1345 to the whole year.</w:t>
      </w:r>
      <w:r w:rsidRPr="00B3272B">
        <w:rPr>
          <w:rFonts w:cs="Arial"/>
          <w:u w:val="single"/>
        </w:rPr>
        <w:t xml:space="preserve"> It is essential that all students attend this</w:t>
      </w:r>
      <w:r w:rsidRPr="00B3272B">
        <w:rPr>
          <w:rFonts w:cs="Arial"/>
        </w:rPr>
        <w:t xml:space="preserve">. </w:t>
      </w:r>
    </w:p>
    <w:p w:rsidR="0036104C" w:rsidRPr="00B3272B" w:rsidRDefault="0036104C" w:rsidP="0036104C">
      <w:pPr>
        <w:rPr>
          <w:rFonts w:cs="Arial"/>
        </w:rPr>
      </w:pPr>
    </w:p>
    <w:p w:rsidR="0036104C" w:rsidRPr="00B3272B" w:rsidRDefault="0036104C" w:rsidP="0036104C">
      <w:pPr>
        <w:rPr>
          <w:rFonts w:cs="Arial"/>
        </w:rPr>
      </w:pPr>
      <w:r w:rsidRPr="00B3272B">
        <w:rPr>
          <w:rFonts w:cs="Arial"/>
          <w:b/>
        </w:rPr>
        <w:t>Tutorial Lesson Plan</w:t>
      </w:r>
    </w:p>
    <w:p w:rsidR="0036104C" w:rsidRPr="00B3272B" w:rsidRDefault="0036104C" w:rsidP="0036104C">
      <w:pPr>
        <w:rPr>
          <w:rFonts w:cs="Arial"/>
          <w:u w:val="single"/>
        </w:rPr>
      </w:pPr>
      <w:r w:rsidRPr="00B3272B">
        <w:rPr>
          <w:rFonts w:cs="Arial"/>
          <w:u w:val="single"/>
        </w:rPr>
        <w:t>Group preparation: 1 hour</w:t>
      </w:r>
    </w:p>
    <w:p w:rsidR="0036104C" w:rsidRPr="00B3272B" w:rsidRDefault="00DC10B1" w:rsidP="0036104C">
      <w:pPr>
        <w:rPr>
          <w:rFonts w:cs="Arial"/>
        </w:rPr>
      </w:pPr>
      <w:r>
        <w:rPr>
          <w:rFonts w:cs="Arial"/>
        </w:rPr>
        <w:t>Red Cohort:</w:t>
      </w:r>
      <w:r>
        <w:rPr>
          <w:rFonts w:cs="Arial"/>
        </w:rPr>
        <w:tab/>
        <w:t>1400-1500h</w:t>
      </w:r>
    </w:p>
    <w:p w:rsidR="0036104C" w:rsidRPr="00B3272B" w:rsidRDefault="0036104C" w:rsidP="0036104C">
      <w:pPr>
        <w:rPr>
          <w:rFonts w:cs="Arial"/>
        </w:rPr>
      </w:pPr>
      <w:r w:rsidRPr="00B3272B">
        <w:rPr>
          <w:rFonts w:cs="Arial"/>
        </w:rPr>
        <w:t xml:space="preserve">Blue Cohort: </w:t>
      </w:r>
      <w:r w:rsidR="00DC10B1">
        <w:rPr>
          <w:rFonts w:cs="Arial"/>
        </w:rPr>
        <w:tab/>
      </w:r>
      <w:r w:rsidRPr="00B3272B">
        <w:rPr>
          <w:rFonts w:cs="Arial"/>
        </w:rPr>
        <w:t>1500-1600h</w:t>
      </w:r>
    </w:p>
    <w:p w:rsidR="0036104C" w:rsidRPr="00B3272B" w:rsidRDefault="0036104C" w:rsidP="0036104C">
      <w:pPr>
        <w:rPr>
          <w:rFonts w:cs="Arial"/>
        </w:rPr>
      </w:pPr>
      <w:r w:rsidRPr="00B3272B">
        <w:rPr>
          <w:rFonts w:cs="Arial"/>
        </w:rPr>
        <w:t xml:space="preserve">Within each assignment group students must choose the significant event that they wish to work on and divide up the assignment tasks. AV facilities will be available but it is not necessary to provide a </w:t>
      </w:r>
      <w:proofErr w:type="spellStart"/>
      <w:r w:rsidR="00DC10B1">
        <w:rPr>
          <w:rFonts w:cs="Arial"/>
        </w:rPr>
        <w:t>P</w:t>
      </w:r>
      <w:r w:rsidRPr="00B3272B">
        <w:rPr>
          <w:rFonts w:cs="Arial"/>
        </w:rPr>
        <w:t>owerpoint</w:t>
      </w:r>
      <w:proofErr w:type="spellEnd"/>
      <w:r w:rsidRPr="00B3272B">
        <w:rPr>
          <w:rFonts w:cs="Arial"/>
        </w:rPr>
        <w:t xml:space="preserve"> presentation. Each group will have </w:t>
      </w:r>
      <w:r w:rsidRPr="00B3272B">
        <w:rPr>
          <w:rFonts w:cs="Arial"/>
          <w:b/>
        </w:rPr>
        <w:t>a maximum of 5 minutes to present their work</w:t>
      </w:r>
      <w:r w:rsidRPr="00B3272B">
        <w:rPr>
          <w:rFonts w:cs="Arial"/>
        </w:rPr>
        <w:t xml:space="preserve">.  </w:t>
      </w:r>
    </w:p>
    <w:p w:rsidR="0036104C" w:rsidRPr="00B3272B" w:rsidRDefault="0036104C" w:rsidP="0036104C">
      <w:pPr>
        <w:rPr>
          <w:rFonts w:cs="Arial"/>
        </w:rPr>
      </w:pPr>
      <w:r w:rsidRPr="00B3272B">
        <w:rPr>
          <w:rFonts w:cs="Arial"/>
        </w:rPr>
        <w:t>For the chosen significant event and the allocated learning area (clinical communications, professional development or medical ethics) students must prepare:</w:t>
      </w:r>
    </w:p>
    <w:p w:rsidR="0036104C" w:rsidRPr="00B3272B" w:rsidRDefault="0036104C" w:rsidP="0036104C">
      <w:pPr>
        <w:pStyle w:val="ListParagraph"/>
        <w:numPr>
          <w:ilvl w:val="0"/>
          <w:numId w:val="33"/>
        </w:numPr>
        <w:spacing w:after="0"/>
        <w:contextualSpacing/>
        <w:rPr>
          <w:rFonts w:cs="Arial"/>
        </w:rPr>
      </w:pPr>
      <w:r w:rsidRPr="00B3272B">
        <w:rPr>
          <w:rFonts w:cs="Arial"/>
        </w:rPr>
        <w:t>Devise one long question (8 mark ethics question or 10 mark communication or PPD question)</w:t>
      </w:r>
    </w:p>
    <w:p w:rsidR="0036104C" w:rsidRPr="00B3272B" w:rsidRDefault="0036104C" w:rsidP="0036104C">
      <w:pPr>
        <w:pStyle w:val="ListParagraph"/>
        <w:numPr>
          <w:ilvl w:val="0"/>
          <w:numId w:val="33"/>
        </w:numPr>
        <w:spacing w:after="0"/>
        <w:contextualSpacing/>
        <w:rPr>
          <w:rFonts w:cs="Arial"/>
        </w:rPr>
      </w:pPr>
      <w:r w:rsidRPr="00B3272B">
        <w:rPr>
          <w:rFonts w:cs="Arial"/>
        </w:rPr>
        <w:t>Write a model answer with a marking scheme</w:t>
      </w:r>
    </w:p>
    <w:p w:rsidR="0036104C" w:rsidRPr="00B3272B" w:rsidRDefault="0036104C" w:rsidP="0036104C">
      <w:pPr>
        <w:pStyle w:val="ListParagraph"/>
        <w:numPr>
          <w:ilvl w:val="0"/>
          <w:numId w:val="33"/>
        </w:numPr>
        <w:spacing w:after="0"/>
        <w:contextualSpacing/>
        <w:rPr>
          <w:rFonts w:cs="Arial"/>
        </w:rPr>
      </w:pPr>
      <w:r w:rsidRPr="00B3272B">
        <w:rPr>
          <w:rFonts w:cs="Arial"/>
        </w:rPr>
        <w:t>Identify two resources/references as background reading in preparation for this assessment</w:t>
      </w:r>
    </w:p>
    <w:p w:rsidR="0036104C" w:rsidRPr="00B3272B" w:rsidRDefault="0036104C" w:rsidP="0036104C">
      <w:pPr>
        <w:rPr>
          <w:rFonts w:cs="Arial"/>
          <w:u w:val="single"/>
        </w:rPr>
      </w:pPr>
      <w:r w:rsidRPr="00B3272B">
        <w:rPr>
          <w:rFonts w:cs="Arial"/>
          <w:u w:val="single"/>
        </w:rPr>
        <w:lastRenderedPageBreak/>
        <w:t>Tutorial: 1 hour</w:t>
      </w:r>
    </w:p>
    <w:p w:rsidR="0036104C" w:rsidRPr="00B3272B" w:rsidRDefault="00DC10B1" w:rsidP="0036104C">
      <w:pPr>
        <w:rPr>
          <w:rFonts w:cs="Arial"/>
        </w:rPr>
      </w:pPr>
      <w:r>
        <w:rPr>
          <w:rFonts w:cs="Arial"/>
        </w:rPr>
        <w:t>Red Cohort:</w:t>
      </w:r>
      <w:r>
        <w:rPr>
          <w:rFonts w:cs="Arial"/>
        </w:rPr>
        <w:tab/>
      </w:r>
      <w:r w:rsidR="0036104C" w:rsidRPr="00B3272B">
        <w:rPr>
          <w:rFonts w:cs="Arial"/>
        </w:rPr>
        <w:t>1500-1600h</w:t>
      </w:r>
    </w:p>
    <w:p w:rsidR="0036104C" w:rsidRPr="00B3272B" w:rsidRDefault="0036104C" w:rsidP="0036104C">
      <w:pPr>
        <w:rPr>
          <w:rFonts w:cs="Arial"/>
        </w:rPr>
      </w:pPr>
      <w:r w:rsidRPr="00B3272B">
        <w:rPr>
          <w:rFonts w:cs="Arial"/>
        </w:rPr>
        <w:t xml:space="preserve">Blue Cohort: </w:t>
      </w:r>
      <w:r w:rsidR="00DC10B1">
        <w:rPr>
          <w:rFonts w:cs="Arial"/>
        </w:rPr>
        <w:tab/>
      </w:r>
      <w:r w:rsidRPr="00B3272B">
        <w:rPr>
          <w:rFonts w:cs="Arial"/>
        </w:rPr>
        <w:t>1600-1700h</w:t>
      </w:r>
    </w:p>
    <w:p w:rsidR="0036104C" w:rsidRPr="00B3272B" w:rsidRDefault="00DC10B1" w:rsidP="0036104C">
      <w:pPr>
        <w:rPr>
          <w:rFonts w:cs="Arial"/>
        </w:rPr>
      </w:pPr>
      <w:r>
        <w:rPr>
          <w:rFonts w:cs="Arial"/>
        </w:rPr>
        <w:t xml:space="preserve">5 minutes: </w:t>
      </w:r>
      <w:r>
        <w:rPr>
          <w:rFonts w:cs="Arial"/>
        </w:rPr>
        <w:tab/>
        <w:t>Introduction, ice-</w:t>
      </w:r>
      <w:r w:rsidR="0036104C" w:rsidRPr="00B3272B">
        <w:rPr>
          <w:rFonts w:cs="Arial"/>
        </w:rPr>
        <w:t>breaking and ground rules</w:t>
      </w:r>
    </w:p>
    <w:p w:rsidR="0036104C" w:rsidRPr="00B3272B" w:rsidRDefault="0036104C" w:rsidP="0036104C">
      <w:pPr>
        <w:ind w:left="1440" w:hanging="1440"/>
        <w:rPr>
          <w:rFonts w:cs="Arial"/>
        </w:rPr>
      </w:pPr>
      <w:r w:rsidRPr="00B3272B">
        <w:rPr>
          <w:rFonts w:cs="Arial"/>
        </w:rPr>
        <w:t>45 minutes:</w:t>
      </w:r>
      <w:r w:rsidRPr="00B3272B">
        <w:rPr>
          <w:rFonts w:cs="Arial"/>
        </w:rPr>
        <w:tab/>
        <w:t>3 x 5 minute presentation followed by 10 minutes discussion and feedback</w:t>
      </w:r>
    </w:p>
    <w:p w:rsidR="0036104C" w:rsidRPr="00B3272B" w:rsidRDefault="00DC10B1" w:rsidP="00DC10B1">
      <w:pPr>
        <w:ind w:left="1440" w:hanging="1440"/>
        <w:rPr>
          <w:rFonts w:cs="Arial"/>
        </w:rPr>
      </w:pPr>
      <w:r>
        <w:rPr>
          <w:rFonts w:cs="Arial"/>
        </w:rPr>
        <w:t>10 minutes:</w:t>
      </w:r>
      <w:r>
        <w:rPr>
          <w:rFonts w:cs="Arial"/>
        </w:rPr>
        <w:tab/>
        <w:t>Feedback</w:t>
      </w:r>
    </w:p>
    <w:p w:rsidR="0036104C" w:rsidRPr="00B3272B" w:rsidRDefault="0036104C" w:rsidP="0036104C">
      <w:pPr>
        <w:rPr>
          <w:rFonts w:cs="Arial"/>
        </w:rPr>
      </w:pPr>
      <w:r w:rsidRPr="00B3272B">
        <w:rPr>
          <w:rFonts w:cs="Arial"/>
        </w:rPr>
        <w:br w:type="page"/>
      </w:r>
    </w:p>
    <w:p w:rsidR="0036104C" w:rsidRPr="00DC10B1" w:rsidRDefault="0036104C" w:rsidP="0036104C">
      <w:pPr>
        <w:spacing w:after="200" w:line="276" w:lineRule="auto"/>
        <w:rPr>
          <w:rFonts w:cs="Arial"/>
          <w:b/>
          <w:szCs w:val="22"/>
        </w:rPr>
      </w:pPr>
      <w:r w:rsidRPr="00DC10B1">
        <w:rPr>
          <w:rFonts w:cs="Arial"/>
          <w:b/>
          <w:szCs w:val="22"/>
        </w:rPr>
        <w:lastRenderedPageBreak/>
        <w:t>Marking guidance for FOCP in practice case:</w:t>
      </w:r>
    </w:p>
    <w:p w:rsidR="0036104C" w:rsidRPr="00B3272B" w:rsidRDefault="0036104C" w:rsidP="0036104C">
      <w:pPr>
        <w:spacing w:after="200" w:line="276" w:lineRule="auto"/>
        <w:rPr>
          <w:rFonts w:cs="Arial"/>
          <w:szCs w:val="22"/>
        </w:rPr>
      </w:pPr>
      <w:r w:rsidRPr="00B3272B">
        <w:rPr>
          <w:rFonts w:cs="Arial"/>
          <w:szCs w:val="22"/>
        </w:rPr>
        <w:t>Group: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884"/>
        <w:gridCol w:w="1985"/>
        <w:gridCol w:w="1984"/>
        <w:gridCol w:w="1985"/>
      </w:tblGrid>
      <w:tr w:rsidR="0036104C" w:rsidRPr="00B3272B" w:rsidTr="0036104C">
        <w:tc>
          <w:tcPr>
            <w:tcW w:w="1768"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884" w:type="dxa"/>
            <w:tcBorders>
              <w:top w:val="single" w:sz="4" w:space="0" w:color="auto"/>
              <w:left w:val="single" w:sz="4" w:space="0" w:color="auto"/>
              <w:bottom w:val="single" w:sz="4" w:space="0" w:color="auto"/>
              <w:right w:val="single" w:sz="4" w:space="0" w:color="auto"/>
            </w:tcBorders>
            <w:hideMark/>
          </w:tcPr>
          <w:p w:rsidR="0036104C" w:rsidRPr="00B3272B" w:rsidRDefault="0036104C" w:rsidP="00DC10B1">
            <w:pPr>
              <w:jc w:val="center"/>
              <w:rPr>
                <w:rFonts w:cs="Arial"/>
                <w:szCs w:val="22"/>
              </w:rPr>
            </w:pPr>
            <w:r w:rsidRPr="00B3272B">
              <w:rPr>
                <w:rFonts w:cs="Arial"/>
                <w:szCs w:val="22"/>
              </w:rPr>
              <w:t>0</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rsidP="00DC10B1">
            <w:pPr>
              <w:jc w:val="center"/>
              <w:rPr>
                <w:rFonts w:cs="Arial"/>
                <w:szCs w:val="22"/>
              </w:rPr>
            </w:pPr>
            <w:r w:rsidRPr="00B3272B">
              <w:rPr>
                <w:rFonts w:cs="Arial"/>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36104C" w:rsidRPr="00B3272B" w:rsidRDefault="0036104C" w:rsidP="00DC10B1">
            <w:pPr>
              <w:jc w:val="center"/>
              <w:rPr>
                <w:rFonts w:cs="Arial"/>
                <w:szCs w:val="22"/>
              </w:rPr>
            </w:pPr>
            <w:r w:rsidRPr="00B3272B">
              <w:rPr>
                <w:rFonts w:cs="Arial"/>
                <w:szCs w:val="22"/>
              </w:rPr>
              <w:t>2</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rsidP="00DC10B1">
            <w:pPr>
              <w:jc w:val="center"/>
              <w:rPr>
                <w:rFonts w:cs="Arial"/>
                <w:szCs w:val="22"/>
              </w:rPr>
            </w:pPr>
            <w:r w:rsidRPr="00B3272B">
              <w:rPr>
                <w:rFonts w:cs="Arial"/>
                <w:szCs w:val="22"/>
              </w:rPr>
              <w:t>3</w:t>
            </w:r>
          </w:p>
        </w:tc>
      </w:tr>
      <w:tr w:rsidR="0036104C" w:rsidRPr="00B3272B" w:rsidTr="0036104C">
        <w:trPr>
          <w:trHeight w:val="2815"/>
        </w:trPr>
        <w:tc>
          <w:tcPr>
            <w:tcW w:w="1768" w:type="dxa"/>
            <w:vMerge w:val="restart"/>
            <w:tcBorders>
              <w:top w:val="single" w:sz="4" w:space="0" w:color="auto"/>
              <w:left w:val="single" w:sz="4" w:space="0" w:color="auto"/>
              <w:bottom w:val="single" w:sz="4" w:space="0" w:color="auto"/>
              <w:right w:val="single" w:sz="4" w:space="0" w:color="auto"/>
            </w:tcBorders>
            <w:hideMark/>
          </w:tcPr>
          <w:p w:rsidR="0036104C" w:rsidRPr="004E5B73" w:rsidRDefault="0036104C">
            <w:pPr>
              <w:rPr>
                <w:rFonts w:cs="Arial"/>
                <w:b/>
                <w:szCs w:val="22"/>
              </w:rPr>
            </w:pPr>
            <w:r w:rsidRPr="004E5B73">
              <w:rPr>
                <w:rFonts w:cs="Arial"/>
                <w:b/>
                <w:szCs w:val="22"/>
              </w:rPr>
              <w:t>Choice of suitable case</w:t>
            </w:r>
          </w:p>
        </w:tc>
        <w:tc>
          <w:tcPr>
            <w:tcW w:w="18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case chosen is not useful in assessing understanding of the course materials (PPD, Clinical Communication or ethics)</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case is relevant but doesn’t present sufficient challenge or interest to allow an interesting or challenging question</w:t>
            </w:r>
          </w:p>
        </w:tc>
        <w:tc>
          <w:tcPr>
            <w:tcW w:w="19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case has relevance to the course content, has broad relevance to clinical practice and a sufficient level of challenge</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case exemplifies a highly relevant issue relating to the course content, of broad relevant to clinical practice. The case is probing and presents a high degree of challenge</w:t>
            </w:r>
          </w:p>
        </w:tc>
      </w:tr>
      <w:tr w:rsidR="0036104C" w:rsidRPr="00B3272B" w:rsidTr="0036104C">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104C" w:rsidRPr="004E5B73" w:rsidRDefault="0036104C">
            <w:pPr>
              <w:rPr>
                <w:rFonts w:cs="Arial"/>
                <w:b/>
                <w:szCs w:val="22"/>
              </w:rPr>
            </w:pPr>
          </w:p>
        </w:tc>
        <w:tc>
          <w:tcPr>
            <w:tcW w:w="18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r>
      <w:tr w:rsidR="0036104C" w:rsidRPr="00B3272B" w:rsidTr="0036104C">
        <w:trPr>
          <w:trHeight w:val="2080"/>
        </w:trPr>
        <w:tc>
          <w:tcPr>
            <w:tcW w:w="1768" w:type="dxa"/>
            <w:vMerge w:val="restart"/>
            <w:tcBorders>
              <w:top w:val="single" w:sz="4" w:space="0" w:color="auto"/>
              <w:left w:val="single" w:sz="4" w:space="0" w:color="auto"/>
              <w:bottom w:val="single" w:sz="4" w:space="0" w:color="auto"/>
              <w:right w:val="single" w:sz="4" w:space="0" w:color="auto"/>
            </w:tcBorders>
          </w:tcPr>
          <w:p w:rsidR="0036104C" w:rsidRPr="004E5B73" w:rsidRDefault="0036104C">
            <w:pPr>
              <w:rPr>
                <w:rFonts w:cs="Arial"/>
                <w:b/>
                <w:szCs w:val="22"/>
              </w:rPr>
            </w:pPr>
            <w:r w:rsidRPr="004E5B73">
              <w:rPr>
                <w:rFonts w:cs="Arial"/>
                <w:b/>
                <w:szCs w:val="22"/>
              </w:rPr>
              <w:t>Formulation of challenging question(s)</w:t>
            </w:r>
          </w:p>
          <w:p w:rsidR="0036104C" w:rsidRPr="004E5B73" w:rsidRDefault="0036104C">
            <w:pPr>
              <w:rPr>
                <w:rFonts w:cs="Arial"/>
                <w:b/>
                <w:szCs w:val="22"/>
              </w:rPr>
            </w:pPr>
          </w:p>
        </w:tc>
        <w:tc>
          <w:tcPr>
            <w:tcW w:w="18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questions are not directly relevant to the course materials or poorly framed</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 xml:space="preserve">The question(s) are relevant but poorly discriminating </w:t>
            </w:r>
            <w:proofErr w:type="spellStart"/>
            <w:r w:rsidRPr="00B3272B">
              <w:rPr>
                <w:rFonts w:cs="Arial"/>
                <w:szCs w:val="22"/>
              </w:rPr>
              <w:t>i.e</w:t>
            </w:r>
            <w:proofErr w:type="spellEnd"/>
            <w:r w:rsidRPr="00B3272B">
              <w:rPr>
                <w:rFonts w:cs="Arial"/>
                <w:szCs w:val="22"/>
              </w:rPr>
              <w:t xml:space="preserve"> all students might be expected to do well</w:t>
            </w:r>
          </w:p>
        </w:tc>
        <w:tc>
          <w:tcPr>
            <w:tcW w:w="19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 xml:space="preserve">The question(s) are relevant to the scenario but only moderately challenging </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question(s) are highly probing and challenging, and will allow discrimination between  students</w:t>
            </w:r>
          </w:p>
        </w:tc>
      </w:tr>
      <w:tr w:rsidR="0036104C" w:rsidRPr="00B3272B" w:rsidTr="0036104C">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104C" w:rsidRPr="004E5B73" w:rsidRDefault="0036104C">
            <w:pPr>
              <w:rPr>
                <w:rFonts w:cs="Arial"/>
                <w:b/>
                <w:szCs w:val="22"/>
              </w:rPr>
            </w:pPr>
          </w:p>
        </w:tc>
        <w:tc>
          <w:tcPr>
            <w:tcW w:w="18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r>
      <w:tr w:rsidR="0036104C" w:rsidRPr="00B3272B" w:rsidTr="0036104C">
        <w:trPr>
          <w:trHeight w:val="1620"/>
        </w:trPr>
        <w:tc>
          <w:tcPr>
            <w:tcW w:w="1768" w:type="dxa"/>
            <w:vMerge w:val="restart"/>
            <w:tcBorders>
              <w:top w:val="single" w:sz="4" w:space="0" w:color="auto"/>
              <w:left w:val="single" w:sz="4" w:space="0" w:color="auto"/>
              <w:bottom w:val="single" w:sz="4" w:space="0" w:color="auto"/>
              <w:right w:val="single" w:sz="4" w:space="0" w:color="auto"/>
            </w:tcBorders>
          </w:tcPr>
          <w:p w:rsidR="0036104C" w:rsidRPr="004E5B73" w:rsidRDefault="0036104C">
            <w:pPr>
              <w:rPr>
                <w:rFonts w:cs="Arial"/>
                <w:b/>
                <w:szCs w:val="22"/>
              </w:rPr>
            </w:pPr>
            <w:r w:rsidRPr="004E5B73">
              <w:rPr>
                <w:rFonts w:cs="Arial"/>
                <w:b/>
                <w:szCs w:val="22"/>
              </w:rPr>
              <w:t>Quality of model answer and references</w:t>
            </w:r>
          </w:p>
          <w:p w:rsidR="0036104C" w:rsidRPr="004E5B73" w:rsidRDefault="0036104C">
            <w:pPr>
              <w:rPr>
                <w:rFonts w:cs="Arial"/>
                <w:b/>
                <w:szCs w:val="22"/>
              </w:rPr>
            </w:pPr>
          </w:p>
        </w:tc>
        <w:tc>
          <w:tcPr>
            <w:tcW w:w="18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answer(s) and references demonstrate very little understanding of the course materials or don’t answer the question</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answer(s) and references demonstrate some understanding of the course materials generally answer the question</w:t>
            </w:r>
          </w:p>
        </w:tc>
        <w:tc>
          <w:tcPr>
            <w:tcW w:w="19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answer(s) and references demonstrate broad understanding of the course materials and directly answers the question</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The answer(s) and references demonstrate thorough understanding of the course materials and directly answers the question(s)</w:t>
            </w:r>
          </w:p>
        </w:tc>
      </w:tr>
      <w:tr w:rsidR="0036104C" w:rsidRPr="00B3272B" w:rsidTr="0036104C">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104C" w:rsidRPr="004E5B73" w:rsidRDefault="0036104C">
            <w:pPr>
              <w:rPr>
                <w:rFonts w:cs="Arial"/>
                <w:b/>
                <w:szCs w:val="22"/>
              </w:rPr>
            </w:pPr>
          </w:p>
        </w:tc>
        <w:tc>
          <w:tcPr>
            <w:tcW w:w="18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r>
      <w:tr w:rsidR="0036104C" w:rsidRPr="00B3272B" w:rsidTr="0036104C">
        <w:trPr>
          <w:trHeight w:val="1185"/>
        </w:trPr>
        <w:tc>
          <w:tcPr>
            <w:tcW w:w="1768" w:type="dxa"/>
            <w:vMerge w:val="restart"/>
            <w:tcBorders>
              <w:top w:val="single" w:sz="4" w:space="0" w:color="auto"/>
              <w:left w:val="single" w:sz="4" w:space="0" w:color="auto"/>
              <w:bottom w:val="single" w:sz="4" w:space="0" w:color="auto"/>
              <w:right w:val="single" w:sz="4" w:space="0" w:color="auto"/>
            </w:tcBorders>
          </w:tcPr>
          <w:p w:rsidR="0036104C" w:rsidRPr="004E5B73" w:rsidRDefault="0036104C">
            <w:pPr>
              <w:rPr>
                <w:rFonts w:cs="Arial"/>
                <w:b/>
                <w:szCs w:val="22"/>
              </w:rPr>
            </w:pPr>
            <w:r w:rsidRPr="004E5B73">
              <w:rPr>
                <w:rFonts w:cs="Arial"/>
                <w:b/>
                <w:szCs w:val="22"/>
              </w:rPr>
              <w:t>Clarity of presentation</w:t>
            </w:r>
          </w:p>
          <w:p w:rsidR="0036104C" w:rsidRPr="004E5B73" w:rsidRDefault="0036104C">
            <w:pPr>
              <w:rPr>
                <w:rFonts w:cs="Arial"/>
                <w:b/>
                <w:szCs w:val="22"/>
              </w:rPr>
            </w:pPr>
          </w:p>
        </w:tc>
        <w:tc>
          <w:tcPr>
            <w:tcW w:w="18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 xml:space="preserve">Presentation lacks clarity, confusing or difficult to follow, lacks interesting method/ style </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Presentation is average – clear in places, style could be improved and AV aids could have been used to better effect</w:t>
            </w:r>
          </w:p>
        </w:tc>
        <w:tc>
          <w:tcPr>
            <w:tcW w:w="1984"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 xml:space="preserve">Generally clear with some thought given to the use of presentation style and AV aids </w:t>
            </w:r>
          </w:p>
        </w:tc>
        <w:tc>
          <w:tcPr>
            <w:tcW w:w="1985" w:type="dxa"/>
            <w:tcBorders>
              <w:top w:val="single" w:sz="4" w:space="0" w:color="auto"/>
              <w:left w:val="single" w:sz="4" w:space="0" w:color="auto"/>
              <w:bottom w:val="single" w:sz="4" w:space="0" w:color="auto"/>
              <w:right w:val="single" w:sz="4" w:space="0" w:color="auto"/>
            </w:tcBorders>
            <w:hideMark/>
          </w:tcPr>
          <w:p w:rsidR="0036104C" w:rsidRPr="00B3272B" w:rsidRDefault="0036104C">
            <w:pPr>
              <w:rPr>
                <w:rFonts w:cs="Arial"/>
                <w:szCs w:val="22"/>
              </w:rPr>
            </w:pPr>
            <w:r w:rsidRPr="00B3272B">
              <w:rPr>
                <w:rFonts w:cs="Arial"/>
                <w:szCs w:val="22"/>
              </w:rPr>
              <w:t>Focussed and clear presentation. Excellent use of AV or presentation style</w:t>
            </w:r>
          </w:p>
        </w:tc>
      </w:tr>
      <w:tr w:rsidR="0036104C" w:rsidRPr="00B3272B" w:rsidTr="0036104C">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104C" w:rsidRPr="004E5B73" w:rsidRDefault="0036104C">
            <w:pPr>
              <w:rPr>
                <w:rFonts w:cs="Arial"/>
                <w:b/>
                <w:szCs w:val="22"/>
              </w:rPr>
            </w:pPr>
          </w:p>
        </w:tc>
        <w:tc>
          <w:tcPr>
            <w:tcW w:w="18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4"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c>
          <w:tcPr>
            <w:tcW w:w="1985" w:type="dxa"/>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r>
      <w:tr w:rsidR="0036104C" w:rsidRPr="00B3272B" w:rsidTr="0036104C">
        <w:trPr>
          <w:trHeight w:val="511"/>
        </w:trPr>
        <w:tc>
          <w:tcPr>
            <w:tcW w:w="1768" w:type="dxa"/>
            <w:tcBorders>
              <w:top w:val="single" w:sz="4" w:space="0" w:color="auto"/>
              <w:left w:val="single" w:sz="4" w:space="0" w:color="auto"/>
              <w:bottom w:val="single" w:sz="4" w:space="0" w:color="auto"/>
              <w:right w:val="single" w:sz="4" w:space="0" w:color="auto"/>
            </w:tcBorders>
            <w:hideMark/>
          </w:tcPr>
          <w:p w:rsidR="0036104C" w:rsidRPr="004E5B73" w:rsidRDefault="0036104C">
            <w:pPr>
              <w:rPr>
                <w:rFonts w:cs="Arial"/>
                <w:b/>
                <w:szCs w:val="22"/>
              </w:rPr>
            </w:pPr>
            <w:r w:rsidRPr="004E5B73">
              <w:rPr>
                <w:rFonts w:cs="Arial"/>
                <w:b/>
                <w:szCs w:val="22"/>
              </w:rPr>
              <w:t>Total /12</w:t>
            </w:r>
          </w:p>
        </w:tc>
        <w:tc>
          <w:tcPr>
            <w:tcW w:w="7838" w:type="dxa"/>
            <w:gridSpan w:val="4"/>
            <w:tcBorders>
              <w:top w:val="single" w:sz="4" w:space="0" w:color="auto"/>
              <w:left w:val="single" w:sz="4" w:space="0" w:color="auto"/>
              <w:bottom w:val="single" w:sz="4" w:space="0" w:color="auto"/>
              <w:right w:val="single" w:sz="4" w:space="0" w:color="auto"/>
            </w:tcBorders>
          </w:tcPr>
          <w:p w:rsidR="0036104C" w:rsidRPr="00B3272B" w:rsidRDefault="0036104C">
            <w:pPr>
              <w:rPr>
                <w:rFonts w:cs="Arial"/>
                <w:szCs w:val="22"/>
              </w:rPr>
            </w:pPr>
          </w:p>
        </w:tc>
      </w:tr>
    </w:tbl>
    <w:p w:rsidR="00DC10B1" w:rsidRDefault="00DC10B1">
      <w:pPr>
        <w:spacing w:after="200" w:line="276" w:lineRule="auto"/>
        <w:rPr>
          <w:rFonts w:cs="Arial"/>
          <w:sz w:val="24"/>
          <w:szCs w:val="24"/>
        </w:rPr>
      </w:pPr>
    </w:p>
    <w:p w:rsidR="0063267D" w:rsidRPr="0063267D" w:rsidRDefault="0063267D" w:rsidP="0063267D">
      <w:pPr>
        <w:pStyle w:val="Heading1"/>
        <w:rPr>
          <w:b/>
        </w:rPr>
      </w:pPr>
      <w:bookmarkStart w:id="19" w:name="_Toc341370627"/>
      <w:r w:rsidRPr="0063267D">
        <w:rPr>
          <w:b/>
        </w:rPr>
        <w:lastRenderedPageBreak/>
        <w:t>Using the Radiology Department – how to be good referrers for imaging?</w:t>
      </w:r>
      <w:bookmarkEnd w:id="19"/>
    </w:p>
    <w:p w:rsidR="0063267D" w:rsidRPr="0063267D" w:rsidRDefault="0063267D" w:rsidP="0063267D">
      <w:pPr>
        <w:spacing w:after="200" w:line="276" w:lineRule="auto"/>
        <w:jc w:val="center"/>
        <w:rPr>
          <w:rFonts w:cs="Arial"/>
          <w:sz w:val="24"/>
          <w:szCs w:val="24"/>
        </w:rPr>
      </w:pPr>
      <w:r w:rsidRPr="0063267D">
        <w:rPr>
          <w:rFonts w:cs="Arial"/>
          <w:sz w:val="24"/>
          <w:szCs w:val="24"/>
        </w:rPr>
        <w:t xml:space="preserve">Dr Ravi Lingam </w:t>
      </w:r>
      <w:proofErr w:type="gramStart"/>
      <w:r w:rsidRPr="0063267D">
        <w:rPr>
          <w:rFonts w:cs="Arial"/>
          <w:sz w:val="24"/>
          <w:szCs w:val="24"/>
        </w:rPr>
        <w:t>BSc(</w:t>
      </w:r>
      <w:proofErr w:type="gramEnd"/>
      <w:r w:rsidRPr="0063267D">
        <w:rPr>
          <w:rFonts w:cs="Arial"/>
          <w:sz w:val="24"/>
          <w:szCs w:val="24"/>
        </w:rPr>
        <w:t>Hon) MRCP FRCR</w:t>
      </w:r>
    </w:p>
    <w:p w:rsidR="0063267D" w:rsidRPr="00B3272B" w:rsidRDefault="0063267D" w:rsidP="0063267D">
      <w:pPr>
        <w:spacing w:after="200" w:line="276" w:lineRule="auto"/>
        <w:jc w:val="center"/>
        <w:rPr>
          <w:rFonts w:cs="Arial"/>
          <w:sz w:val="24"/>
          <w:szCs w:val="24"/>
        </w:rPr>
      </w:pPr>
      <w:r>
        <w:rPr>
          <w:rFonts w:cs="Arial"/>
          <w:sz w:val="24"/>
          <w:szCs w:val="24"/>
        </w:rPr>
        <w:t xml:space="preserve">Consultant Radiologist: </w:t>
      </w:r>
      <w:r w:rsidRPr="0063267D">
        <w:rPr>
          <w:rFonts w:cs="Arial"/>
          <w:sz w:val="24"/>
          <w:szCs w:val="24"/>
        </w:rPr>
        <w:t>Northwest London Hospitals NHS Trust</w:t>
      </w:r>
    </w:p>
    <w:tbl>
      <w:tblPr>
        <w:tblW w:w="9465" w:type="dxa"/>
        <w:tblLayout w:type="fixed"/>
        <w:tblLook w:val="04A0" w:firstRow="1" w:lastRow="0" w:firstColumn="1" w:lastColumn="0" w:noHBand="0" w:noVBand="1"/>
      </w:tblPr>
      <w:tblGrid>
        <w:gridCol w:w="4787"/>
        <w:gridCol w:w="4678"/>
      </w:tblGrid>
      <w:tr w:rsidR="004E5B73" w:rsidTr="004E5B73">
        <w:trPr>
          <w:trHeight w:val="4000"/>
        </w:trPr>
        <w:tc>
          <w:tcPr>
            <w:tcW w:w="4786" w:type="dxa"/>
            <w:hideMark/>
          </w:tcPr>
          <w:p w:rsidR="004E5B73" w:rsidRPr="0063267D" w:rsidRDefault="0063267D">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7058" w:dyaOrig="5299">
                <v:shape id="_x0000_i1025" type="#_x0000_t75" style="width:227.2pt;height:170.2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5" DrawAspect="Content" ObjectID="_1415439772" r:id="rId25"/>
              </w:object>
            </w: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40" w:dyaOrig="3360">
                <v:shape id="_x0000_i1026" type="#_x0000_t75" style="width:221.6pt;height:168.3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6" DrawAspect="Content" ObjectID="_1415439773" r:id="rId27"/>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470" w:dyaOrig="3345">
                <v:shape id="_x0000_i1027" type="#_x0000_t75" style="width:223.5pt;height:167.4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27" DrawAspect="Content" ObjectID="_1415439774" r:id="rId29"/>
              </w:object>
            </w: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55" w:dyaOrig="3330">
                <v:shape id="_x0000_i1028" type="#_x0000_t75" style="width:222.55pt;height:166.4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28" DrawAspect="Content" ObjectID="_1415439775" r:id="rId31"/>
              </w:object>
            </w:r>
          </w:p>
        </w:tc>
      </w:tr>
      <w:tr w:rsidR="004E5B73" w:rsidTr="004E5B73">
        <w:trPr>
          <w:trHeight w:val="4000"/>
        </w:trPr>
        <w:tc>
          <w:tcPr>
            <w:tcW w:w="4786" w:type="dxa"/>
            <w:hideMark/>
          </w:tcPr>
          <w:p w:rsidR="004E5B73" w:rsidRPr="0063267D"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470" w:dyaOrig="3345">
                <v:shape id="_x0000_i1029" type="#_x0000_t75" style="width:223.5pt;height:167.4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29" DrawAspect="Content" ObjectID="_1415439776" r:id="rId33"/>
              </w:object>
            </w: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55" w:dyaOrig="3330">
                <v:shape id="_x0000_i1030" type="#_x0000_t75" style="width:222.55pt;height:166.4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0" DrawAspect="Content" ObjectID="_1415439777" r:id="rId35"/>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80" w:dyaOrig="3270">
                <v:shape id="_x0000_i1031" type="#_x0000_t75" style="width:218.8pt;height:163.6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1" DrawAspect="Content" ObjectID="_1415439778" r:id="rId37"/>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290" w:dyaOrig="3210">
                <v:shape id="_x0000_i1032" type="#_x0000_t75" style="width:214.15pt;height:160.8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2" DrawAspect="Content" ObjectID="_1415439779" r:id="rId39"/>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80" w:dyaOrig="3270">
                <v:shape id="_x0000_i1033" type="#_x0000_t75" style="width:218.8pt;height:163.6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3" DrawAspect="Content" ObjectID="_1415439780" r:id="rId41"/>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320" w:dyaOrig="3240">
                <v:shape id="_x0000_i1034" type="#_x0000_t75" style="width:3in;height:161.7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4" DrawAspect="Content" ObjectID="_1415439781" r:id="rId43"/>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470" w:dyaOrig="3345">
                <v:shape id="_x0000_i1035" type="#_x0000_t75" style="width:223.5pt;height:167.4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5" DrawAspect="Content" ObjectID="_1415439782" r:id="rId45"/>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55" w:dyaOrig="3330">
                <v:shape id="_x0000_i1036" type="#_x0000_t75" style="width:222.55pt;height:166.4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6" DrawAspect="Content" ObjectID="_1415439783" r:id="rId47"/>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50" w:dyaOrig="3270">
                <v:shape id="_x0000_i1037" type="#_x0000_t75" style="width:217.85pt;height:163.6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7" DrawAspect="Content" ObjectID="_1415439784" r:id="rId49"/>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10" w:dyaOrig="3300">
                <v:shape id="_x0000_i1038" type="#_x0000_t75" style="width:220.7pt;height:164.5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8" DrawAspect="Content" ObjectID="_1415439785" r:id="rId51"/>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50" w:dyaOrig="3270">
                <v:shape id="_x0000_i1039" type="#_x0000_t75" style="width:217.85pt;height:163.6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39" DrawAspect="Content" ObjectID="_1415439786" r:id="rId53"/>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10" w:dyaOrig="3315">
                <v:shape id="_x0000_i1040" type="#_x0000_t75" style="width:220.7pt;height:165.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0" DrawAspect="Content" ObjectID="_1415439787" r:id="rId55"/>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50" w:dyaOrig="3270">
                <v:shape id="_x0000_i1041" type="#_x0000_t75" style="width:217.85pt;height:163.6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1" DrawAspect="Content" ObjectID="_1415439788" r:id="rId57"/>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10" w:dyaOrig="3315">
                <v:shape id="_x0000_i1042" type="#_x0000_t75" style="width:220.7pt;height:165.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2" DrawAspect="Content" ObjectID="_1415439789" r:id="rId59"/>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50" w:dyaOrig="3270">
                <v:shape id="_x0000_i1043" type="#_x0000_t75" style="width:217.85pt;height:163.6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3" DrawAspect="Content" ObjectID="_1415439790" r:id="rId61"/>
              </w:object>
            </w:r>
          </w:p>
          <w:p w:rsidR="004E5B73" w:rsidRDefault="004E5B73">
            <w:pPr>
              <w:spacing w:after="200" w:line="276" w:lineRule="auto"/>
              <w:rPr>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350" w:dyaOrig="3270">
                <v:shape id="_x0000_i1044" type="#_x0000_t75" style="width:217.85pt;height:163.6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4" DrawAspect="Content" ObjectID="_1415439791" r:id="rId63"/>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50" w:dyaOrig="3270">
                <v:shape id="_x0000_i1045" type="#_x0000_t75" style="width:217.85pt;height:163.6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5" DrawAspect="Content" ObjectID="_1415439792" r:id="rId65"/>
              </w:object>
            </w:r>
          </w:p>
          <w:p w:rsidR="004E5B73" w:rsidRDefault="004E5B73">
            <w:pPr>
              <w:spacing w:after="200" w:line="276" w:lineRule="auto"/>
              <w:rPr>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350" w:dyaOrig="3270">
                <v:shape id="_x0000_i1046" type="#_x0000_t75" style="width:217.85pt;height:163.6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6" DrawAspect="Content" ObjectID="_1415439793" r:id="rId67"/>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350" w:dyaOrig="3270">
                <v:shape id="_x0000_i1047" type="#_x0000_t75" style="width:217.85pt;height:163.6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47" DrawAspect="Content" ObjectID="_1415439794" r:id="rId69"/>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350" w:dyaOrig="3270">
                <v:shape id="_x0000_i1048" type="#_x0000_t75" style="width:217.85pt;height:163.6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48" DrawAspect="Content" ObjectID="_1415439795" r:id="rId71"/>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425" w:dyaOrig="3330">
                <v:shape id="_x0000_i1049" type="#_x0000_t75" style="width:221.6pt;height:166.4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49" DrawAspect="Content" ObjectID="_1415439796" r:id="rId73"/>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55" w:dyaOrig="3345">
                <v:shape id="_x0000_i1050" type="#_x0000_t75" style="width:222.55pt;height:167.4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50" DrawAspect="Content" ObjectID="_1415439797" r:id="rId75"/>
              </w:object>
            </w:r>
          </w:p>
        </w:tc>
      </w:tr>
      <w:tr w:rsidR="004E5B73" w:rsidTr="004E5B73">
        <w:trPr>
          <w:trHeight w:val="4000"/>
        </w:trPr>
        <w:tc>
          <w:tcPr>
            <w:tcW w:w="4786" w:type="dxa"/>
            <w:hideMark/>
          </w:tcPr>
          <w:p w:rsidR="004E5B73" w:rsidRDefault="004E5B73">
            <w:pPr>
              <w:spacing w:after="200" w:line="276" w:lineRule="auto"/>
              <w:rPr>
                <w:rFonts w:asciiTheme="minorHAnsi" w:eastAsiaTheme="minorHAnsi" w:hAnsiTheme="minorHAnsi" w:cstheme="minorBidi"/>
                <w:szCs w:val="22"/>
              </w:rPr>
            </w:pPr>
            <w:r w:rsidRPr="00C83514">
              <w:rPr>
                <w:rFonts w:asciiTheme="minorHAnsi" w:eastAsiaTheme="minorHAnsi" w:hAnsiTheme="minorHAnsi" w:cstheme="minorBidi"/>
                <w:szCs w:val="22"/>
              </w:rPr>
              <w:object w:dxaOrig="4425" w:dyaOrig="3330">
                <v:shape id="_x0000_i1051" type="#_x0000_t75" style="width:221.6pt;height:166.4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51" DrawAspect="Content" ObjectID="_1415439798" r:id="rId77"/>
              </w:object>
            </w:r>
          </w:p>
          <w:p w:rsidR="004E5B73" w:rsidRDefault="004E5B73">
            <w:pPr>
              <w:spacing w:after="200" w:line="276" w:lineRule="auto"/>
              <w:rPr>
                <w:rFonts w:asciiTheme="minorHAnsi" w:eastAsiaTheme="minorHAnsi" w:hAnsiTheme="minorHAnsi" w:cstheme="minorBidi"/>
                <w:szCs w:val="22"/>
              </w:rPr>
            </w:pPr>
          </w:p>
          <w:p w:rsidR="004E5B73" w:rsidRDefault="004E5B73">
            <w:pPr>
              <w:spacing w:after="200" w:line="276" w:lineRule="auto"/>
              <w:rPr>
                <w:szCs w:val="22"/>
              </w:rPr>
            </w:pPr>
          </w:p>
        </w:tc>
        <w:tc>
          <w:tcPr>
            <w:tcW w:w="4678"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55" w:dyaOrig="3330">
                <v:shape id="_x0000_i1052" type="#_x0000_t75" style="width:222.55pt;height:166.4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52" DrawAspect="Content" ObjectID="_1415439799" r:id="rId79"/>
              </w:object>
            </w:r>
          </w:p>
        </w:tc>
      </w:tr>
      <w:tr w:rsidR="004E5B73" w:rsidTr="004E5B73">
        <w:trPr>
          <w:trHeight w:val="4000"/>
        </w:trPr>
        <w:tc>
          <w:tcPr>
            <w:tcW w:w="4786" w:type="dxa"/>
            <w:hideMark/>
          </w:tcPr>
          <w:p w:rsidR="004E5B73" w:rsidRDefault="004E5B73">
            <w:pPr>
              <w:spacing w:after="200" w:line="276" w:lineRule="auto"/>
              <w:rPr>
                <w:szCs w:val="22"/>
              </w:rPr>
            </w:pPr>
            <w:r w:rsidRPr="00C83514">
              <w:rPr>
                <w:rFonts w:asciiTheme="minorHAnsi" w:eastAsiaTheme="minorHAnsi" w:hAnsiTheme="minorHAnsi" w:cstheme="minorBidi"/>
                <w:szCs w:val="22"/>
              </w:rPr>
              <w:object w:dxaOrig="4425" w:dyaOrig="3330">
                <v:shape id="_x0000_i1053" type="#_x0000_t75" style="width:221.6pt;height:166.45pt" o:ole=""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o:OLEObject Type="Embed" ProgID="PowerPoint.Slide.12" ShapeID="_x0000_i1053" DrawAspect="Content" ObjectID="_1415439800" r:id="rId81"/>
              </w:object>
            </w:r>
          </w:p>
        </w:tc>
        <w:tc>
          <w:tcPr>
            <w:tcW w:w="4678" w:type="dxa"/>
          </w:tcPr>
          <w:p w:rsidR="004E5B73" w:rsidRDefault="004E5B73">
            <w:pPr>
              <w:spacing w:after="200" w:line="276" w:lineRule="auto"/>
              <w:rPr>
                <w:szCs w:val="22"/>
              </w:rPr>
            </w:pPr>
          </w:p>
        </w:tc>
      </w:tr>
    </w:tbl>
    <w:p w:rsidR="004E5B73" w:rsidRDefault="004E5B73" w:rsidP="004E5B73">
      <w:pPr>
        <w:rPr>
          <w:rFonts w:asciiTheme="minorHAnsi" w:hAnsiTheme="minorHAnsi" w:cstheme="minorBidi"/>
          <w:szCs w:val="22"/>
        </w:rPr>
      </w:pPr>
    </w:p>
    <w:p w:rsidR="0063267D" w:rsidRDefault="0063267D">
      <w:pPr>
        <w:spacing w:after="200" w:line="276" w:lineRule="auto"/>
        <w:rPr>
          <w:rFonts w:cs="Arial"/>
          <w:b/>
          <w:sz w:val="36"/>
          <w:szCs w:val="36"/>
        </w:rPr>
      </w:pPr>
      <w:r>
        <w:rPr>
          <w:rFonts w:cs="Arial"/>
          <w:b/>
          <w:sz w:val="36"/>
          <w:szCs w:val="36"/>
        </w:rPr>
        <w:lastRenderedPageBreak/>
        <w:br w:type="page"/>
      </w:r>
    </w:p>
    <w:p w:rsidR="007A2A00" w:rsidRPr="00404AD3" w:rsidRDefault="007A2A00" w:rsidP="00380496">
      <w:pPr>
        <w:pStyle w:val="Heading1"/>
        <w:rPr>
          <w:rFonts w:cs="Arial"/>
          <w:b/>
          <w:sz w:val="36"/>
          <w:szCs w:val="36"/>
        </w:rPr>
      </w:pPr>
      <w:bookmarkStart w:id="20" w:name="_Toc341370628"/>
      <w:r w:rsidRPr="00404AD3">
        <w:rPr>
          <w:rFonts w:cs="Arial"/>
          <w:b/>
          <w:sz w:val="36"/>
          <w:szCs w:val="36"/>
        </w:rPr>
        <w:lastRenderedPageBreak/>
        <w:t>Cancer, Treatment and the Patient</w:t>
      </w:r>
      <w:bookmarkEnd w:id="20"/>
    </w:p>
    <w:p w:rsidR="007A2A00" w:rsidRPr="00404AD3" w:rsidRDefault="007A2A00" w:rsidP="007A2A00">
      <w:pPr>
        <w:autoSpaceDE w:val="0"/>
        <w:autoSpaceDN w:val="0"/>
        <w:adjustRightInd w:val="0"/>
        <w:rPr>
          <w:rFonts w:cs="Arial"/>
          <w:b/>
          <w:szCs w:val="22"/>
        </w:rPr>
      </w:pPr>
    </w:p>
    <w:p w:rsidR="007A2A00" w:rsidRPr="00404AD3" w:rsidRDefault="007A2A00" w:rsidP="007A2A00">
      <w:pPr>
        <w:autoSpaceDE w:val="0"/>
        <w:autoSpaceDN w:val="0"/>
        <w:adjustRightInd w:val="0"/>
        <w:rPr>
          <w:rFonts w:cs="Arial"/>
          <w:b/>
          <w:szCs w:val="22"/>
        </w:rPr>
      </w:pPr>
    </w:p>
    <w:p w:rsidR="007A2A00" w:rsidRPr="00404AD3" w:rsidRDefault="007A2A00" w:rsidP="007A2A00">
      <w:pPr>
        <w:pStyle w:val="Title"/>
        <w:jc w:val="both"/>
        <w:rPr>
          <w:rFonts w:cs="Arial"/>
          <w:sz w:val="24"/>
          <w:szCs w:val="24"/>
        </w:rPr>
      </w:pPr>
      <w:r w:rsidRPr="00404AD3">
        <w:rPr>
          <w:rFonts w:cs="Arial"/>
          <w:sz w:val="24"/>
          <w:szCs w:val="24"/>
        </w:rPr>
        <w:t>Introduction:</w:t>
      </w:r>
    </w:p>
    <w:p w:rsidR="007A2A00" w:rsidRPr="00404AD3" w:rsidRDefault="007A2A00" w:rsidP="004E5B73">
      <w:pPr>
        <w:pStyle w:val="Title"/>
        <w:jc w:val="left"/>
        <w:rPr>
          <w:rFonts w:cs="Arial"/>
          <w:b w:val="0"/>
          <w:sz w:val="22"/>
          <w:szCs w:val="22"/>
        </w:rPr>
      </w:pPr>
      <w:r w:rsidRPr="00404AD3">
        <w:rPr>
          <w:rFonts w:cs="Arial"/>
          <w:b w:val="0"/>
          <w:sz w:val="22"/>
          <w:szCs w:val="22"/>
        </w:rPr>
        <w:t xml:space="preserve">Cancer is a major cause of morbidity and mortality, and doctors across many specialities are involved in the treatment of cancer. A basic grounding in the principles of management and care of cancer patients is vital for doctors in all specialities. Communication is particularly important given the nature and type of information that needs to be discussed with both patients and relatives concerning treatment options and prognosis. </w:t>
      </w:r>
    </w:p>
    <w:p w:rsidR="007A2A00" w:rsidRPr="00404AD3" w:rsidRDefault="007A2A00" w:rsidP="007A2A00">
      <w:pPr>
        <w:pStyle w:val="Title"/>
        <w:jc w:val="both"/>
        <w:rPr>
          <w:rFonts w:cs="Arial"/>
          <w:b w:val="0"/>
          <w:sz w:val="22"/>
          <w:szCs w:val="22"/>
        </w:rPr>
      </w:pPr>
    </w:p>
    <w:p w:rsidR="007A2A00" w:rsidRPr="00404AD3" w:rsidRDefault="007A2A00" w:rsidP="007A2A00">
      <w:pPr>
        <w:pStyle w:val="Title"/>
        <w:jc w:val="both"/>
        <w:rPr>
          <w:rFonts w:cs="Arial"/>
          <w:sz w:val="24"/>
          <w:szCs w:val="24"/>
        </w:rPr>
      </w:pPr>
      <w:r w:rsidRPr="00404AD3">
        <w:rPr>
          <w:rFonts w:cs="Arial"/>
          <w:sz w:val="24"/>
          <w:szCs w:val="24"/>
        </w:rPr>
        <w:t>Aims:</w:t>
      </w:r>
    </w:p>
    <w:p w:rsidR="007A2A00" w:rsidRPr="00404AD3" w:rsidRDefault="007A2A00" w:rsidP="004E5B73">
      <w:pPr>
        <w:tabs>
          <w:tab w:val="left" w:pos="851"/>
        </w:tabs>
        <w:rPr>
          <w:rFonts w:cs="Arial"/>
          <w:szCs w:val="22"/>
        </w:rPr>
      </w:pPr>
      <w:r w:rsidRPr="00404AD3">
        <w:rPr>
          <w:rFonts w:cs="Arial"/>
          <w:szCs w:val="22"/>
        </w:rPr>
        <w:t xml:space="preserve">To provide the basic principles of oncology related to risk factors and treatment, an overview of the development of new targeted treatments, the goals of treatment and the effects on the patient. </w:t>
      </w:r>
    </w:p>
    <w:p w:rsidR="007A2A00" w:rsidRPr="00404AD3" w:rsidRDefault="007A2A00" w:rsidP="004E5B73">
      <w:pPr>
        <w:tabs>
          <w:tab w:val="left" w:pos="851"/>
        </w:tabs>
        <w:rPr>
          <w:rFonts w:cs="Arial"/>
          <w:szCs w:val="22"/>
        </w:rPr>
      </w:pPr>
      <w:r w:rsidRPr="00404AD3">
        <w:rPr>
          <w:rFonts w:cs="Arial"/>
          <w:szCs w:val="22"/>
        </w:rPr>
        <w:t>To explore effective communication skills, including the breaking of bad news.</w:t>
      </w:r>
    </w:p>
    <w:p w:rsidR="007A2A00" w:rsidRPr="00404AD3" w:rsidRDefault="007A2A00" w:rsidP="004E5B73">
      <w:pPr>
        <w:tabs>
          <w:tab w:val="left" w:pos="851"/>
        </w:tabs>
        <w:rPr>
          <w:rFonts w:cs="Arial"/>
          <w:szCs w:val="22"/>
        </w:rPr>
      </w:pPr>
    </w:p>
    <w:p w:rsidR="007A2A00" w:rsidRPr="00404AD3" w:rsidRDefault="007A2A00" w:rsidP="004E5B73">
      <w:pPr>
        <w:tabs>
          <w:tab w:val="left" w:pos="851"/>
        </w:tabs>
        <w:rPr>
          <w:rFonts w:cs="Arial"/>
          <w:b/>
          <w:bCs/>
          <w:color w:val="000000"/>
          <w:sz w:val="24"/>
          <w:szCs w:val="24"/>
        </w:rPr>
      </w:pPr>
      <w:r w:rsidRPr="00404AD3">
        <w:rPr>
          <w:rFonts w:cs="Arial"/>
          <w:b/>
          <w:bCs/>
          <w:color w:val="000000"/>
          <w:sz w:val="24"/>
          <w:szCs w:val="24"/>
        </w:rPr>
        <w:t>Learning objectives:</w:t>
      </w:r>
    </w:p>
    <w:p w:rsidR="007A2A00" w:rsidRPr="00404AD3" w:rsidRDefault="007A2A00" w:rsidP="004E5B73">
      <w:pPr>
        <w:tabs>
          <w:tab w:val="left" w:pos="851"/>
        </w:tabs>
        <w:rPr>
          <w:rFonts w:cs="Arial"/>
          <w:b/>
          <w:bCs/>
          <w:color w:val="000000"/>
          <w:szCs w:val="22"/>
        </w:rPr>
      </w:pPr>
      <w:r w:rsidRPr="00404AD3">
        <w:rPr>
          <w:rFonts w:cs="Arial"/>
          <w:b/>
          <w:bCs/>
          <w:color w:val="000000"/>
          <w:szCs w:val="22"/>
        </w:rPr>
        <w:t>At the end of the session students will be able to:</w:t>
      </w:r>
    </w:p>
    <w:p w:rsidR="007A2A00" w:rsidRPr="00404AD3" w:rsidRDefault="007A2A00" w:rsidP="004E5B73">
      <w:pPr>
        <w:tabs>
          <w:tab w:val="left" w:pos="851"/>
        </w:tabs>
        <w:rPr>
          <w:rFonts w:cs="Arial"/>
          <w:b/>
          <w:bCs/>
          <w:color w:val="000000"/>
          <w:szCs w:val="22"/>
        </w:rPr>
      </w:pPr>
      <w:r w:rsidRPr="00404AD3">
        <w:rPr>
          <w:rFonts w:cs="Arial"/>
          <w:bCs/>
          <w:color w:val="000000"/>
          <w:szCs w:val="22"/>
        </w:rPr>
        <w:t>Outline the basic principles of oncology</w:t>
      </w:r>
    </w:p>
    <w:p w:rsidR="007A2A00" w:rsidRPr="00404AD3" w:rsidRDefault="007A2A00" w:rsidP="004E5B73">
      <w:pPr>
        <w:tabs>
          <w:tab w:val="left" w:pos="851"/>
        </w:tabs>
        <w:rPr>
          <w:rFonts w:cs="Arial"/>
          <w:bCs/>
          <w:color w:val="000000"/>
          <w:szCs w:val="22"/>
        </w:rPr>
      </w:pPr>
      <w:r w:rsidRPr="00404AD3">
        <w:rPr>
          <w:rFonts w:cs="Arial"/>
          <w:bCs/>
          <w:color w:val="000000"/>
          <w:szCs w:val="22"/>
        </w:rPr>
        <w:t>Recognise effective communication strategies</w:t>
      </w:r>
    </w:p>
    <w:p w:rsidR="007A2A00" w:rsidRPr="00404AD3" w:rsidRDefault="007A2A00" w:rsidP="004E5B73">
      <w:pPr>
        <w:tabs>
          <w:tab w:val="left" w:pos="851"/>
        </w:tabs>
        <w:rPr>
          <w:rFonts w:cs="Arial"/>
          <w:bCs/>
          <w:color w:val="000000"/>
          <w:szCs w:val="22"/>
        </w:rPr>
      </w:pPr>
      <w:r w:rsidRPr="00404AD3">
        <w:rPr>
          <w:rFonts w:cs="Arial"/>
          <w:bCs/>
          <w:color w:val="000000"/>
          <w:szCs w:val="22"/>
        </w:rPr>
        <w:t xml:space="preserve">Recognise the challenges and problems with communication </w:t>
      </w:r>
    </w:p>
    <w:p w:rsidR="007A2A00" w:rsidRPr="00404AD3" w:rsidRDefault="007A2A00" w:rsidP="004E5B73">
      <w:pPr>
        <w:tabs>
          <w:tab w:val="left" w:pos="851"/>
        </w:tabs>
        <w:rPr>
          <w:rFonts w:cs="Arial"/>
          <w:bCs/>
          <w:color w:val="000000"/>
          <w:szCs w:val="22"/>
        </w:rPr>
      </w:pPr>
      <w:r w:rsidRPr="00404AD3">
        <w:rPr>
          <w:rFonts w:cs="Arial"/>
          <w:bCs/>
          <w:color w:val="000000"/>
          <w:szCs w:val="22"/>
        </w:rPr>
        <w:t>Understand the basic principles of breaking bad news</w:t>
      </w:r>
    </w:p>
    <w:p w:rsidR="007A2A00" w:rsidRPr="00404AD3" w:rsidRDefault="007A2A00" w:rsidP="004E5B73">
      <w:pPr>
        <w:tabs>
          <w:tab w:val="left" w:pos="851"/>
        </w:tabs>
        <w:rPr>
          <w:rFonts w:cs="Arial"/>
          <w:bCs/>
          <w:color w:val="000000"/>
          <w:szCs w:val="22"/>
        </w:rPr>
      </w:pPr>
      <w:r w:rsidRPr="00404AD3">
        <w:rPr>
          <w:rFonts w:cs="Arial"/>
          <w:bCs/>
          <w:color w:val="000000"/>
          <w:szCs w:val="22"/>
        </w:rPr>
        <w:t>Acknowledge the challenges when breaking bad news</w:t>
      </w:r>
    </w:p>
    <w:p w:rsidR="007A2A00" w:rsidRPr="00404AD3" w:rsidRDefault="007A2A00" w:rsidP="004E5B73">
      <w:pPr>
        <w:tabs>
          <w:tab w:val="left" w:pos="851"/>
        </w:tabs>
        <w:rPr>
          <w:rFonts w:cs="Arial"/>
          <w:bCs/>
          <w:color w:val="000000"/>
          <w:szCs w:val="22"/>
        </w:rPr>
      </w:pPr>
      <w:r w:rsidRPr="00404AD3">
        <w:rPr>
          <w:rFonts w:cs="Arial"/>
          <w:bCs/>
          <w:color w:val="000000"/>
          <w:szCs w:val="22"/>
        </w:rPr>
        <w:t>Appreciate the patients prospective in receiving a cancer diagnosis, the treatment and life after treatment.</w:t>
      </w:r>
    </w:p>
    <w:p w:rsidR="007A2A00" w:rsidRPr="00404AD3" w:rsidRDefault="007A2A00" w:rsidP="004E5B73">
      <w:pPr>
        <w:tabs>
          <w:tab w:val="left" w:pos="851"/>
        </w:tabs>
        <w:rPr>
          <w:rFonts w:cs="Arial"/>
          <w:bCs/>
          <w:color w:val="000000"/>
          <w:szCs w:val="22"/>
        </w:rPr>
      </w:pPr>
      <w:r w:rsidRPr="00404AD3">
        <w:rPr>
          <w:rFonts w:cs="Arial"/>
          <w:bCs/>
          <w:color w:val="000000"/>
          <w:szCs w:val="22"/>
        </w:rPr>
        <w:t xml:space="preserve">Be aware of the range of career options in cancer medicine </w:t>
      </w:r>
    </w:p>
    <w:p w:rsidR="007A2A00" w:rsidRPr="00404AD3" w:rsidRDefault="007A2A00" w:rsidP="004E5B73">
      <w:pPr>
        <w:tabs>
          <w:tab w:val="left" w:pos="851"/>
        </w:tabs>
        <w:rPr>
          <w:rFonts w:cs="Arial"/>
          <w:bCs/>
          <w:color w:val="000000"/>
          <w:szCs w:val="22"/>
        </w:rPr>
      </w:pPr>
    </w:p>
    <w:p w:rsidR="007A2A00" w:rsidRPr="00404AD3" w:rsidRDefault="007A2A00" w:rsidP="004E5B73">
      <w:pPr>
        <w:rPr>
          <w:rFonts w:cs="Arial"/>
          <w:szCs w:val="22"/>
        </w:rPr>
      </w:pPr>
    </w:p>
    <w:p w:rsidR="007A2A00" w:rsidRPr="00404AD3" w:rsidRDefault="007A2A00" w:rsidP="004E5B73">
      <w:pPr>
        <w:rPr>
          <w:rFonts w:cs="Arial"/>
          <w:b/>
          <w:sz w:val="24"/>
          <w:szCs w:val="24"/>
        </w:rPr>
      </w:pPr>
      <w:r w:rsidRPr="00404AD3">
        <w:rPr>
          <w:rFonts w:cs="Arial"/>
          <w:b/>
          <w:sz w:val="24"/>
          <w:szCs w:val="24"/>
        </w:rPr>
        <w:t>Additional Reading:</w:t>
      </w:r>
    </w:p>
    <w:p w:rsidR="007A2A00" w:rsidRDefault="007A2A00" w:rsidP="004E5B73">
      <w:pPr>
        <w:rPr>
          <w:rFonts w:cs="Arial"/>
          <w:szCs w:val="22"/>
          <w:lang w:val="it-IT"/>
        </w:rPr>
      </w:pPr>
      <w:proofErr w:type="gramStart"/>
      <w:r w:rsidRPr="00404AD3">
        <w:rPr>
          <w:rFonts w:cs="Arial"/>
          <w:szCs w:val="22"/>
        </w:rPr>
        <w:t>Women</w:t>
      </w:r>
      <w:r>
        <w:rPr>
          <w:rFonts w:cs="Arial"/>
          <w:szCs w:val="22"/>
        </w:rPr>
        <w:t>’</w:t>
      </w:r>
      <w:r w:rsidRPr="00404AD3">
        <w:rPr>
          <w:rFonts w:cs="Arial"/>
          <w:szCs w:val="22"/>
        </w:rPr>
        <w:t>s Cancers; Pathways to Healing.</w:t>
      </w:r>
      <w:proofErr w:type="gramEnd"/>
      <w:r w:rsidRPr="00404AD3">
        <w:rPr>
          <w:rFonts w:cs="Arial"/>
          <w:szCs w:val="22"/>
        </w:rPr>
        <w:t xml:space="preserve">  </w:t>
      </w:r>
      <w:r w:rsidRPr="00404AD3">
        <w:rPr>
          <w:rFonts w:cs="Arial"/>
          <w:szCs w:val="22"/>
          <w:lang w:val="it-IT"/>
        </w:rPr>
        <w:t>Smith JR, Del Priore G.</w:t>
      </w:r>
    </w:p>
    <w:p w:rsidR="00753AC3" w:rsidRDefault="00753AC3" w:rsidP="004E5B73">
      <w:pPr>
        <w:spacing w:after="200" w:line="276" w:lineRule="auto"/>
        <w:rPr>
          <w:rFonts w:cs="Arial"/>
          <w:szCs w:val="22"/>
          <w:lang w:val="it-IT"/>
        </w:rPr>
      </w:pPr>
      <w:r>
        <w:rPr>
          <w:rFonts w:cs="Arial"/>
          <w:szCs w:val="22"/>
          <w:lang w:val="it-IT"/>
        </w:rPr>
        <w:br w:type="page"/>
      </w:r>
    </w:p>
    <w:p w:rsidR="0063267D" w:rsidRDefault="0063267D">
      <w:pPr>
        <w:spacing w:after="200" w:line="276" w:lineRule="auto"/>
        <w:rPr>
          <w:b/>
          <w:sz w:val="28"/>
        </w:rPr>
      </w:pPr>
      <w:r>
        <w:rPr>
          <w:b/>
        </w:rPr>
        <w:lastRenderedPageBreak/>
        <w:br w:type="page"/>
      </w:r>
    </w:p>
    <w:p w:rsidR="007A2A00" w:rsidRPr="004E5B73" w:rsidRDefault="007A2A00" w:rsidP="00380496">
      <w:pPr>
        <w:pStyle w:val="Heading1"/>
        <w:rPr>
          <w:b/>
        </w:rPr>
      </w:pPr>
      <w:bookmarkStart w:id="21" w:name="_Toc341370629"/>
      <w:r w:rsidRPr="004E5B73">
        <w:rPr>
          <w:b/>
        </w:rPr>
        <w:lastRenderedPageBreak/>
        <w:t>Multisystem Diseases That You Should Know About</w:t>
      </w:r>
      <w:bookmarkEnd w:id="21"/>
    </w:p>
    <w:p w:rsidR="007A2A00" w:rsidRPr="00404AD3" w:rsidRDefault="007A2A00" w:rsidP="007A2A00">
      <w:pPr>
        <w:jc w:val="center"/>
        <w:rPr>
          <w:rFonts w:cs="Arial"/>
          <w:sz w:val="24"/>
          <w:szCs w:val="24"/>
        </w:rPr>
      </w:pPr>
      <w:r w:rsidRPr="00404AD3">
        <w:rPr>
          <w:rFonts w:cs="Arial"/>
          <w:sz w:val="24"/>
          <w:szCs w:val="24"/>
        </w:rPr>
        <w:t xml:space="preserve">Professor Edwina Brown, Dr Jeremy Levy, Professor </w:t>
      </w:r>
      <w:proofErr w:type="spellStart"/>
      <w:r w:rsidRPr="00404AD3">
        <w:rPr>
          <w:rFonts w:cs="Arial"/>
          <w:sz w:val="24"/>
          <w:szCs w:val="24"/>
        </w:rPr>
        <w:t>Karim</w:t>
      </w:r>
      <w:proofErr w:type="spellEnd"/>
      <w:r w:rsidRPr="00404AD3">
        <w:rPr>
          <w:rFonts w:cs="Arial"/>
          <w:sz w:val="24"/>
          <w:szCs w:val="24"/>
        </w:rPr>
        <w:t xml:space="preserve"> </w:t>
      </w:r>
      <w:proofErr w:type="spellStart"/>
      <w:r w:rsidRPr="00404AD3">
        <w:rPr>
          <w:rFonts w:cs="Arial"/>
          <w:sz w:val="24"/>
          <w:szCs w:val="24"/>
        </w:rPr>
        <w:t>Meeran</w:t>
      </w:r>
      <w:proofErr w:type="spellEnd"/>
      <w:r w:rsidRPr="00404AD3">
        <w:rPr>
          <w:rFonts w:cs="Arial"/>
          <w:sz w:val="24"/>
          <w:szCs w:val="24"/>
        </w:rPr>
        <w:t>, Dr Sonya Abraham</w:t>
      </w:r>
    </w:p>
    <w:p w:rsidR="007A2A00" w:rsidRPr="00404AD3" w:rsidRDefault="007A2A00" w:rsidP="007A2A00">
      <w:pPr>
        <w:autoSpaceDE w:val="0"/>
        <w:autoSpaceDN w:val="0"/>
        <w:adjustRightInd w:val="0"/>
        <w:rPr>
          <w:rFonts w:cs="Arial"/>
          <w:b/>
          <w:szCs w:val="22"/>
        </w:rPr>
      </w:pPr>
    </w:p>
    <w:p w:rsidR="007A2A00" w:rsidRPr="00404AD3" w:rsidRDefault="007A2A00" w:rsidP="007A2A00">
      <w:pPr>
        <w:pStyle w:val="Title"/>
        <w:jc w:val="left"/>
        <w:rPr>
          <w:rFonts w:cs="Arial"/>
          <w:sz w:val="24"/>
          <w:szCs w:val="24"/>
        </w:rPr>
      </w:pPr>
      <w:r w:rsidRPr="00404AD3">
        <w:rPr>
          <w:rFonts w:cs="Arial"/>
          <w:sz w:val="24"/>
          <w:szCs w:val="24"/>
        </w:rPr>
        <w:t xml:space="preserve">Introduction: </w:t>
      </w:r>
    </w:p>
    <w:p w:rsidR="007A2A00" w:rsidRPr="00404AD3" w:rsidRDefault="007A2A00" w:rsidP="007A2A00">
      <w:pPr>
        <w:pStyle w:val="Title"/>
        <w:jc w:val="left"/>
        <w:rPr>
          <w:rFonts w:cs="Arial"/>
          <w:b w:val="0"/>
          <w:sz w:val="22"/>
          <w:szCs w:val="22"/>
        </w:rPr>
      </w:pPr>
      <w:r w:rsidRPr="00404AD3">
        <w:rPr>
          <w:rFonts w:cs="Arial"/>
          <w:b w:val="0"/>
          <w:sz w:val="22"/>
          <w:szCs w:val="22"/>
        </w:rPr>
        <w:t xml:space="preserve">By focusing on patients with lupus, rheumatoid arthritis, diabetes, hypertension and chronic kidney disease, the day explores the patient journey with chronic disease from the acute presentation and then through the many years that patients live with the disease. </w:t>
      </w:r>
    </w:p>
    <w:p w:rsidR="007A2A00" w:rsidRPr="00404AD3" w:rsidRDefault="007A2A00" w:rsidP="007A2A00">
      <w:pPr>
        <w:pStyle w:val="Title"/>
        <w:jc w:val="left"/>
        <w:rPr>
          <w:rFonts w:cs="Arial"/>
          <w:sz w:val="22"/>
          <w:szCs w:val="22"/>
        </w:rPr>
      </w:pPr>
    </w:p>
    <w:p w:rsidR="007A2A00" w:rsidRPr="00404AD3" w:rsidRDefault="007A2A00" w:rsidP="007A2A00">
      <w:pPr>
        <w:tabs>
          <w:tab w:val="left" w:pos="851"/>
        </w:tabs>
        <w:spacing w:after="240"/>
        <w:rPr>
          <w:rFonts w:cs="Arial"/>
          <w:b/>
          <w:bCs/>
          <w:color w:val="000000"/>
          <w:sz w:val="24"/>
          <w:szCs w:val="24"/>
        </w:rPr>
      </w:pPr>
      <w:r w:rsidRPr="00404AD3">
        <w:rPr>
          <w:rFonts w:cs="Arial"/>
          <w:b/>
          <w:bCs/>
          <w:color w:val="000000"/>
          <w:sz w:val="24"/>
          <w:szCs w:val="24"/>
        </w:rPr>
        <w:t>Learning aims and objectives:</w:t>
      </w:r>
    </w:p>
    <w:p w:rsidR="007A2A00" w:rsidRPr="00404AD3" w:rsidRDefault="007A2A00" w:rsidP="007A2A00">
      <w:pPr>
        <w:numPr>
          <w:ilvl w:val="0"/>
          <w:numId w:val="13"/>
        </w:numPr>
        <w:spacing w:after="240"/>
        <w:rPr>
          <w:rFonts w:cs="Arial"/>
          <w:szCs w:val="22"/>
        </w:rPr>
      </w:pPr>
      <w:r w:rsidRPr="00404AD3">
        <w:rPr>
          <w:rFonts w:cs="Arial"/>
          <w:szCs w:val="22"/>
        </w:rPr>
        <w:t>Integrate different medical specialties in relationship to investigation, management and pathogenesis</w:t>
      </w:r>
    </w:p>
    <w:p w:rsidR="007A2A00" w:rsidRPr="00404AD3" w:rsidRDefault="007A2A00" w:rsidP="007A2A00">
      <w:pPr>
        <w:numPr>
          <w:ilvl w:val="0"/>
          <w:numId w:val="13"/>
        </w:numPr>
        <w:spacing w:after="240"/>
        <w:rPr>
          <w:rFonts w:cs="Arial"/>
          <w:szCs w:val="22"/>
        </w:rPr>
      </w:pPr>
      <w:r w:rsidRPr="00404AD3">
        <w:rPr>
          <w:rFonts w:cs="Arial"/>
          <w:szCs w:val="22"/>
        </w:rPr>
        <w:t>Understand that many medical conditions result in long-term chronic disease which can have many different fea</w:t>
      </w:r>
      <w:r w:rsidR="004E5B73">
        <w:rPr>
          <w:rFonts w:cs="Arial"/>
          <w:szCs w:val="22"/>
        </w:rPr>
        <w:t>tures to original disease, e.g.</w:t>
      </w:r>
      <w:r w:rsidRPr="00404AD3">
        <w:rPr>
          <w:rFonts w:cs="Arial"/>
          <w:szCs w:val="22"/>
        </w:rPr>
        <w:t xml:space="preserve"> </w:t>
      </w:r>
      <w:proofErr w:type="spellStart"/>
      <w:r w:rsidRPr="00404AD3">
        <w:rPr>
          <w:rFonts w:cs="Arial"/>
          <w:szCs w:val="22"/>
        </w:rPr>
        <w:t>rheumatological</w:t>
      </w:r>
      <w:proofErr w:type="spellEnd"/>
      <w:r w:rsidRPr="00404AD3">
        <w:rPr>
          <w:rFonts w:cs="Arial"/>
          <w:szCs w:val="22"/>
        </w:rPr>
        <w:t xml:space="preserve"> disease or diabetes resulting in kidney disease</w:t>
      </w:r>
    </w:p>
    <w:p w:rsidR="007A2A00" w:rsidRPr="00404AD3" w:rsidRDefault="007A2A00" w:rsidP="007A2A00">
      <w:pPr>
        <w:numPr>
          <w:ilvl w:val="0"/>
          <w:numId w:val="13"/>
        </w:numPr>
        <w:spacing w:after="240"/>
        <w:rPr>
          <w:rFonts w:cs="Arial"/>
          <w:szCs w:val="22"/>
        </w:rPr>
      </w:pPr>
      <w:r w:rsidRPr="00404AD3">
        <w:rPr>
          <w:rFonts w:cs="Arial"/>
          <w:szCs w:val="22"/>
        </w:rPr>
        <w:t>Consider how scientific advances may impact on medical management and whether this may affect long term outcomes</w:t>
      </w:r>
    </w:p>
    <w:p w:rsidR="007A2A00" w:rsidRPr="00404AD3" w:rsidRDefault="007A2A00" w:rsidP="007A2A00">
      <w:pPr>
        <w:numPr>
          <w:ilvl w:val="0"/>
          <w:numId w:val="13"/>
        </w:numPr>
        <w:spacing w:after="240"/>
        <w:rPr>
          <w:rFonts w:cs="Arial"/>
          <w:szCs w:val="22"/>
        </w:rPr>
      </w:pPr>
      <w:r w:rsidRPr="00404AD3">
        <w:rPr>
          <w:rFonts w:cs="Arial"/>
          <w:szCs w:val="22"/>
        </w:rPr>
        <w:t>Understand how disease affects cardiovascular risk and how this is managed</w:t>
      </w:r>
    </w:p>
    <w:p w:rsidR="007A2A00" w:rsidRPr="00404AD3" w:rsidRDefault="007A2A00" w:rsidP="007A2A00">
      <w:pPr>
        <w:numPr>
          <w:ilvl w:val="0"/>
          <w:numId w:val="13"/>
        </w:numPr>
        <w:spacing w:after="240"/>
        <w:rPr>
          <w:rFonts w:cs="Arial"/>
          <w:szCs w:val="22"/>
        </w:rPr>
      </w:pPr>
      <w:r w:rsidRPr="00404AD3">
        <w:rPr>
          <w:rFonts w:cs="Arial"/>
          <w:szCs w:val="22"/>
        </w:rPr>
        <w:t>Become aware of importance of recognising drug interactions when prescribing for different components of chronic disease</w:t>
      </w:r>
    </w:p>
    <w:p w:rsidR="007A2A00" w:rsidRPr="00404AD3" w:rsidRDefault="007A2A00" w:rsidP="007A2A00">
      <w:pPr>
        <w:numPr>
          <w:ilvl w:val="0"/>
          <w:numId w:val="13"/>
        </w:numPr>
        <w:spacing w:after="240"/>
        <w:rPr>
          <w:rFonts w:cs="Arial"/>
          <w:szCs w:val="22"/>
        </w:rPr>
      </w:pPr>
      <w:r w:rsidRPr="00404AD3">
        <w:rPr>
          <w:rFonts w:cs="Arial"/>
          <w:szCs w:val="22"/>
        </w:rPr>
        <w:t>Increase awareness of impact of chronic disease on lifestyle</w:t>
      </w:r>
    </w:p>
    <w:p w:rsidR="007A2A00" w:rsidRPr="00404AD3" w:rsidRDefault="007A2A00" w:rsidP="007A2A00">
      <w:pPr>
        <w:numPr>
          <w:ilvl w:val="0"/>
          <w:numId w:val="13"/>
        </w:numPr>
        <w:spacing w:after="240"/>
        <w:rPr>
          <w:rFonts w:cs="Arial"/>
          <w:szCs w:val="22"/>
        </w:rPr>
      </w:pPr>
      <w:r w:rsidRPr="00404AD3">
        <w:rPr>
          <w:rFonts w:cs="Arial"/>
          <w:szCs w:val="22"/>
        </w:rPr>
        <w:t>Understand that patients die from chronic disease</w:t>
      </w:r>
    </w:p>
    <w:p w:rsidR="007A2A00" w:rsidRPr="00404AD3" w:rsidRDefault="007A2A00" w:rsidP="007A2A00">
      <w:pPr>
        <w:numPr>
          <w:ilvl w:val="0"/>
          <w:numId w:val="13"/>
        </w:numPr>
        <w:spacing w:after="240"/>
        <w:rPr>
          <w:rFonts w:cs="Arial"/>
          <w:szCs w:val="22"/>
        </w:rPr>
      </w:pPr>
      <w:r w:rsidRPr="00404AD3">
        <w:rPr>
          <w:rFonts w:cs="Arial"/>
          <w:szCs w:val="22"/>
        </w:rPr>
        <w:t>Become aware of transition from active to supportive management with increasing complications and age, and therefore need to involve patients in advance care planning</w:t>
      </w:r>
    </w:p>
    <w:p w:rsidR="007A2A00" w:rsidRPr="00404AD3" w:rsidRDefault="007A2A00" w:rsidP="007A2A00">
      <w:pPr>
        <w:tabs>
          <w:tab w:val="left" w:pos="851"/>
        </w:tabs>
        <w:rPr>
          <w:rFonts w:cs="Arial"/>
          <w:b/>
          <w:bCs/>
          <w:color w:val="000000"/>
          <w:szCs w:val="22"/>
        </w:rPr>
      </w:pPr>
    </w:p>
    <w:p w:rsidR="007A2A00" w:rsidRPr="00404AD3" w:rsidRDefault="007A2A00" w:rsidP="007A2A00">
      <w:pPr>
        <w:rPr>
          <w:rFonts w:cs="Arial"/>
          <w:szCs w:val="22"/>
        </w:rPr>
      </w:pPr>
    </w:p>
    <w:p w:rsidR="007A2A00" w:rsidRPr="00404AD3" w:rsidRDefault="007A2A00" w:rsidP="007A2A00">
      <w:pPr>
        <w:rPr>
          <w:rFonts w:cs="Arial"/>
          <w:b/>
          <w:sz w:val="24"/>
          <w:szCs w:val="24"/>
        </w:rPr>
      </w:pPr>
      <w:r w:rsidRPr="00404AD3">
        <w:rPr>
          <w:rFonts w:cs="Arial"/>
          <w:b/>
          <w:sz w:val="24"/>
          <w:szCs w:val="24"/>
        </w:rPr>
        <w:t>Additional Reading:</w:t>
      </w:r>
    </w:p>
    <w:p w:rsidR="007A2A00" w:rsidRPr="00404AD3" w:rsidRDefault="007A2A00" w:rsidP="007A2A00">
      <w:pPr>
        <w:rPr>
          <w:rFonts w:cs="Arial"/>
          <w:szCs w:val="22"/>
        </w:rPr>
      </w:pPr>
      <w:r w:rsidRPr="00404AD3">
        <w:rPr>
          <w:rFonts w:cs="Arial"/>
          <w:b/>
          <w:szCs w:val="22"/>
        </w:rPr>
        <w:t xml:space="preserve"> </w:t>
      </w:r>
    </w:p>
    <w:p w:rsidR="007A2A00" w:rsidRPr="00404AD3" w:rsidRDefault="007A2A00" w:rsidP="007A2A00">
      <w:pPr>
        <w:rPr>
          <w:rFonts w:cs="Arial"/>
          <w:szCs w:val="22"/>
        </w:rPr>
      </w:pPr>
      <w:r w:rsidRPr="00404AD3">
        <w:rPr>
          <w:rFonts w:cs="Arial"/>
          <w:szCs w:val="22"/>
        </w:rPr>
        <w:t>SLE, rheumatoid arthritis, diabetes, chronic kidney disease, hypertension in standard medical text books</w:t>
      </w:r>
    </w:p>
    <w:p w:rsidR="007A2A00" w:rsidRPr="00404AD3" w:rsidRDefault="007A2A00" w:rsidP="007A2A00">
      <w:pPr>
        <w:jc w:val="center"/>
        <w:rPr>
          <w:rFonts w:cs="Arial"/>
          <w:szCs w:val="22"/>
        </w:rPr>
      </w:pPr>
    </w:p>
    <w:p w:rsidR="007A2A00" w:rsidRPr="00404AD3" w:rsidRDefault="007A2A00" w:rsidP="007A2A00">
      <w:pPr>
        <w:jc w:val="center"/>
        <w:rPr>
          <w:rFonts w:cs="Arial"/>
          <w:szCs w:val="22"/>
        </w:rPr>
      </w:pPr>
    </w:p>
    <w:p w:rsidR="007A2A00" w:rsidRPr="00404AD3" w:rsidRDefault="007A2A00" w:rsidP="007A2A00">
      <w:pPr>
        <w:spacing w:after="0" w:line="360" w:lineRule="auto"/>
        <w:jc w:val="center"/>
        <w:rPr>
          <w:rFonts w:cs="Arial"/>
          <w:b/>
          <w:sz w:val="28"/>
          <w:szCs w:val="28"/>
        </w:rPr>
      </w:pPr>
      <w:r w:rsidRPr="00404AD3">
        <w:rPr>
          <w:rFonts w:cs="Arial"/>
          <w:szCs w:val="22"/>
        </w:rPr>
        <w:br w:type="page"/>
      </w:r>
      <w:r w:rsidRPr="00404AD3">
        <w:rPr>
          <w:rFonts w:cs="Arial"/>
          <w:b/>
          <w:sz w:val="28"/>
          <w:szCs w:val="28"/>
        </w:rPr>
        <w:lastRenderedPageBreak/>
        <w:t>WORKSHEET 1- LUPUS</w:t>
      </w:r>
    </w:p>
    <w:p w:rsidR="007A2A00" w:rsidRPr="00404AD3" w:rsidRDefault="007A2A00" w:rsidP="007A2A00">
      <w:pPr>
        <w:spacing w:after="0"/>
        <w:rPr>
          <w:rFonts w:cs="Arial"/>
          <w:sz w:val="24"/>
        </w:rPr>
      </w:pPr>
      <w:r w:rsidRPr="00404AD3">
        <w:rPr>
          <w:rFonts w:cs="Arial"/>
          <w:b/>
          <w:sz w:val="24"/>
        </w:rPr>
        <w:t xml:space="preserve">Tutors: </w:t>
      </w:r>
      <w:r w:rsidRPr="00404AD3">
        <w:rPr>
          <w:rFonts w:cs="Arial"/>
          <w:sz w:val="24"/>
        </w:rPr>
        <w:t xml:space="preserve">Prof Edwina Brown, Dr Jeremy Levy, Prof </w:t>
      </w:r>
      <w:proofErr w:type="spellStart"/>
      <w:r w:rsidRPr="00404AD3">
        <w:rPr>
          <w:rFonts w:cs="Arial"/>
          <w:sz w:val="24"/>
        </w:rPr>
        <w:t>Karim</w:t>
      </w:r>
      <w:proofErr w:type="spellEnd"/>
      <w:r w:rsidRPr="00404AD3">
        <w:rPr>
          <w:rFonts w:cs="Arial"/>
          <w:sz w:val="24"/>
        </w:rPr>
        <w:t xml:space="preserve"> </w:t>
      </w:r>
      <w:proofErr w:type="spellStart"/>
      <w:r w:rsidRPr="00404AD3">
        <w:rPr>
          <w:rFonts w:cs="Arial"/>
          <w:sz w:val="24"/>
        </w:rPr>
        <w:t>Meeran</w:t>
      </w:r>
      <w:proofErr w:type="spellEnd"/>
    </w:p>
    <w:p w:rsidR="007A2A00" w:rsidRPr="00404AD3" w:rsidRDefault="007A2A00" w:rsidP="007A2A00">
      <w:pPr>
        <w:spacing w:after="0" w:line="360" w:lineRule="auto"/>
        <w:rPr>
          <w:rFonts w:cs="Arial"/>
          <w:sz w:val="24"/>
        </w:rPr>
      </w:pPr>
    </w:p>
    <w:p w:rsidR="007A2A00" w:rsidRPr="004E5B73" w:rsidRDefault="007A2A00" w:rsidP="007A2A00">
      <w:pPr>
        <w:numPr>
          <w:ilvl w:val="0"/>
          <w:numId w:val="9"/>
        </w:numPr>
        <w:spacing w:after="0" w:line="360" w:lineRule="auto"/>
        <w:rPr>
          <w:rFonts w:cs="Arial"/>
          <w:b/>
          <w:sz w:val="24"/>
        </w:rPr>
      </w:pPr>
      <w:r w:rsidRPr="004E5B73">
        <w:rPr>
          <w:rFonts w:cs="Arial"/>
          <w:b/>
          <w:sz w:val="24"/>
        </w:rPr>
        <w:t xml:space="preserve">Write list of ways that lupus can present  </w:t>
      </w:r>
    </w:p>
    <w:p w:rsidR="007A2A00" w:rsidRPr="00404AD3" w:rsidRDefault="00CC6F4A" w:rsidP="007A2A00">
      <w:pPr>
        <w:spacing w:line="360" w:lineRule="auto"/>
        <w:rPr>
          <w:rFonts w:cs="Arial"/>
          <w:sz w:val="24"/>
        </w:rPr>
      </w:pPr>
      <w:r>
        <w:rPr>
          <w:rFonts w:cs="Arial"/>
          <w:b/>
          <w:noProof/>
          <w:sz w:val="28"/>
          <w:szCs w:val="28"/>
          <w:lang w:eastAsia="en-GB"/>
        </w:rPr>
        <w:pict>
          <v:shapetype id="_x0000_t202" coordsize="21600,21600" o:spt="202" path="m,l,21600r21600,l21600,xe">
            <v:stroke joinstyle="miter"/>
            <v:path gradientshapeok="t" o:connecttype="rect"/>
          </v:shapetype>
          <v:shape id="Text Box 16" o:spid="_x0000_s1038" type="#_x0000_t202" style="position:absolute;margin-left:3.65pt;margin-top:4.8pt;width:456.5pt;height:15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">
            <v:textbox>
              <w:txbxContent>
                <w:p w:rsidR="006024F1" w:rsidRDefault="006024F1" w:rsidP="007A2A00">
                  <w:pPr>
                    <w:spacing w:before="240" w:after="0" w:line="480" w:lineRule="auto"/>
                    <w:rPr>
                      <w:rFonts w:cs="Arial"/>
                    </w:rPr>
                  </w:pPr>
                  <w:r w:rsidRPr="00856F57">
                    <w:rPr>
                      <w:rFonts w:cs="Arial"/>
                    </w:rPr>
                    <w:t xml:space="preserve">1. </w:t>
                  </w:r>
                  <w:r>
                    <w:rPr>
                      <w:rFonts w:cs="Arial"/>
                    </w:rPr>
                    <w:t>…………………………………………….</w:t>
                  </w:r>
                  <w:r w:rsidRPr="00856F57">
                    <w:rPr>
                      <w:rFonts w:cs="Arial"/>
                    </w:rPr>
                    <w:tab/>
                  </w:r>
                  <w:r>
                    <w:rPr>
                      <w:rFonts w:cs="Arial"/>
                    </w:rPr>
                    <w:t>5………………………………………………</w:t>
                  </w:r>
                </w:p>
                <w:p w:rsidR="006024F1" w:rsidRDefault="006024F1" w:rsidP="007A2A00">
                  <w:pPr>
                    <w:spacing w:before="240" w:after="0" w:line="480" w:lineRule="auto"/>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6………………………………………………</w:t>
                  </w:r>
                </w:p>
                <w:p w:rsidR="006024F1" w:rsidRDefault="006024F1" w:rsidP="007A2A00">
                  <w:pPr>
                    <w:spacing w:before="240" w:after="0" w:line="480" w:lineRule="auto"/>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spacing w:before="240" w:after="0" w:line="480" w:lineRule="auto"/>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Default="006024F1" w:rsidP="007A2A00">
                  <w:r>
                    <w:tab/>
                  </w:r>
                  <w:r>
                    <w:tab/>
                  </w:r>
                  <w:r>
                    <w:tab/>
                  </w:r>
                  <w:r>
                    <w:tab/>
                  </w:r>
                  <w:r>
                    <w:tab/>
                  </w:r>
                </w:p>
              </w:txbxContent>
            </v:textbox>
          </v:shape>
        </w:pict>
      </w:r>
      <w:r w:rsidR="007A2A00" w:rsidRPr="00404AD3">
        <w:rPr>
          <w:rFonts w:cs="Arial"/>
          <w:sz w:val="24"/>
        </w:rPr>
        <w:t>.</w:t>
      </w: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E5B73" w:rsidRDefault="007A2A00" w:rsidP="007A2A00">
      <w:pPr>
        <w:numPr>
          <w:ilvl w:val="0"/>
          <w:numId w:val="9"/>
        </w:numPr>
        <w:spacing w:after="0" w:line="360" w:lineRule="auto"/>
        <w:rPr>
          <w:rFonts w:cs="Arial"/>
          <w:b/>
          <w:sz w:val="24"/>
          <w:szCs w:val="24"/>
        </w:rPr>
      </w:pPr>
      <w:r w:rsidRPr="004E5B73">
        <w:rPr>
          <w:rFonts w:cs="Arial"/>
          <w:b/>
          <w:sz w:val="24"/>
          <w:szCs w:val="24"/>
        </w:rPr>
        <w:t xml:space="preserve">Watch video and list symptoms at presentation </w:t>
      </w:r>
    </w:p>
    <w:p w:rsidR="007A2A00" w:rsidRPr="00404AD3" w:rsidRDefault="00CC6F4A" w:rsidP="007A2A00">
      <w:pPr>
        <w:spacing w:line="360" w:lineRule="auto"/>
        <w:rPr>
          <w:rFonts w:cs="Arial"/>
          <w:sz w:val="24"/>
          <w:szCs w:val="24"/>
        </w:rPr>
      </w:pPr>
      <w:r>
        <w:rPr>
          <w:rFonts w:cs="Arial"/>
          <w:noProof/>
          <w:sz w:val="24"/>
          <w:szCs w:val="24"/>
          <w:lang w:eastAsia="en-GB"/>
        </w:rPr>
        <w:pict>
          <v:shape id="Text Box 15" o:spid="_x0000_s1028" type="#_x0000_t202" style="position:absolute;margin-left:3.65pt;margin-top:13pt;width:456.5pt;height:16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">
            <v:textbox>
              <w:txbxContent>
                <w:p w:rsidR="006024F1" w:rsidRDefault="006024F1" w:rsidP="007A2A00">
                  <w:pPr>
                    <w:spacing w:before="240" w:after="0" w:line="480" w:lineRule="auto"/>
                    <w:rPr>
                      <w:rFonts w:cs="Arial"/>
                    </w:rPr>
                  </w:pPr>
                  <w:r w:rsidRPr="00856F57">
                    <w:rPr>
                      <w:rFonts w:cs="Arial"/>
                    </w:rPr>
                    <w:t xml:space="preserve">1. </w:t>
                  </w:r>
                  <w:r>
                    <w:rPr>
                      <w:rFonts w:cs="Arial"/>
                    </w:rPr>
                    <w:t>…………………………………………….</w:t>
                  </w:r>
                  <w:r w:rsidRPr="00856F57">
                    <w:rPr>
                      <w:rFonts w:cs="Arial"/>
                    </w:rPr>
                    <w:tab/>
                  </w:r>
                  <w:r>
                    <w:rPr>
                      <w:rFonts w:cs="Arial"/>
                    </w:rPr>
                    <w:t>5………………………………………………</w:t>
                  </w:r>
                </w:p>
                <w:p w:rsidR="006024F1" w:rsidRDefault="006024F1" w:rsidP="007A2A00">
                  <w:pPr>
                    <w:spacing w:before="240" w:after="0" w:line="480" w:lineRule="auto"/>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6………………………………………………</w:t>
                  </w:r>
                </w:p>
                <w:p w:rsidR="006024F1" w:rsidRDefault="006024F1" w:rsidP="007A2A00">
                  <w:pPr>
                    <w:spacing w:before="240" w:after="0" w:line="480" w:lineRule="auto"/>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spacing w:before="240" w:after="0" w:line="480" w:lineRule="auto"/>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Pr="00856F57" w:rsidRDefault="006024F1" w:rsidP="007A2A00">
                  <w:pPr>
                    <w:spacing w:after="0" w:line="480" w:lineRule="auto"/>
                    <w:rPr>
                      <w:rFonts w:cs="Arial"/>
                    </w:rPr>
                  </w:pPr>
                </w:p>
                <w:p w:rsidR="006024F1" w:rsidRDefault="006024F1" w:rsidP="007A2A00">
                  <w:r>
                    <w:tab/>
                  </w:r>
                  <w:r>
                    <w:tab/>
                  </w:r>
                  <w:r>
                    <w:tab/>
                  </w:r>
                  <w:r>
                    <w:tab/>
                  </w:r>
                  <w:r>
                    <w:tab/>
                  </w:r>
                </w:p>
              </w:txbxContent>
            </v:textbox>
          </v:shape>
        </w:pict>
      </w: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p>
    <w:p w:rsidR="007A2A00" w:rsidRPr="00404AD3" w:rsidRDefault="007A2A00" w:rsidP="007A2A00">
      <w:pPr>
        <w:rPr>
          <w:rFonts w:cs="Arial"/>
          <w:sz w:val="24"/>
          <w:szCs w:val="24"/>
        </w:rPr>
      </w:pPr>
    </w:p>
    <w:p w:rsidR="007A2A00" w:rsidRPr="00404AD3" w:rsidRDefault="007A2A00" w:rsidP="007A2A00">
      <w:pPr>
        <w:jc w:val="center"/>
        <w:rPr>
          <w:rFonts w:cs="Arial"/>
          <w:b/>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E5B73" w:rsidRDefault="007A2A00" w:rsidP="007A2A00">
      <w:pPr>
        <w:numPr>
          <w:ilvl w:val="0"/>
          <w:numId w:val="9"/>
        </w:numPr>
        <w:spacing w:after="200" w:line="276" w:lineRule="auto"/>
        <w:rPr>
          <w:rFonts w:cs="Arial"/>
          <w:b/>
          <w:sz w:val="24"/>
        </w:rPr>
      </w:pPr>
      <w:r w:rsidRPr="004E5B73">
        <w:rPr>
          <w:rFonts w:cs="Arial"/>
          <w:b/>
          <w:sz w:val="24"/>
        </w:rPr>
        <w:t xml:space="preserve">“SLE – clinical features and diagnostic tests” Dr Levy </w:t>
      </w:r>
    </w:p>
    <w:p w:rsidR="007A2A00" w:rsidRPr="004E5B73" w:rsidRDefault="007A2A00" w:rsidP="007A2A00">
      <w:pPr>
        <w:numPr>
          <w:ilvl w:val="0"/>
          <w:numId w:val="9"/>
        </w:numPr>
        <w:spacing w:after="200" w:line="276" w:lineRule="auto"/>
        <w:rPr>
          <w:rFonts w:cs="Arial"/>
          <w:b/>
          <w:sz w:val="24"/>
        </w:rPr>
      </w:pPr>
      <w:r w:rsidRPr="00404AD3">
        <w:rPr>
          <w:rFonts w:cs="Arial"/>
          <w:sz w:val="24"/>
        </w:rPr>
        <w:br w:type="page"/>
      </w:r>
      <w:r w:rsidRPr="004E5B73">
        <w:rPr>
          <w:rFonts w:cs="Arial"/>
          <w:b/>
          <w:sz w:val="24"/>
        </w:rPr>
        <w:lastRenderedPageBreak/>
        <w:t xml:space="preserve">Watch patient video </w:t>
      </w:r>
    </w:p>
    <w:p w:rsidR="007A2A00" w:rsidRPr="004E5B73" w:rsidRDefault="00CC6F4A" w:rsidP="007A2A00">
      <w:pPr>
        <w:numPr>
          <w:ilvl w:val="0"/>
          <w:numId w:val="9"/>
        </w:numPr>
        <w:spacing w:after="200" w:line="276" w:lineRule="auto"/>
        <w:rPr>
          <w:rFonts w:cs="Arial"/>
          <w:b/>
          <w:sz w:val="24"/>
        </w:rPr>
      </w:pPr>
      <w:r>
        <w:rPr>
          <w:rFonts w:cs="Arial"/>
          <w:b/>
          <w:noProof/>
          <w:sz w:val="24"/>
          <w:lang w:eastAsia="en-GB"/>
        </w:rPr>
        <w:pict>
          <v:shape id="Text Box 14" o:spid="_x0000_s1029" type="#_x0000_t202" style="position:absolute;left:0;text-align:left;margin-left:3.05pt;margin-top:22.1pt;width:456.5pt;height:16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">
            <v:textbox>
              <w:txbxContent>
                <w:p w:rsidR="006024F1" w:rsidRDefault="006024F1" w:rsidP="007A2A00">
                  <w:pPr>
                    <w:spacing w:before="240" w:after="0" w:line="480" w:lineRule="auto"/>
                    <w:rPr>
                      <w:rFonts w:cs="Arial"/>
                    </w:rPr>
                  </w:pPr>
                  <w:r w:rsidRPr="00856F57">
                    <w:rPr>
                      <w:rFonts w:cs="Arial"/>
                    </w:rPr>
                    <w:t xml:space="preserve">1. </w:t>
                  </w:r>
                  <w:r>
                    <w:rPr>
                      <w:rFonts w:cs="Arial"/>
                    </w:rPr>
                    <w:t>…………………………………………….</w:t>
                  </w:r>
                  <w:r w:rsidRPr="00856F57">
                    <w:rPr>
                      <w:rFonts w:cs="Arial"/>
                    </w:rPr>
                    <w:tab/>
                  </w:r>
                  <w:r>
                    <w:rPr>
                      <w:rFonts w:cs="Arial"/>
                    </w:rPr>
                    <w:t>5………………………………………………</w:t>
                  </w:r>
                </w:p>
                <w:p w:rsidR="006024F1" w:rsidRDefault="006024F1" w:rsidP="007A2A00">
                  <w:pPr>
                    <w:spacing w:before="240" w:after="0" w:line="480" w:lineRule="auto"/>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6………………………………………………</w:t>
                  </w:r>
                </w:p>
                <w:p w:rsidR="006024F1" w:rsidRDefault="006024F1" w:rsidP="007A2A00">
                  <w:pPr>
                    <w:spacing w:before="240" w:after="0" w:line="480" w:lineRule="auto"/>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spacing w:before="240" w:after="0" w:line="480" w:lineRule="auto"/>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Pr="00856F57" w:rsidRDefault="006024F1" w:rsidP="007A2A00">
                  <w:pPr>
                    <w:spacing w:after="0" w:line="480" w:lineRule="auto"/>
                    <w:rPr>
                      <w:rFonts w:cs="Arial"/>
                    </w:rPr>
                  </w:pPr>
                </w:p>
                <w:p w:rsidR="006024F1" w:rsidRDefault="006024F1" w:rsidP="007A2A00">
                  <w:r>
                    <w:tab/>
                  </w:r>
                  <w:r>
                    <w:tab/>
                  </w:r>
                  <w:r>
                    <w:tab/>
                  </w:r>
                  <w:r>
                    <w:tab/>
                  </w:r>
                  <w:r>
                    <w:tab/>
                  </w:r>
                </w:p>
              </w:txbxContent>
            </v:textbox>
          </v:shape>
        </w:pict>
      </w:r>
      <w:r w:rsidR="007A2A00" w:rsidRPr="004E5B73">
        <w:rPr>
          <w:rFonts w:cs="Arial"/>
          <w:b/>
          <w:sz w:val="24"/>
        </w:rPr>
        <w:t xml:space="preserve">“Presentation with renal disease and investigations” Dr Levy </w:t>
      </w:r>
    </w:p>
    <w:p w:rsidR="007A2A00" w:rsidRPr="00404AD3" w:rsidRDefault="007A2A00" w:rsidP="007A2A00">
      <w:pPr>
        <w:ind w:left="360"/>
        <w:rPr>
          <w:rFonts w:cs="Arial"/>
          <w:sz w:val="24"/>
        </w:rPr>
      </w:pPr>
      <w:r w:rsidRPr="00404AD3">
        <w:rPr>
          <w:rFonts w:cs="Arial"/>
          <w:sz w:val="24"/>
        </w:rPr>
        <w:t>Write down ways that renal disease can present:</w:t>
      </w: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04AD3" w:rsidRDefault="007A2A00" w:rsidP="007A2A00">
      <w:pPr>
        <w:ind w:left="360"/>
        <w:rPr>
          <w:rFonts w:cs="Arial"/>
          <w:sz w:val="24"/>
        </w:rPr>
      </w:pPr>
    </w:p>
    <w:p w:rsidR="007A2A00" w:rsidRPr="004E5B73" w:rsidRDefault="007A2A00" w:rsidP="007A2A00">
      <w:pPr>
        <w:numPr>
          <w:ilvl w:val="0"/>
          <w:numId w:val="9"/>
        </w:numPr>
        <w:spacing w:after="200" w:line="276" w:lineRule="auto"/>
        <w:rPr>
          <w:rFonts w:cs="Arial"/>
          <w:b/>
          <w:sz w:val="24"/>
        </w:rPr>
      </w:pPr>
      <w:r w:rsidRPr="004E5B73">
        <w:rPr>
          <w:rFonts w:cs="Arial"/>
          <w:b/>
          <w:sz w:val="24"/>
        </w:rPr>
        <w:t xml:space="preserve">Watch patient video </w:t>
      </w:r>
    </w:p>
    <w:p w:rsidR="007A2A00" w:rsidRPr="004E5B73" w:rsidRDefault="007A2A00" w:rsidP="007A2A00">
      <w:pPr>
        <w:numPr>
          <w:ilvl w:val="0"/>
          <w:numId w:val="9"/>
        </w:numPr>
        <w:spacing w:after="200" w:line="276" w:lineRule="auto"/>
        <w:rPr>
          <w:rFonts w:cs="Arial"/>
          <w:b/>
          <w:sz w:val="24"/>
        </w:rPr>
      </w:pPr>
      <w:r w:rsidRPr="004E5B73">
        <w:rPr>
          <w:rFonts w:cs="Arial"/>
          <w:b/>
          <w:sz w:val="24"/>
        </w:rPr>
        <w:t xml:space="preserve">Mrs J is on multiple medications – write down the aims of management at this stage </w:t>
      </w:r>
    </w:p>
    <w:p w:rsidR="007A2A00" w:rsidRPr="00404AD3" w:rsidRDefault="00CC6F4A" w:rsidP="007A2A00">
      <w:pPr>
        <w:rPr>
          <w:rFonts w:cs="Arial"/>
          <w:sz w:val="24"/>
        </w:rPr>
      </w:pPr>
      <w:r>
        <w:rPr>
          <w:rFonts w:cs="Arial"/>
          <w:noProof/>
          <w:sz w:val="24"/>
          <w:lang w:eastAsia="en-GB"/>
        </w:rPr>
        <w:pict>
          <v:shape id="Text Box 13" o:spid="_x0000_s1030" type="#_x0000_t202" style="position:absolute;margin-left:3.05pt;margin-top:.65pt;width:456.5pt;height:16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">
            <v:textbox>
              <w:txbxContent>
                <w:p w:rsidR="006024F1" w:rsidRDefault="006024F1" w:rsidP="007A2A00">
                  <w:pPr>
                    <w:spacing w:before="240" w:after="0" w:line="480" w:lineRule="auto"/>
                    <w:rPr>
                      <w:rFonts w:cs="Arial"/>
                    </w:rPr>
                  </w:pPr>
                  <w:r w:rsidRPr="00856F57">
                    <w:rPr>
                      <w:rFonts w:cs="Arial"/>
                    </w:rPr>
                    <w:t xml:space="preserve">1. </w:t>
                  </w:r>
                  <w:r>
                    <w:rPr>
                      <w:rFonts w:cs="Arial"/>
                    </w:rPr>
                    <w:t>…………………………………………….</w:t>
                  </w:r>
                  <w:r w:rsidRPr="00856F57">
                    <w:rPr>
                      <w:rFonts w:cs="Arial"/>
                    </w:rPr>
                    <w:tab/>
                  </w:r>
                  <w:r>
                    <w:rPr>
                      <w:rFonts w:cs="Arial"/>
                    </w:rPr>
                    <w:t>5………………………………………………</w:t>
                  </w:r>
                </w:p>
                <w:p w:rsidR="006024F1" w:rsidRDefault="006024F1" w:rsidP="007A2A00">
                  <w:pPr>
                    <w:spacing w:before="240" w:after="0" w:line="480" w:lineRule="auto"/>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6………………………………………………</w:t>
                  </w:r>
                </w:p>
                <w:p w:rsidR="006024F1" w:rsidRDefault="006024F1" w:rsidP="007A2A00">
                  <w:pPr>
                    <w:spacing w:before="240" w:after="0" w:line="480" w:lineRule="auto"/>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spacing w:before="240" w:after="0" w:line="480" w:lineRule="auto"/>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Pr="00856F57" w:rsidRDefault="006024F1" w:rsidP="007A2A00">
                  <w:pPr>
                    <w:spacing w:after="0" w:line="480" w:lineRule="auto"/>
                    <w:rPr>
                      <w:rFonts w:cs="Arial"/>
                    </w:rPr>
                  </w:pPr>
                </w:p>
                <w:p w:rsidR="006024F1" w:rsidRDefault="006024F1" w:rsidP="007A2A00">
                  <w:r>
                    <w:tab/>
                  </w:r>
                  <w:r>
                    <w:tab/>
                  </w:r>
                  <w:r>
                    <w:tab/>
                  </w:r>
                  <w:r>
                    <w:tab/>
                  </w:r>
                  <w:r>
                    <w:tab/>
                  </w:r>
                </w:p>
              </w:txbxContent>
            </v:textbox>
          </v:shape>
        </w:pict>
      </w: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E5B73" w:rsidRDefault="007A2A00" w:rsidP="007A2A00">
      <w:pPr>
        <w:numPr>
          <w:ilvl w:val="0"/>
          <w:numId w:val="9"/>
        </w:numPr>
        <w:spacing w:after="200" w:line="276" w:lineRule="auto"/>
        <w:rPr>
          <w:rFonts w:cs="Arial"/>
          <w:b/>
          <w:sz w:val="24"/>
        </w:rPr>
      </w:pPr>
      <w:r w:rsidRPr="00404AD3">
        <w:rPr>
          <w:rFonts w:cs="Arial"/>
          <w:sz w:val="24"/>
        </w:rPr>
        <w:t xml:space="preserve"> </w:t>
      </w:r>
      <w:r w:rsidRPr="004E5B73">
        <w:rPr>
          <w:rFonts w:cs="Arial"/>
          <w:b/>
          <w:sz w:val="24"/>
        </w:rPr>
        <w:t xml:space="preserve">“Individualising drug management in chronic disease” Dr Levy </w:t>
      </w:r>
    </w:p>
    <w:p w:rsidR="007A2A00" w:rsidRPr="00404AD3" w:rsidRDefault="007A2A00" w:rsidP="007A2A00">
      <w:pPr>
        <w:spacing w:after="200" w:line="276" w:lineRule="auto"/>
        <w:ind w:left="360"/>
        <w:rPr>
          <w:rFonts w:cs="Arial"/>
          <w:sz w:val="24"/>
        </w:rPr>
      </w:pPr>
    </w:p>
    <w:p w:rsidR="007A2A00" w:rsidRPr="004E5B73" w:rsidRDefault="007A2A00" w:rsidP="007A2A00">
      <w:pPr>
        <w:numPr>
          <w:ilvl w:val="0"/>
          <w:numId w:val="9"/>
        </w:numPr>
        <w:spacing w:after="200" w:line="276" w:lineRule="auto"/>
        <w:rPr>
          <w:rFonts w:cs="Arial"/>
          <w:b/>
          <w:sz w:val="24"/>
        </w:rPr>
      </w:pPr>
      <w:r w:rsidRPr="004E5B73">
        <w:rPr>
          <w:rFonts w:cs="Arial"/>
          <w:b/>
          <w:sz w:val="24"/>
        </w:rPr>
        <w:t xml:space="preserve">Watch patient video </w:t>
      </w:r>
    </w:p>
    <w:p w:rsidR="007A2A00" w:rsidRPr="004E5B73" w:rsidRDefault="007A2A00" w:rsidP="007A2A00">
      <w:pPr>
        <w:numPr>
          <w:ilvl w:val="0"/>
          <w:numId w:val="9"/>
        </w:numPr>
        <w:spacing w:after="200" w:line="276" w:lineRule="auto"/>
        <w:rPr>
          <w:rFonts w:cs="Arial"/>
          <w:b/>
          <w:sz w:val="24"/>
        </w:rPr>
      </w:pPr>
      <w:r w:rsidRPr="004E5B73">
        <w:rPr>
          <w:rFonts w:cs="Arial"/>
          <w:b/>
          <w:sz w:val="24"/>
        </w:rPr>
        <w:t xml:space="preserve">“End-stage kidney disease: when to start dialysis” Prof Brown </w:t>
      </w:r>
    </w:p>
    <w:p w:rsidR="007A2A00" w:rsidRPr="00404AD3" w:rsidRDefault="007A2A00" w:rsidP="007A2A00">
      <w:pPr>
        <w:spacing w:after="200" w:line="276" w:lineRule="auto"/>
        <w:ind w:left="360"/>
        <w:rPr>
          <w:rFonts w:cs="Arial"/>
          <w:sz w:val="24"/>
        </w:rPr>
      </w:pPr>
    </w:p>
    <w:p w:rsidR="007A2A00" w:rsidRPr="00404AD3" w:rsidRDefault="007A2A00" w:rsidP="007A2A00">
      <w:pPr>
        <w:spacing w:after="200" w:line="276" w:lineRule="auto"/>
        <w:ind w:left="360"/>
        <w:rPr>
          <w:rFonts w:cs="Arial"/>
          <w:sz w:val="24"/>
        </w:rPr>
      </w:pPr>
    </w:p>
    <w:p w:rsidR="007A2A00" w:rsidRPr="00404AD3" w:rsidRDefault="007A2A00" w:rsidP="007A2A00">
      <w:pPr>
        <w:spacing w:after="200" w:line="276" w:lineRule="auto"/>
        <w:ind w:left="360"/>
        <w:rPr>
          <w:rFonts w:cs="Arial"/>
          <w:sz w:val="24"/>
        </w:rPr>
      </w:pPr>
    </w:p>
    <w:p w:rsidR="007A2A00" w:rsidRPr="004E5B73" w:rsidRDefault="007A2A00" w:rsidP="007A2A00">
      <w:pPr>
        <w:numPr>
          <w:ilvl w:val="0"/>
          <w:numId w:val="9"/>
        </w:numPr>
        <w:spacing w:after="200" w:line="276" w:lineRule="auto"/>
        <w:rPr>
          <w:rFonts w:cs="Arial"/>
          <w:b/>
          <w:sz w:val="24"/>
        </w:rPr>
      </w:pPr>
      <w:r w:rsidRPr="004E5B73">
        <w:rPr>
          <w:rFonts w:cs="Arial"/>
          <w:b/>
          <w:sz w:val="24"/>
        </w:rPr>
        <w:t xml:space="preserve">Watch patient video </w:t>
      </w:r>
    </w:p>
    <w:p w:rsidR="007A2A00" w:rsidRPr="004E5B73" w:rsidRDefault="007A2A00" w:rsidP="007A2A00">
      <w:pPr>
        <w:numPr>
          <w:ilvl w:val="0"/>
          <w:numId w:val="9"/>
        </w:numPr>
        <w:spacing w:after="200" w:line="276" w:lineRule="auto"/>
        <w:rPr>
          <w:rFonts w:cs="Arial"/>
          <w:b/>
          <w:sz w:val="24"/>
        </w:rPr>
      </w:pPr>
      <w:r w:rsidRPr="004E5B73">
        <w:rPr>
          <w:rFonts w:cs="Arial"/>
          <w:b/>
          <w:sz w:val="24"/>
        </w:rPr>
        <w:lastRenderedPageBreak/>
        <w:t xml:space="preserve">Summarise how lupus has affected Mrs J’s daily life </w:t>
      </w:r>
    </w:p>
    <w:p w:rsidR="007A2A00" w:rsidRPr="00404AD3" w:rsidRDefault="00CC6F4A" w:rsidP="007A2A00">
      <w:pPr>
        <w:rPr>
          <w:rFonts w:cs="Arial"/>
          <w:sz w:val="24"/>
        </w:rPr>
      </w:pPr>
      <w:r>
        <w:rPr>
          <w:rFonts w:cs="Arial"/>
          <w:noProof/>
          <w:sz w:val="24"/>
          <w:lang w:eastAsia="en-GB"/>
        </w:rPr>
        <w:pict>
          <v:shape id="Text Box 12" o:spid="_x0000_s1031" type="#_x0000_t202" style="position:absolute;margin-left:4.15pt;margin-top:11.2pt;width:456.5pt;height:16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">
            <v:textbox>
              <w:txbxContent>
                <w:p w:rsidR="006024F1" w:rsidRDefault="006024F1" w:rsidP="007A2A00">
                  <w:pPr>
                    <w:spacing w:before="240" w:after="0" w:line="480" w:lineRule="auto"/>
                    <w:rPr>
                      <w:rFonts w:cs="Arial"/>
                    </w:rPr>
                  </w:pPr>
                  <w:r w:rsidRPr="00856F57">
                    <w:rPr>
                      <w:rFonts w:cs="Arial"/>
                    </w:rPr>
                    <w:t xml:space="preserve">1. </w:t>
                  </w:r>
                  <w:r>
                    <w:rPr>
                      <w:rFonts w:cs="Arial"/>
                    </w:rPr>
                    <w:t>…………………………………………….</w:t>
                  </w:r>
                  <w:r w:rsidRPr="00856F57">
                    <w:rPr>
                      <w:rFonts w:cs="Arial"/>
                    </w:rPr>
                    <w:tab/>
                  </w:r>
                  <w:r>
                    <w:rPr>
                      <w:rFonts w:cs="Arial"/>
                    </w:rPr>
                    <w:t>5………………………………………………</w:t>
                  </w:r>
                </w:p>
                <w:p w:rsidR="006024F1" w:rsidRDefault="006024F1" w:rsidP="007A2A00">
                  <w:pPr>
                    <w:spacing w:before="240" w:after="0" w:line="480" w:lineRule="auto"/>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6………………………………………………</w:t>
                  </w:r>
                </w:p>
                <w:p w:rsidR="006024F1" w:rsidRDefault="006024F1" w:rsidP="007A2A00">
                  <w:pPr>
                    <w:spacing w:before="240" w:after="0" w:line="480" w:lineRule="auto"/>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spacing w:before="240" w:after="0" w:line="480" w:lineRule="auto"/>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Pr="00856F57" w:rsidRDefault="006024F1" w:rsidP="007A2A00">
                  <w:pPr>
                    <w:spacing w:after="0" w:line="480" w:lineRule="auto"/>
                    <w:rPr>
                      <w:rFonts w:cs="Arial"/>
                    </w:rPr>
                  </w:pPr>
                </w:p>
                <w:p w:rsidR="006024F1" w:rsidRDefault="006024F1" w:rsidP="007A2A00">
                  <w:r>
                    <w:tab/>
                  </w:r>
                  <w:r>
                    <w:tab/>
                  </w:r>
                  <w:r>
                    <w:tab/>
                  </w:r>
                  <w:r>
                    <w:tab/>
                  </w:r>
                  <w:r>
                    <w:tab/>
                  </w:r>
                </w:p>
              </w:txbxContent>
            </v:textbox>
          </v:shape>
        </w:pict>
      </w: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04AD3" w:rsidRDefault="007A2A00" w:rsidP="007A2A00">
      <w:pPr>
        <w:rPr>
          <w:rFonts w:cs="Arial"/>
          <w:sz w:val="24"/>
        </w:rPr>
      </w:pPr>
    </w:p>
    <w:p w:rsidR="007A2A00" w:rsidRPr="004E5B73" w:rsidRDefault="007A2A00" w:rsidP="007A2A00">
      <w:pPr>
        <w:numPr>
          <w:ilvl w:val="0"/>
          <w:numId w:val="9"/>
        </w:numPr>
        <w:spacing w:after="200" w:line="276" w:lineRule="auto"/>
        <w:rPr>
          <w:rFonts w:cs="Arial"/>
          <w:b/>
          <w:sz w:val="24"/>
        </w:rPr>
      </w:pPr>
      <w:r w:rsidRPr="004E5B73">
        <w:rPr>
          <w:rFonts w:cs="Arial"/>
          <w:b/>
          <w:sz w:val="24"/>
        </w:rPr>
        <w:t xml:space="preserve">Do you regard the outcome for Mrs J as a success? </w:t>
      </w:r>
    </w:p>
    <w:p w:rsidR="007A2A00" w:rsidRPr="00404AD3" w:rsidRDefault="007A2A00" w:rsidP="007A2A00">
      <w:pPr>
        <w:spacing w:after="200" w:line="276" w:lineRule="auto"/>
        <w:ind w:left="360"/>
        <w:rPr>
          <w:rFonts w:cs="Arial"/>
          <w:sz w:val="24"/>
        </w:rPr>
      </w:pPr>
    </w:p>
    <w:p w:rsidR="007A2A00" w:rsidRPr="00404AD3" w:rsidRDefault="007A2A00" w:rsidP="007A2A00">
      <w:pPr>
        <w:jc w:val="center"/>
        <w:rPr>
          <w:rFonts w:cs="Arial"/>
          <w:sz w:val="24"/>
        </w:rPr>
      </w:pPr>
      <w:r w:rsidRPr="00404AD3">
        <w:rPr>
          <w:rFonts w:cs="Arial"/>
          <w:sz w:val="24"/>
        </w:rPr>
        <w:br w:type="page"/>
      </w:r>
      <w:r w:rsidRPr="00404AD3">
        <w:rPr>
          <w:rFonts w:cs="Arial"/>
          <w:b/>
          <w:sz w:val="28"/>
          <w:szCs w:val="28"/>
        </w:rPr>
        <w:lastRenderedPageBreak/>
        <w:t>WORKSHEET 2 - HYPERTENSION</w:t>
      </w:r>
    </w:p>
    <w:p w:rsidR="007A2A00" w:rsidRPr="00404AD3" w:rsidRDefault="007A2A00" w:rsidP="007A2A00">
      <w:pPr>
        <w:rPr>
          <w:rFonts w:cs="Arial"/>
          <w:szCs w:val="22"/>
        </w:rPr>
      </w:pPr>
    </w:p>
    <w:p w:rsidR="007A2A00" w:rsidRPr="00404AD3" w:rsidRDefault="004E5B73" w:rsidP="007A2A00">
      <w:pPr>
        <w:rPr>
          <w:rFonts w:cs="Arial"/>
          <w:szCs w:val="22"/>
        </w:rPr>
      </w:pPr>
      <w:r>
        <w:rPr>
          <w:rFonts w:cs="Arial"/>
          <w:szCs w:val="22"/>
        </w:rPr>
        <w:t>A 45-year-</w:t>
      </w:r>
      <w:r w:rsidR="007A2A00" w:rsidRPr="00404AD3">
        <w:rPr>
          <w:rFonts w:cs="Arial"/>
          <w:szCs w:val="22"/>
        </w:rPr>
        <w:t>old bank executive decided that it was time to get fit, and hired a personal trainer. He had many years of being extremely busy at work, and was hence obese (90kg with a height of 1.69m: BMI 31.5 kg/m</w:t>
      </w:r>
      <w:r w:rsidR="007A2A00" w:rsidRPr="004E5B73">
        <w:rPr>
          <w:rFonts w:cs="Arial"/>
          <w:szCs w:val="22"/>
          <w:vertAlign w:val="superscript"/>
        </w:rPr>
        <w:t>2</w:t>
      </w:r>
      <w:r w:rsidR="007A2A00" w:rsidRPr="00404AD3">
        <w:rPr>
          <w:rFonts w:cs="Arial"/>
          <w:szCs w:val="22"/>
        </w:rPr>
        <w:t>) and rather unfit. He joined a gym, and at initial screen, his blood pressure was found to be 200/120 mmHg. He was a smoker of 30 cigarettes daily and enjoyed a glass of wine each evening.</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He drove to work and back each day, and really had no time for any real exercise. He had never seen a doctor for any serious illness, and thought he was well. He is on no medication.</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1. What are his cardiovascular risk factors?</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a</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b</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c</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2. What is your ideal BMI?</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3. What would you advise the gym, if you were the sports doctor?</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4. What SIGNS should you look for particularly (on examination) in his eyes? First list the features of hypertensive retinopathy below:</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Grade 1:</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Grade 2:</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Grade 3:</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Grade 4:</w:t>
      </w:r>
    </w:p>
    <w:p w:rsidR="007A2A00" w:rsidRPr="00404AD3" w:rsidRDefault="007A2A00" w:rsidP="007A2A00">
      <w:pPr>
        <w:rPr>
          <w:rFonts w:cs="Arial"/>
          <w:szCs w:val="22"/>
        </w:rPr>
      </w:pPr>
      <w:r w:rsidRPr="00404AD3">
        <w:rPr>
          <w:rFonts w:cs="Arial"/>
          <w:szCs w:val="22"/>
        </w:rPr>
        <w:br w:type="page"/>
      </w:r>
      <w:r w:rsidRPr="00404AD3">
        <w:rPr>
          <w:rFonts w:cs="Arial"/>
          <w:szCs w:val="22"/>
        </w:rPr>
        <w:lastRenderedPageBreak/>
        <w:t>What OTHER SIGNS might you find in a patient with longstanding hypertension?</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a</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b</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c</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5. What does this finding show?</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6. List here as many possible CAUSES of hypertension that you can think of.</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a</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b</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c</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d</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e</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roofErr w:type="gramStart"/>
      <w:r w:rsidRPr="00404AD3">
        <w:rPr>
          <w:rFonts w:cs="Arial"/>
          <w:szCs w:val="22"/>
        </w:rPr>
        <w:t>f</w:t>
      </w:r>
      <w:proofErr w:type="gramEnd"/>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 xml:space="preserve">He is referred to a hypertension clinic. </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7. What baseline investigations should be performed and why?</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lastRenderedPageBreak/>
        <w:t xml:space="preserve">8. What proportion of patients </w:t>
      </w:r>
      <w:proofErr w:type="gramStart"/>
      <w:r w:rsidRPr="00404AD3">
        <w:rPr>
          <w:rFonts w:cs="Arial"/>
          <w:szCs w:val="22"/>
        </w:rPr>
        <w:t>have</w:t>
      </w:r>
      <w:proofErr w:type="gramEnd"/>
      <w:r w:rsidRPr="00404AD3">
        <w:rPr>
          <w:rFonts w:cs="Arial"/>
          <w:szCs w:val="22"/>
        </w:rPr>
        <w:t xml:space="preserve"> a recognised cause of secondary hypertension.</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9. What specific (diagnostic) investigations looking for secondary causes of hypertension should be carried out?</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You can make some short notes on the secondary causes of hypertension here and then have a go at the mini quiz....</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10. What is the actual diagnosis?</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11. What clinical features commonly occur in patients with this condition?</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12. What is the first therapeutic step?</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13. What does this investigation show?</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14. And what about this investigation?</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lastRenderedPageBreak/>
        <w:t>15. What should we do now?</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16. His blood pressure is now 155/95</w:t>
      </w:r>
    </w:p>
    <w:p w:rsidR="007A2A00" w:rsidRPr="00404AD3" w:rsidRDefault="007A2A00" w:rsidP="007A2A00">
      <w:pPr>
        <w:rPr>
          <w:rFonts w:cs="Arial"/>
          <w:szCs w:val="22"/>
        </w:rPr>
      </w:pPr>
      <w:r w:rsidRPr="00404AD3">
        <w:rPr>
          <w:rFonts w:cs="Arial"/>
          <w:szCs w:val="22"/>
        </w:rPr>
        <w:t>What should we do now?</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spacing w:after="200" w:line="276" w:lineRule="auto"/>
        <w:rPr>
          <w:rFonts w:cs="Arial"/>
          <w:sz w:val="24"/>
        </w:rPr>
      </w:pPr>
      <w:r w:rsidRPr="00404AD3">
        <w:rPr>
          <w:rFonts w:cs="Arial"/>
          <w:szCs w:val="22"/>
        </w:rPr>
        <w:t>17. Remains hypertensive</w:t>
      </w:r>
    </w:p>
    <w:p w:rsidR="007A2A00" w:rsidRPr="00404AD3" w:rsidRDefault="007A2A00" w:rsidP="007A2A00">
      <w:pPr>
        <w:jc w:val="center"/>
        <w:rPr>
          <w:rFonts w:cs="Arial"/>
          <w:szCs w:val="22"/>
        </w:rPr>
      </w:pPr>
    </w:p>
    <w:p w:rsidR="00753AC3" w:rsidRDefault="00753AC3">
      <w:pPr>
        <w:spacing w:after="200" w:line="276" w:lineRule="auto"/>
        <w:rPr>
          <w:rFonts w:cs="Arial"/>
          <w:szCs w:val="22"/>
        </w:rPr>
      </w:pPr>
      <w:r>
        <w:rPr>
          <w:rFonts w:cs="Arial"/>
          <w:szCs w:val="22"/>
        </w:rPr>
        <w:br w:type="page"/>
      </w:r>
    </w:p>
    <w:p w:rsidR="007A2A00" w:rsidRPr="00404AD3" w:rsidRDefault="007A2A00" w:rsidP="00753AC3">
      <w:pPr>
        <w:spacing w:line="360" w:lineRule="auto"/>
        <w:jc w:val="center"/>
        <w:rPr>
          <w:rFonts w:cs="Arial"/>
          <w:b/>
          <w:sz w:val="28"/>
          <w:szCs w:val="28"/>
        </w:rPr>
      </w:pPr>
      <w:r w:rsidRPr="00404AD3">
        <w:rPr>
          <w:rFonts w:cs="Arial"/>
          <w:b/>
          <w:sz w:val="28"/>
          <w:szCs w:val="28"/>
        </w:rPr>
        <w:lastRenderedPageBreak/>
        <w:t>WORKSHEET 3 - DIABETES</w:t>
      </w:r>
    </w:p>
    <w:p w:rsidR="007A2A00" w:rsidRPr="00404AD3" w:rsidRDefault="007A2A00" w:rsidP="00753AC3">
      <w:pPr>
        <w:spacing w:after="0"/>
        <w:ind w:left="426" w:hanging="69"/>
        <w:jc w:val="center"/>
        <w:rPr>
          <w:rFonts w:cs="Arial"/>
          <w:sz w:val="24"/>
        </w:rPr>
      </w:pPr>
      <w:r w:rsidRPr="00404AD3">
        <w:rPr>
          <w:rFonts w:cs="Arial"/>
          <w:b/>
          <w:sz w:val="24"/>
        </w:rPr>
        <w:t xml:space="preserve">Tutors: </w:t>
      </w:r>
      <w:r w:rsidRPr="00404AD3">
        <w:rPr>
          <w:rFonts w:cs="Arial"/>
          <w:sz w:val="24"/>
        </w:rPr>
        <w:t xml:space="preserve">Prof Edwina Brown, Prof </w:t>
      </w:r>
      <w:proofErr w:type="spellStart"/>
      <w:r w:rsidRPr="00404AD3">
        <w:rPr>
          <w:rFonts w:cs="Arial"/>
          <w:sz w:val="24"/>
        </w:rPr>
        <w:t>Karim</w:t>
      </w:r>
      <w:proofErr w:type="spellEnd"/>
      <w:r w:rsidRPr="00404AD3">
        <w:rPr>
          <w:rFonts w:cs="Arial"/>
          <w:sz w:val="24"/>
        </w:rPr>
        <w:t xml:space="preserve"> </w:t>
      </w:r>
      <w:proofErr w:type="spellStart"/>
      <w:r w:rsidRPr="00404AD3">
        <w:rPr>
          <w:rFonts w:cs="Arial"/>
          <w:sz w:val="24"/>
        </w:rPr>
        <w:t>Meeran</w:t>
      </w:r>
      <w:proofErr w:type="spellEnd"/>
    </w:p>
    <w:p w:rsidR="007A2A00" w:rsidRPr="00404AD3" w:rsidRDefault="007A2A00" w:rsidP="007A2A00">
      <w:pPr>
        <w:spacing w:after="0"/>
        <w:ind w:left="426" w:hanging="69"/>
        <w:rPr>
          <w:rFonts w:cs="Arial"/>
          <w:sz w:val="24"/>
        </w:rPr>
      </w:pPr>
    </w:p>
    <w:p w:rsidR="007A2A00" w:rsidRPr="00404AD3" w:rsidRDefault="007A2A00" w:rsidP="007A2A00">
      <w:pPr>
        <w:numPr>
          <w:ilvl w:val="0"/>
          <w:numId w:val="8"/>
        </w:numPr>
        <w:spacing w:after="0" w:line="360" w:lineRule="auto"/>
        <w:rPr>
          <w:rFonts w:cs="Arial"/>
          <w:sz w:val="24"/>
        </w:rPr>
      </w:pPr>
      <w:r w:rsidRPr="00404AD3">
        <w:rPr>
          <w:rFonts w:cs="Arial"/>
          <w:sz w:val="24"/>
        </w:rPr>
        <w:t xml:space="preserve">Write list of long-term complications of diabetes  </w:t>
      </w:r>
    </w:p>
    <w:p w:rsidR="007A2A00" w:rsidRPr="00404AD3" w:rsidRDefault="00CC6F4A" w:rsidP="007A2A00">
      <w:pPr>
        <w:spacing w:line="360" w:lineRule="auto"/>
        <w:rPr>
          <w:rFonts w:cs="Arial"/>
          <w:sz w:val="24"/>
        </w:rPr>
      </w:pPr>
      <w:r>
        <w:rPr>
          <w:rFonts w:cs="Arial"/>
          <w:noProof/>
          <w:sz w:val="24"/>
          <w:lang w:eastAsia="en-GB"/>
        </w:rPr>
        <w:pict>
          <v:shape id="Text Box 11" o:spid="_x0000_s1032" type="#_x0000_t202" style="position:absolute;margin-left:5.25pt;margin-top:5.4pt;width:448.8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">
            <v:textbox>
              <w:txbxContent>
                <w:p w:rsidR="006024F1" w:rsidRDefault="006024F1" w:rsidP="007A2A00">
                  <w:pPr>
                    <w:rPr>
                      <w:rFonts w:cs="Arial"/>
                    </w:rPr>
                  </w:pPr>
                </w:p>
                <w:p w:rsidR="006024F1" w:rsidRDefault="006024F1" w:rsidP="007A2A00">
                  <w:pPr>
                    <w:rPr>
                      <w:rFonts w:cs="Arial"/>
                    </w:rPr>
                  </w:pPr>
                  <w:r w:rsidRPr="00856F57">
                    <w:rPr>
                      <w:rFonts w:cs="Arial"/>
                    </w:rPr>
                    <w:t xml:space="preserve">1. </w:t>
                  </w:r>
                  <w:r>
                    <w:rPr>
                      <w:rFonts w:cs="Arial"/>
                    </w:rPr>
                    <w:t>…………………………………………….</w:t>
                  </w:r>
                  <w:r w:rsidRPr="00856F57">
                    <w:rPr>
                      <w:rFonts w:cs="Arial"/>
                    </w:rPr>
                    <w:tab/>
                  </w:r>
                  <w:r>
                    <w:rPr>
                      <w:rFonts w:cs="Arial"/>
                    </w:rPr>
                    <w:t>6……………………………………………</w:t>
                  </w:r>
                </w:p>
                <w:p w:rsidR="006024F1" w:rsidRDefault="006024F1" w:rsidP="007A2A00">
                  <w:pPr>
                    <w:rPr>
                      <w:rFonts w:cs="Arial"/>
                    </w:rPr>
                  </w:pPr>
                </w:p>
                <w:p w:rsidR="006024F1" w:rsidRDefault="006024F1" w:rsidP="007A2A00">
                  <w:pPr>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rPr>
                      <w:rFonts w:cs="Arial"/>
                    </w:rPr>
                  </w:pPr>
                </w:p>
                <w:p w:rsidR="006024F1" w:rsidRDefault="006024F1" w:rsidP="007A2A00">
                  <w:pPr>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Default="006024F1" w:rsidP="007A2A00">
                  <w:pPr>
                    <w:rPr>
                      <w:rFonts w:cs="Arial"/>
                    </w:rPr>
                  </w:pPr>
                </w:p>
                <w:p w:rsidR="006024F1" w:rsidRDefault="006024F1" w:rsidP="007A2A00">
                  <w:pPr>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9……………………………………………</w:t>
                  </w:r>
                </w:p>
                <w:p w:rsidR="006024F1" w:rsidRDefault="006024F1" w:rsidP="007A2A00">
                  <w:pPr>
                    <w:rPr>
                      <w:rFonts w:cs="Arial"/>
                    </w:rPr>
                  </w:pPr>
                </w:p>
                <w:p w:rsidR="006024F1" w:rsidRDefault="006024F1" w:rsidP="007A2A00">
                  <w:pPr>
                    <w:rPr>
                      <w:rFonts w:cs="Arial"/>
                    </w:rPr>
                  </w:pPr>
                  <w:proofErr w:type="gramStart"/>
                  <w:r>
                    <w:rPr>
                      <w:rFonts w:cs="Arial"/>
                    </w:rPr>
                    <w:t>5.</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10………………………………………………</w:t>
                  </w:r>
                </w:p>
                <w:p w:rsidR="006024F1" w:rsidRPr="00856F57" w:rsidRDefault="006024F1" w:rsidP="007A2A00">
                  <w:pPr>
                    <w:rPr>
                      <w:rFonts w:cs="Arial"/>
                    </w:rPr>
                  </w:pPr>
                </w:p>
                <w:p w:rsidR="006024F1" w:rsidRDefault="006024F1" w:rsidP="007A2A00">
                  <w:r>
                    <w:tab/>
                  </w:r>
                  <w:r>
                    <w:tab/>
                  </w:r>
                  <w:r>
                    <w:tab/>
                  </w:r>
                  <w:r>
                    <w:tab/>
                  </w:r>
                  <w:r>
                    <w:tab/>
                  </w:r>
                </w:p>
              </w:txbxContent>
            </v:textbox>
          </v:shape>
        </w:pict>
      </w: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spacing w:line="360" w:lineRule="auto"/>
        <w:rPr>
          <w:rFonts w:cs="Arial"/>
          <w:sz w:val="24"/>
        </w:rPr>
      </w:pPr>
    </w:p>
    <w:p w:rsidR="007A2A00" w:rsidRPr="00404AD3" w:rsidRDefault="007A2A00" w:rsidP="007A2A00">
      <w:pPr>
        <w:jc w:val="center"/>
        <w:rPr>
          <w:rFonts w:cs="Arial"/>
          <w:b/>
        </w:rPr>
      </w:pPr>
    </w:p>
    <w:p w:rsidR="007A2A00" w:rsidRPr="00404AD3" w:rsidRDefault="007A2A00" w:rsidP="007A2A00">
      <w:pPr>
        <w:numPr>
          <w:ilvl w:val="0"/>
          <w:numId w:val="8"/>
        </w:numPr>
        <w:spacing w:after="0" w:line="360" w:lineRule="auto"/>
        <w:rPr>
          <w:rFonts w:cs="Arial"/>
          <w:sz w:val="24"/>
          <w:szCs w:val="24"/>
        </w:rPr>
      </w:pPr>
      <w:r w:rsidRPr="00404AD3">
        <w:rPr>
          <w:rFonts w:cs="Arial"/>
          <w:sz w:val="24"/>
          <w:szCs w:val="24"/>
        </w:rPr>
        <w:t xml:space="preserve">Watch video and list symptoms </w:t>
      </w:r>
    </w:p>
    <w:p w:rsidR="007A2A00" w:rsidRPr="00404AD3" w:rsidRDefault="00CC6F4A" w:rsidP="007A2A00">
      <w:pPr>
        <w:spacing w:line="360" w:lineRule="auto"/>
        <w:rPr>
          <w:rFonts w:cs="Arial"/>
          <w:sz w:val="24"/>
          <w:szCs w:val="24"/>
        </w:rPr>
      </w:pPr>
      <w:r>
        <w:rPr>
          <w:rFonts w:cs="Arial"/>
          <w:noProof/>
          <w:sz w:val="24"/>
          <w:szCs w:val="24"/>
          <w:lang w:eastAsia="en-GB"/>
        </w:rPr>
        <w:pict>
          <v:shape id="Text Box 10" o:spid="_x0000_s1033" type="#_x0000_t202" style="position:absolute;margin-left:5.25pt;margin-top:11.9pt;width:448.8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">
            <v:textbox>
              <w:txbxContent>
                <w:p w:rsidR="006024F1" w:rsidRDefault="006024F1" w:rsidP="007A2A00">
                  <w:pPr>
                    <w:rPr>
                      <w:rFonts w:cs="Arial"/>
                    </w:rPr>
                  </w:pPr>
                </w:p>
                <w:p w:rsidR="006024F1" w:rsidRDefault="006024F1" w:rsidP="007A2A00">
                  <w:pPr>
                    <w:rPr>
                      <w:rFonts w:cs="Arial"/>
                    </w:rPr>
                  </w:pPr>
                  <w:r w:rsidRPr="00856F57">
                    <w:rPr>
                      <w:rFonts w:cs="Arial"/>
                    </w:rPr>
                    <w:t xml:space="preserve">1. </w:t>
                  </w:r>
                  <w:r>
                    <w:rPr>
                      <w:rFonts w:cs="Arial"/>
                    </w:rPr>
                    <w:t>…………………………………………….</w:t>
                  </w:r>
                  <w:r w:rsidRPr="00856F57">
                    <w:rPr>
                      <w:rFonts w:cs="Arial"/>
                    </w:rPr>
                    <w:tab/>
                  </w:r>
                  <w:r>
                    <w:rPr>
                      <w:rFonts w:cs="Arial"/>
                    </w:rPr>
                    <w:t>6……………………………………………</w:t>
                  </w:r>
                </w:p>
                <w:p w:rsidR="006024F1" w:rsidRDefault="006024F1" w:rsidP="007A2A00">
                  <w:pPr>
                    <w:rPr>
                      <w:rFonts w:cs="Arial"/>
                    </w:rPr>
                  </w:pPr>
                </w:p>
                <w:p w:rsidR="006024F1" w:rsidRDefault="006024F1" w:rsidP="007A2A00">
                  <w:pPr>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rPr>
                      <w:rFonts w:cs="Arial"/>
                    </w:rPr>
                  </w:pPr>
                </w:p>
                <w:p w:rsidR="006024F1" w:rsidRDefault="006024F1" w:rsidP="007A2A00">
                  <w:pPr>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Default="006024F1" w:rsidP="007A2A00">
                  <w:pPr>
                    <w:rPr>
                      <w:rFonts w:cs="Arial"/>
                    </w:rPr>
                  </w:pPr>
                </w:p>
                <w:p w:rsidR="006024F1" w:rsidRDefault="006024F1" w:rsidP="007A2A00">
                  <w:pPr>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9……………………………………………</w:t>
                  </w:r>
                </w:p>
                <w:p w:rsidR="006024F1" w:rsidRDefault="006024F1" w:rsidP="007A2A00">
                  <w:pPr>
                    <w:rPr>
                      <w:rFonts w:cs="Arial"/>
                    </w:rPr>
                  </w:pPr>
                </w:p>
                <w:p w:rsidR="006024F1" w:rsidRDefault="006024F1" w:rsidP="007A2A00">
                  <w:pPr>
                    <w:rPr>
                      <w:rFonts w:cs="Arial"/>
                    </w:rPr>
                  </w:pPr>
                  <w:proofErr w:type="gramStart"/>
                  <w:r>
                    <w:rPr>
                      <w:rFonts w:cs="Arial"/>
                    </w:rPr>
                    <w:t>5.</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10………………………………………………</w:t>
                  </w:r>
                </w:p>
                <w:p w:rsidR="006024F1" w:rsidRPr="00856F57" w:rsidRDefault="006024F1" w:rsidP="007A2A00">
                  <w:pPr>
                    <w:rPr>
                      <w:rFonts w:cs="Arial"/>
                    </w:rPr>
                  </w:pPr>
                </w:p>
                <w:p w:rsidR="006024F1" w:rsidRDefault="006024F1" w:rsidP="007A2A00">
                  <w:r>
                    <w:tab/>
                  </w:r>
                  <w:r>
                    <w:tab/>
                  </w:r>
                  <w:r>
                    <w:tab/>
                  </w:r>
                  <w:r>
                    <w:tab/>
                  </w:r>
                  <w:r>
                    <w:tab/>
                  </w:r>
                </w:p>
              </w:txbxContent>
            </v:textbox>
          </v:shape>
        </w:pict>
      </w: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p>
    <w:p w:rsidR="007A2A00" w:rsidRPr="00404AD3" w:rsidRDefault="007A2A00" w:rsidP="007A2A00">
      <w:pPr>
        <w:rPr>
          <w:rFonts w:cs="Arial"/>
          <w:sz w:val="24"/>
          <w:szCs w:val="24"/>
        </w:rPr>
      </w:pPr>
    </w:p>
    <w:p w:rsidR="007A2A00" w:rsidRPr="00404AD3" w:rsidRDefault="007A2A00" w:rsidP="007A2A00">
      <w:pPr>
        <w:jc w:val="center"/>
        <w:rPr>
          <w:rFonts w:cs="Arial"/>
          <w:b/>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tabs>
          <w:tab w:val="left" w:pos="3105"/>
        </w:tabs>
        <w:rPr>
          <w:rFonts w:cs="Arial"/>
        </w:rPr>
      </w:pPr>
      <w:r w:rsidRPr="00404AD3">
        <w:rPr>
          <w:rFonts w:cs="Arial"/>
        </w:rPr>
        <w:tab/>
      </w:r>
    </w:p>
    <w:p w:rsidR="007A2A00" w:rsidRPr="00404AD3" w:rsidRDefault="007A2A00" w:rsidP="007A2A00">
      <w:pPr>
        <w:tabs>
          <w:tab w:val="left" w:pos="3105"/>
        </w:tabs>
        <w:rPr>
          <w:rFonts w:cs="Arial"/>
          <w:sz w:val="24"/>
          <w:szCs w:val="24"/>
        </w:rPr>
      </w:pPr>
      <w:r w:rsidRPr="00404AD3">
        <w:rPr>
          <w:rFonts w:cs="Arial"/>
          <w:sz w:val="24"/>
          <w:szCs w:val="24"/>
        </w:rPr>
        <w:t xml:space="preserve">3.  From the list of symptoms, which complications of diabetes does Mrs B have?  </w:t>
      </w:r>
    </w:p>
    <w:p w:rsidR="007A2A00" w:rsidRPr="00404AD3" w:rsidRDefault="00CC6F4A" w:rsidP="007A2A00">
      <w:pPr>
        <w:rPr>
          <w:rFonts w:cs="Arial"/>
        </w:rPr>
      </w:pPr>
      <w:r>
        <w:rPr>
          <w:rFonts w:cs="Arial"/>
          <w:noProof/>
          <w:lang w:eastAsia="en-GB"/>
        </w:rPr>
        <w:pict>
          <v:shape id="Text Box 9" o:spid="_x0000_s1034" type="#_x0000_t202" style="position:absolute;margin-left:5.25pt;margin-top:15.85pt;width:448.8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">
            <v:textbox>
              <w:txbxContent>
                <w:p w:rsidR="006024F1" w:rsidRDefault="006024F1" w:rsidP="007A2A00">
                  <w:pPr>
                    <w:rPr>
                      <w:rFonts w:cs="Arial"/>
                    </w:rPr>
                  </w:pPr>
                </w:p>
                <w:p w:rsidR="006024F1" w:rsidRDefault="006024F1" w:rsidP="007A2A00">
                  <w:pPr>
                    <w:rPr>
                      <w:rFonts w:cs="Arial"/>
                    </w:rPr>
                  </w:pPr>
                  <w:r w:rsidRPr="00856F57">
                    <w:rPr>
                      <w:rFonts w:cs="Arial"/>
                    </w:rPr>
                    <w:t xml:space="preserve">1. </w:t>
                  </w:r>
                  <w:r>
                    <w:rPr>
                      <w:rFonts w:cs="Arial"/>
                    </w:rPr>
                    <w:t>…………………………………………………………………………………………………</w:t>
                  </w:r>
                </w:p>
                <w:p w:rsidR="006024F1" w:rsidRDefault="006024F1" w:rsidP="007A2A00">
                  <w:pPr>
                    <w:rPr>
                      <w:rFonts w:cs="Arial"/>
                    </w:rPr>
                  </w:pPr>
                </w:p>
                <w:p w:rsidR="006024F1" w:rsidRDefault="006024F1" w:rsidP="007A2A00">
                  <w:pPr>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p>
                <w:p w:rsidR="006024F1" w:rsidRDefault="006024F1" w:rsidP="007A2A00">
                  <w:pPr>
                    <w:rPr>
                      <w:rFonts w:cs="Arial"/>
                    </w:rPr>
                  </w:pPr>
                </w:p>
                <w:p w:rsidR="006024F1" w:rsidRDefault="006024F1" w:rsidP="007A2A00">
                  <w:pPr>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p>
                <w:p w:rsidR="006024F1" w:rsidRDefault="006024F1" w:rsidP="007A2A00">
                  <w:pPr>
                    <w:rPr>
                      <w:rFonts w:cs="Arial"/>
                    </w:rPr>
                  </w:pPr>
                </w:p>
                <w:p w:rsidR="006024F1" w:rsidRDefault="006024F1" w:rsidP="007A2A00">
                  <w:pPr>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p>
                <w:p w:rsidR="006024F1" w:rsidRDefault="006024F1" w:rsidP="007A2A00">
                  <w:pPr>
                    <w:rPr>
                      <w:rFonts w:cs="Arial"/>
                    </w:rPr>
                  </w:pPr>
                </w:p>
                <w:p w:rsidR="006024F1" w:rsidRDefault="006024F1" w:rsidP="007A2A00">
                  <w:pPr>
                    <w:rPr>
                      <w:rFonts w:cs="Arial"/>
                    </w:rPr>
                  </w:pPr>
                  <w:proofErr w:type="gramStart"/>
                  <w:r>
                    <w:rPr>
                      <w:rFonts w:cs="Arial"/>
                    </w:rPr>
                    <w:t>5.</w:t>
                  </w:r>
                  <w:r w:rsidRPr="00856F57">
                    <w:rPr>
                      <w:rFonts w:cs="Arial"/>
                    </w:rPr>
                    <w:t xml:space="preserve"> .</w:t>
                  </w:r>
                  <w:proofErr w:type="gramEnd"/>
                  <w:r w:rsidRPr="00856F57">
                    <w:rPr>
                      <w:rFonts w:cs="Arial"/>
                    </w:rPr>
                    <w:t xml:space="preserve"> </w:t>
                  </w:r>
                  <w:r>
                    <w:rPr>
                      <w:rFonts w:cs="Arial"/>
                    </w:rPr>
                    <w:t>…………………………………………….……………………………………………………</w:t>
                  </w:r>
                </w:p>
                <w:p w:rsidR="006024F1" w:rsidRPr="00856F57" w:rsidRDefault="006024F1" w:rsidP="007A2A00">
                  <w:pPr>
                    <w:rPr>
                      <w:rFonts w:cs="Arial"/>
                    </w:rPr>
                  </w:pPr>
                </w:p>
                <w:p w:rsidR="006024F1" w:rsidRDefault="006024F1" w:rsidP="007A2A00">
                  <w:r>
                    <w:tab/>
                  </w:r>
                  <w:r>
                    <w:tab/>
                  </w:r>
                  <w:r>
                    <w:tab/>
                  </w:r>
                  <w:r>
                    <w:tab/>
                  </w:r>
                  <w:r>
                    <w:tab/>
                  </w:r>
                </w:p>
              </w:txbxContent>
            </v:textbox>
          </v:shape>
        </w:pict>
      </w: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A2A00" w:rsidRPr="00404AD3" w:rsidRDefault="007A2A00" w:rsidP="007A2A00">
      <w:pPr>
        <w:rPr>
          <w:rFonts w:cs="Arial"/>
        </w:rPr>
      </w:pPr>
    </w:p>
    <w:p w:rsidR="00753AC3" w:rsidRDefault="00753AC3" w:rsidP="007A2A00">
      <w:pPr>
        <w:spacing w:line="360" w:lineRule="auto"/>
        <w:rPr>
          <w:rFonts w:cs="Arial"/>
          <w:sz w:val="24"/>
          <w:szCs w:val="24"/>
        </w:rPr>
      </w:pPr>
    </w:p>
    <w:p w:rsidR="007A2A00" w:rsidRPr="00404AD3" w:rsidRDefault="007A2A00" w:rsidP="007A2A00">
      <w:pPr>
        <w:spacing w:line="360" w:lineRule="auto"/>
        <w:rPr>
          <w:rFonts w:cs="Arial"/>
          <w:sz w:val="24"/>
          <w:szCs w:val="24"/>
        </w:rPr>
      </w:pPr>
      <w:r w:rsidRPr="00404AD3">
        <w:rPr>
          <w:rFonts w:cs="Arial"/>
          <w:sz w:val="24"/>
          <w:szCs w:val="24"/>
        </w:rPr>
        <w:lastRenderedPageBreak/>
        <w:t xml:space="preserve">4.  “Presentation of type 2 diabetes and its complications” Prof </w:t>
      </w:r>
      <w:proofErr w:type="spellStart"/>
      <w:r w:rsidRPr="00404AD3">
        <w:rPr>
          <w:rFonts w:cs="Arial"/>
          <w:sz w:val="24"/>
          <w:szCs w:val="24"/>
        </w:rPr>
        <w:t>Meeran</w:t>
      </w:r>
      <w:proofErr w:type="spellEnd"/>
      <w:r w:rsidRPr="00404AD3">
        <w:rPr>
          <w:rFonts w:cs="Arial"/>
          <w:sz w:val="24"/>
          <w:szCs w:val="24"/>
        </w:rPr>
        <w:t xml:space="preserve"> </w:t>
      </w: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r w:rsidRPr="00404AD3">
        <w:rPr>
          <w:rFonts w:cs="Arial"/>
          <w:sz w:val="24"/>
          <w:szCs w:val="24"/>
        </w:rPr>
        <w:t xml:space="preserve">5.  Patient video – description of angina </w:t>
      </w: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r w:rsidRPr="00404AD3">
        <w:rPr>
          <w:rFonts w:cs="Arial"/>
          <w:sz w:val="24"/>
          <w:szCs w:val="24"/>
        </w:rPr>
        <w:t xml:space="preserve">6.  List cardiovascular risk factors that may be present in this patient  </w:t>
      </w:r>
    </w:p>
    <w:p w:rsidR="007A2A00" w:rsidRPr="00404AD3" w:rsidRDefault="00CC6F4A" w:rsidP="007A2A00">
      <w:pPr>
        <w:spacing w:line="360" w:lineRule="auto"/>
        <w:rPr>
          <w:rFonts w:cs="Arial"/>
          <w:sz w:val="24"/>
          <w:szCs w:val="24"/>
        </w:rPr>
      </w:pPr>
      <w:r>
        <w:rPr>
          <w:rFonts w:cs="Arial"/>
          <w:noProof/>
          <w:sz w:val="24"/>
          <w:szCs w:val="24"/>
          <w:lang w:eastAsia="en-GB"/>
        </w:rPr>
        <w:pict>
          <v:shape id="Text Box 8" o:spid="_x0000_s1035" type="#_x0000_t202" style="position:absolute;margin-left:1.35pt;margin-top:.9pt;width:457.7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">
            <v:textbox>
              <w:txbxContent>
                <w:p w:rsidR="006024F1" w:rsidRDefault="006024F1" w:rsidP="007A2A00">
                  <w:pPr>
                    <w:rPr>
                      <w:rFonts w:cs="Arial"/>
                    </w:rPr>
                  </w:pPr>
                </w:p>
                <w:p w:rsidR="006024F1" w:rsidRDefault="006024F1" w:rsidP="007A2A00">
                  <w:pPr>
                    <w:rPr>
                      <w:rFonts w:cs="Arial"/>
                    </w:rPr>
                  </w:pPr>
                  <w:r w:rsidRPr="00856F57">
                    <w:rPr>
                      <w:rFonts w:cs="Arial"/>
                    </w:rPr>
                    <w:t xml:space="preserve">1. </w:t>
                  </w:r>
                  <w:r>
                    <w:rPr>
                      <w:rFonts w:cs="Arial"/>
                    </w:rPr>
                    <w:t>…………………………………………….</w:t>
                  </w:r>
                  <w:r w:rsidRPr="00856F57">
                    <w:rPr>
                      <w:rFonts w:cs="Arial"/>
                    </w:rPr>
                    <w:tab/>
                  </w:r>
                  <w:r>
                    <w:rPr>
                      <w:rFonts w:cs="Arial"/>
                    </w:rPr>
                    <w:t>6………………………………………………</w:t>
                  </w:r>
                </w:p>
                <w:p w:rsidR="006024F1" w:rsidRDefault="006024F1" w:rsidP="007A2A00">
                  <w:pPr>
                    <w:rPr>
                      <w:rFonts w:cs="Arial"/>
                    </w:rPr>
                  </w:pPr>
                </w:p>
                <w:p w:rsidR="006024F1" w:rsidRDefault="006024F1" w:rsidP="007A2A00">
                  <w:pPr>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rPr>
                      <w:rFonts w:cs="Arial"/>
                    </w:rPr>
                  </w:pPr>
                </w:p>
                <w:p w:rsidR="006024F1" w:rsidRDefault="006024F1" w:rsidP="007A2A00">
                  <w:pPr>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Default="006024F1" w:rsidP="007A2A00">
                  <w:pPr>
                    <w:rPr>
                      <w:rFonts w:cs="Arial"/>
                    </w:rPr>
                  </w:pPr>
                </w:p>
                <w:p w:rsidR="006024F1" w:rsidRDefault="006024F1" w:rsidP="007A2A00">
                  <w:pPr>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9………………………………………………</w:t>
                  </w:r>
                </w:p>
                <w:p w:rsidR="006024F1" w:rsidRDefault="006024F1" w:rsidP="007A2A00">
                  <w:pPr>
                    <w:rPr>
                      <w:rFonts w:cs="Arial"/>
                    </w:rPr>
                  </w:pPr>
                </w:p>
                <w:p w:rsidR="006024F1" w:rsidRDefault="006024F1" w:rsidP="007A2A00">
                  <w:pPr>
                    <w:rPr>
                      <w:rFonts w:cs="Arial"/>
                    </w:rPr>
                  </w:pPr>
                  <w:proofErr w:type="gramStart"/>
                  <w:r>
                    <w:rPr>
                      <w:rFonts w:cs="Arial"/>
                    </w:rPr>
                    <w:t>5.</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10………………………………………………</w:t>
                  </w:r>
                </w:p>
                <w:p w:rsidR="006024F1" w:rsidRPr="00856F57" w:rsidRDefault="006024F1" w:rsidP="007A2A00">
                  <w:pPr>
                    <w:rPr>
                      <w:rFonts w:cs="Arial"/>
                    </w:rPr>
                  </w:pPr>
                </w:p>
                <w:p w:rsidR="006024F1" w:rsidRDefault="006024F1" w:rsidP="007A2A00">
                  <w:r>
                    <w:tab/>
                  </w:r>
                  <w:r>
                    <w:tab/>
                  </w:r>
                  <w:r>
                    <w:tab/>
                  </w:r>
                  <w:r>
                    <w:tab/>
                  </w:r>
                  <w:r>
                    <w:tab/>
                  </w:r>
                </w:p>
              </w:txbxContent>
            </v:textbox>
          </v:shape>
        </w:pict>
      </w: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spacing w:line="360" w:lineRule="auto"/>
        <w:rPr>
          <w:rFonts w:cs="Arial"/>
          <w:sz w:val="24"/>
          <w:szCs w:val="24"/>
        </w:rPr>
      </w:pPr>
    </w:p>
    <w:p w:rsidR="007A2A00" w:rsidRPr="00404AD3" w:rsidRDefault="007A2A00" w:rsidP="007A2A00">
      <w:pPr>
        <w:spacing w:line="360" w:lineRule="auto"/>
        <w:rPr>
          <w:rFonts w:cs="Arial"/>
          <w:sz w:val="24"/>
          <w:szCs w:val="24"/>
        </w:rPr>
      </w:pPr>
      <w:r w:rsidRPr="00404AD3">
        <w:rPr>
          <w:rFonts w:cs="Arial"/>
          <w:sz w:val="24"/>
          <w:szCs w:val="24"/>
        </w:rPr>
        <w:t xml:space="preserve">7.  List diabetic drugs used by patients you have clerked  </w:t>
      </w:r>
    </w:p>
    <w:p w:rsidR="007A2A00" w:rsidRPr="00404AD3" w:rsidRDefault="00CC6F4A" w:rsidP="007A2A00">
      <w:pPr>
        <w:spacing w:line="360" w:lineRule="auto"/>
        <w:rPr>
          <w:rFonts w:cs="Arial"/>
          <w:b/>
          <w:sz w:val="24"/>
          <w:szCs w:val="24"/>
        </w:rPr>
      </w:pPr>
      <w:r>
        <w:rPr>
          <w:rFonts w:cs="Arial"/>
          <w:noProof/>
          <w:sz w:val="24"/>
          <w:szCs w:val="24"/>
          <w:lang w:eastAsia="en-GB"/>
        </w:rPr>
        <w:pict>
          <v:shape id="Text Box 7" o:spid="_x0000_s1036" type="#_x0000_t202" style="position:absolute;margin-left:1.35pt;margin-top:1.35pt;width:457.7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">
            <v:textbox>
              <w:txbxContent>
                <w:p w:rsidR="006024F1" w:rsidRDefault="006024F1" w:rsidP="007A2A00">
                  <w:pPr>
                    <w:rPr>
                      <w:rFonts w:cs="Arial"/>
                    </w:rPr>
                  </w:pPr>
                </w:p>
                <w:p w:rsidR="006024F1" w:rsidRDefault="006024F1" w:rsidP="007A2A00">
                  <w:pPr>
                    <w:rPr>
                      <w:rFonts w:cs="Arial"/>
                    </w:rPr>
                  </w:pPr>
                  <w:r w:rsidRPr="00856F57">
                    <w:rPr>
                      <w:rFonts w:cs="Arial"/>
                    </w:rPr>
                    <w:t xml:space="preserve">1. </w:t>
                  </w:r>
                  <w:r>
                    <w:rPr>
                      <w:rFonts w:cs="Arial"/>
                    </w:rPr>
                    <w:t>…………………………………………….</w:t>
                  </w:r>
                  <w:r w:rsidRPr="00856F57">
                    <w:rPr>
                      <w:rFonts w:cs="Arial"/>
                    </w:rPr>
                    <w:tab/>
                  </w:r>
                  <w:r>
                    <w:rPr>
                      <w:rFonts w:cs="Arial"/>
                    </w:rPr>
                    <w:t>6………………………………………………</w:t>
                  </w:r>
                </w:p>
                <w:p w:rsidR="006024F1" w:rsidRDefault="006024F1" w:rsidP="007A2A00">
                  <w:pPr>
                    <w:rPr>
                      <w:rFonts w:cs="Arial"/>
                    </w:rPr>
                  </w:pPr>
                </w:p>
                <w:p w:rsidR="006024F1" w:rsidRDefault="006024F1" w:rsidP="007A2A00">
                  <w:pPr>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rPr>
                      <w:rFonts w:cs="Arial"/>
                    </w:rPr>
                  </w:pPr>
                </w:p>
                <w:p w:rsidR="006024F1" w:rsidRDefault="006024F1" w:rsidP="007A2A00">
                  <w:pPr>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Default="006024F1" w:rsidP="007A2A00">
                  <w:pPr>
                    <w:rPr>
                      <w:rFonts w:cs="Arial"/>
                    </w:rPr>
                  </w:pPr>
                </w:p>
                <w:p w:rsidR="006024F1" w:rsidRDefault="006024F1" w:rsidP="007A2A00">
                  <w:pPr>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9………………………………………………</w:t>
                  </w:r>
                </w:p>
                <w:p w:rsidR="006024F1" w:rsidRDefault="006024F1" w:rsidP="007A2A00">
                  <w:pPr>
                    <w:rPr>
                      <w:rFonts w:cs="Arial"/>
                    </w:rPr>
                  </w:pPr>
                </w:p>
                <w:p w:rsidR="006024F1" w:rsidRDefault="006024F1" w:rsidP="007A2A00">
                  <w:pPr>
                    <w:rPr>
                      <w:rFonts w:cs="Arial"/>
                    </w:rPr>
                  </w:pPr>
                  <w:proofErr w:type="gramStart"/>
                  <w:r>
                    <w:rPr>
                      <w:rFonts w:cs="Arial"/>
                    </w:rPr>
                    <w:t>5.</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10………………………………………………</w:t>
                  </w:r>
                </w:p>
                <w:p w:rsidR="006024F1" w:rsidRPr="00856F57" w:rsidRDefault="006024F1" w:rsidP="007A2A00">
                  <w:pPr>
                    <w:rPr>
                      <w:rFonts w:cs="Arial"/>
                    </w:rPr>
                  </w:pPr>
                </w:p>
                <w:p w:rsidR="006024F1" w:rsidRDefault="006024F1" w:rsidP="007A2A00">
                  <w:r>
                    <w:tab/>
                  </w:r>
                  <w:r>
                    <w:tab/>
                  </w:r>
                  <w:r>
                    <w:tab/>
                  </w:r>
                  <w:r>
                    <w:tab/>
                  </w:r>
                  <w:r>
                    <w:tab/>
                  </w:r>
                </w:p>
              </w:txbxContent>
            </v:textbox>
          </v:shape>
        </w:pict>
      </w:r>
      <w:r w:rsidR="007A2A00" w:rsidRPr="00404AD3">
        <w:rPr>
          <w:rFonts w:cs="Arial"/>
          <w:sz w:val="24"/>
          <w:szCs w:val="24"/>
        </w:rPr>
        <w:t xml:space="preserve"> </w:t>
      </w: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r w:rsidRPr="00404AD3">
        <w:rPr>
          <w:rFonts w:cs="Arial"/>
          <w:sz w:val="24"/>
          <w:szCs w:val="24"/>
        </w:rPr>
        <w:t xml:space="preserve">8. “New diabetic drugs” Prof </w:t>
      </w:r>
      <w:proofErr w:type="spellStart"/>
      <w:r w:rsidRPr="00404AD3">
        <w:rPr>
          <w:rFonts w:cs="Arial"/>
          <w:sz w:val="24"/>
          <w:szCs w:val="24"/>
        </w:rPr>
        <w:t>Meeran</w:t>
      </w:r>
      <w:proofErr w:type="spellEnd"/>
      <w:r w:rsidRPr="00404AD3">
        <w:rPr>
          <w:rFonts w:cs="Arial"/>
          <w:sz w:val="24"/>
          <w:szCs w:val="24"/>
        </w:rPr>
        <w:t xml:space="preserve"> </w:t>
      </w: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r w:rsidRPr="00404AD3">
        <w:rPr>
          <w:rFonts w:cs="Arial"/>
          <w:sz w:val="24"/>
          <w:szCs w:val="24"/>
        </w:rPr>
        <w:lastRenderedPageBreak/>
        <w:t>9. Patient video – kidney and eye problems</w:t>
      </w: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r w:rsidRPr="00404AD3">
        <w:rPr>
          <w:rFonts w:cs="Arial"/>
          <w:sz w:val="24"/>
          <w:szCs w:val="24"/>
        </w:rPr>
        <w:t xml:space="preserve">10. “Diabetic kidney disease: epidemiology and natural history” Prof </w:t>
      </w:r>
      <w:r w:rsidR="0003235B">
        <w:rPr>
          <w:rFonts w:cs="Arial"/>
          <w:sz w:val="24"/>
          <w:szCs w:val="24"/>
        </w:rPr>
        <w:t>Brown</w:t>
      </w:r>
      <w:r w:rsidRPr="00404AD3">
        <w:rPr>
          <w:rFonts w:cs="Arial"/>
          <w:sz w:val="24"/>
          <w:szCs w:val="24"/>
        </w:rPr>
        <w:t xml:space="preserve"> </w:t>
      </w: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r w:rsidRPr="00404AD3">
        <w:rPr>
          <w:rFonts w:cs="Arial"/>
          <w:sz w:val="24"/>
          <w:szCs w:val="24"/>
        </w:rPr>
        <w:t xml:space="preserve">11.  List implications of developing diabetic nephropathy for the patient </w:t>
      </w:r>
    </w:p>
    <w:p w:rsidR="007A2A00" w:rsidRPr="00404AD3" w:rsidRDefault="00CC6F4A" w:rsidP="007A2A00">
      <w:pPr>
        <w:rPr>
          <w:rFonts w:cs="Arial"/>
          <w:sz w:val="24"/>
          <w:szCs w:val="24"/>
        </w:rPr>
      </w:pPr>
      <w:r>
        <w:rPr>
          <w:rFonts w:cs="Arial"/>
          <w:noProof/>
          <w:sz w:val="24"/>
          <w:szCs w:val="24"/>
          <w:lang w:eastAsia="en-GB"/>
        </w:rPr>
        <w:pict>
          <v:shape id="Text Box 6" o:spid="_x0000_s1037" type="#_x0000_t202" style="position:absolute;margin-left:.5pt;margin-top:8.95pt;width:465.2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ftMAIAAFk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">
            <v:textbox>
              <w:txbxContent>
                <w:p w:rsidR="006024F1" w:rsidRDefault="006024F1" w:rsidP="007A2A00">
                  <w:pPr>
                    <w:rPr>
                      <w:rFonts w:cs="Arial"/>
                    </w:rPr>
                  </w:pPr>
                </w:p>
                <w:p w:rsidR="006024F1" w:rsidRDefault="006024F1" w:rsidP="007A2A00">
                  <w:pPr>
                    <w:rPr>
                      <w:rFonts w:cs="Arial"/>
                    </w:rPr>
                  </w:pPr>
                  <w:r w:rsidRPr="00856F57">
                    <w:rPr>
                      <w:rFonts w:cs="Arial"/>
                    </w:rPr>
                    <w:t xml:space="preserve">1. </w:t>
                  </w:r>
                  <w:r>
                    <w:rPr>
                      <w:rFonts w:cs="Arial"/>
                    </w:rPr>
                    <w:t>…………………………………………….</w:t>
                  </w:r>
                  <w:r w:rsidRPr="00856F57">
                    <w:rPr>
                      <w:rFonts w:cs="Arial"/>
                    </w:rPr>
                    <w:tab/>
                  </w:r>
                  <w:r>
                    <w:rPr>
                      <w:rFonts w:cs="Arial"/>
                    </w:rPr>
                    <w:t>6………………………………………………..</w:t>
                  </w:r>
                </w:p>
                <w:p w:rsidR="006024F1" w:rsidRDefault="006024F1" w:rsidP="007A2A00">
                  <w:pPr>
                    <w:rPr>
                      <w:rFonts w:cs="Arial"/>
                    </w:rPr>
                  </w:pPr>
                </w:p>
                <w:p w:rsidR="006024F1" w:rsidRDefault="006024F1" w:rsidP="007A2A00">
                  <w:pPr>
                    <w:rPr>
                      <w:rFonts w:cs="Arial"/>
                    </w:rPr>
                  </w:pPr>
                  <w:proofErr w:type="gramStart"/>
                  <w:r>
                    <w:rPr>
                      <w:rFonts w:cs="Arial"/>
                    </w:rPr>
                    <w:t>2.</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7………………………………………………..</w:t>
                  </w:r>
                </w:p>
                <w:p w:rsidR="006024F1" w:rsidRDefault="006024F1" w:rsidP="007A2A00">
                  <w:pPr>
                    <w:rPr>
                      <w:rFonts w:cs="Arial"/>
                    </w:rPr>
                  </w:pPr>
                </w:p>
                <w:p w:rsidR="006024F1" w:rsidRDefault="006024F1" w:rsidP="007A2A00">
                  <w:pPr>
                    <w:rPr>
                      <w:rFonts w:cs="Arial"/>
                    </w:rPr>
                  </w:pPr>
                  <w:proofErr w:type="gramStart"/>
                  <w:r>
                    <w:rPr>
                      <w:rFonts w:cs="Arial"/>
                    </w:rPr>
                    <w:t>3.</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8………………………………………………..</w:t>
                  </w:r>
                </w:p>
                <w:p w:rsidR="006024F1" w:rsidRDefault="006024F1" w:rsidP="007A2A00">
                  <w:pPr>
                    <w:rPr>
                      <w:rFonts w:cs="Arial"/>
                    </w:rPr>
                  </w:pPr>
                </w:p>
                <w:p w:rsidR="006024F1" w:rsidRDefault="006024F1" w:rsidP="007A2A00">
                  <w:pPr>
                    <w:rPr>
                      <w:rFonts w:cs="Arial"/>
                    </w:rPr>
                  </w:pPr>
                  <w:proofErr w:type="gramStart"/>
                  <w:r>
                    <w:rPr>
                      <w:rFonts w:cs="Arial"/>
                    </w:rPr>
                    <w:t>4.</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9………………………………………………..</w:t>
                  </w:r>
                </w:p>
                <w:p w:rsidR="006024F1" w:rsidRDefault="006024F1" w:rsidP="007A2A00">
                  <w:pPr>
                    <w:rPr>
                      <w:rFonts w:cs="Arial"/>
                    </w:rPr>
                  </w:pPr>
                </w:p>
                <w:p w:rsidR="006024F1" w:rsidRDefault="006024F1" w:rsidP="007A2A00">
                  <w:pPr>
                    <w:rPr>
                      <w:rFonts w:cs="Arial"/>
                    </w:rPr>
                  </w:pPr>
                  <w:proofErr w:type="gramStart"/>
                  <w:r>
                    <w:rPr>
                      <w:rFonts w:cs="Arial"/>
                    </w:rPr>
                    <w:t>5.</w:t>
                  </w:r>
                  <w:r w:rsidRPr="00856F57">
                    <w:rPr>
                      <w:rFonts w:cs="Arial"/>
                    </w:rPr>
                    <w:t xml:space="preserve"> .</w:t>
                  </w:r>
                  <w:proofErr w:type="gramEnd"/>
                  <w:r w:rsidRPr="00856F57">
                    <w:rPr>
                      <w:rFonts w:cs="Arial"/>
                    </w:rPr>
                    <w:t xml:space="preserve"> </w:t>
                  </w:r>
                  <w:r>
                    <w:rPr>
                      <w:rFonts w:cs="Arial"/>
                    </w:rPr>
                    <w:t>…………………………………………….</w:t>
                  </w:r>
                  <w:r w:rsidRPr="00856F57">
                    <w:rPr>
                      <w:rFonts w:cs="Arial"/>
                    </w:rPr>
                    <w:tab/>
                  </w:r>
                  <w:r>
                    <w:rPr>
                      <w:rFonts w:cs="Arial"/>
                    </w:rPr>
                    <w:t>10………………………………………………</w:t>
                  </w:r>
                </w:p>
                <w:p w:rsidR="006024F1" w:rsidRPr="00856F57" w:rsidRDefault="006024F1" w:rsidP="007A2A00">
                  <w:pPr>
                    <w:rPr>
                      <w:rFonts w:cs="Arial"/>
                    </w:rPr>
                  </w:pPr>
                </w:p>
                <w:p w:rsidR="006024F1" w:rsidRDefault="006024F1" w:rsidP="007A2A00">
                  <w:r>
                    <w:tab/>
                  </w:r>
                  <w:r>
                    <w:tab/>
                  </w:r>
                  <w:r>
                    <w:tab/>
                  </w:r>
                  <w:r>
                    <w:tab/>
                  </w:r>
                  <w:r>
                    <w:tab/>
                  </w:r>
                </w:p>
              </w:txbxContent>
            </v:textbox>
          </v:shape>
        </w:pict>
      </w: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rPr>
          <w:rFonts w:cs="Arial"/>
          <w:sz w:val="24"/>
          <w:szCs w:val="24"/>
        </w:rPr>
      </w:pPr>
    </w:p>
    <w:p w:rsidR="007A2A00" w:rsidRPr="00404AD3" w:rsidRDefault="007A2A00" w:rsidP="007A2A00">
      <w:pPr>
        <w:spacing w:line="480" w:lineRule="auto"/>
        <w:rPr>
          <w:rFonts w:cs="Arial"/>
          <w:sz w:val="24"/>
          <w:szCs w:val="24"/>
        </w:rPr>
      </w:pPr>
      <w:r w:rsidRPr="00404AD3">
        <w:rPr>
          <w:rFonts w:cs="Arial"/>
          <w:sz w:val="24"/>
          <w:szCs w:val="24"/>
        </w:rPr>
        <w:t xml:space="preserve">12. Patient video: discussion about dialysis  </w:t>
      </w:r>
    </w:p>
    <w:p w:rsidR="007A2A00" w:rsidRPr="00404AD3" w:rsidRDefault="007A2A00" w:rsidP="0063267D">
      <w:pPr>
        <w:rPr>
          <w:rFonts w:cs="Arial"/>
          <w:sz w:val="24"/>
          <w:szCs w:val="24"/>
        </w:rPr>
      </w:pPr>
    </w:p>
    <w:p w:rsidR="007A2A00" w:rsidRPr="00404AD3" w:rsidRDefault="007A2A00" w:rsidP="0063267D">
      <w:pPr>
        <w:rPr>
          <w:rFonts w:cs="Arial"/>
          <w:sz w:val="24"/>
          <w:szCs w:val="24"/>
        </w:rPr>
      </w:pPr>
    </w:p>
    <w:p w:rsidR="007A2A00" w:rsidRPr="00404AD3" w:rsidRDefault="007A2A00" w:rsidP="007A2A00">
      <w:pPr>
        <w:spacing w:line="480" w:lineRule="auto"/>
        <w:rPr>
          <w:rFonts w:cs="Arial"/>
          <w:sz w:val="24"/>
          <w:szCs w:val="24"/>
        </w:rPr>
      </w:pPr>
      <w:r w:rsidRPr="00404AD3">
        <w:rPr>
          <w:rFonts w:cs="Arial"/>
          <w:sz w:val="24"/>
          <w:szCs w:val="24"/>
        </w:rPr>
        <w:t xml:space="preserve">13.  “Elderly on dialysis: conservative care” Prof Brown  </w:t>
      </w:r>
    </w:p>
    <w:p w:rsidR="007A2A00" w:rsidRPr="00404AD3" w:rsidRDefault="007A2A00" w:rsidP="007A2A00">
      <w:pPr>
        <w:spacing w:line="480" w:lineRule="auto"/>
        <w:rPr>
          <w:rFonts w:cs="Arial"/>
          <w:sz w:val="24"/>
          <w:szCs w:val="24"/>
        </w:rPr>
      </w:pPr>
    </w:p>
    <w:p w:rsidR="007A2A00" w:rsidRPr="00404AD3" w:rsidRDefault="007A2A00" w:rsidP="007A2A00">
      <w:pPr>
        <w:spacing w:line="480" w:lineRule="auto"/>
        <w:rPr>
          <w:rFonts w:cs="Arial"/>
          <w:sz w:val="24"/>
          <w:szCs w:val="24"/>
        </w:rPr>
      </w:pPr>
    </w:p>
    <w:p w:rsidR="007A2A00" w:rsidRPr="00404AD3" w:rsidRDefault="007A2A00" w:rsidP="007A2A00">
      <w:pPr>
        <w:spacing w:line="480" w:lineRule="auto"/>
        <w:rPr>
          <w:rFonts w:cs="Arial"/>
          <w:sz w:val="24"/>
          <w:szCs w:val="24"/>
        </w:rPr>
      </w:pPr>
      <w:r w:rsidRPr="00404AD3">
        <w:rPr>
          <w:rFonts w:cs="Arial"/>
          <w:sz w:val="24"/>
          <w:szCs w:val="24"/>
        </w:rPr>
        <w:t xml:space="preserve">14.  Patient video: end of life wishes and management  </w:t>
      </w:r>
    </w:p>
    <w:p w:rsidR="007A2A00" w:rsidRPr="00404AD3" w:rsidRDefault="007A2A00" w:rsidP="007A2A00">
      <w:pPr>
        <w:spacing w:line="480" w:lineRule="auto"/>
        <w:rPr>
          <w:rFonts w:cs="Arial"/>
          <w:sz w:val="24"/>
          <w:szCs w:val="24"/>
        </w:rPr>
      </w:pPr>
    </w:p>
    <w:p w:rsidR="007A2A00" w:rsidRPr="00404AD3" w:rsidRDefault="007A2A00" w:rsidP="007A2A00">
      <w:pPr>
        <w:spacing w:line="480" w:lineRule="auto"/>
        <w:rPr>
          <w:rFonts w:cs="Arial"/>
          <w:sz w:val="24"/>
          <w:szCs w:val="24"/>
        </w:rPr>
      </w:pPr>
    </w:p>
    <w:p w:rsidR="007A2A00" w:rsidRPr="00404AD3" w:rsidRDefault="007A2A00" w:rsidP="007A2A00">
      <w:pPr>
        <w:spacing w:line="480" w:lineRule="auto"/>
        <w:rPr>
          <w:rFonts w:cs="Arial"/>
          <w:sz w:val="24"/>
          <w:szCs w:val="24"/>
        </w:rPr>
      </w:pPr>
      <w:r w:rsidRPr="00404AD3">
        <w:rPr>
          <w:rFonts w:cs="Arial"/>
          <w:sz w:val="24"/>
          <w:szCs w:val="24"/>
        </w:rPr>
        <w:t xml:space="preserve">15. “Chronic disease pathway: role of active and supportive treatment” Prof Brown </w:t>
      </w:r>
    </w:p>
    <w:p w:rsidR="007A2A00" w:rsidRPr="00404AD3" w:rsidRDefault="007A2A00" w:rsidP="007A2A00">
      <w:pPr>
        <w:jc w:val="center"/>
        <w:rPr>
          <w:rFonts w:cs="Arial"/>
          <w:b/>
          <w:sz w:val="28"/>
          <w:szCs w:val="28"/>
        </w:rPr>
      </w:pPr>
      <w:r w:rsidRPr="00404AD3">
        <w:rPr>
          <w:rFonts w:cs="Arial"/>
          <w:szCs w:val="22"/>
        </w:rPr>
        <w:br w:type="page"/>
      </w:r>
      <w:r w:rsidRPr="00404AD3">
        <w:rPr>
          <w:rFonts w:cs="Arial"/>
          <w:b/>
          <w:sz w:val="28"/>
          <w:szCs w:val="28"/>
        </w:rPr>
        <w:lastRenderedPageBreak/>
        <w:t>WORKSHEET 4</w:t>
      </w:r>
    </w:p>
    <w:p w:rsidR="007A2A00" w:rsidRPr="00404AD3" w:rsidRDefault="007A2A00" w:rsidP="007A2A00">
      <w:pPr>
        <w:jc w:val="center"/>
        <w:rPr>
          <w:rFonts w:cs="Arial"/>
          <w:b/>
          <w:sz w:val="28"/>
          <w:szCs w:val="28"/>
        </w:rPr>
      </w:pPr>
      <w:r w:rsidRPr="00404AD3">
        <w:rPr>
          <w:rFonts w:cs="Arial"/>
          <w:b/>
          <w:sz w:val="28"/>
          <w:szCs w:val="28"/>
        </w:rPr>
        <w:t>All you need to know about Rheumatoid arthritis from one case</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1a: What was typical about her presentation?</w:t>
      </w:r>
    </w:p>
    <w:p w:rsidR="007A2A00" w:rsidRPr="00404AD3" w:rsidRDefault="007A2A00" w:rsidP="007A2A00">
      <w:pPr>
        <w:rPr>
          <w:rFonts w:cs="Arial"/>
          <w:szCs w:val="22"/>
        </w:rPr>
      </w:pP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1b: What was atypical about her presentation?</w:t>
      </w:r>
    </w:p>
    <w:p w:rsidR="007A2A00" w:rsidRPr="00404AD3" w:rsidRDefault="007A2A00" w:rsidP="007A2A00">
      <w:pPr>
        <w:rPr>
          <w:rFonts w:cs="Arial"/>
          <w:szCs w:val="22"/>
        </w:rPr>
      </w:pP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2: Why did it take 3 years to diagnose? (</w:t>
      </w:r>
      <w:proofErr w:type="gramStart"/>
      <w:r w:rsidRPr="00404AD3">
        <w:rPr>
          <w:rFonts w:cs="Arial"/>
          <w:szCs w:val="22"/>
        </w:rPr>
        <w:t>tick</w:t>
      </w:r>
      <w:proofErr w:type="gramEnd"/>
      <w:r w:rsidRPr="00404AD3">
        <w:rPr>
          <w:rFonts w:cs="Arial"/>
          <w:szCs w:val="22"/>
        </w:rPr>
        <w:t xml:space="preserve"> which is correct)</w:t>
      </w:r>
    </w:p>
    <w:p w:rsidR="007A2A00" w:rsidRPr="00404AD3" w:rsidRDefault="007A2A00" w:rsidP="007A2A00">
      <w:pPr>
        <w:rPr>
          <w:rFonts w:cs="Arial"/>
          <w:szCs w:val="22"/>
        </w:rPr>
      </w:pPr>
    </w:p>
    <w:p w:rsidR="007A2A00" w:rsidRPr="00404AD3" w:rsidRDefault="007A2A00" w:rsidP="007A2A00">
      <w:pPr>
        <w:numPr>
          <w:ilvl w:val="0"/>
          <w:numId w:val="11"/>
        </w:numPr>
        <w:rPr>
          <w:rFonts w:cs="Arial"/>
          <w:szCs w:val="22"/>
        </w:rPr>
      </w:pPr>
      <w:r w:rsidRPr="00404AD3">
        <w:rPr>
          <w:rFonts w:cs="Arial"/>
          <w:szCs w:val="22"/>
        </w:rPr>
        <w:t>Joint swelling may be absent in early disease</w:t>
      </w:r>
    </w:p>
    <w:p w:rsidR="007A2A00" w:rsidRPr="00404AD3" w:rsidRDefault="007A2A00" w:rsidP="007A2A00">
      <w:pPr>
        <w:numPr>
          <w:ilvl w:val="0"/>
          <w:numId w:val="11"/>
        </w:numPr>
        <w:rPr>
          <w:rFonts w:cs="Arial"/>
          <w:szCs w:val="22"/>
        </w:rPr>
      </w:pPr>
      <w:r w:rsidRPr="00404AD3">
        <w:rPr>
          <w:rFonts w:cs="Arial"/>
          <w:szCs w:val="22"/>
        </w:rPr>
        <w:t>Diagnostic tests, e.g. rheumatoid factor, not available to GPs 30 years ago</w:t>
      </w:r>
    </w:p>
    <w:p w:rsidR="007A2A00" w:rsidRPr="00404AD3" w:rsidRDefault="007A2A00" w:rsidP="007A2A00">
      <w:pPr>
        <w:numPr>
          <w:ilvl w:val="0"/>
          <w:numId w:val="11"/>
        </w:numPr>
        <w:rPr>
          <w:rFonts w:cs="Arial"/>
          <w:szCs w:val="22"/>
        </w:rPr>
      </w:pPr>
      <w:r w:rsidRPr="00404AD3">
        <w:rPr>
          <w:rFonts w:cs="Arial"/>
          <w:szCs w:val="22"/>
        </w:rPr>
        <w:t>Insufficient awareness of RA in general practice</w:t>
      </w:r>
    </w:p>
    <w:p w:rsidR="007A2A00" w:rsidRPr="00404AD3" w:rsidRDefault="007A2A00" w:rsidP="007A2A00">
      <w:pPr>
        <w:numPr>
          <w:ilvl w:val="0"/>
          <w:numId w:val="11"/>
        </w:numPr>
        <w:rPr>
          <w:rFonts w:cs="Arial"/>
          <w:szCs w:val="22"/>
        </w:rPr>
      </w:pPr>
      <w:r w:rsidRPr="00404AD3">
        <w:rPr>
          <w:rFonts w:cs="Arial"/>
          <w:szCs w:val="22"/>
        </w:rPr>
        <w:t xml:space="preserve">Joint pains caused by hormonal changes are common in teenagers </w:t>
      </w:r>
    </w:p>
    <w:p w:rsidR="007A2A00" w:rsidRPr="00404AD3" w:rsidRDefault="007A2A00" w:rsidP="007A2A00">
      <w:pPr>
        <w:numPr>
          <w:ilvl w:val="0"/>
          <w:numId w:val="11"/>
        </w:numPr>
        <w:rPr>
          <w:rFonts w:cs="Arial"/>
          <w:szCs w:val="22"/>
        </w:rPr>
      </w:pPr>
      <w:r w:rsidRPr="00404AD3">
        <w:rPr>
          <w:rFonts w:cs="Arial"/>
          <w:szCs w:val="22"/>
        </w:rPr>
        <w:t>RA is extremely rare in teenagers</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3: If gold was so “Brilliant 2 in Lee’s case, why don't we use it anymore?</w:t>
      </w:r>
    </w:p>
    <w:p w:rsidR="007A2A00" w:rsidRPr="00404AD3" w:rsidRDefault="007A2A00" w:rsidP="007A2A00">
      <w:pPr>
        <w:rPr>
          <w:rFonts w:cs="Arial"/>
          <w:szCs w:val="22"/>
        </w:rPr>
      </w:pP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3: What are the standard DMARDS in modern treatment of RA?</w:t>
      </w:r>
    </w:p>
    <w:p w:rsidR="007A2A00" w:rsidRPr="00404AD3" w:rsidRDefault="007A2A00" w:rsidP="007A2A00">
      <w:pPr>
        <w:rPr>
          <w:rFonts w:cs="Arial"/>
          <w:szCs w:val="22"/>
        </w:rPr>
      </w:pP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rPr>
          <w:rFonts w:cs="Arial"/>
          <w:szCs w:val="22"/>
        </w:rPr>
      </w:pPr>
      <w:r w:rsidRPr="00404AD3">
        <w:rPr>
          <w:rFonts w:cs="Arial"/>
          <w:szCs w:val="22"/>
        </w:rPr>
        <w:br w:type="page"/>
      </w:r>
      <w:r w:rsidRPr="00404AD3">
        <w:rPr>
          <w:rFonts w:cs="Arial"/>
          <w:szCs w:val="22"/>
        </w:rPr>
        <w:lastRenderedPageBreak/>
        <w:t>Checkpoint 4: What are the causes of tiredness in RA?</w:t>
      </w:r>
    </w:p>
    <w:p w:rsidR="007A2A00" w:rsidRPr="00404AD3" w:rsidRDefault="007A2A00" w:rsidP="007A2A00">
      <w:pPr>
        <w:rPr>
          <w:rFonts w:cs="Arial"/>
          <w:szCs w:val="22"/>
        </w:rPr>
      </w:pP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5: Why is anti-TNF beginning to lose its effect?</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6a: Which coping strategy has helped Lee to live with her RA? Tick those that apply.</w:t>
      </w:r>
    </w:p>
    <w:p w:rsidR="007A2A00" w:rsidRPr="00404AD3" w:rsidRDefault="007A2A00" w:rsidP="007A2A00">
      <w:pPr>
        <w:rPr>
          <w:rFonts w:cs="Arial"/>
          <w:szCs w:val="22"/>
        </w:rPr>
      </w:pPr>
    </w:p>
    <w:p w:rsidR="007A2A00" w:rsidRPr="00404AD3" w:rsidRDefault="007A2A00" w:rsidP="007A2A00">
      <w:pPr>
        <w:numPr>
          <w:ilvl w:val="0"/>
          <w:numId w:val="12"/>
        </w:numPr>
        <w:rPr>
          <w:rFonts w:cs="Arial"/>
          <w:szCs w:val="22"/>
        </w:rPr>
      </w:pPr>
      <w:r w:rsidRPr="00404AD3">
        <w:rPr>
          <w:rFonts w:cs="Arial"/>
          <w:szCs w:val="22"/>
        </w:rPr>
        <w:t>Support from her family</w:t>
      </w:r>
    </w:p>
    <w:p w:rsidR="007A2A00" w:rsidRPr="00404AD3" w:rsidRDefault="007A2A00" w:rsidP="007A2A00">
      <w:pPr>
        <w:numPr>
          <w:ilvl w:val="0"/>
          <w:numId w:val="12"/>
        </w:numPr>
        <w:rPr>
          <w:rFonts w:cs="Arial"/>
          <w:szCs w:val="22"/>
        </w:rPr>
      </w:pPr>
      <w:r w:rsidRPr="00404AD3">
        <w:rPr>
          <w:rFonts w:cs="Arial"/>
          <w:szCs w:val="22"/>
        </w:rPr>
        <w:t>Confronting the disease and dealing with it</w:t>
      </w:r>
    </w:p>
    <w:p w:rsidR="007A2A00" w:rsidRPr="00404AD3" w:rsidRDefault="007A2A00" w:rsidP="007A2A00">
      <w:pPr>
        <w:numPr>
          <w:ilvl w:val="0"/>
          <w:numId w:val="12"/>
        </w:numPr>
        <w:rPr>
          <w:rFonts w:cs="Arial"/>
          <w:szCs w:val="22"/>
        </w:rPr>
      </w:pPr>
      <w:r w:rsidRPr="00404AD3">
        <w:rPr>
          <w:rFonts w:cs="Arial"/>
          <w:szCs w:val="22"/>
        </w:rPr>
        <w:t>Denial</w:t>
      </w:r>
    </w:p>
    <w:p w:rsidR="007A2A00" w:rsidRPr="00404AD3" w:rsidRDefault="007A2A00" w:rsidP="007A2A00">
      <w:pPr>
        <w:numPr>
          <w:ilvl w:val="0"/>
          <w:numId w:val="12"/>
        </w:numPr>
        <w:rPr>
          <w:rFonts w:cs="Arial"/>
          <w:szCs w:val="22"/>
        </w:rPr>
      </w:pPr>
      <w:r w:rsidRPr="00404AD3">
        <w:rPr>
          <w:rFonts w:cs="Arial"/>
          <w:szCs w:val="22"/>
        </w:rPr>
        <w:t>Religion</w:t>
      </w:r>
    </w:p>
    <w:p w:rsidR="007A2A00" w:rsidRPr="00404AD3" w:rsidRDefault="007A2A00" w:rsidP="007A2A00">
      <w:pPr>
        <w:numPr>
          <w:ilvl w:val="0"/>
          <w:numId w:val="12"/>
        </w:numPr>
        <w:rPr>
          <w:rFonts w:cs="Arial"/>
          <w:szCs w:val="22"/>
        </w:rPr>
      </w:pPr>
      <w:r w:rsidRPr="00404AD3">
        <w:rPr>
          <w:rFonts w:cs="Arial"/>
          <w:szCs w:val="22"/>
        </w:rPr>
        <w:t xml:space="preserve">Giving in to it and crumbling under the strain </w:t>
      </w: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p>
    <w:p w:rsidR="007A2A00" w:rsidRPr="00404AD3" w:rsidRDefault="007A2A00" w:rsidP="007A2A00">
      <w:pPr>
        <w:rPr>
          <w:rFonts w:cs="Arial"/>
          <w:szCs w:val="22"/>
        </w:rPr>
      </w:pPr>
      <w:r w:rsidRPr="00404AD3">
        <w:rPr>
          <w:rFonts w:cs="Arial"/>
          <w:szCs w:val="22"/>
        </w:rPr>
        <w:t>Checkpoint 6b: Which typical deformities of the hands and wrists does Lee have?</w:t>
      </w:r>
    </w:p>
    <w:p w:rsidR="007A2A00" w:rsidRPr="00404AD3" w:rsidRDefault="007A2A00" w:rsidP="007A2A00">
      <w:pPr>
        <w:rPr>
          <w:rFonts w:cs="Arial"/>
          <w:szCs w:val="22"/>
        </w:rPr>
      </w:pP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7A2A00" w:rsidRPr="00404AD3" w:rsidRDefault="007A2A00" w:rsidP="007A2A00">
      <w:pPr>
        <w:numPr>
          <w:ilvl w:val="0"/>
          <w:numId w:val="10"/>
        </w:numPr>
        <w:spacing w:before="120"/>
        <w:rPr>
          <w:rFonts w:cs="Arial"/>
          <w:szCs w:val="22"/>
        </w:rPr>
      </w:pPr>
      <w:r w:rsidRPr="00404AD3">
        <w:rPr>
          <w:rFonts w:cs="Arial"/>
          <w:szCs w:val="22"/>
        </w:rPr>
        <w:t>.............................................................................................................</w:t>
      </w:r>
    </w:p>
    <w:p w:rsidR="0023647F" w:rsidRDefault="00753AC3">
      <w:pPr>
        <w:spacing w:after="200" w:line="276" w:lineRule="auto"/>
        <w:rPr>
          <w:sz w:val="28"/>
        </w:rPr>
      </w:pPr>
      <w:r>
        <w:br w:type="page"/>
      </w:r>
      <w:r w:rsidR="0023647F">
        <w:lastRenderedPageBreak/>
        <w:br w:type="page"/>
      </w:r>
    </w:p>
    <w:p w:rsidR="007A2A00" w:rsidRPr="004E5B73" w:rsidRDefault="007A2A00" w:rsidP="00380496">
      <w:pPr>
        <w:pStyle w:val="Heading1"/>
        <w:rPr>
          <w:b/>
        </w:rPr>
      </w:pPr>
      <w:bookmarkStart w:id="22" w:name="_Toc341370630"/>
      <w:r w:rsidRPr="004E5B73">
        <w:rPr>
          <w:b/>
        </w:rPr>
        <w:lastRenderedPageBreak/>
        <w:t>Quality of Life and Joint Disease</w:t>
      </w:r>
      <w:bookmarkEnd w:id="22"/>
    </w:p>
    <w:p w:rsidR="007A2A00" w:rsidRPr="00404AD3" w:rsidRDefault="007A2A00" w:rsidP="007A2A00">
      <w:pPr>
        <w:pStyle w:val="ListNumber"/>
        <w:numPr>
          <w:ilvl w:val="0"/>
          <w:numId w:val="0"/>
        </w:numPr>
        <w:spacing w:after="0"/>
        <w:jc w:val="center"/>
        <w:rPr>
          <w:rFonts w:ascii="Arial" w:hAnsi="Arial" w:cs="Arial"/>
          <w:sz w:val="24"/>
          <w:szCs w:val="24"/>
        </w:rPr>
      </w:pPr>
      <w:r w:rsidRPr="00404AD3">
        <w:rPr>
          <w:rFonts w:ascii="Arial" w:hAnsi="Arial" w:cs="Arial"/>
          <w:sz w:val="24"/>
          <w:szCs w:val="24"/>
        </w:rPr>
        <w:t>Professor Justin Cobb</w:t>
      </w:r>
    </w:p>
    <w:p w:rsidR="007A2A00" w:rsidRPr="00404AD3" w:rsidRDefault="007A2A00" w:rsidP="007A2A00">
      <w:pPr>
        <w:autoSpaceDE w:val="0"/>
        <w:autoSpaceDN w:val="0"/>
        <w:adjustRightInd w:val="0"/>
        <w:rPr>
          <w:rFonts w:cs="Arial"/>
          <w:b/>
          <w:szCs w:val="22"/>
        </w:rPr>
      </w:pPr>
    </w:p>
    <w:p w:rsidR="007A2A00" w:rsidRPr="00404AD3" w:rsidRDefault="007A2A00" w:rsidP="007A2A00">
      <w:pPr>
        <w:pStyle w:val="Title"/>
        <w:jc w:val="left"/>
        <w:rPr>
          <w:rFonts w:cs="Arial"/>
          <w:sz w:val="24"/>
          <w:szCs w:val="24"/>
        </w:rPr>
      </w:pPr>
      <w:r w:rsidRPr="00404AD3">
        <w:rPr>
          <w:rFonts w:cs="Arial"/>
          <w:sz w:val="24"/>
          <w:szCs w:val="24"/>
        </w:rPr>
        <w:t>Introduction:</w:t>
      </w:r>
    </w:p>
    <w:p w:rsidR="007A2A00" w:rsidRPr="00404AD3" w:rsidRDefault="007A2A00" w:rsidP="007A2A00">
      <w:pPr>
        <w:pStyle w:val="Title"/>
        <w:jc w:val="left"/>
        <w:rPr>
          <w:rFonts w:cs="Arial"/>
          <w:b w:val="0"/>
          <w:sz w:val="22"/>
          <w:szCs w:val="22"/>
        </w:rPr>
      </w:pPr>
      <w:r w:rsidRPr="00404AD3">
        <w:rPr>
          <w:rFonts w:cs="Arial"/>
          <w:b w:val="0"/>
          <w:sz w:val="22"/>
          <w:szCs w:val="22"/>
        </w:rPr>
        <w:t>The musculoskeletal system can fail acutely, when a bone breaks or a ligament ruptures for instance. While some fractures with good treatment can be literally as good as new, most ligament ruptures cause permanent loss of function, even with the best treatment. Each one of the elements of the musculoskeletal system can also wear out. While these failures are not immediately life threatening, they are very common, afflicting almost all of us, and can lead to pain and disability. Today</w:t>
      </w:r>
      <w:r w:rsidR="006024F1">
        <w:rPr>
          <w:rFonts w:cs="Arial"/>
          <w:b w:val="0"/>
          <w:sz w:val="22"/>
          <w:szCs w:val="22"/>
        </w:rPr>
        <w:t>,</w:t>
      </w:r>
      <w:r w:rsidRPr="00404AD3">
        <w:rPr>
          <w:rFonts w:cs="Arial"/>
          <w:b w:val="0"/>
          <w:sz w:val="22"/>
          <w:szCs w:val="22"/>
        </w:rPr>
        <w:t xml:space="preserve"> we can make some difference to the lives of patients, but at a cost. This morning will introduce the technologies of tod</w:t>
      </w:r>
      <w:r w:rsidR="006024F1">
        <w:rPr>
          <w:rFonts w:cs="Arial"/>
          <w:b w:val="0"/>
          <w:sz w:val="22"/>
          <w:szCs w:val="22"/>
        </w:rPr>
        <w:t>ay and those in development in C</w:t>
      </w:r>
      <w:r w:rsidRPr="00404AD3">
        <w:rPr>
          <w:rFonts w:cs="Arial"/>
          <w:b w:val="0"/>
          <w:sz w:val="22"/>
          <w:szCs w:val="22"/>
        </w:rPr>
        <w:t>ollege for the surgeons of tomorrow.</w:t>
      </w:r>
    </w:p>
    <w:p w:rsidR="007A2A00" w:rsidRPr="00404AD3" w:rsidRDefault="007A2A00" w:rsidP="007A2A00">
      <w:pPr>
        <w:pStyle w:val="Title"/>
        <w:jc w:val="left"/>
        <w:rPr>
          <w:rFonts w:cs="Arial"/>
          <w:sz w:val="24"/>
          <w:szCs w:val="24"/>
        </w:rPr>
      </w:pPr>
    </w:p>
    <w:p w:rsidR="007A2A00" w:rsidRPr="00404AD3" w:rsidRDefault="007A2A00" w:rsidP="007A2A00">
      <w:pPr>
        <w:pStyle w:val="Title"/>
        <w:jc w:val="left"/>
        <w:rPr>
          <w:rFonts w:cs="Arial"/>
          <w:sz w:val="24"/>
          <w:szCs w:val="24"/>
        </w:rPr>
      </w:pPr>
      <w:r w:rsidRPr="00404AD3">
        <w:rPr>
          <w:rFonts w:cs="Arial"/>
          <w:sz w:val="24"/>
          <w:szCs w:val="24"/>
        </w:rPr>
        <w:t>Quality of life and orthopaedic surgery</w:t>
      </w:r>
    </w:p>
    <w:p w:rsidR="007A2A00" w:rsidRPr="00404AD3" w:rsidRDefault="007A2A00" w:rsidP="007A2A00">
      <w:pPr>
        <w:pStyle w:val="Title"/>
        <w:jc w:val="left"/>
        <w:rPr>
          <w:rFonts w:cs="Arial"/>
          <w:sz w:val="24"/>
          <w:szCs w:val="24"/>
        </w:rPr>
      </w:pPr>
      <w:r w:rsidRPr="00404AD3">
        <w:rPr>
          <w:rFonts w:cs="Arial"/>
          <w:sz w:val="24"/>
          <w:szCs w:val="24"/>
        </w:rPr>
        <w:t>Aims:</w:t>
      </w:r>
    </w:p>
    <w:p w:rsidR="007A2A00" w:rsidRPr="00404AD3" w:rsidRDefault="007A2A00" w:rsidP="007A2A00">
      <w:pPr>
        <w:numPr>
          <w:ilvl w:val="0"/>
          <w:numId w:val="15"/>
        </w:numPr>
        <w:tabs>
          <w:tab w:val="left" w:pos="284"/>
        </w:tabs>
        <w:ind w:left="284" w:hanging="284"/>
        <w:rPr>
          <w:rFonts w:cs="Arial"/>
          <w:szCs w:val="22"/>
        </w:rPr>
      </w:pPr>
      <w:proofErr w:type="gramStart"/>
      <w:r w:rsidRPr="00404AD3">
        <w:rPr>
          <w:rFonts w:cs="Arial"/>
          <w:szCs w:val="22"/>
        </w:rPr>
        <w:t>to</w:t>
      </w:r>
      <w:proofErr w:type="gramEnd"/>
      <w:r w:rsidRPr="00404AD3">
        <w:rPr>
          <w:rFonts w:cs="Arial"/>
          <w:szCs w:val="22"/>
        </w:rPr>
        <w:t xml:space="preserve"> appreciate the strengths and limitations in our understanding of disease processes, and the range of technologies that are available today to allow the orthopaedic surgeon to restore function and quality of life to those with musculoskeletal damage.</w:t>
      </w:r>
    </w:p>
    <w:p w:rsidR="007A2A00" w:rsidRPr="00404AD3" w:rsidRDefault="007A2A00" w:rsidP="007A2A00">
      <w:pPr>
        <w:numPr>
          <w:ilvl w:val="0"/>
          <w:numId w:val="15"/>
        </w:numPr>
        <w:tabs>
          <w:tab w:val="left" w:pos="284"/>
        </w:tabs>
        <w:ind w:left="284" w:hanging="284"/>
        <w:rPr>
          <w:rFonts w:cs="Arial"/>
          <w:szCs w:val="22"/>
        </w:rPr>
      </w:pPr>
      <w:r w:rsidRPr="00404AD3">
        <w:rPr>
          <w:rFonts w:cs="Arial"/>
          <w:szCs w:val="22"/>
        </w:rPr>
        <w:t xml:space="preserve">to become aware of the cost-effectiveness of different interventions </w:t>
      </w:r>
    </w:p>
    <w:p w:rsidR="007A2A00" w:rsidRPr="00404AD3" w:rsidRDefault="007A2A00" w:rsidP="007A2A00">
      <w:pPr>
        <w:tabs>
          <w:tab w:val="left" w:pos="851"/>
        </w:tabs>
        <w:rPr>
          <w:rFonts w:cs="Arial"/>
          <w:szCs w:val="22"/>
        </w:rPr>
      </w:pPr>
    </w:p>
    <w:p w:rsidR="007A2A00" w:rsidRPr="00404AD3" w:rsidRDefault="007A2A00" w:rsidP="007A2A00">
      <w:pPr>
        <w:tabs>
          <w:tab w:val="left" w:pos="851"/>
        </w:tabs>
        <w:rPr>
          <w:rFonts w:cs="Arial"/>
          <w:b/>
          <w:bCs/>
          <w:color w:val="000000"/>
          <w:sz w:val="24"/>
        </w:rPr>
      </w:pPr>
      <w:r w:rsidRPr="00404AD3">
        <w:rPr>
          <w:rFonts w:cs="Arial"/>
          <w:b/>
          <w:bCs/>
          <w:color w:val="000000"/>
          <w:sz w:val="24"/>
        </w:rPr>
        <w:t>Learning objectives:</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outline the basic mechanisms of musculoskeletal failure</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understand the principles of history and examination of the musculoskeletal system</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recognize the strengths and limitations of diagnostic investigations</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understand the range of materials, and designs available today for repair and reconstruction of the different tissues</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appreciate the differences between regenerative surgery and replacement</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understand the impact of surgical skill on outcome in musculoskeletal disease</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understand the principals of surgical navigation and robotics and their place in modern surgery</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appreciate the economic, social and socio-economic impact of the different elements of joint replacement</w:t>
      </w:r>
    </w:p>
    <w:p w:rsidR="007A2A00" w:rsidRPr="00404AD3" w:rsidRDefault="007A2A00" w:rsidP="007A2A00">
      <w:pPr>
        <w:numPr>
          <w:ilvl w:val="0"/>
          <w:numId w:val="16"/>
        </w:numPr>
        <w:tabs>
          <w:tab w:val="left" w:pos="284"/>
        </w:tabs>
        <w:ind w:left="284" w:hanging="284"/>
        <w:rPr>
          <w:rFonts w:cs="Arial"/>
          <w:bCs/>
          <w:color w:val="000000"/>
          <w:szCs w:val="22"/>
        </w:rPr>
      </w:pPr>
      <w:r w:rsidRPr="00404AD3">
        <w:rPr>
          <w:rFonts w:cs="Arial"/>
          <w:bCs/>
          <w:color w:val="000000"/>
          <w:szCs w:val="22"/>
        </w:rPr>
        <w:t>become aware of the scope of careers in trauma and orthopaedics</w:t>
      </w:r>
    </w:p>
    <w:p w:rsidR="007A2A00" w:rsidRPr="00404AD3" w:rsidRDefault="007A2A00" w:rsidP="007A2A00">
      <w:pPr>
        <w:tabs>
          <w:tab w:val="left" w:pos="851"/>
        </w:tabs>
        <w:rPr>
          <w:rFonts w:cs="Arial"/>
          <w:bCs/>
          <w:color w:val="000000"/>
          <w:szCs w:val="22"/>
        </w:rPr>
      </w:pPr>
    </w:p>
    <w:p w:rsidR="007A2A00" w:rsidRPr="00404AD3" w:rsidRDefault="007A2A00" w:rsidP="007A2A00">
      <w:pPr>
        <w:rPr>
          <w:rFonts w:cs="Arial"/>
          <w:b/>
          <w:sz w:val="24"/>
        </w:rPr>
      </w:pPr>
      <w:r w:rsidRPr="00404AD3">
        <w:rPr>
          <w:rFonts w:cs="Arial"/>
          <w:b/>
          <w:sz w:val="24"/>
        </w:rPr>
        <w:t>Additional Reading:</w:t>
      </w:r>
    </w:p>
    <w:p w:rsidR="007A2A00" w:rsidRPr="00404AD3" w:rsidRDefault="007A2A00" w:rsidP="00380496">
      <w:pPr>
        <w:rPr>
          <w:rFonts w:eastAsia="Calibri"/>
        </w:rPr>
      </w:pPr>
      <w:bookmarkStart w:id="23" w:name="_Toc341266306"/>
      <w:bookmarkStart w:id="24" w:name="_Toc341266371"/>
      <w:proofErr w:type="spellStart"/>
      <w:r w:rsidRPr="00404AD3">
        <w:rPr>
          <w:rFonts w:eastAsia="Calibri"/>
        </w:rPr>
        <w:t>Apley's</w:t>
      </w:r>
      <w:proofErr w:type="spellEnd"/>
      <w:r w:rsidRPr="00404AD3">
        <w:rPr>
          <w:rFonts w:eastAsia="Calibri"/>
        </w:rPr>
        <w:t xml:space="preserve"> Concise Orthopaedics and Trauma (</w:t>
      </w:r>
      <w:proofErr w:type="spellStart"/>
      <w:r w:rsidRPr="00404AD3">
        <w:rPr>
          <w:rFonts w:eastAsia="Calibri"/>
        </w:rPr>
        <w:t>Hodder</w:t>
      </w:r>
      <w:proofErr w:type="spellEnd"/>
      <w:r w:rsidRPr="00404AD3">
        <w:rPr>
          <w:rFonts w:eastAsia="Calibri"/>
        </w:rPr>
        <w:t xml:space="preserve"> Arnold Publication)</w:t>
      </w:r>
      <w:bookmarkEnd w:id="23"/>
      <w:bookmarkEnd w:id="24"/>
    </w:p>
    <w:p w:rsidR="007A2A00" w:rsidRDefault="007A2A00" w:rsidP="0023647F">
      <w:bookmarkStart w:id="25" w:name="_Toc341266307"/>
      <w:bookmarkStart w:id="26" w:name="_Toc341266372"/>
      <w:r w:rsidRPr="00404AD3">
        <w:t>Practical Fracture Treatment</w:t>
      </w:r>
      <w:proofErr w:type="gramStart"/>
      <w:r w:rsidRPr="00404AD3">
        <w:rPr>
          <w:rStyle w:val="apple-converted-space"/>
          <w:rFonts w:cs="Arial"/>
          <w:color w:val="000000"/>
          <w:szCs w:val="22"/>
        </w:rPr>
        <w:t> </w:t>
      </w:r>
      <w:r w:rsidRPr="00404AD3">
        <w:t xml:space="preserve"> Ronald</w:t>
      </w:r>
      <w:proofErr w:type="gramEnd"/>
      <w:r w:rsidRPr="00404AD3">
        <w:t xml:space="preserve"> McRae</w:t>
      </w:r>
      <w:bookmarkEnd w:id="25"/>
      <w:bookmarkEnd w:id="26"/>
    </w:p>
    <w:p w:rsidR="00753AC3" w:rsidRDefault="00753AC3">
      <w:pPr>
        <w:spacing w:after="200" w:line="276" w:lineRule="auto"/>
      </w:pPr>
      <w:r>
        <w:br w:type="page"/>
      </w:r>
    </w:p>
    <w:p w:rsidR="0023647F" w:rsidRDefault="0023647F">
      <w:pPr>
        <w:spacing w:after="200" w:line="276" w:lineRule="auto"/>
        <w:rPr>
          <w:sz w:val="28"/>
          <w:szCs w:val="28"/>
        </w:rPr>
      </w:pPr>
      <w:r>
        <w:rPr>
          <w:sz w:val="28"/>
          <w:szCs w:val="28"/>
        </w:rPr>
        <w:lastRenderedPageBreak/>
        <w:br w:type="page"/>
      </w:r>
    </w:p>
    <w:p w:rsidR="00753AC3" w:rsidRPr="0023647F" w:rsidRDefault="00753AC3" w:rsidP="0023647F">
      <w:pPr>
        <w:jc w:val="center"/>
        <w:rPr>
          <w:sz w:val="28"/>
          <w:szCs w:val="28"/>
        </w:rPr>
      </w:pPr>
      <w:r w:rsidRPr="0023647F">
        <w:rPr>
          <w:sz w:val="28"/>
          <w:szCs w:val="28"/>
        </w:rPr>
        <w:lastRenderedPageBreak/>
        <w:t>Question time</w:t>
      </w:r>
    </w:p>
    <w:p w:rsidR="00753AC3" w:rsidRPr="006024F1" w:rsidRDefault="00753AC3" w:rsidP="00380496">
      <w:pPr>
        <w:pStyle w:val="Heading1"/>
        <w:rPr>
          <w:b/>
        </w:rPr>
      </w:pPr>
      <w:bookmarkStart w:id="27" w:name="_Toc341370631"/>
      <w:r w:rsidRPr="006024F1">
        <w:rPr>
          <w:b/>
        </w:rPr>
        <w:t>Ethics in medicine, surgery palliative care and mental health</w:t>
      </w:r>
      <w:bookmarkEnd w:id="27"/>
    </w:p>
    <w:p w:rsidR="00753AC3" w:rsidRPr="00404AD3" w:rsidRDefault="00753AC3" w:rsidP="00753AC3">
      <w:pPr>
        <w:pStyle w:val="ListNumber"/>
        <w:numPr>
          <w:ilvl w:val="0"/>
          <w:numId w:val="0"/>
        </w:numPr>
        <w:spacing w:after="0"/>
        <w:jc w:val="center"/>
        <w:rPr>
          <w:rFonts w:ascii="Arial" w:hAnsi="Arial" w:cs="Arial"/>
          <w:sz w:val="24"/>
          <w:szCs w:val="24"/>
        </w:rPr>
      </w:pPr>
      <w:r w:rsidRPr="00404AD3">
        <w:rPr>
          <w:rFonts w:ascii="Arial" w:hAnsi="Arial" w:cs="Arial"/>
          <w:sz w:val="24"/>
          <w:szCs w:val="24"/>
        </w:rPr>
        <w:t xml:space="preserve">Dr Wing May Kong, Dr Adrian </w:t>
      </w:r>
      <w:proofErr w:type="spellStart"/>
      <w:r w:rsidRPr="00404AD3">
        <w:rPr>
          <w:rFonts w:ascii="Arial" w:hAnsi="Arial" w:cs="Arial"/>
          <w:sz w:val="24"/>
          <w:szCs w:val="24"/>
        </w:rPr>
        <w:t>Raby</w:t>
      </w:r>
      <w:proofErr w:type="spellEnd"/>
      <w:r w:rsidRPr="00404AD3">
        <w:rPr>
          <w:rFonts w:ascii="Arial" w:hAnsi="Arial" w:cs="Arial"/>
          <w:sz w:val="24"/>
          <w:szCs w:val="24"/>
        </w:rPr>
        <w:t xml:space="preserve">, Dr Catherine </w:t>
      </w:r>
      <w:proofErr w:type="spellStart"/>
      <w:r w:rsidRPr="00404AD3">
        <w:rPr>
          <w:rFonts w:ascii="Arial" w:hAnsi="Arial" w:cs="Arial"/>
          <w:sz w:val="24"/>
          <w:szCs w:val="24"/>
        </w:rPr>
        <w:t>Urch</w:t>
      </w:r>
      <w:proofErr w:type="spellEnd"/>
      <w:r w:rsidRPr="00404AD3">
        <w:rPr>
          <w:rFonts w:ascii="Arial" w:hAnsi="Arial" w:cs="Arial"/>
          <w:sz w:val="24"/>
          <w:szCs w:val="24"/>
        </w:rPr>
        <w:t xml:space="preserve"> and Dr </w:t>
      </w:r>
      <w:proofErr w:type="spellStart"/>
      <w:r w:rsidRPr="00404AD3">
        <w:rPr>
          <w:rFonts w:ascii="Arial" w:hAnsi="Arial" w:cs="Arial"/>
          <w:sz w:val="24"/>
          <w:szCs w:val="24"/>
        </w:rPr>
        <w:t>Angharad</w:t>
      </w:r>
      <w:proofErr w:type="spellEnd"/>
      <w:r w:rsidRPr="00404AD3">
        <w:rPr>
          <w:rFonts w:ascii="Arial" w:hAnsi="Arial" w:cs="Arial"/>
          <w:sz w:val="24"/>
          <w:szCs w:val="24"/>
        </w:rPr>
        <w:t xml:space="preserve"> </w:t>
      </w:r>
      <w:proofErr w:type="spellStart"/>
      <w:r w:rsidRPr="00404AD3">
        <w:rPr>
          <w:rFonts w:ascii="Arial" w:hAnsi="Arial" w:cs="Arial"/>
          <w:sz w:val="24"/>
          <w:szCs w:val="24"/>
        </w:rPr>
        <w:t>Rutley</w:t>
      </w:r>
      <w:proofErr w:type="spellEnd"/>
    </w:p>
    <w:p w:rsidR="00753AC3" w:rsidRPr="00404AD3" w:rsidRDefault="00753AC3" w:rsidP="00753AC3">
      <w:pPr>
        <w:pStyle w:val="ListNumber"/>
        <w:numPr>
          <w:ilvl w:val="0"/>
          <w:numId w:val="0"/>
        </w:numPr>
        <w:spacing w:after="0"/>
        <w:jc w:val="center"/>
        <w:rPr>
          <w:rFonts w:ascii="Arial" w:hAnsi="Arial" w:cs="Arial"/>
          <w:sz w:val="24"/>
          <w:szCs w:val="24"/>
        </w:rPr>
      </w:pPr>
    </w:p>
    <w:p w:rsidR="00753AC3" w:rsidRPr="006024F1" w:rsidRDefault="00753AC3" w:rsidP="00380496">
      <w:pPr>
        <w:pStyle w:val="Heading1"/>
        <w:rPr>
          <w:b/>
        </w:rPr>
      </w:pPr>
      <w:bookmarkStart w:id="28" w:name="_Toc341370632"/>
      <w:r w:rsidRPr="006024F1">
        <w:rPr>
          <w:b/>
        </w:rPr>
        <w:t>Medical law at the end of life</w:t>
      </w:r>
      <w:bookmarkEnd w:id="28"/>
    </w:p>
    <w:p w:rsidR="00753AC3" w:rsidRPr="00404AD3" w:rsidRDefault="00753AC3" w:rsidP="00753AC3">
      <w:pPr>
        <w:pStyle w:val="ListNumber"/>
        <w:numPr>
          <w:ilvl w:val="0"/>
          <w:numId w:val="0"/>
        </w:numPr>
        <w:spacing w:after="0"/>
        <w:jc w:val="center"/>
        <w:rPr>
          <w:rFonts w:ascii="Arial" w:hAnsi="Arial" w:cs="Arial"/>
          <w:sz w:val="24"/>
          <w:szCs w:val="24"/>
        </w:rPr>
      </w:pPr>
      <w:r w:rsidRPr="00404AD3">
        <w:rPr>
          <w:rFonts w:ascii="Arial" w:hAnsi="Arial" w:cs="Arial"/>
          <w:sz w:val="24"/>
          <w:szCs w:val="24"/>
        </w:rPr>
        <w:t xml:space="preserve">Dr Wing May Kong and Dr Adrian </w:t>
      </w:r>
      <w:proofErr w:type="spellStart"/>
      <w:r w:rsidRPr="00404AD3">
        <w:rPr>
          <w:rFonts w:ascii="Arial" w:hAnsi="Arial" w:cs="Arial"/>
          <w:sz w:val="24"/>
          <w:szCs w:val="24"/>
        </w:rPr>
        <w:t>Raby</w:t>
      </w:r>
      <w:proofErr w:type="spellEnd"/>
    </w:p>
    <w:p w:rsidR="00753AC3" w:rsidRPr="00404AD3" w:rsidRDefault="00753AC3" w:rsidP="00753AC3">
      <w:pPr>
        <w:rPr>
          <w:rFonts w:cs="Arial"/>
          <w:szCs w:val="22"/>
        </w:rPr>
      </w:pPr>
    </w:p>
    <w:p w:rsidR="00753AC3" w:rsidRPr="00404AD3" w:rsidRDefault="00753AC3" w:rsidP="00753AC3">
      <w:pPr>
        <w:rPr>
          <w:rFonts w:cs="Arial"/>
          <w:b/>
          <w:sz w:val="24"/>
          <w:szCs w:val="24"/>
        </w:rPr>
      </w:pPr>
      <w:r w:rsidRPr="00404AD3">
        <w:rPr>
          <w:rFonts w:cs="Arial"/>
          <w:b/>
          <w:sz w:val="24"/>
          <w:szCs w:val="24"/>
        </w:rPr>
        <w:t>Introduction:</w:t>
      </w:r>
    </w:p>
    <w:p w:rsidR="00753AC3" w:rsidRPr="00404AD3" w:rsidRDefault="00753AC3" w:rsidP="00753AC3">
      <w:pPr>
        <w:spacing w:after="240"/>
        <w:rPr>
          <w:rFonts w:cs="Arial"/>
          <w:szCs w:val="22"/>
        </w:rPr>
      </w:pPr>
      <w:r w:rsidRPr="00404AD3">
        <w:rPr>
          <w:rFonts w:cs="Arial"/>
          <w:szCs w:val="22"/>
        </w:rPr>
        <w:t>This se</w:t>
      </w:r>
      <w:r w:rsidR="006024F1">
        <w:rPr>
          <w:rFonts w:cs="Arial"/>
          <w:szCs w:val="22"/>
        </w:rPr>
        <w:t>ssion will take the form of a 1-</w:t>
      </w:r>
      <w:r w:rsidRPr="00404AD3">
        <w:rPr>
          <w:rFonts w:cs="Arial"/>
          <w:szCs w:val="22"/>
        </w:rPr>
        <w:t xml:space="preserve">hour ‘Question Time’ style discussion followed by a </w:t>
      </w:r>
      <w:r w:rsidR="006024F1">
        <w:rPr>
          <w:rFonts w:cs="Arial"/>
          <w:szCs w:val="22"/>
        </w:rPr>
        <w:br/>
      </w:r>
      <w:r w:rsidRPr="00404AD3">
        <w:rPr>
          <w:rFonts w:cs="Arial"/>
          <w:szCs w:val="22"/>
        </w:rPr>
        <w:t>1</w:t>
      </w:r>
      <w:r w:rsidR="006024F1">
        <w:rPr>
          <w:rFonts w:cs="Arial"/>
          <w:szCs w:val="22"/>
        </w:rPr>
        <w:t>-</w:t>
      </w:r>
      <w:r w:rsidRPr="00404AD3">
        <w:rPr>
          <w:rFonts w:cs="Arial"/>
          <w:szCs w:val="22"/>
        </w:rPr>
        <w:t xml:space="preserve">hour law session covering your professional and legal obligations in end of life care. The law teaching forms part of the year 3 medical law curriculum </w:t>
      </w:r>
      <w:r w:rsidR="006024F1">
        <w:rPr>
          <w:rFonts w:cs="Arial"/>
          <w:szCs w:val="22"/>
        </w:rPr>
        <w:t>which will be examined in your Y</w:t>
      </w:r>
      <w:r w:rsidRPr="00404AD3">
        <w:rPr>
          <w:rFonts w:cs="Arial"/>
          <w:szCs w:val="22"/>
        </w:rPr>
        <w:t xml:space="preserve">ear 3 written paper. The ethics session is designed to raise awareness of ethical problems in clinical medicine, to refresh your skills and knowledge gained in the </w:t>
      </w:r>
      <w:r w:rsidR="006024F1">
        <w:rPr>
          <w:rFonts w:cs="Arial"/>
          <w:szCs w:val="22"/>
        </w:rPr>
        <w:t>Y</w:t>
      </w:r>
      <w:r w:rsidRPr="00404AD3">
        <w:rPr>
          <w:rFonts w:cs="Arial"/>
          <w:szCs w:val="22"/>
        </w:rPr>
        <w:t xml:space="preserve">ear 2 ethics course, and </w:t>
      </w:r>
      <w:proofErr w:type="gramStart"/>
      <w:r w:rsidRPr="00404AD3">
        <w:rPr>
          <w:rFonts w:cs="Arial"/>
          <w:szCs w:val="22"/>
        </w:rPr>
        <w:t>help</w:t>
      </w:r>
      <w:proofErr w:type="gramEnd"/>
      <w:r w:rsidRPr="00404AD3">
        <w:rPr>
          <w:rFonts w:cs="Arial"/>
          <w:szCs w:val="22"/>
        </w:rPr>
        <w:t xml:space="preserve"> prepare you for the </w:t>
      </w:r>
      <w:r w:rsidR="006024F1">
        <w:rPr>
          <w:rFonts w:cs="Arial"/>
          <w:szCs w:val="22"/>
        </w:rPr>
        <w:t>Y</w:t>
      </w:r>
      <w:r w:rsidRPr="00404AD3">
        <w:rPr>
          <w:rFonts w:cs="Arial"/>
          <w:szCs w:val="22"/>
        </w:rPr>
        <w:t>ear 3 ethics exam.</w:t>
      </w:r>
    </w:p>
    <w:p w:rsidR="00753AC3" w:rsidRPr="00404AD3" w:rsidRDefault="00753AC3" w:rsidP="00753AC3">
      <w:pPr>
        <w:rPr>
          <w:rFonts w:cs="Arial"/>
          <w:szCs w:val="22"/>
        </w:rPr>
      </w:pPr>
      <w:r w:rsidRPr="00404AD3">
        <w:rPr>
          <w:rFonts w:cs="Arial"/>
          <w:szCs w:val="22"/>
        </w:rPr>
        <w:t>The material for the ‘Question Time’ session will come from clinical experience gathered in the first firm, and every firm will have to prepare a case, submitted on Blackboard, which raises an important question which must relate to ethics in medicine, surgery, palliative care or mental health. The session will be interactive with students being involved in presenting cases and questioning the audience and clinicians.</w:t>
      </w:r>
    </w:p>
    <w:p w:rsidR="00753AC3" w:rsidRPr="00404AD3" w:rsidRDefault="00753AC3" w:rsidP="00753AC3">
      <w:pPr>
        <w:rPr>
          <w:rFonts w:cs="Arial"/>
          <w:szCs w:val="22"/>
        </w:rPr>
      </w:pPr>
    </w:p>
    <w:p w:rsidR="00753AC3" w:rsidRPr="00404AD3" w:rsidRDefault="00753AC3" w:rsidP="00753AC3">
      <w:pPr>
        <w:rPr>
          <w:rFonts w:cs="Arial"/>
          <w:b/>
          <w:sz w:val="24"/>
          <w:szCs w:val="24"/>
        </w:rPr>
      </w:pPr>
      <w:r w:rsidRPr="00404AD3">
        <w:rPr>
          <w:rFonts w:cs="Arial"/>
          <w:b/>
          <w:sz w:val="24"/>
          <w:szCs w:val="24"/>
        </w:rPr>
        <w:t xml:space="preserve">Aims: </w:t>
      </w:r>
    </w:p>
    <w:p w:rsidR="00753AC3" w:rsidRPr="00404AD3" w:rsidRDefault="00753AC3" w:rsidP="00753AC3">
      <w:pPr>
        <w:rPr>
          <w:rFonts w:cs="Arial"/>
          <w:szCs w:val="22"/>
        </w:rPr>
      </w:pPr>
      <w:r w:rsidRPr="00404AD3">
        <w:rPr>
          <w:rFonts w:cs="Arial"/>
          <w:szCs w:val="22"/>
        </w:rPr>
        <w:t>Reflect on ethical problems in medicine, surgery, palliative care an</w:t>
      </w:r>
      <w:r w:rsidR="006024F1">
        <w:rPr>
          <w:rFonts w:cs="Arial"/>
          <w:szCs w:val="22"/>
        </w:rPr>
        <w:t>d mental health from the first Y</w:t>
      </w:r>
      <w:r w:rsidRPr="00404AD3">
        <w:rPr>
          <w:rFonts w:cs="Arial"/>
          <w:szCs w:val="22"/>
        </w:rPr>
        <w:t xml:space="preserve">ear 3 clinical attachment. </w:t>
      </w:r>
    </w:p>
    <w:p w:rsidR="00753AC3" w:rsidRPr="00404AD3" w:rsidRDefault="00753AC3" w:rsidP="00753AC3">
      <w:pPr>
        <w:rPr>
          <w:rFonts w:cs="Arial"/>
          <w:szCs w:val="22"/>
        </w:rPr>
      </w:pPr>
      <w:r w:rsidRPr="00404AD3">
        <w:rPr>
          <w:rFonts w:cs="Arial"/>
          <w:szCs w:val="22"/>
        </w:rPr>
        <w:t>Apply the principles from the year 2 ethics course to clinical medicine</w:t>
      </w:r>
    </w:p>
    <w:p w:rsidR="00753AC3" w:rsidRPr="00404AD3" w:rsidRDefault="00753AC3" w:rsidP="00753AC3">
      <w:pPr>
        <w:rPr>
          <w:rFonts w:cs="Arial"/>
          <w:szCs w:val="22"/>
        </w:rPr>
      </w:pPr>
      <w:r w:rsidRPr="00404AD3">
        <w:rPr>
          <w:rFonts w:cs="Arial"/>
          <w:szCs w:val="22"/>
        </w:rPr>
        <w:t>Raise awareness of ethical issues in medicine, surgery, palliative care, and mental health</w:t>
      </w:r>
    </w:p>
    <w:p w:rsidR="00753AC3" w:rsidRPr="00404AD3" w:rsidRDefault="00753AC3" w:rsidP="00753AC3">
      <w:pPr>
        <w:rPr>
          <w:rFonts w:cs="Arial"/>
          <w:szCs w:val="22"/>
        </w:rPr>
      </w:pPr>
      <w:r w:rsidRPr="00404AD3">
        <w:rPr>
          <w:rFonts w:cs="Arial"/>
          <w:szCs w:val="22"/>
        </w:rPr>
        <w:t>Understand the legal framework for end of life decision making</w:t>
      </w:r>
    </w:p>
    <w:p w:rsidR="00753AC3" w:rsidRPr="00404AD3" w:rsidRDefault="00753AC3" w:rsidP="00753AC3">
      <w:pPr>
        <w:rPr>
          <w:rFonts w:cs="Arial"/>
          <w:szCs w:val="22"/>
        </w:rPr>
      </w:pPr>
    </w:p>
    <w:p w:rsidR="00753AC3" w:rsidRPr="00404AD3" w:rsidRDefault="00753AC3" w:rsidP="00753AC3">
      <w:pPr>
        <w:rPr>
          <w:rFonts w:cs="Arial"/>
          <w:b/>
          <w:sz w:val="24"/>
          <w:szCs w:val="24"/>
        </w:rPr>
      </w:pPr>
      <w:r w:rsidRPr="00404AD3">
        <w:rPr>
          <w:rFonts w:cs="Arial"/>
          <w:b/>
          <w:sz w:val="24"/>
          <w:szCs w:val="24"/>
        </w:rPr>
        <w:t>Learning outcomes:</w:t>
      </w:r>
    </w:p>
    <w:p w:rsidR="00753AC3" w:rsidRPr="00404AD3" w:rsidRDefault="00753AC3" w:rsidP="00753AC3">
      <w:pPr>
        <w:rPr>
          <w:rFonts w:cs="Arial"/>
          <w:szCs w:val="22"/>
        </w:rPr>
      </w:pPr>
      <w:r w:rsidRPr="00404AD3">
        <w:rPr>
          <w:rFonts w:cs="Arial"/>
          <w:szCs w:val="22"/>
        </w:rPr>
        <w:t>By the end of this session students should be able to:</w:t>
      </w:r>
    </w:p>
    <w:p w:rsidR="00753AC3" w:rsidRPr="00404AD3" w:rsidRDefault="00753AC3" w:rsidP="00753AC3">
      <w:pPr>
        <w:numPr>
          <w:ilvl w:val="0"/>
          <w:numId w:val="7"/>
        </w:numPr>
        <w:rPr>
          <w:rFonts w:cs="Arial"/>
          <w:szCs w:val="22"/>
        </w:rPr>
      </w:pPr>
      <w:r w:rsidRPr="00404AD3">
        <w:rPr>
          <w:rFonts w:cs="Arial"/>
          <w:szCs w:val="22"/>
        </w:rPr>
        <w:t>Identify cases from their clinical attachments that raise ethical, palliative care or mental health issues</w:t>
      </w:r>
    </w:p>
    <w:p w:rsidR="00753AC3" w:rsidRPr="00404AD3" w:rsidRDefault="00753AC3" w:rsidP="00753AC3">
      <w:pPr>
        <w:numPr>
          <w:ilvl w:val="0"/>
          <w:numId w:val="7"/>
        </w:numPr>
        <w:rPr>
          <w:rFonts w:cs="Arial"/>
          <w:szCs w:val="22"/>
        </w:rPr>
      </w:pPr>
      <w:r w:rsidRPr="00404AD3">
        <w:rPr>
          <w:rFonts w:cs="Arial"/>
          <w:szCs w:val="22"/>
        </w:rPr>
        <w:t xml:space="preserve">Apply and critically discuss professional and legal obligations to clinical scenarios at the end of life </w:t>
      </w:r>
    </w:p>
    <w:p w:rsidR="00753AC3" w:rsidRPr="00404AD3" w:rsidRDefault="00753AC3" w:rsidP="00753AC3">
      <w:pPr>
        <w:numPr>
          <w:ilvl w:val="0"/>
          <w:numId w:val="7"/>
        </w:numPr>
        <w:rPr>
          <w:rFonts w:cs="Arial"/>
          <w:szCs w:val="22"/>
        </w:rPr>
      </w:pPr>
      <w:r w:rsidRPr="00404AD3">
        <w:rPr>
          <w:rFonts w:cs="Arial"/>
          <w:szCs w:val="22"/>
        </w:rPr>
        <w:t>Work effectively as a group to prepare a short case presentation for a lecture theatre setting</w:t>
      </w:r>
    </w:p>
    <w:p w:rsidR="00753AC3" w:rsidRPr="00404AD3" w:rsidRDefault="00753AC3" w:rsidP="00753AC3">
      <w:pPr>
        <w:numPr>
          <w:ilvl w:val="0"/>
          <w:numId w:val="7"/>
        </w:numPr>
        <w:rPr>
          <w:rFonts w:cs="Arial"/>
          <w:szCs w:val="22"/>
        </w:rPr>
      </w:pPr>
      <w:r w:rsidRPr="00404AD3">
        <w:rPr>
          <w:rFonts w:cs="Arial"/>
          <w:szCs w:val="22"/>
        </w:rPr>
        <w:t xml:space="preserve">Construct an ethical question relating to the case </w:t>
      </w:r>
    </w:p>
    <w:p w:rsidR="00753AC3" w:rsidRPr="00404AD3" w:rsidRDefault="00753AC3" w:rsidP="00753AC3">
      <w:pPr>
        <w:numPr>
          <w:ilvl w:val="0"/>
          <w:numId w:val="7"/>
        </w:numPr>
        <w:rPr>
          <w:rFonts w:cs="Arial"/>
          <w:szCs w:val="22"/>
        </w:rPr>
      </w:pPr>
      <w:r w:rsidRPr="00404AD3">
        <w:rPr>
          <w:rFonts w:cs="Arial"/>
          <w:szCs w:val="22"/>
        </w:rPr>
        <w:t>To develop tools for critically analysing ethical aspects of a clinical case</w:t>
      </w:r>
    </w:p>
    <w:p w:rsidR="006024F1" w:rsidRDefault="006024F1">
      <w:pPr>
        <w:spacing w:after="200" w:line="276" w:lineRule="auto"/>
        <w:rPr>
          <w:rFonts w:cs="Arial"/>
          <w:szCs w:val="22"/>
        </w:rPr>
      </w:pPr>
      <w:r>
        <w:rPr>
          <w:rFonts w:cs="Arial"/>
          <w:szCs w:val="22"/>
        </w:rPr>
        <w:br w:type="page"/>
      </w:r>
    </w:p>
    <w:p w:rsidR="00753AC3" w:rsidRPr="00404AD3" w:rsidRDefault="00753AC3" w:rsidP="00753AC3">
      <w:pPr>
        <w:rPr>
          <w:rFonts w:cs="Arial"/>
          <w:b/>
          <w:sz w:val="24"/>
          <w:szCs w:val="24"/>
        </w:rPr>
      </w:pPr>
      <w:r w:rsidRPr="00404AD3">
        <w:rPr>
          <w:rFonts w:cs="Arial"/>
          <w:b/>
          <w:sz w:val="24"/>
          <w:szCs w:val="24"/>
        </w:rPr>
        <w:lastRenderedPageBreak/>
        <w:t>Preparation:</w:t>
      </w:r>
    </w:p>
    <w:p w:rsidR="00753AC3" w:rsidRPr="00404AD3" w:rsidRDefault="00753AC3" w:rsidP="00753AC3">
      <w:pPr>
        <w:rPr>
          <w:rFonts w:cs="Arial"/>
          <w:szCs w:val="22"/>
        </w:rPr>
      </w:pPr>
      <w:r w:rsidRPr="00404AD3">
        <w:rPr>
          <w:rFonts w:cs="Arial"/>
          <w:szCs w:val="22"/>
        </w:rPr>
        <w:t xml:space="preserve">Prior to this session students </w:t>
      </w:r>
      <w:r w:rsidRPr="00404AD3">
        <w:rPr>
          <w:rFonts w:cs="Arial"/>
          <w:b/>
          <w:szCs w:val="22"/>
        </w:rPr>
        <w:t>must</w:t>
      </w:r>
      <w:r w:rsidRPr="00404AD3">
        <w:rPr>
          <w:rFonts w:cs="Arial"/>
          <w:szCs w:val="22"/>
        </w:rPr>
        <w:t xml:space="preserve"> prepare a case presentation in their firm. The case should be one that highlights a dilemma in the areas of ethics, palliative care or mental health. The presentation should last no longer than 5 minutes. The case should end with a </w:t>
      </w:r>
      <w:r w:rsidRPr="00404AD3">
        <w:rPr>
          <w:rFonts w:cs="Arial"/>
          <w:b/>
          <w:szCs w:val="22"/>
        </w:rPr>
        <w:t>question</w:t>
      </w:r>
      <w:r w:rsidRPr="00404AD3">
        <w:rPr>
          <w:rFonts w:cs="Arial"/>
          <w:szCs w:val="22"/>
        </w:rPr>
        <w:t xml:space="preserve"> that will then be put to a panel of clinicians. A brief outline of the case must be submitted on Blackboard using the assignment on the e-Lecture programme before midnight of 23</w:t>
      </w:r>
      <w:r w:rsidRPr="00404AD3">
        <w:rPr>
          <w:rFonts w:cs="Arial"/>
          <w:szCs w:val="22"/>
          <w:vertAlign w:val="superscript"/>
        </w:rPr>
        <w:t>rd</w:t>
      </w:r>
      <w:r w:rsidRPr="00404AD3">
        <w:rPr>
          <w:rFonts w:cs="Arial"/>
          <w:szCs w:val="22"/>
        </w:rPr>
        <w:t xml:space="preserve"> November. Prior to the session a number of cases will be selected for students to present to the year. A panel of an ethicist, a psychiatrist and a palliative care consultant will take questions from the group and the audience. Firms that have cases that are chosen for the day will receive a small prize.</w:t>
      </w:r>
    </w:p>
    <w:p w:rsidR="00753AC3" w:rsidRPr="00404AD3" w:rsidRDefault="00753AC3" w:rsidP="00753AC3">
      <w:pPr>
        <w:rPr>
          <w:rFonts w:cs="Arial"/>
          <w:szCs w:val="22"/>
        </w:rPr>
      </w:pPr>
    </w:p>
    <w:p w:rsidR="007A2A00" w:rsidRDefault="00753AC3" w:rsidP="00753AC3">
      <w:pPr>
        <w:spacing w:before="160" w:after="40"/>
        <w:rPr>
          <w:rFonts w:cs="Arial"/>
          <w:szCs w:val="22"/>
        </w:rPr>
      </w:pPr>
      <w:r w:rsidRPr="00404AD3">
        <w:rPr>
          <w:rFonts w:cs="Arial"/>
          <w:szCs w:val="22"/>
        </w:rPr>
        <w:t xml:space="preserve">Herring J </w:t>
      </w:r>
      <w:proofErr w:type="gramStart"/>
      <w:r w:rsidRPr="00404AD3">
        <w:rPr>
          <w:rFonts w:cs="Arial"/>
          <w:i/>
          <w:szCs w:val="22"/>
        </w:rPr>
        <w:t>The</w:t>
      </w:r>
      <w:proofErr w:type="gramEnd"/>
      <w:r w:rsidRPr="00404AD3">
        <w:rPr>
          <w:rFonts w:cs="Arial"/>
          <w:i/>
          <w:szCs w:val="22"/>
        </w:rPr>
        <w:t xml:space="preserve"> Law at the End of Life</w:t>
      </w:r>
      <w:r w:rsidRPr="00404AD3">
        <w:rPr>
          <w:rFonts w:cs="Arial"/>
          <w:szCs w:val="22"/>
        </w:rPr>
        <w:t xml:space="preserve">. </w:t>
      </w:r>
      <w:proofErr w:type="gramStart"/>
      <w:r w:rsidRPr="00404AD3">
        <w:rPr>
          <w:rFonts w:cs="Arial"/>
          <w:szCs w:val="22"/>
        </w:rPr>
        <w:t>In Medical Law and Ethics.</w:t>
      </w:r>
      <w:proofErr w:type="gramEnd"/>
      <w:r w:rsidRPr="00404AD3">
        <w:rPr>
          <w:rFonts w:cs="Arial"/>
          <w:szCs w:val="22"/>
        </w:rPr>
        <w:t xml:space="preserve"> 2010. 3</w:t>
      </w:r>
      <w:r w:rsidRPr="00404AD3">
        <w:rPr>
          <w:rFonts w:cs="Arial"/>
          <w:szCs w:val="22"/>
          <w:vertAlign w:val="superscript"/>
        </w:rPr>
        <w:t>rd</w:t>
      </w:r>
      <w:r>
        <w:rPr>
          <w:rFonts w:cs="Arial"/>
          <w:szCs w:val="22"/>
        </w:rPr>
        <w:t xml:space="preserve"> Edition. </w:t>
      </w:r>
      <w:proofErr w:type="gramStart"/>
      <w:r>
        <w:rPr>
          <w:rFonts w:cs="Arial"/>
          <w:szCs w:val="22"/>
        </w:rPr>
        <w:t>pp469-496</w:t>
      </w:r>
      <w:proofErr w:type="gramEnd"/>
    </w:p>
    <w:p w:rsidR="00753AC3" w:rsidRDefault="00753AC3">
      <w:pPr>
        <w:spacing w:after="200" w:line="276" w:lineRule="auto"/>
        <w:rPr>
          <w:rFonts w:cs="Arial"/>
          <w:szCs w:val="22"/>
        </w:rPr>
      </w:pPr>
      <w:r>
        <w:rPr>
          <w:rFonts w:cs="Arial"/>
          <w:szCs w:val="22"/>
        </w:rPr>
        <w:br w:type="page"/>
      </w:r>
    </w:p>
    <w:p w:rsidR="007A2A00" w:rsidRPr="006024F1" w:rsidRDefault="007A2A00" w:rsidP="00380496">
      <w:pPr>
        <w:pStyle w:val="Heading1"/>
        <w:rPr>
          <w:b/>
          <w:lang w:eastAsia="en-GB"/>
        </w:rPr>
      </w:pPr>
      <w:bookmarkStart w:id="29" w:name="_Toc341370633"/>
      <w:r w:rsidRPr="006024F1">
        <w:rPr>
          <w:b/>
          <w:lang w:eastAsia="en-GB"/>
        </w:rPr>
        <w:lastRenderedPageBreak/>
        <w:t>An Ophthalmology Taster</w:t>
      </w:r>
      <w:bookmarkEnd w:id="29"/>
    </w:p>
    <w:p w:rsidR="007A2A00" w:rsidRPr="00404AD3" w:rsidRDefault="007A2A00" w:rsidP="007A2A00">
      <w:pPr>
        <w:autoSpaceDE w:val="0"/>
        <w:autoSpaceDN w:val="0"/>
        <w:adjustRightInd w:val="0"/>
        <w:spacing w:after="0"/>
        <w:jc w:val="center"/>
        <w:rPr>
          <w:rFonts w:cs="Arial"/>
          <w:bCs/>
          <w:sz w:val="24"/>
          <w:szCs w:val="24"/>
          <w:lang w:eastAsia="en-GB"/>
        </w:rPr>
      </w:pPr>
      <w:r w:rsidRPr="00404AD3">
        <w:rPr>
          <w:rFonts w:cs="Arial"/>
          <w:bCs/>
          <w:sz w:val="24"/>
          <w:szCs w:val="24"/>
          <w:lang w:eastAsia="en-GB"/>
        </w:rPr>
        <w:t>Dr Vickie Lee</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Introduction:</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 xml:space="preserve">Ophthalmologists diagnose and treat diseases of the eye, the surrounding structures (the </w:t>
      </w:r>
      <w:proofErr w:type="spellStart"/>
      <w:r w:rsidRPr="00404AD3">
        <w:rPr>
          <w:rFonts w:cs="Arial"/>
          <w:szCs w:val="22"/>
          <w:lang w:eastAsia="en-GB"/>
        </w:rPr>
        <w:t>extraocular</w:t>
      </w:r>
      <w:proofErr w:type="spellEnd"/>
      <w:r w:rsidRPr="00404AD3">
        <w:rPr>
          <w:rFonts w:cs="Arial"/>
          <w:szCs w:val="22"/>
          <w:lang w:eastAsia="en-GB"/>
        </w:rPr>
        <w:t xml:space="preserve"> muscles, the orbital structures and the lacrimal system) and the visual pathways. They practice both as physicians and surgeons and work in a multidisciplinary team with a substantial variety of machines to magnify and analyse the small, transparent, delicate and complex ocular structures. The specialty has been graced with a plethora of recent technological, surgical and therapeutic innovations making Ophthalmology a very exciting field to be involved in. </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 xml:space="preserve">As there is very little time on the clinical curriculum devoted to the specialty, the best way to see whether this is a career students may be interested in is to spend some time in an eye department either during a Specialist Study Module or elective, or as a FY2. </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There are also materials available on the intranet – e-modules, e-lectures and videos of clinical examinations that students may find useful.</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Aims:</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Introduction to the leading causes of acute visual loss globally and in the UK and their</w:t>
      </w: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Management Introduction to eye emergencies requiring immediate management and specialist referral</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Learning objectives:</w:t>
      </w:r>
    </w:p>
    <w:p w:rsidR="007A2A00" w:rsidRPr="00404AD3" w:rsidRDefault="007A2A00" w:rsidP="007A2A00">
      <w:pPr>
        <w:numPr>
          <w:ilvl w:val="0"/>
          <w:numId w:val="17"/>
        </w:numPr>
        <w:autoSpaceDE w:val="0"/>
        <w:autoSpaceDN w:val="0"/>
        <w:adjustRightInd w:val="0"/>
        <w:spacing w:before="40" w:after="40"/>
        <w:rPr>
          <w:rFonts w:cs="Arial"/>
          <w:szCs w:val="22"/>
          <w:lang w:eastAsia="en-GB"/>
        </w:rPr>
      </w:pPr>
      <w:r w:rsidRPr="00404AD3">
        <w:rPr>
          <w:rFonts w:cs="Arial"/>
          <w:szCs w:val="22"/>
          <w:lang w:eastAsia="en-GB"/>
        </w:rPr>
        <w:t>At the end of the lecture students should have some insight into:</w:t>
      </w:r>
    </w:p>
    <w:p w:rsidR="007A2A00" w:rsidRPr="00404AD3" w:rsidRDefault="007A2A00" w:rsidP="007A2A00">
      <w:pPr>
        <w:numPr>
          <w:ilvl w:val="0"/>
          <w:numId w:val="17"/>
        </w:numPr>
        <w:autoSpaceDE w:val="0"/>
        <w:autoSpaceDN w:val="0"/>
        <w:adjustRightInd w:val="0"/>
        <w:spacing w:before="40" w:after="40"/>
        <w:rPr>
          <w:rFonts w:cs="Arial"/>
          <w:szCs w:val="22"/>
          <w:lang w:eastAsia="en-GB"/>
        </w:rPr>
      </w:pPr>
      <w:r w:rsidRPr="00404AD3">
        <w:rPr>
          <w:rFonts w:cs="Arial"/>
          <w:szCs w:val="22"/>
          <w:lang w:eastAsia="en-GB"/>
        </w:rPr>
        <w:t xml:space="preserve">Global and UK perspective of causes of visual loss </w:t>
      </w:r>
    </w:p>
    <w:p w:rsidR="007A2A00" w:rsidRPr="00404AD3" w:rsidRDefault="007A2A00" w:rsidP="007A2A00">
      <w:pPr>
        <w:numPr>
          <w:ilvl w:val="0"/>
          <w:numId w:val="17"/>
        </w:numPr>
        <w:autoSpaceDE w:val="0"/>
        <w:autoSpaceDN w:val="0"/>
        <w:adjustRightInd w:val="0"/>
        <w:spacing w:before="40" w:after="40"/>
        <w:rPr>
          <w:rFonts w:cs="Arial"/>
          <w:szCs w:val="22"/>
          <w:lang w:eastAsia="en-GB"/>
        </w:rPr>
      </w:pPr>
      <w:r w:rsidRPr="00404AD3">
        <w:rPr>
          <w:rFonts w:cs="Arial"/>
          <w:szCs w:val="22"/>
          <w:lang w:eastAsia="en-GB"/>
        </w:rPr>
        <w:t xml:space="preserve">Variability of causes between developed and developing countries </w:t>
      </w:r>
    </w:p>
    <w:p w:rsidR="007A2A00" w:rsidRPr="00404AD3" w:rsidRDefault="007A2A00" w:rsidP="007A2A00">
      <w:pPr>
        <w:numPr>
          <w:ilvl w:val="0"/>
          <w:numId w:val="17"/>
        </w:numPr>
        <w:autoSpaceDE w:val="0"/>
        <w:autoSpaceDN w:val="0"/>
        <w:adjustRightInd w:val="0"/>
        <w:spacing w:before="40" w:after="40"/>
        <w:rPr>
          <w:rFonts w:cs="Arial"/>
          <w:szCs w:val="22"/>
          <w:lang w:eastAsia="en-GB"/>
        </w:rPr>
      </w:pPr>
      <w:r w:rsidRPr="00404AD3">
        <w:rPr>
          <w:rFonts w:cs="Arial"/>
          <w:szCs w:val="22"/>
          <w:lang w:eastAsia="en-GB"/>
        </w:rPr>
        <w:t xml:space="preserve">Current concepts of cataract, glaucoma and age related macular degeneration and diabetic retinopathy </w:t>
      </w:r>
    </w:p>
    <w:p w:rsidR="007A2A00" w:rsidRPr="00404AD3" w:rsidRDefault="007A2A00" w:rsidP="007A2A00">
      <w:pPr>
        <w:numPr>
          <w:ilvl w:val="0"/>
          <w:numId w:val="17"/>
        </w:numPr>
        <w:autoSpaceDE w:val="0"/>
        <w:autoSpaceDN w:val="0"/>
        <w:adjustRightInd w:val="0"/>
        <w:spacing w:before="40" w:after="40"/>
        <w:rPr>
          <w:rFonts w:cs="Arial"/>
          <w:szCs w:val="22"/>
          <w:lang w:eastAsia="en-GB"/>
        </w:rPr>
      </w:pPr>
      <w:r w:rsidRPr="00404AD3">
        <w:rPr>
          <w:rFonts w:cs="Arial"/>
          <w:szCs w:val="22"/>
          <w:lang w:eastAsia="en-GB"/>
        </w:rPr>
        <w:t xml:space="preserve">Eye emergencies </w:t>
      </w:r>
    </w:p>
    <w:p w:rsidR="007A2A00" w:rsidRPr="00404AD3" w:rsidRDefault="007A2A00" w:rsidP="007A2A00">
      <w:pPr>
        <w:numPr>
          <w:ilvl w:val="0"/>
          <w:numId w:val="17"/>
        </w:numPr>
        <w:autoSpaceDE w:val="0"/>
        <w:autoSpaceDN w:val="0"/>
        <w:adjustRightInd w:val="0"/>
        <w:spacing w:before="40" w:after="40"/>
        <w:rPr>
          <w:rFonts w:cs="Arial"/>
          <w:szCs w:val="22"/>
          <w:lang w:eastAsia="en-GB"/>
        </w:rPr>
      </w:pPr>
      <w:r w:rsidRPr="00404AD3">
        <w:rPr>
          <w:rFonts w:cs="Arial"/>
          <w:szCs w:val="22"/>
          <w:lang w:eastAsia="en-GB"/>
        </w:rPr>
        <w:t>Ophthalmology provision and organization in the UK and career structure</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Additional Reading:</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E-learning resources on the Imperial intranet</w:t>
      </w:r>
    </w:p>
    <w:p w:rsidR="007A2A00" w:rsidRPr="00404AD3" w:rsidRDefault="00CC6F4A" w:rsidP="007A2A00">
      <w:pPr>
        <w:autoSpaceDE w:val="0"/>
        <w:autoSpaceDN w:val="0"/>
        <w:adjustRightInd w:val="0"/>
        <w:spacing w:after="0"/>
        <w:rPr>
          <w:rFonts w:cs="Arial"/>
          <w:szCs w:val="22"/>
          <w:lang w:eastAsia="en-GB"/>
        </w:rPr>
      </w:pPr>
      <w:hyperlink r:id="rId82" w:history="1">
        <w:r w:rsidR="007A2A00" w:rsidRPr="00404AD3">
          <w:rPr>
            <w:rStyle w:val="Hyperlink"/>
            <w:rFonts w:cs="Arial"/>
            <w:szCs w:val="22"/>
            <w:lang w:eastAsia="en-GB"/>
          </w:rPr>
          <w:t>http://www.who.int/topics/blindness/en/</w:t>
        </w:r>
      </w:hyperlink>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 xml:space="preserve">Ophthalmology: An Illustrated Colour Text by </w:t>
      </w:r>
      <w:proofErr w:type="spellStart"/>
      <w:r w:rsidRPr="00404AD3">
        <w:rPr>
          <w:rFonts w:cs="Arial"/>
          <w:szCs w:val="22"/>
          <w:lang w:eastAsia="en-GB"/>
        </w:rPr>
        <w:t>Battenbury</w:t>
      </w:r>
      <w:proofErr w:type="spellEnd"/>
      <w:r w:rsidRPr="00404AD3">
        <w:rPr>
          <w:rFonts w:cs="Arial"/>
          <w:szCs w:val="22"/>
          <w:lang w:eastAsia="en-GB"/>
        </w:rPr>
        <w:t xml:space="preserve"> et al</w:t>
      </w:r>
    </w:p>
    <w:p w:rsidR="006024F1" w:rsidRDefault="006024F1">
      <w:pPr>
        <w:spacing w:after="200" w:line="276" w:lineRule="auto"/>
        <w:rPr>
          <w:rFonts w:cs="Arial"/>
          <w:szCs w:val="22"/>
          <w:lang w:eastAsia="en-GB"/>
        </w:rPr>
      </w:pPr>
      <w:r>
        <w:rPr>
          <w:rFonts w:cs="Arial"/>
          <w:szCs w:val="22"/>
          <w:lang w:eastAsia="en-GB"/>
        </w:rPr>
        <w:br w:type="page"/>
      </w:r>
    </w:p>
    <w:p w:rsidR="007A2A00" w:rsidRPr="00404AD3" w:rsidRDefault="007A2A00" w:rsidP="007A2A00">
      <w:pPr>
        <w:autoSpaceDE w:val="0"/>
        <w:autoSpaceDN w:val="0"/>
        <w:adjustRightInd w:val="0"/>
        <w:spacing w:after="0"/>
        <w:rPr>
          <w:rFonts w:cs="Arial"/>
          <w:b/>
          <w:bCs/>
          <w:szCs w:val="22"/>
          <w:lang w:eastAsia="en-GB"/>
        </w:rPr>
      </w:pPr>
      <w:r w:rsidRPr="00404AD3">
        <w:rPr>
          <w:rFonts w:cs="Arial"/>
          <w:b/>
          <w:bCs/>
          <w:szCs w:val="22"/>
          <w:lang w:eastAsia="en-GB"/>
        </w:rPr>
        <w:lastRenderedPageBreak/>
        <w:t>Global visual impairment and blindness</w:t>
      </w:r>
    </w:p>
    <w:p w:rsidR="007A2A00" w:rsidRPr="00404AD3" w:rsidRDefault="007A2A00" w:rsidP="007A2A00">
      <w:pPr>
        <w:autoSpaceDE w:val="0"/>
        <w:autoSpaceDN w:val="0"/>
        <w:adjustRightInd w:val="0"/>
        <w:spacing w:after="0"/>
        <w:rPr>
          <w:rFonts w:cs="Arial"/>
          <w:i/>
          <w:iCs/>
          <w:szCs w:val="22"/>
          <w:lang w:eastAsia="en-GB"/>
        </w:rPr>
      </w:pPr>
      <w:r w:rsidRPr="00404AD3">
        <w:rPr>
          <w:rFonts w:cs="Arial"/>
          <w:b/>
          <w:bCs/>
          <w:i/>
          <w:iCs/>
          <w:szCs w:val="22"/>
          <w:lang w:eastAsia="en-GB"/>
        </w:rPr>
        <w:t>(</w:t>
      </w:r>
      <w:proofErr w:type="gramStart"/>
      <w:r w:rsidRPr="00404AD3">
        <w:rPr>
          <w:rFonts w:cs="Arial"/>
          <w:b/>
          <w:bCs/>
          <w:i/>
          <w:iCs/>
          <w:szCs w:val="22"/>
          <w:lang w:eastAsia="en-GB"/>
        </w:rPr>
        <w:t>from</w:t>
      </w:r>
      <w:proofErr w:type="gramEnd"/>
      <w:r w:rsidRPr="00404AD3">
        <w:rPr>
          <w:rFonts w:cs="Arial"/>
          <w:b/>
          <w:bCs/>
          <w:i/>
          <w:iCs/>
          <w:szCs w:val="22"/>
          <w:lang w:eastAsia="en-GB"/>
        </w:rPr>
        <w:t xml:space="preserve"> the WHO website) </w:t>
      </w:r>
      <w:r w:rsidRPr="00404AD3">
        <w:rPr>
          <w:rFonts w:cs="Arial"/>
          <w:i/>
          <w:iCs/>
          <w:szCs w:val="22"/>
          <w:lang w:eastAsia="en-GB"/>
        </w:rPr>
        <w:t>Fact Sheet N°282</w:t>
      </w:r>
    </w:p>
    <w:p w:rsidR="007A2A00" w:rsidRPr="00404AD3" w:rsidRDefault="007A2A00" w:rsidP="007A2A00">
      <w:pPr>
        <w:autoSpaceDE w:val="0"/>
        <w:autoSpaceDN w:val="0"/>
        <w:adjustRightInd w:val="0"/>
        <w:spacing w:after="0"/>
        <w:rPr>
          <w:rFonts w:cs="Arial"/>
          <w:i/>
          <w:iCs/>
          <w:szCs w:val="22"/>
          <w:lang w:eastAsia="en-GB"/>
        </w:rPr>
      </w:pPr>
      <w:r w:rsidRPr="00404AD3">
        <w:rPr>
          <w:rFonts w:cs="Arial"/>
          <w:i/>
          <w:iCs/>
          <w:szCs w:val="22"/>
          <w:lang w:eastAsia="en-GB"/>
        </w:rPr>
        <w:t>May 2009</w:t>
      </w:r>
    </w:p>
    <w:p w:rsidR="007A2A00" w:rsidRPr="00404AD3" w:rsidRDefault="007A2A00" w:rsidP="007A2A00">
      <w:pPr>
        <w:autoSpaceDE w:val="0"/>
        <w:autoSpaceDN w:val="0"/>
        <w:adjustRightInd w:val="0"/>
        <w:spacing w:after="0"/>
        <w:rPr>
          <w:rFonts w:cs="Arial"/>
          <w:i/>
          <w:iCs/>
          <w:szCs w:val="22"/>
          <w:lang w:eastAsia="en-GB"/>
        </w:rPr>
      </w:pPr>
      <w:r>
        <w:rPr>
          <w:rFonts w:cs="Arial"/>
          <w:i/>
          <w:iCs/>
          <w:noProof/>
          <w:szCs w:val="22"/>
          <w:lang w:eastAsia="en-GB"/>
        </w:rPr>
        <w:drawing>
          <wp:inline distT="0" distB="0" distL="0" distR="0">
            <wp:extent cx="5752465" cy="215836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2465" cy="2158365"/>
                    </a:xfrm>
                    <a:prstGeom prst="rect">
                      <a:avLst/>
                    </a:prstGeom>
                    <a:noFill/>
                    <a:ln>
                      <a:noFill/>
                    </a:ln>
                  </pic:spPr>
                </pic:pic>
              </a:graphicData>
            </a:graphic>
          </wp:inline>
        </w:drawing>
      </w:r>
    </w:p>
    <w:p w:rsidR="007A2A00" w:rsidRPr="00404AD3" w:rsidRDefault="007A2A00" w:rsidP="007A2A00">
      <w:pPr>
        <w:autoSpaceDE w:val="0"/>
        <w:autoSpaceDN w:val="0"/>
        <w:adjustRightInd w:val="0"/>
        <w:spacing w:after="0"/>
        <w:rPr>
          <w:rFonts w:cs="Arial"/>
          <w:i/>
          <w:iCs/>
          <w:szCs w:val="22"/>
          <w:lang w:eastAsia="en-GB"/>
        </w:rPr>
      </w:pPr>
      <w:r>
        <w:rPr>
          <w:rFonts w:cs="Arial"/>
          <w:i/>
          <w:iCs/>
          <w:noProof/>
          <w:szCs w:val="22"/>
          <w:lang w:eastAsia="en-GB"/>
        </w:rPr>
        <w:drawing>
          <wp:inline distT="0" distB="0" distL="0" distR="0">
            <wp:extent cx="5752465" cy="215836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2465" cy="2158365"/>
                    </a:xfrm>
                    <a:prstGeom prst="rect">
                      <a:avLst/>
                    </a:prstGeom>
                    <a:noFill/>
                    <a:ln>
                      <a:noFill/>
                    </a:ln>
                  </pic:spPr>
                </pic:pic>
              </a:graphicData>
            </a:graphic>
          </wp:inline>
        </w:drawing>
      </w:r>
    </w:p>
    <w:p w:rsidR="007A2A00" w:rsidRPr="00404AD3" w:rsidRDefault="007A2A00" w:rsidP="007A2A00">
      <w:pPr>
        <w:autoSpaceDE w:val="0"/>
        <w:autoSpaceDN w:val="0"/>
        <w:adjustRightInd w:val="0"/>
        <w:spacing w:after="0"/>
        <w:rPr>
          <w:rFonts w:cs="Arial"/>
          <w:i/>
          <w:iCs/>
          <w:szCs w:val="22"/>
          <w:lang w:eastAsia="en-GB"/>
        </w:rPr>
      </w:pPr>
    </w:p>
    <w:p w:rsidR="007A2A00" w:rsidRPr="00404AD3" w:rsidRDefault="007A2A00" w:rsidP="007A2A00">
      <w:pPr>
        <w:autoSpaceDE w:val="0"/>
        <w:autoSpaceDN w:val="0"/>
        <w:adjustRightInd w:val="0"/>
        <w:spacing w:after="0"/>
        <w:rPr>
          <w:rFonts w:cs="Arial"/>
          <w:i/>
          <w:i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Blindness is the inability to see. The leading causes of chronic blindness include cataract, glaucoma, age-related macular degeneration, corneal opacities, diabetic retinopathy, trachoma, and eye conditions in children (e.g. caused by vitamin A deficiency). Age-related blindness is increasing throughout the world, as is blindness due to uncontrolled diabetes. On the other hand, blindness caused by infection is decreasing, as a result of public health action. Three-quarters of all blindness can be prevented or treated.</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Key facts</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numPr>
          <w:ilvl w:val="0"/>
          <w:numId w:val="18"/>
        </w:numPr>
        <w:autoSpaceDE w:val="0"/>
        <w:autoSpaceDN w:val="0"/>
        <w:adjustRightInd w:val="0"/>
        <w:spacing w:after="0"/>
        <w:rPr>
          <w:rFonts w:cs="Arial"/>
          <w:szCs w:val="22"/>
          <w:lang w:eastAsia="en-GB"/>
        </w:rPr>
      </w:pPr>
      <w:r w:rsidRPr="00404AD3">
        <w:rPr>
          <w:rFonts w:cs="Arial"/>
          <w:szCs w:val="22"/>
          <w:lang w:eastAsia="en-GB"/>
        </w:rPr>
        <w:t>About 314 million people are visually impaired worldwide; 45 million of them are blind.</w:t>
      </w:r>
    </w:p>
    <w:p w:rsidR="007A2A00" w:rsidRPr="00404AD3" w:rsidRDefault="007A2A00" w:rsidP="007A2A00">
      <w:pPr>
        <w:numPr>
          <w:ilvl w:val="0"/>
          <w:numId w:val="18"/>
        </w:numPr>
        <w:autoSpaceDE w:val="0"/>
        <w:autoSpaceDN w:val="0"/>
        <w:adjustRightInd w:val="0"/>
        <w:spacing w:after="0"/>
        <w:rPr>
          <w:rFonts w:cs="Arial"/>
          <w:szCs w:val="22"/>
          <w:lang w:eastAsia="en-GB"/>
        </w:rPr>
      </w:pPr>
      <w:r w:rsidRPr="00404AD3">
        <w:rPr>
          <w:rFonts w:cs="Arial"/>
          <w:szCs w:val="22"/>
          <w:lang w:eastAsia="en-GB"/>
        </w:rPr>
        <w:t>Most people with visual impairment are older, and females are more at risk at every age,</w:t>
      </w:r>
    </w:p>
    <w:p w:rsidR="007A2A00" w:rsidRPr="00404AD3" w:rsidRDefault="007A2A00" w:rsidP="007A2A00">
      <w:pPr>
        <w:numPr>
          <w:ilvl w:val="0"/>
          <w:numId w:val="18"/>
        </w:numPr>
        <w:autoSpaceDE w:val="0"/>
        <w:autoSpaceDN w:val="0"/>
        <w:adjustRightInd w:val="0"/>
        <w:spacing w:after="0"/>
        <w:rPr>
          <w:rFonts w:cs="Arial"/>
          <w:szCs w:val="22"/>
          <w:lang w:eastAsia="en-GB"/>
        </w:rPr>
      </w:pPr>
      <w:proofErr w:type="gramStart"/>
      <w:r w:rsidRPr="00404AD3">
        <w:rPr>
          <w:rFonts w:cs="Arial"/>
          <w:szCs w:val="22"/>
          <w:lang w:eastAsia="en-GB"/>
        </w:rPr>
        <w:t>in</w:t>
      </w:r>
      <w:proofErr w:type="gramEnd"/>
      <w:r w:rsidRPr="00404AD3">
        <w:rPr>
          <w:rFonts w:cs="Arial"/>
          <w:szCs w:val="22"/>
          <w:lang w:eastAsia="en-GB"/>
        </w:rPr>
        <w:t xml:space="preserve"> every part of the world.</w:t>
      </w:r>
    </w:p>
    <w:p w:rsidR="007A2A00" w:rsidRPr="00404AD3" w:rsidRDefault="007A2A00" w:rsidP="007A2A00">
      <w:pPr>
        <w:numPr>
          <w:ilvl w:val="0"/>
          <w:numId w:val="18"/>
        </w:numPr>
        <w:autoSpaceDE w:val="0"/>
        <w:autoSpaceDN w:val="0"/>
        <w:adjustRightInd w:val="0"/>
        <w:spacing w:after="0"/>
        <w:rPr>
          <w:rFonts w:cs="Arial"/>
          <w:szCs w:val="22"/>
          <w:lang w:eastAsia="en-GB"/>
        </w:rPr>
      </w:pPr>
      <w:r w:rsidRPr="00404AD3">
        <w:rPr>
          <w:rFonts w:cs="Arial"/>
          <w:szCs w:val="22"/>
          <w:lang w:eastAsia="en-GB"/>
        </w:rPr>
        <w:t xml:space="preserve">About 87% of the </w:t>
      </w:r>
      <w:proofErr w:type="spellStart"/>
      <w:r w:rsidRPr="00404AD3">
        <w:rPr>
          <w:rFonts w:cs="Arial"/>
          <w:szCs w:val="22"/>
          <w:lang w:eastAsia="en-GB"/>
        </w:rPr>
        <w:t>worlds</w:t>
      </w:r>
      <w:proofErr w:type="spellEnd"/>
      <w:r w:rsidRPr="00404AD3">
        <w:rPr>
          <w:rFonts w:cs="Arial"/>
          <w:szCs w:val="22"/>
          <w:lang w:eastAsia="en-GB"/>
        </w:rPr>
        <w:t xml:space="preserve"> visually impaired live in developing countries.</w:t>
      </w:r>
    </w:p>
    <w:p w:rsidR="007A2A00" w:rsidRPr="00404AD3" w:rsidRDefault="007A2A00" w:rsidP="007A2A00">
      <w:pPr>
        <w:numPr>
          <w:ilvl w:val="0"/>
          <w:numId w:val="18"/>
        </w:numPr>
        <w:autoSpaceDE w:val="0"/>
        <w:autoSpaceDN w:val="0"/>
        <w:adjustRightInd w:val="0"/>
        <w:spacing w:after="0"/>
        <w:rPr>
          <w:rFonts w:cs="Arial"/>
          <w:szCs w:val="22"/>
          <w:lang w:eastAsia="en-GB"/>
        </w:rPr>
      </w:pPr>
      <w:r w:rsidRPr="00404AD3">
        <w:rPr>
          <w:rFonts w:cs="Arial"/>
          <w:szCs w:val="22"/>
          <w:lang w:eastAsia="en-GB"/>
        </w:rPr>
        <w:t>The number of people blinded by infectious diseases has been greatly reduced, but age-related impairment is increasing.</w:t>
      </w:r>
    </w:p>
    <w:p w:rsidR="007A2A00" w:rsidRPr="00404AD3" w:rsidRDefault="007A2A00" w:rsidP="007A2A00">
      <w:pPr>
        <w:numPr>
          <w:ilvl w:val="0"/>
          <w:numId w:val="18"/>
        </w:numPr>
        <w:autoSpaceDE w:val="0"/>
        <w:autoSpaceDN w:val="0"/>
        <w:adjustRightInd w:val="0"/>
        <w:spacing w:after="0"/>
        <w:rPr>
          <w:rFonts w:cs="Arial"/>
          <w:szCs w:val="22"/>
          <w:lang w:eastAsia="en-GB"/>
        </w:rPr>
      </w:pPr>
      <w:r w:rsidRPr="00404AD3">
        <w:rPr>
          <w:rFonts w:cs="Arial"/>
          <w:szCs w:val="22"/>
          <w:lang w:eastAsia="en-GB"/>
        </w:rPr>
        <w:t>Cataract remains the leading cause of blindness globally, except in the most developed countries.</w:t>
      </w:r>
    </w:p>
    <w:p w:rsidR="007A2A00" w:rsidRPr="00404AD3" w:rsidRDefault="007A2A00" w:rsidP="007A2A00">
      <w:pPr>
        <w:numPr>
          <w:ilvl w:val="0"/>
          <w:numId w:val="18"/>
        </w:numPr>
        <w:autoSpaceDE w:val="0"/>
        <w:autoSpaceDN w:val="0"/>
        <w:adjustRightInd w:val="0"/>
        <w:spacing w:after="0"/>
        <w:rPr>
          <w:rFonts w:cs="Arial"/>
          <w:szCs w:val="22"/>
          <w:lang w:eastAsia="en-GB"/>
        </w:rPr>
      </w:pPr>
      <w:r w:rsidRPr="00404AD3">
        <w:rPr>
          <w:rFonts w:cs="Arial"/>
          <w:szCs w:val="22"/>
          <w:lang w:eastAsia="en-GB"/>
        </w:rPr>
        <w:t>Correction of refractive errors could give normal vision to more than 12 million children (ages five to 15).</w:t>
      </w:r>
    </w:p>
    <w:p w:rsidR="007A2A00" w:rsidRPr="00404AD3" w:rsidRDefault="007A2A00" w:rsidP="007A2A00">
      <w:pPr>
        <w:numPr>
          <w:ilvl w:val="0"/>
          <w:numId w:val="18"/>
        </w:numPr>
        <w:autoSpaceDE w:val="0"/>
        <w:autoSpaceDN w:val="0"/>
        <w:adjustRightInd w:val="0"/>
        <w:spacing w:after="0"/>
        <w:rPr>
          <w:rFonts w:cs="Arial"/>
          <w:szCs w:val="22"/>
          <w:lang w:eastAsia="en-GB"/>
        </w:rPr>
      </w:pPr>
      <w:r w:rsidRPr="00404AD3">
        <w:rPr>
          <w:rFonts w:cs="Arial"/>
          <w:szCs w:val="22"/>
          <w:lang w:eastAsia="en-GB"/>
        </w:rPr>
        <w:t>About 85% of all visual impairment is avoidable globally.</w:t>
      </w: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lastRenderedPageBreak/>
        <w:t>There are four levels of visual function:</w:t>
      </w:r>
    </w:p>
    <w:p w:rsidR="007A2A00" w:rsidRPr="00404AD3" w:rsidRDefault="007A2A00" w:rsidP="007A2A00">
      <w:pPr>
        <w:numPr>
          <w:ilvl w:val="0"/>
          <w:numId w:val="19"/>
        </w:numPr>
        <w:autoSpaceDE w:val="0"/>
        <w:autoSpaceDN w:val="0"/>
        <w:adjustRightInd w:val="0"/>
        <w:spacing w:after="0"/>
        <w:rPr>
          <w:rFonts w:cs="Arial"/>
          <w:szCs w:val="22"/>
          <w:lang w:eastAsia="en-GB"/>
        </w:rPr>
      </w:pPr>
      <w:r w:rsidRPr="00404AD3">
        <w:rPr>
          <w:rFonts w:cs="Arial"/>
          <w:szCs w:val="22"/>
          <w:lang w:eastAsia="en-GB"/>
        </w:rPr>
        <w:t>normal vision</w:t>
      </w:r>
    </w:p>
    <w:p w:rsidR="007A2A00" w:rsidRPr="00404AD3" w:rsidRDefault="007A2A00" w:rsidP="007A2A00">
      <w:pPr>
        <w:numPr>
          <w:ilvl w:val="0"/>
          <w:numId w:val="19"/>
        </w:numPr>
        <w:autoSpaceDE w:val="0"/>
        <w:autoSpaceDN w:val="0"/>
        <w:adjustRightInd w:val="0"/>
        <w:spacing w:after="0"/>
        <w:rPr>
          <w:rFonts w:cs="Arial"/>
          <w:szCs w:val="22"/>
          <w:lang w:eastAsia="en-GB"/>
        </w:rPr>
      </w:pPr>
      <w:r w:rsidRPr="00404AD3">
        <w:rPr>
          <w:rFonts w:cs="Arial"/>
          <w:szCs w:val="22"/>
          <w:lang w:eastAsia="en-GB"/>
        </w:rPr>
        <w:t>moderate visual impairment</w:t>
      </w:r>
    </w:p>
    <w:p w:rsidR="007A2A00" w:rsidRPr="00404AD3" w:rsidRDefault="007A2A00" w:rsidP="007A2A00">
      <w:pPr>
        <w:numPr>
          <w:ilvl w:val="0"/>
          <w:numId w:val="19"/>
        </w:numPr>
        <w:autoSpaceDE w:val="0"/>
        <w:autoSpaceDN w:val="0"/>
        <w:adjustRightInd w:val="0"/>
        <w:spacing w:after="0"/>
        <w:rPr>
          <w:rFonts w:cs="Arial"/>
          <w:szCs w:val="22"/>
          <w:lang w:eastAsia="en-GB"/>
        </w:rPr>
      </w:pPr>
      <w:r w:rsidRPr="00404AD3">
        <w:rPr>
          <w:rFonts w:cs="Arial"/>
          <w:szCs w:val="22"/>
          <w:lang w:eastAsia="en-GB"/>
        </w:rPr>
        <w:t>severe visual impairment</w:t>
      </w:r>
    </w:p>
    <w:p w:rsidR="007A2A00" w:rsidRPr="00404AD3" w:rsidRDefault="007A2A00" w:rsidP="007A2A00">
      <w:pPr>
        <w:numPr>
          <w:ilvl w:val="0"/>
          <w:numId w:val="19"/>
        </w:numPr>
        <w:autoSpaceDE w:val="0"/>
        <w:autoSpaceDN w:val="0"/>
        <w:adjustRightInd w:val="0"/>
        <w:spacing w:after="0"/>
        <w:rPr>
          <w:rFonts w:cs="Arial"/>
          <w:szCs w:val="22"/>
          <w:lang w:eastAsia="en-GB"/>
        </w:rPr>
      </w:pPr>
      <w:proofErr w:type="gramStart"/>
      <w:r w:rsidRPr="00404AD3">
        <w:rPr>
          <w:rFonts w:cs="Arial"/>
          <w:szCs w:val="22"/>
          <w:lang w:eastAsia="en-GB"/>
        </w:rPr>
        <w:t>blindness</w:t>
      </w:r>
      <w:proofErr w:type="gramEnd"/>
      <w:r w:rsidRPr="00404AD3">
        <w:rPr>
          <w:rFonts w:cs="Arial"/>
          <w:szCs w:val="22"/>
          <w:lang w:eastAsia="en-GB"/>
        </w:rPr>
        <w:t>.</w:t>
      </w:r>
    </w:p>
    <w:p w:rsidR="007A2A00" w:rsidRPr="00404AD3" w:rsidRDefault="007A2A00" w:rsidP="007A2A00">
      <w:pPr>
        <w:autoSpaceDE w:val="0"/>
        <w:autoSpaceDN w:val="0"/>
        <w:adjustRightInd w:val="0"/>
        <w:spacing w:after="0"/>
        <w:rPr>
          <w:rFonts w:cs="Arial"/>
          <w:szCs w:val="22"/>
          <w:lang w:eastAsia="en-GB"/>
        </w:rPr>
      </w:pPr>
    </w:p>
    <w:p w:rsidR="006024F1" w:rsidRDefault="006024F1" w:rsidP="007A2A00">
      <w:pPr>
        <w:autoSpaceDE w:val="0"/>
        <w:autoSpaceDN w:val="0"/>
        <w:adjustRightInd w:val="0"/>
        <w:spacing w:after="0"/>
        <w:rPr>
          <w:rFonts w:cs="Arial"/>
          <w:b/>
          <w:bCs/>
          <w:sz w:val="24"/>
          <w:szCs w:val="24"/>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Global trends</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Global trends since the early 90s show reduced rates of visual impairment worldwide and a shift in the causes. Visual impairment and blindness caused by infectious diseases have been greatly reduced (an indication of the success of international public health action), but there is a visible increase in the number of people who are blind or visually impaired from conditions related to longer life expectancies.</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Globally about 314 million people are visually impaired; 45 million of them are blind.</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Presbyopia, the inability to read or perform near work that occurs with ageing, causes visual impairment if it is not corrected. The scope of the problem is not known, but preliminary studies indicate that the problem could be vast, especially in developing countries.</w:t>
      </w:r>
    </w:p>
    <w:p w:rsidR="007A2A00" w:rsidRPr="00404AD3" w:rsidRDefault="007A2A00" w:rsidP="007A2A00">
      <w:pPr>
        <w:autoSpaceDE w:val="0"/>
        <w:autoSpaceDN w:val="0"/>
        <w:adjustRightInd w:val="0"/>
        <w:spacing w:after="0"/>
        <w:rPr>
          <w:rFonts w:cs="Arial"/>
          <w:szCs w:val="22"/>
          <w:lang w:eastAsia="en-GB"/>
        </w:rPr>
      </w:pPr>
    </w:p>
    <w:p w:rsidR="006024F1" w:rsidRDefault="006024F1" w:rsidP="007A2A00">
      <w:pPr>
        <w:autoSpaceDE w:val="0"/>
        <w:autoSpaceDN w:val="0"/>
        <w:adjustRightInd w:val="0"/>
        <w:spacing w:after="0"/>
        <w:rPr>
          <w:rFonts w:cs="Arial"/>
          <w:b/>
          <w:bCs/>
          <w:sz w:val="24"/>
          <w:szCs w:val="24"/>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Who is at risk?</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b/>
          <w:bCs/>
          <w:szCs w:val="22"/>
          <w:lang w:eastAsia="en-GB"/>
        </w:rPr>
        <w:t xml:space="preserve">By age: </w:t>
      </w:r>
      <w:r w:rsidRPr="00404AD3">
        <w:rPr>
          <w:rFonts w:cs="Arial"/>
          <w:szCs w:val="22"/>
          <w:lang w:eastAsia="en-GB"/>
        </w:rPr>
        <w:t>About 82% of all people who are visually impaired are age 50 and older (although they represent only 19% of the world's population).</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Increasing numbers of people are at risk of age-related visual impairment as the global population grows and demographics shift to a higher proportion of older people, even in developing countries.</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Child blindness remains a significant problem globally. An estimated 1.4 million blind children below age 15 will live in blindness for many years. In addition, more than 12 million children ages five to 15 are visually impaired because of uncorrected refractive errors (</w:t>
      </w:r>
      <w:proofErr w:type="spellStart"/>
      <w:r w:rsidRPr="00404AD3">
        <w:rPr>
          <w:rFonts w:cs="Arial"/>
          <w:szCs w:val="22"/>
          <w:lang w:eastAsia="en-GB"/>
        </w:rPr>
        <w:t>nearsightedness</w:t>
      </w:r>
      <w:proofErr w:type="spellEnd"/>
      <w:r w:rsidRPr="00404AD3">
        <w:rPr>
          <w:rFonts w:cs="Arial"/>
          <w:szCs w:val="22"/>
          <w:lang w:eastAsia="en-GB"/>
        </w:rPr>
        <w:t>, far-sightedness or astigmatism): conditions that could be easily diagnosed and corrected with glasses, contact lenses or refractive surgery.</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b/>
          <w:bCs/>
          <w:szCs w:val="22"/>
          <w:lang w:eastAsia="en-GB"/>
        </w:rPr>
        <w:t xml:space="preserve">By gender: </w:t>
      </w:r>
      <w:r w:rsidRPr="00404AD3">
        <w:rPr>
          <w:rFonts w:cs="Arial"/>
          <w:szCs w:val="22"/>
          <w:lang w:eastAsia="en-GB"/>
        </w:rPr>
        <w:t>Studies consistently indicate that females have a significantly higher risk of being visually impaired than males, in every region of the world, and at all ages.</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b/>
          <w:bCs/>
          <w:szCs w:val="22"/>
          <w:lang w:eastAsia="en-GB"/>
        </w:rPr>
        <w:t xml:space="preserve">Geographically: </w:t>
      </w:r>
      <w:r w:rsidRPr="00404AD3">
        <w:rPr>
          <w:rFonts w:cs="Arial"/>
          <w:szCs w:val="22"/>
          <w:lang w:eastAsia="en-GB"/>
        </w:rPr>
        <w:t>Visual impairment is not distributed uniformly throughout the world.</w:t>
      </w: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Approximately 87% of visually impaired people live in developing countries.</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Source: WHO/Prevention of Blindness</w:t>
      </w:r>
    </w:p>
    <w:p w:rsidR="007A2A00" w:rsidRPr="00404AD3" w:rsidRDefault="007A2A00" w:rsidP="007A2A00">
      <w:pPr>
        <w:autoSpaceDE w:val="0"/>
        <w:autoSpaceDN w:val="0"/>
        <w:adjustRightInd w:val="0"/>
        <w:spacing w:after="0"/>
        <w:rPr>
          <w:rFonts w:cs="Arial"/>
          <w:szCs w:val="22"/>
          <w:lang w:eastAsia="en-GB"/>
        </w:rPr>
      </w:pPr>
    </w:p>
    <w:p w:rsidR="006024F1" w:rsidRDefault="006024F1" w:rsidP="007A2A00">
      <w:pPr>
        <w:autoSpaceDE w:val="0"/>
        <w:autoSpaceDN w:val="0"/>
        <w:adjustRightInd w:val="0"/>
        <w:spacing w:after="0"/>
        <w:rPr>
          <w:rFonts w:cs="Arial"/>
          <w:b/>
          <w:bCs/>
          <w:sz w:val="24"/>
          <w:szCs w:val="24"/>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Causes of blindness</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Globally, the leading causes of blindne</w:t>
      </w:r>
      <w:r w:rsidR="006024F1">
        <w:rPr>
          <w:rFonts w:cs="Arial"/>
          <w:szCs w:val="22"/>
          <w:lang w:eastAsia="en-GB"/>
        </w:rPr>
        <w:t>ss, in order of frequency, are:</w:t>
      </w:r>
    </w:p>
    <w:p w:rsidR="007A2A00" w:rsidRPr="00404AD3" w:rsidRDefault="007A2A00" w:rsidP="007A2A00">
      <w:pPr>
        <w:numPr>
          <w:ilvl w:val="0"/>
          <w:numId w:val="20"/>
        </w:numPr>
        <w:autoSpaceDE w:val="0"/>
        <w:autoSpaceDN w:val="0"/>
        <w:adjustRightInd w:val="0"/>
        <w:spacing w:after="0"/>
        <w:rPr>
          <w:rFonts w:cs="Arial"/>
          <w:szCs w:val="22"/>
          <w:lang w:eastAsia="en-GB"/>
        </w:rPr>
      </w:pPr>
      <w:r w:rsidRPr="00404AD3">
        <w:rPr>
          <w:rFonts w:cs="Arial"/>
          <w:szCs w:val="22"/>
          <w:lang w:eastAsia="en-GB"/>
        </w:rPr>
        <w:t>cataract (a clouding of the lens of the eye that impedes the passage of light),</w:t>
      </w:r>
    </w:p>
    <w:p w:rsidR="007A2A00" w:rsidRPr="00404AD3" w:rsidRDefault="007A2A00" w:rsidP="007A2A00">
      <w:pPr>
        <w:numPr>
          <w:ilvl w:val="0"/>
          <w:numId w:val="20"/>
        </w:numPr>
        <w:autoSpaceDE w:val="0"/>
        <w:autoSpaceDN w:val="0"/>
        <w:adjustRightInd w:val="0"/>
        <w:spacing w:after="0"/>
        <w:rPr>
          <w:rFonts w:cs="Arial"/>
          <w:szCs w:val="22"/>
          <w:lang w:eastAsia="en-GB"/>
        </w:rPr>
      </w:pPr>
      <w:r w:rsidRPr="00404AD3">
        <w:rPr>
          <w:rFonts w:cs="Arial"/>
          <w:szCs w:val="22"/>
          <w:lang w:eastAsia="en-GB"/>
        </w:rPr>
        <w:t>uncorrected refractive errors (near-sightedness, far-sightedness or astigmatism),</w:t>
      </w:r>
    </w:p>
    <w:p w:rsidR="007A2A00" w:rsidRPr="00404AD3" w:rsidRDefault="007A2A00" w:rsidP="007A2A00">
      <w:pPr>
        <w:numPr>
          <w:ilvl w:val="0"/>
          <w:numId w:val="20"/>
        </w:numPr>
        <w:autoSpaceDE w:val="0"/>
        <w:autoSpaceDN w:val="0"/>
        <w:adjustRightInd w:val="0"/>
        <w:spacing w:after="0"/>
        <w:rPr>
          <w:rFonts w:cs="Arial"/>
          <w:szCs w:val="22"/>
          <w:lang w:eastAsia="en-GB"/>
        </w:rPr>
      </w:pPr>
      <w:r w:rsidRPr="00404AD3">
        <w:rPr>
          <w:rFonts w:cs="Arial"/>
          <w:szCs w:val="22"/>
          <w:lang w:eastAsia="en-GB"/>
        </w:rPr>
        <w:t>glaucoma (a group of diseases that result in damage of the optic nerve),</w:t>
      </w:r>
    </w:p>
    <w:p w:rsidR="007A2A00" w:rsidRPr="00404AD3" w:rsidRDefault="007A2A00" w:rsidP="007A2A00">
      <w:pPr>
        <w:numPr>
          <w:ilvl w:val="0"/>
          <w:numId w:val="20"/>
        </w:numPr>
        <w:autoSpaceDE w:val="0"/>
        <w:autoSpaceDN w:val="0"/>
        <w:adjustRightInd w:val="0"/>
        <w:spacing w:after="0"/>
        <w:rPr>
          <w:rFonts w:cs="Arial"/>
          <w:szCs w:val="22"/>
          <w:lang w:eastAsia="en-GB"/>
        </w:rPr>
      </w:pPr>
      <w:proofErr w:type="gramStart"/>
      <w:r w:rsidRPr="00404AD3">
        <w:rPr>
          <w:rFonts w:cs="Arial"/>
          <w:szCs w:val="22"/>
          <w:lang w:eastAsia="en-GB"/>
        </w:rPr>
        <w:t>age-related</w:t>
      </w:r>
      <w:proofErr w:type="gramEnd"/>
      <w:r w:rsidRPr="00404AD3">
        <w:rPr>
          <w:rFonts w:cs="Arial"/>
          <w:szCs w:val="22"/>
          <w:lang w:eastAsia="en-GB"/>
        </w:rPr>
        <w:t xml:space="preserve"> macular degeneration (which involves the loss of a person's central field of vision).</w:t>
      </w: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lastRenderedPageBreak/>
        <w:t>Other major causes include corneal opacities (eye diseases that scar the cornea), diabetic retinopathy (associated with diabetes), blinding trachoma, and eye conditions in children such as cataract, retinopathy of prematurity (an eye disorder of premature infants), and vitamin A deficiency.</w:t>
      </w:r>
    </w:p>
    <w:p w:rsidR="006024F1" w:rsidRDefault="006024F1" w:rsidP="007A2A00">
      <w:pPr>
        <w:autoSpaceDE w:val="0"/>
        <w:autoSpaceDN w:val="0"/>
        <w:adjustRightInd w:val="0"/>
        <w:spacing w:after="0"/>
        <w:rPr>
          <w:rFonts w:cs="Arial"/>
          <w:b/>
          <w:bCs/>
          <w:sz w:val="24"/>
          <w:szCs w:val="24"/>
          <w:lang w:eastAsia="en-GB"/>
        </w:rPr>
      </w:pPr>
    </w:p>
    <w:p w:rsidR="006024F1" w:rsidRDefault="006024F1" w:rsidP="007A2A00">
      <w:pPr>
        <w:autoSpaceDE w:val="0"/>
        <w:autoSpaceDN w:val="0"/>
        <w:adjustRightInd w:val="0"/>
        <w:spacing w:after="0"/>
        <w:rPr>
          <w:rFonts w:cs="Arial"/>
          <w:b/>
          <w:bCs/>
          <w:sz w:val="24"/>
          <w:szCs w:val="24"/>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Prevention</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Globally, about 85% of all visual impairment and 75% of blindness could be prevented or cured worldwide.</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Since the 90s, areas of significant prevention progress on a global scale include:</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numPr>
          <w:ilvl w:val="0"/>
          <w:numId w:val="21"/>
        </w:numPr>
        <w:autoSpaceDE w:val="0"/>
        <w:autoSpaceDN w:val="0"/>
        <w:adjustRightInd w:val="0"/>
        <w:spacing w:after="0"/>
        <w:rPr>
          <w:rFonts w:cs="Arial"/>
          <w:szCs w:val="22"/>
          <w:lang w:eastAsia="en-GB"/>
        </w:rPr>
      </w:pPr>
      <w:r w:rsidRPr="00404AD3">
        <w:rPr>
          <w:rFonts w:cs="Arial"/>
          <w:szCs w:val="22"/>
          <w:lang w:eastAsia="en-GB"/>
        </w:rPr>
        <w:t>further development of eye health care services, which has led to increased availability and affordability;</w:t>
      </w:r>
    </w:p>
    <w:p w:rsidR="007A2A00" w:rsidRPr="00404AD3" w:rsidRDefault="007A2A00" w:rsidP="007A2A00">
      <w:pPr>
        <w:numPr>
          <w:ilvl w:val="0"/>
          <w:numId w:val="21"/>
        </w:numPr>
        <w:autoSpaceDE w:val="0"/>
        <w:autoSpaceDN w:val="0"/>
        <w:adjustRightInd w:val="0"/>
        <w:spacing w:after="0"/>
        <w:rPr>
          <w:rFonts w:cs="Arial"/>
          <w:szCs w:val="22"/>
          <w:lang w:eastAsia="en-GB"/>
        </w:rPr>
      </w:pPr>
      <w:r w:rsidRPr="00404AD3">
        <w:rPr>
          <w:rFonts w:cs="Arial"/>
          <w:szCs w:val="22"/>
          <w:lang w:eastAsia="en-GB"/>
        </w:rPr>
        <w:t>increased commitment to prevention and cure from national leaders, medical professionals and private and corporate partners;</w:t>
      </w:r>
    </w:p>
    <w:p w:rsidR="007A2A00" w:rsidRPr="00404AD3" w:rsidRDefault="007A2A00" w:rsidP="007A2A00">
      <w:pPr>
        <w:numPr>
          <w:ilvl w:val="0"/>
          <w:numId w:val="21"/>
        </w:numPr>
        <w:autoSpaceDE w:val="0"/>
        <w:autoSpaceDN w:val="0"/>
        <w:adjustRightInd w:val="0"/>
        <w:spacing w:after="0"/>
        <w:rPr>
          <w:rFonts w:cs="Arial"/>
          <w:szCs w:val="22"/>
          <w:lang w:eastAsia="en-GB"/>
        </w:rPr>
      </w:pPr>
      <w:r w:rsidRPr="00404AD3">
        <w:rPr>
          <w:rFonts w:cs="Arial"/>
          <w:szCs w:val="22"/>
          <w:lang w:eastAsia="en-GB"/>
        </w:rPr>
        <w:t>higher awareness and use of eye health care services by patients and the general population; and</w:t>
      </w:r>
    </w:p>
    <w:p w:rsidR="007A2A00" w:rsidRPr="00404AD3" w:rsidRDefault="007A2A00" w:rsidP="007A2A00">
      <w:pPr>
        <w:numPr>
          <w:ilvl w:val="0"/>
          <w:numId w:val="21"/>
        </w:numPr>
        <w:autoSpaceDE w:val="0"/>
        <w:autoSpaceDN w:val="0"/>
        <w:adjustRightInd w:val="0"/>
        <w:spacing w:after="0"/>
        <w:rPr>
          <w:rFonts w:cs="Arial"/>
          <w:szCs w:val="22"/>
          <w:lang w:eastAsia="en-GB"/>
        </w:rPr>
      </w:pPr>
      <w:proofErr w:type="gramStart"/>
      <w:r w:rsidRPr="00404AD3">
        <w:rPr>
          <w:rFonts w:cs="Arial"/>
          <w:szCs w:val="22"/>
          <w:lang w:eastAsia="en-GB"/>
        </w:rPr>
        <w:t>implementation</w:t>
      </w:r>
      <w:proofErr w:type="gramEnd"/>
      <w:r w:rsidRPr="00404AD3">
        <w:rPr>
          <w:rFonts w:cs="Arial"/>
          <w:szCs w:val="22"/>
          <w:lang w:eastAsia="en-GB"/>
        </w:rPr>
        <w:t xml:space="preserve"> of effective eye health strategies to eliminate infectious causes of vision loss.</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Brazil, China, Ethiopia, the Gambia, India, Mauritania, Mexico, Morocco, Nepal, Oman,</w:t>
      </w: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 xml:space="preserve">Pakistan, and the United Republic of Tanzania, among others, </w:t>
      </w:r>
      <w:proofErr w:type="gramStart"/>
      <w:r w:rsidRPr="00404AD3">
        <w:rPr>
          <w:rFonts w:cs="Arial"/>
          <w:szCs w:val="22"/>
          <w:lang w:eastAsia="en-GB"/>
        </w:rPr>
        <w:t>have</w:t>
      </w:r>
      <w:proofErr w:type="gramEnd"/>
      <w:r w:rsidRPr="00404AD3">
        <w:rPr>
          <w:rFonts w:cs="Arial"/>
          <w:szCs w:val="22"/>
          <w:lang w:eastAsia="en-GB"/>
        </w:rPr>
        <w:t xml:space="preserve"> reported notable progress.</w:t>
      </w:r>
    </w:p>
    <w:p w:rsidR="007A2A00" w:rsidRPr="00404AD3" w:rsidRDefault="007A2A00" w:rsidP="007A2A00">
      <w:pPr>
        <w:autoSpaceDE w:val="0"/>
        <w:autoSpaceDN w:val="0"/>
        <w:adjustRightInd w:val="0"/>
        <w:spacing w:after="0"/>
        <w:rPr>
          <w:rFonts w:cs="Arial"/>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Global partnerships of Member States, nongovernmental organizations and community groups (such as Vision 2020 the Right to Sight and Global Elimination of Blinding Trachoma by 2020) have played key roles in eliminating avoidable visual impairment.</w:t>
      </w:r>
    </w:p>
    <w:p w:rsidR="007A2A00" w:rsidRPr="00404AD3" w:rsidRDefault="007A2A00" w:rsidP="007A2A00">
      <w:pPr>
        <w:autoSpaceDE w:val="0"/>
        <w:autoSpaceDN w:val="0"/>
        <w:adjustRightInd w:val="0"/>
        <w:spacing w:after="0"/>
        <w:rPr>
          <w:rFonts w:cs="Arial"/>
          <w:szCs w:val="22"/>
          <w:lang w:eastAsia="en-GB"/>
        </w:rPr>
      </w:pPr>
    </w:p>
    <w:p w:rsidR="006024F1" w:rsidRDefault="006024F1" w:rsidP="007A2A00">
      <w:pPr>
        <w:autoSpaceDE w:val="0"/>
        <w:autoSpaceDN w:val="0"/>
        <w:adjustRightInd w:val="0"/>
        <w:spacing w:after="0"/>
        <w:rPr>
          <w:rFonts w:cs="Arial"/>
          <w:b/>
          <w:bCs/>
          <w:sz w:val="24"/>
          <w:szCs w:val="24"/>
          <w:lang w:eastAsia="en-GB"/>
        </w:rPr>
      </w:pPr>
    </w:p>
    <w:p w:rsidR="007A2A00" w:rsidRPr="00404AD3" w:rsidRDefault="007A2A00" w:rsidP="007A2A00">
      <w:pPr>
        <w:autoSpaceDE w:val="0"/>
        <w:autoSpaceDN w:val="0"/>
        <w:adjustRightInd w:val="0"/>
        <w:spacing w:after="0"/>
        <w:rPr>
          <w:rFonts w:cs="Arial"/>
          <w:b/>
          <w:bCs/>
          <w:sz w:val="24"/>
          <w:szCs w:val="24"/>
          <w:lang w:eastAsia="en-GB"/>
        </w:rPr>
      </w:pPr>
      <w:r w:rsidRPr="00404AD3">
        <w:rPr>
          <w:rFonts w:cs="Arial"/>
          <w:b/>
          <w:bCs/>
          <w:sz w:val="24"/>
          <w:szCs w:val="24"/>
          <w:lang w:eastAsia="en-GB"/>
        </w:rPr>
        <w:t>Visual Impairment in the UK</w:t>
      </w:r>
    </w:p>
    <w:p w:rsidR="007A2A00" w:rsidRPr="00404AD3" w:rsidRDefault="007A2A00" w:rsidP="007A2A00">
      <w:pPr>
        <w:autoSpaceDE w:val="0"/>
        <w:autoSpaceDN w:val="0"/>
        <w:adjustRightInd w:val="0"/>
        <w:spacing w:after="0"/>
        <w:rPr>
          <w:rFonts w:cs="Arial"/>
          <w:b/>
          <w:bCs/>
          <w:szCs w:val="22"/>
          <w:lang w:eastAsia="en-GB"/>
        </w:rPr>
      </w:pP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In England and Wales, the most commonly recorded main cause of certifications for both blindness (57.2 per cent) and partial sight (56 per cent</w:t>
      </w:r>
      <w:proofErr w:type="gramStart"/>
      <w:r w:rsidRPr="00404AD3">
        <w:rPr>
          <w:rFonts w:cs="Arial"/>
          <w:szCs w:val="22"/>
          <w:lang w:eastAsia="en-GB"/>
        </w:rPr>
        <w:t>),</w:t>
      </w:r>
      <w:proofErr w:type="gramEnd"/>
      <w:r w:rsidRPr="00404AD3">
        <w:rPr>
          <w:rFonts w:cs="Arial"/>
          <w:szCs w:val="22"/>
          <w:lang w:eastAsia="en-GB"/>
        </w:rPr>
        <w:t xml:space="preserve"> is age-related macular degeneration (AMD. Glaucoma (blind 10.9 per cent, partially sighted 10.2 per cent) and diabetic retinopathy (blind 5.9 per cent, partially sighted 7.4 per cent) are the next most commonly recorded main causes (based on data for 1999-2000). Overall, the age specific incidence of all three leading causes has increased since 1990-1991 – with changes in diabetic retinopathy being the most marked – particularly in the over 65s where figures have more than doubled. Visual impairment exerts significant quality of life impacts, which are often under-recognised by health professionals. One study estimates that very severe AMD causes a 63 per cent decrement in quality of life, a decrease similar to that associated with advanced prostatic cancer with uncontrollable pain or a severe stroke that leaves a person bedridden, incontinent and requiring constant nursing care.</w:t>
      </w:r>
    </w:p>
    <w:p w:rsidR="007A2A00" w:rsidRPr="00404AD3" w:rsidRDefault="007A2A00" w:rsidP="007A2A00">
      <w:pPr>
        <w:autoSpaceDE w:val="0"/>
        <w:autoSpaceDN w:val="0"/>
        <w:adjustRightInd w:val="0"/>
        <w:spacing w:after="0"/>
        <w:rPr>
          <w:rFonts w:cs="Arial"/>
          <w:szCs w:val="22"/>
          <w:lang w:eastAsia="en-GB"/>
        </w:rPr>
      </w:pPr>
    </w:p>
    <w:p w:rsidR="007A2A00" w:rsidRDefault="007A2A00" w:rsidP="007A2A00">
      <w:pPr>
        <w:autoSpaceDE w:val="0"/>
        <w:autoSpaceDN w:val="0"/>
        <w:adjustRightInd w:val="0"/>
        <w:spacing w:after="0"/>
        <w:rPr>
          <w:rFonts w:cs="Arial"/>
          <w:szCs w:val="22"/>
          <w:lang w:eastAsia="en-GB"/>
        </w:rPr>
      </w:pPr>
      <w:r w:rsidRPr="00404AD3">
        <w:rPr>
          <w:rFonts w:cs="Arial"/>
          <w:szCs w:val="22"/>
          <w:lang w:eastAsia="en-GB"/>
        </w:rPr>
        <w:t xml:space="preserve">There are also significant adverse health impacts associated with sight loss, such as an increased risk of depression and falls. People with sight problems are also likely to have additional disabilities and are likely to live </w:t>
      </w:r>
      <w:proofErr w:type="gramStart"/>
      <w:r w:rsidRPr="00404AD3">
        <w:rPr>
          <w:rFonts w:cs="Arial"/>
          <w:szCs w:val="22"/>
          <w:lang w:eastAsia="en-GB"/>
        </w:rPr>
        <w:t>alone[</w:t>
      </w:r>
      <w:proofErr w:type="gramEnd"/>
      <w:r w:rsidRPr="00404AD3">
        <w:rPr>
          <w:rFonts w:cs="Arial"/>
          <w:szCs w:val="22"/>
          <w:lang w:eastAsia="en-GB"/>
        </w:rPr>
        <w:t>9]. These factors indicate that those affected by sight loss are among th</w:t>
      </w:r>
      <w:r w:rsidR="006024F1">
        <w:rPr>
          <w:rFonts w:cs="Arial"/>
          <w:szCs w:val="22"/>
          <w:lang w:eastAsia="en-GB"/>
        </w:rPr>
        <w:t>e most vulnerable and isolated.</w:t>
      </w:r>
    </w:p>
    <w:p w:rsidR="006024F1" w:rsidRDefault="006024F1">
      <w:pPr>
        <w:spacing w:after="200" w:line="276" w:lineRule="auto"/>
        <w:rPr>
          <w:rFonts w:cs="Arial"/>
          <w:szCs w:val="22"/>
          <w:lang w:eastAsia="en-GB"/>
        </w:rPr>
      </w:pPr>
      <w:r>
        <w:rPr>
          <w:rFonts w:cs="Arial"/>
          <w:szCs w:val="22"/>
          <w:lang w:eastAsia="en-GB"/>
        </w:rPr>
        <w:br w:type="page"/>
      </w:r>
    </w:p>
    <w:p w:rsidR="007A2A00" w:rsidRPr="006024F1" w:rsidRDefault="007A2A00" w:rsidP="007A2A00">
      <w:pPr>
        <w:autoSpaceDE w:val="0"/>
        <w:autoSpaceDN w:val="0"/>
        <w:adjustRightInd w:val="0"/>
        <w:spacing w:after="0"/>
        <w:rPr>
          <w:rFonts w:cs="Arial"/>
          <w:b/>
          <w:szCs w:val="22"/>
          <w:lang w:eastAsia="en-GB"/>
        </w:rPr>
      </w:pPr>
      <w:r w:rsidRPr="006024F1">
        <w:rPr>
          <w:rFonts w:cs="Arial"/>
          <w:b/>
          <w:szCs w:val="22"/>
          <w:lang w:eastAsia="en-GB"/>
        </w:rPr>
        <w:lastRenderedPageBreak/>
        <w:t>Age Related macular degeneration (AMD)</w:t>
      </w:r>
    </w:p>
    <w:p w:rsidR="007A2A00" w:rsidRPr="00404AD3" w:rsidRDefault="007A2A00" w:rsidP="007A2A00">
      <w:pPr>
        <w:autoSpaceDE w:val="0"/>
        <w:autoSpaceDN w:val="0"/>
        <w:adjustRightInd w:val="0"/>
        <w:spacing w:after="0"/>
        <w:rPr>
          <w:rFonts w:cs="Arial"/>
          <w:szCs w:val="22"/>
          <w:lang w:eastAsia="en-GB"/>
        </w:rPr>
      </w:pPr>
      <w:proofErr w:type="spellStart"/>
      <w:r w:rsidRPr="00404AD3">
        <w:rPr>
          <w:rFonts w:cs="Arial"/>
          <w:szCs w:val="22"/>
          <w:lang w:eastAsia="en-GB"/>
        </w:rPr>
        <w:t>ʻDryʼ</w:t>
      </w:r>
      <w:proofErr w:type="spellEnd"/>
      <w:r w:rsidRPr="00404AD3">
        <w:rPr>
          <w:rFonts w:cs="Arial"/>
          <w:szCs w:val="22"/>
          <w:lang w:eastAsia="en-GB"/>
        </w:rPr>
        <w:t xml:space="preserve"> and </w:t>
      </w:r>
      <w:proofErr w:type="spellStart"/>
      <w:r w:rsidRPr="00404AD3">
        <w:rPr>
          <w:rFonts w:cs="Arial"/>
          <w:szCs w:val="22"/>
          <w:lang w:eastAsia="en-GB"/>
        </w:rPr>
        <w:t>ʻwetʼ</w:t>
      </w:r>
      <w:proofErr w:type="spellEnd"/>
      <w:r w:rsidRPr="00404AD3">
        <w:rPr>
          <w:rFonts w:cs="Arial"/>
          <w:szCs w:val="22"/>
          <w:lang w:eastAsia="en-GB"/>
        </w:rPr>
        <w:t xml:space="preserve"> .1/3 of those over 75y will have dry AMD changes 2.2% of UK population</w:t>
      </w: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&gt;65y is blind in 1 or both eyes from AMD. Treatment options: Anti VEGF treatments via</w:t>
      </w:r>
    </w:p>
    <w:p w:rsidR="007A2A00" w:rsidRPr="00404AD3" w:rsidRDefault="007A2A00" w:rsidP="007A2A00">
      <w:pPr>
        <w:autoSpaceDE w:val="0"/>
        <w:autoSpaceDN w:val="0"/>
        <w:adjustRightInd w:val="0"/>
        <w:spacing w:after="0"/>
        <w:rPr>
          <w:rFonts w:cs="Arial"/>
          <w:szCs w:val="22"/>
          <w:lang w:eastAsia="en-GB"/>
        </w:rPr>
      </w:pPr>
      <w:proofErr w:type="spellStart"/>
      <w:proofErr w:type="gramStart"/>
      <w:r w:rsidRPr="00404AD3">
        <w:rPr>
          <w:rFonts w:cs="Arial"/>
          <w:szCs w:val="22"/>
          <w:lang w:eastAsia="en-GB"/>
        </w:rPr>
        <w:t>intravitreal</w:t>
      </w:r>
      <w:proofErr w:type="spellEnd"/>
      <w:proofErr w:type="gramEnd"/>
      <w:r w:rsidRPr="00404AD3">
        <w:rPr>
          <w:rFonts w:cs="Arial"/>
          <w:szCs w:val="22"/>
          <w:lang w:eastAsia="en-GB"/>
        </w:rPr>
        <w:t xml:space="preserve"> injections</w:t>
      </w:r>
    </w:p>
    <w:p w:rsidR="007A2A00" w:rsidRDefault="007A2A00" w:rsidP="007A2A00">
      <w:pPr>
        <w:autoSpaceDE w:val="0"/>
        <w:autoSpaceDN w:val="0"/>
        <w:adjustRightInd w:val="0"/>
        <w:spacing w:after="0"/>
        <w:rPr>
          <w:rFonts w:cs="Arial"/>
          <w:szCs w:val="22"/>
          <w:lang w:eastAsia="en-GB"/>
        </w:rPr>
      </w:pPr>
    </w:p>
    <w:p w:rsidR="006024F1" w:rsidRPr="00404AD3" w:rsidRDefault="006024F1" w:rsidP="007A2A00">
      <w:pPr>
        <w:autoSpaceDE w:val="0"/>
        <w:autoSpaceDN w:val="0"/>
        <w:adjustRightInd w:val="0"/>
        <w:spacing w:after="0"/>
        <w:rPr>
          <w:rFonts w:cs="Arial"/>
          <w:szCs w:val="22"/>
          <w:lang w:eastAsia="en-GB"/>
        </w:rPr>
      </w:pPr>
    </w:p>
    <w:p w:rsidR="006024F1" w:rsidRDefault="007A2A00" w:rsidP="007A2A00">
      <w:pPr>
        <w:autoSpaceDE w:val="0"/>
        <w:autoSpaceDN w:val="0"/>
        <w:adjustRightInd w:val="0"/>
        <w:spacing w:after="0"/>
        <w:rPr>
          <w:rFonts w:cs="Arial"/>
          <w:szCs w:val="22"/>
          <w:lang w:eastAsia="en-GB"/>
        </w:rPr>
      </w:pPr>
      <w:r w:rsidRPr="006024F1">
        <w:rPr>
          <w:rFonts w:cs="Arial"/>
          <w:b/>
          <w:szCs w:val="22"/>
          <w:lang w:eastAsia="en-GB"/>
        </w:rPr>
        <w:t>Diabetic Retinopathy</w:t>
      </w:r>
      <w:r w:rsidRPr="00404AD3">
        <w:rPr>
          <w:rFonts w:cs="Arial"/>
          <w:szCs w:val="22"/>
          <w:lang w:eastAsia="en-GB"/>
        </w:rPr>
        <w:t xml:space="preserve"> </w:t>
      </w:r>
    </w:p>
    <w:p w:rsidR="007A2A00" w:rsidRPr="00404AD3" w:rsidRDefault="006024F1" w:rsidP="007A2A00">
      <w:pPr>
        <w:autoSpaceDE w:val="0"/>
        <w:autoSpaceDN w:val="0"/>
        <w:adjustRightInd w:val="0"/>
        <w:spacing w:after="0"/>
        <w:rPr>
          <w:rFonts w:cs="Arial"/>
          <w:szCs w:val="22"/>
          <w:lang w:eastAsia="en-GB"/>
        </w:rPr>
      </w:pPr>
      <w:r>
        <w:rPr>
          <w:rFonts w:cs="Arial"/>
          <w:szCs w:val="22"/>
          <w:lang w:eastAsia="en-GB"/>
        </w:rPr>
        <w:t xml:space="preserve">This </w:t>
      </w:r>
      <w:r w:rsidR="007A2A00" w:rsidRPr="00404AD3">
        <w:rPr>
          <w:rFonts w:cs="Arial"/>
          <w:szCs w:val="22"/>
          <w:lang w:eastAsia="en-GB"/>
        </w:rPr>
        <w:t xml:space="preserve">is a </w:t>
      </w:r>
      <w:proofErr w:type="spellStart"/>
      <w:r w:rsidR="007A2A00" w:rsidRPr="00404AD3">
        <w:rPr>
          <w:rFonts w:cs="Arial"/>
          <w:szCs w:val="22"/>
          <w:lang w:eastAsia="en-GB"/>
        </w:rPr>
        <w:t>microvascular</w:t>
      </w:r>
      <w:proofErr w:type="spellEnd"/>
      <w:r w:rsidR="007A2A00" w:rsidRPr="00404AD3">
        <w:rPr>
          <w:rFonts w:cs="Arial"/>
          <w:szCs w:val="22"/>
          <w:lang w:eastAsia="en-GB"/>
        </w:rPr>
        <w:t xml:space="preserve"> complication of diabetes. The severity is due to the duration and control of diabetes. All patients over the age of 12 have to attend annual screening and are referred to the eye department if the disease exceeds nationally set criteria. Treatment is with laser, a destructive modality which can control progression but cannot restore vision</w:t>
      </w:r>
    </w:p>
    <w:p w:rsidR="007A2A00" w:rsidRPr="00404AD3" w:rsidRDefault="007A2A00" w:rsidP="007A2A00">
      <w:pPr>
        <w:autoSpaceDE w:val="0"/>
        <w:autoSpaceDN w:val="0"/>
        <w:adjustRightInd w:val="0"/>
        <w:spacing w:after="0"/>
        <w:rPr>
          <w:rFonts w:cs="Arial"/>
          <w:szCs w:val="22"/>
          <w:lang w:eastAsia="en-GB"/>
        </w:rPr>
      </w:pPr>
    </w:p>
    <w:p w:rsidR="006024F1" w:rsidRDefault="007A2A00" w:rsidP="007A2A00">
      <w:pPr>
        <w:autoSpaceDE w:val="0"/>
        <w:autoSpaceDN w:val="0"/>
        <w:adjustRightInd w:val="0"/>
        <w:spacing w:after="0"/>
        <w:rPr>
          <w:rFonts w:cs="Arial"/>
          <w:b/>
          <w:szCs w:val="22"/>
          <w:lang w:eastAsia="en-GB"/>
        </w:rPr>
      </w:pPr>
      <w:r w:rsidRPr="006024F1">
        <w:rPr>
          <w:rFonts w:cs="Arial"/>
          <w:b/>
          <w:szCs w:val="22"/>
          <w:lang w:eastAsia="en-GB"/>
        </w:rPr>
        <w:t xml:space="preserve">Glaucoma </w:t>
      </w:r>
    </w:p>
    <w:p w:rsidR="007A2A00" w:rsidRPr="00404AD3" w:rsidRDefault="007A2A00" w:rsidP="007A2A00">
      <w:pPr>
        <w:autoSpaceDE w:val="0"/>
        <w:autoSpaceDN w:val="0"/>
        <w:adjustRightInd w:val="0"/>
        <w:spacing w:after="0"/>
        <w:rPr>
          <w:rFonts w:cs="Arial"/>
          <w:szCs w:val="22"/>
          <w:lang w:eastAsia="en-GB"/>
        </w:rPr>
      </w:pPr>
      <w:r w:rsidRPr="00404AD3">
        <w:rPr>
          <w:rFonts w:cs="Arial"/>
          <w:szCs w:val="22"/>
          <w:lang w:eastAsia="en-GB"/>
        </w:rPr>
        <w:t xml:space="preserve">A progressive optic neuropathy characterized by typical optic disc changes and commensurate visual field deficits. </w:t>
      </w:r>
      <w:proofErr w:type="gramStart"/>
      <w:r w:rsidRPr="00404AD3">
        <w:rPr>
          <w:rFonts w:cs="Arial"/>
          <w:szCs w:val="22"/>
          <w:lang w:eastAsia="en-GB"/>
        </w:rPr>
        <w:t>Blind registration statistics (?</w:t>
      </w:r>
      <w:proofErr w:type="gramEnd"/>
      <w:r w:rsidRPr="00404AD3">
        <w:rPr>
          <w:rFonts w:cs="Arial"/>
          <w:szCs w:val="22"/>
          <w:lang w:eastAsia="en-GB"/>
        </w:rPr>
        <w:t xml:space="preserve"> Bias) Ireland: Glaucoma accounts for 16% of blind Prevalence and incidence studies2% population over 50 </w:t>
      </w:r>
      <w:proofErr w:type="spellStart"/>
      <w:r w:rsidRPr="00404AD3">
        <w:rPr>
          <w:rFonts w:cs="Arial"/>
          <w:szCs w:val="22"/>
          <w:lang w:eastAsia="en-GB"/>
        </w:rPr>
        <w:t>yrs</w:t>
      </w:r>
      <w:proofErr w:type="spellEnd"/>
      <w:r w:rsidRPr="00404AD3">
        <w:rPr>
          <w:rFonts w:cs="Arial"/>
          <w:szCs w:val="22"/>
          <w:lang w:eastAsia="en-GB"/>
        </w:rPr>
        <w:t xml:space="preserve"> Incidence 0.2% per year 5-10% go blind Overall UK prevalence approx. 1-2 %Up to 75 patients per GPs list. Only 50% of glaucoma patients diagnosed. The principle of screening: glaucoma is more common in certain well defined groups Intraocular pressure is a risk factor for glaucoma Ocular hypertension = </w:t>
      </w:r>
      <w:r w:rsidRPr="00404AD3">
        <w:rPr>
          <w:rFonts w:eastAsia="TimesNewRomanPSMT" w:cs="Arial"/>
          <w:szCs w:val="22"/>
          <w:lang w:eastAsia="en-GB"/>
        </w:rPr>
        <w:t xml:space="preserve">↑ </w:t>
      </w:r>
      <w:r w:rsidRPr="00404AD3">
        <w:rPr>
          <w:rFonts w:cs="Arial"/>
          <w:szCs w:val="22"/>
          <w:lang w:eastAsia="en-GB"/>
        </w:rPr>
        <w:t>IOP - optic neuropathy1/3 of patients with open angle glaucoma have normal IOP (Normal Tension Glaucoma)</w:t>
      </w:r>
      <w:r w:rsidR="006024F1">
        <w:rPr>
          <w:rFonts w:cs="Arial"/>
          <w:szCs w:val="22"/>
          <w:lang w:eastAsia="en-GB"/>
        </w:rPr>
        <w:t xml:space="preserve">. </w:t>
      </w:r>
      <w:r w:rsidRPr="00404AD3">
        <w:rPr>
          <w:rFonts w:cs="Arial"/>
          <w:szCs w:val="22"/>
          <w:lang w:eastAsia="en-GB"/>
        </w:rPr>
        <w:t xml:space="preserve">Lowering IOP is mainstay of treatment. This is usually achieved with </w:t>
      </w:r>
      <w:proofErr w:type="spellStart"/>
      <w:r w:rsidRPr="00404AD3">
        <w:rPr>
          <w:rFonts w:cs="Arial"/>
          <w:szCs w:val="22"/>
          <w:lang w:eastAsia="en-GB"/>
        </w:rPr>
        <w:t>eyedrops</w:t>
      </w:r>
      <w:proofErr w:type="spellEnd"/>
      <w:r w:rsidRPr="00404AD3">
        <w:rPr>
          <w:rFonts w:cs="Arial"/>
          <w:szCs w:val="22"/>
          <w:lang w:eastAsia="en-GB"/>
        </w:rPr>
        <w:t xml:space="preserve"> and sometimes with laser and surgery</w:t>
      </w:r>
    </w:p>
    <w:p w:rsidR="007A2A00" w:rsidRPr="00404AD3" w:rsidRDefault="007A2A00" w:rsidP="007A2A00">
      <w:pPr>
        <w:autoSpaceDE w:val="0"/>
        <w:autoSpaceDN w:val="0"/>
        <w:adjustRightInd w:val="0"/>
        <w:spacing w:after="0"/>
        <w:rPr>
          <w:rFonts w:cs="Arial"/>
          <w:szCs w:val="22"/>
          <w:lang w:eastAsia="en-GB"/>
        </w:rPr>
      </w:pPr>
    </w:p>
    <w:p w:rsidR="007A2A00" w:rsidRDefault="007A2A00">
      <w:pPr>
        <w:spacing w:after="200" w:line="276" w:lineRule="auto"/>
      </w:pPr>
      <w:r>
        <w:br w:type="page"/>
      </w:r>
    </w:p>
    <w:p w:rsidR="0023647F" w:rsidRDefault="0023647F">
      <w:pPr>
        <w:spacing w:after="200" w:line="276" w:lineRule="auto"/>
        <w:rPr>
          <w:b/>
          <w:sz w:val="28"/>
        </w:rPr>
      </w:pPr>
      <w:r>
        <w:rPr>
          <w:b/>
        </w:rPr>
        <w:lastRenderedPageBreak/>
        <w:br w:type="page"/>
      </w:r>
    </w:p>
    <w:p w:rsidR="00B96A41" w:rsidRPr="006024F1" w:rsidRDefault="00B96A41" w:rsidP="00380496">
      <w:pPr>
        <w:pStyle w:val="Heading1"/>
        <w:rPr>
          <w:b/>
        </w:rPr>
      </w:pPr>
      <w:bookmarkStart w:id="30" w:name="_Toc341370634"/>
      <w:r w:rsidRPr="006024F1">
        <w:rPr>
          <w:b/>
        </w:rPr>
        <w:lastRenderedPageBreak/>
        <w:t>Improving Management and Leadership Skills in Undergraduate Medicine</w:t>
      </w:r>
      <w:bookmarkEnd w:id="30"/>
    </w:p>
    <w:p w:rsidR="00B96A41" w:rsidRPr="00404AD3" w:rsidRDefault="00B96A41" w:rsidP="00B96A41">
      <w:pPr>
        <w:rPr>
          <w:rFonts w:cs="Arial"/>
          <w:szCs w:val="22"/>
        </w:rPr>
      </w:pPr>
    </w:p>
    <w:p w:rsidR="00B96A41" w:rsidRPr="00404AD3" w:rsidRDefault="00B96A41" w:rsidP="00B96A41">
      <w:pPr>
        <w:spacing w:after="120"/>
        <w:jc w:val="center"/>
        <w:rPr>
          <w:rFonts w:cs="Arial"/>
          <w:szCs w:val="22"/>
          <w:u w:val="single"/>
        </w:rPr>
      </w:pPr>
      <w:r w:rsidRPr="00404AD3">
        <w:rPr>
          <w:rFonts w:cs="Arial"/>
          <w:szCs w:val="22"/>
          <w:u w:val="single"/>
        </w:rPr>
        <w:t>Module lead</w:t>
      </w:r>
    </w:p>
    <w:p w:rsidR="00B96A41" w:rsidRPr="00404AD3" w:rsidRDefault="00B96A41" w:rsidP="00B96A41">
      <w:pPr>
        <w:spacing w:after="120"/>
        <w:jc w:val="center"/>
        <w:rPr>
          <w:rFonts w:cs="Arial"/>
          <w:szCs w:val="22"/>
          <w:u w:val="single"/>
        </w:rPr>
      </w:pPr>
    </w:p>
    <w:p w:rsidR="00B96A41" w:rsidRPr="00404AD3" w:rsidRDefault="00B96A41" w:rsidP="00B96A41">
      <w:pPr>
        <w:spacing w:after="0"/>
        <w:jc w:val="center"/>
        <w:rPr>
          <w:rFonts w:cs="Arial"/>
          <w:szCs w:val="22"/>
        </w:rPr>
      </w:pPr>
      <w:r w:rsidRPr="00404AD3">
        <w:rPr>
          <w:rFonts w:cs="Arial"/>
          <w:szCs w:val="22"/>
        </w:rPr>
        <w:t>Colin Bicknell, Vertical Theme Heads for Ethics, Professionalism, Leadership and Management.</w:t>
      </w:r>
    </w:p>
    <w:p w:rsidR="00B96A41" w:rsidRPr="00404AD3" w:rsidRDefault="00B96A41" w:rsidP="00B96A41">
      <w:pPr>
        <w:spacing w:after="0"/>
        <w:jc w:val="center"/>
        <w:rPr>
          <w:rFonts w:cs="Arial"/>
          <w:szCs w:val="22"/>
        </w:rPr>
      </w:pPr>
    </w:p>
    <w:p w:rsidR="00B96A41" w:rsidRPr="00404AD3" w:rsidRDefault="00B96A41" w:rsidP="00B96A41">
      <w:pPr>
        <w:autoSpaceDE w:val="0"/>
        <w:autoSpaceDN w:val="0"/>
        <w:adjustRightInd w:val="0"/>
        <w:rPr>
          <w:rFonts w:cs="Arial"/>
          <w:b/>
          <w:sz w:val="24"/>
          <w:szCs w:val="24"/>
        </w:rPr>
      </w:pPr>
    </w:p>
    <w:p w:rsidR="00B96A41" w:rsidRPr="00404AD3" w:rsidRDefault="00B96A41" w:rsidP="00B96A41">
      <w:pPr>
        <w:pStyle w:val="Title"/>
        <w:jc w:val="left"/>
        <w:rPr>
          <w:rFonts w:cs="Arial"/>
          <w:b w:val="0"/>
          <w:sz w:val="24"/>
          <w:szCs w:val="24"/>
        </w:rPr>
      </w:pPr>
      <w:r w:rsidRPr="00404AD3">
        <w:rPr>
          <w:rFonts w:cs="Arial"/>
          <w:sz w:val="24"/>
          <w:szCs w:val="24"/>
        </w:rPr>
        <w:t>Introduction:</w:t>
      </w:r>
      <w:r w:rsidRPr="00404AD3">
        <w:rPr>
          <w:rFonts w:cs="Arial"/>
          <w:b w:val="0"/>
          <w:sz w:val="24"/>
          <w:szCs w:val="24"/>
        </w:rPr>
        <w:t xml:space="preserve"> </w:t>
      </w:r>
    </w:p>
    <w:p w:rsidR="00B96A41" w:rsidRPr="00404AD3" w:rsidRDefault="00B96A41" w:rsidP="00B96A41">
      <w:pPr>
        <w:pStyle w:val="Title"/>
        <w:jc w:val="left"/>
        <w:rPr>
          <w:rFonts w:cs="Arial"/>
          <w:b w:val="0"/>
          <w:sz w:val="22"/>
          <w:szCs w:val="22"/>
        </w:rPr>
      </w:pPr>
      <w:r w:rsidRPr="00404AD3">
        <w:rPr>
          <w:rFonts w:cs="Arial"/>
          <w:b w:val="0"/>
          <w:sz w:val="22"/>
          <w:szCs w:val="22"/>
        </w:rPr>
        <w:t xml:space="preserve">The NHS is an organisation that is often poorly understood by doctors and students alike, however the day-to-day care of patients is hugely influenced by many organisational factors, such as influences from National organisations (e.g. NICE, CQC and many more) and a focus on audit and service evaluation at a national, regional and local level.  There is now a need for all healthcare practitioners to demonstrate routine managerial skills in clinical decision-making. In an organisation that strives for clinical excellence and a high quality of care there is a need for all clinicians to be involved in quality improvement at all levels throughout the NHS. </w:t>
      </w:r>
    </w:p>
    <w:p w:rsidR="00B96A41" w:rsidRPr="00404AD3" w:rsidRDefault="00B96A41" w:rsidP="00B96A41">
      <w:pPr>
        <w:pStyle w:val="Title"/>
        <w:jc w:val="left"/>
        <w:rPr>
          <w:rFonts w:cs="Arial"/>
          <w:b w:val="0"/>
          <w:sz w:val="22"/>
          <w:szCs w:val="22"/>
        </w:rPr>
      </w:pPr>
    </w:p>
    <w:p w:rsidR="00B96A41" w:rsidRPr="00404AD3" w:rsidRDefault="00B96A41" w:rsidP="00B96A41">
      <w:pPr>
        <w:spacing w:after="120"/>
        <w:rPr>
          <w:rFonts w:cs="Arial"/>
          <w:sz w:val="24"/>
          <w:szCs w:val="24"/>
        </w:rPr>
      </w:pPr>
      <w:r w:rsidRPr="00404AD3">
        <w:rPr>
          <w:rFonts w:cs="Arial"/>
          <w:b/>
          <w:sz w:val="24"/>
          <w:szCs w:val="24"/>
        </w:rPr>
        <w:t>Aims:</w:t>
      </w:r>
      <w:r w:rsidRPr="00404AD3">
        <w:rPr>
          <w:rFonts w:cs="Arial"/>
          <w:sz w:val="24"/>
          <w:szCs w:val="24"/>
        </w:rPr>
        <w:t xml:space="preserve"> </w:t>
      </w:r>
    </w:p>
    <w:p w:rsidR="00B96A41" w:rsidRPr="00404AD3" w:rsidRDefault="00B96A41" w:rsidP="00B96A41">
      <w:pPr>
        <w:spacing w:after="120"/>
        <w:rPr>
          <w:rFonts w:cs="Arial"/>
          <w:szCs w:val="22"/>
        </w:rPr>
      </w:pPr>
      <w:r w:rsidRPr="00404AD3">
        <w:rPr>
          <w:rFonts w:cs="Arial"/>
          <w:szCs w:val="22"/>
        </w:rPr>
        <w:t xml:space="preserve">The aim of session is to give you an understanding of the wider picture of the NHS, how these wider issues influence the daily care of your patients and teach the vital importance of clinicians leading change in health services. </w:t>
      </w:r>
    </w:p>
    <w:p w:rsidR="00B96A41" w:rsidRPr="00404AD3" w:rsidRDefault="00B96A41" w:rsidP="00B96A41">
      <w:pPr>
        <w:spacing w:after="120"/>
        <w:rPr>
          <w:rFonts w:cs="Arial"/>
          <w:szCs w:val="22"/>
        </w:rPr>
      </w:pPr>
      <w:r w:rsidRPr="00404AD3">
        <w:rPr>
          <w:rFonts w:cs="Arial"/>
          <w:szCs w:val="22"/>
        </w:rPr>
        <w:t>This session will consist of</w:t>
      </w:r>
    </w:p>
    <w:p w:rsidR="00B96A41" w:rsidRPr="00404AD3" w:rsidRDefault="00B96A41" w:rsidP="00B96A41">
      <w:pPr>
        <w:numPr>
          <w:ilvl w:val="0"/>
          <w:numId w:val="22"/>
        </w:numPr>
        <w:spacing w:after="120"/>
        <w:contextualSpacing/>
        <w:rPr>
          <w:rFonts w:cs="Arial"/>
          <w:szCs w:val="22"/>
        </w:rPr>
      </w:pPr>
      <w:r w:rsidRPr="00404AD3">
        <w:rPr>
          <w:rFonts w:cs="Arial"/>
          <w:szCs w:val="22"/>
        </w:rPr>
        <w:t>Overview of the NHS structure and workings of organisations</w:t>
      </w:r>
    </w:p>
    <w:p w:rsidR="00B96A41" w:rsidRPr="00404AD3" w:rsidRDefault="00B96A41" w:rsidP="00B96A41">
      <w:pPr>
        <w:numPr>
          <w:ilvl w:val="1"/>
          <w:numId w:val="22"/>
        </w:numPr>
        <w:spacing w:after="120"/>
        <w:contextualSpacing/>
        <w:rPr>
          <w:rFonts w:cs="Arial"/>
          <w:szCs w:val="22"/>
        </w:rPr>
      </w:pPr>
      <w:r w:rsidRPr="00404AD3">
        <w:rPr>
          <w:rFonts w:cs="Arial"/>
          <w:szCs w:val="22"/>
        </w:rPr>
        <w:t>The NHS structure will be explained with a focus on how the organisational issues and current initiatives impact on patient care directly.</w:t>
      </w:r>
    </w:p>
    <w:p w:rsidR="00B96A41" w:rsidRPr="00404AD3" w:rsidRDefault="00B96A41" w:rsidP="00B96A41">
      <w:pPr>
        <w:spacing w:after="120"/>
        <w:ind w:left="1440"/>
        <w:contextualSpacing/>
        <w:rPr>
          <w:rFonts w:cs="Arial"/>
          <w:szCs w:val="22"/>
        </w:rPr>
      </w:pPr>
    </w:p>
    <w:p w:rsidR="00B96A41" w:rsidRPr="00404AD3" w:rsidRDefault="00B96A41" w:rsidP="00B96A41">
      <w:pPr>
        <w:numPr>
          <w:ilvl w:val="0"/>
          <w:numId w:val="22"/>
        </w:numPr>
        <w:spacing w:after="120"/>
        <w:contextualSpacing/>
        <w:rPr>
          <w:rFonts w:cs="Arial"/>
          <w:szCs w:val="22"/>
        </w:rPr>
      </w:pPr>
      <w:r w:rsidRPr="00404AD3">
        <w:rPr>
          <w:rFonts w:cs="Arial"/>
          <w:szCs w:val="22"/>
        </w:rPr>
        <w:t>Quality improvement</w:t>
      </w:r>
    </w:p>
    <w:p w:rsidR="00B96A41" w:rsidRPr="00404AD3" w:rsidRDefault="00B96A41" w:rsidP="00B96A41">
      <w:pPr>
        <w:numPr>
          <w:ilvl w:val="1"/>
          <w:numId w:val="22"/>
        </w:numPr>
        <w:spacing w:after="120"/>
        <w:contextualSpacing/>
        <w:rPr>
          <w:rFonts w:cs="Arial"/>
          <w:szCs w:val="22"/>
        </w:rPr>
      </w:pPr>
      <w:r w:rsidRPr="00404AD3">
        <w:rPr>
          <w:rFonts w:cs="Arial"/>
          <w:szCs w:val="22"/>
        </w:rPr>
        <w:t>What constitutes high quality care in the NHS in 2010? Why should clinicians be leading quality improvement throughout the NHS? These questions will be addressed.</w:t>
      </w:r>
    </w:p>
    <w:p w:rsidR="00B96A41" w:rsidRPr="00404AD3" w:rsidRDefault="00B96A41" w:rsidP="00B96A41">
      <w:pPr>
        <w:spacing w:after="120"/>
        <w:ind w:left="1440"/>
        <w:contextualSpacing/>
        <w:rPr>
          <w:rFonts w:cs="Arial"/>
          <w:szCs w:val="22"/>
        </w:rPr>
      </w:pPr>
    </w:p>
    <w:p w:rsidR="00B96A41" w:rsidRPr="00404AD3" w:rsidRDefault="00B96A41" w:rsidP="00B96A41">
      <w:pPr>
        <w:numPr>
          <w:ilvl w:val="0"/>
          <w:numId w:val="22"/>
        </w:numPr>
        <w:spacing w:after="120"/>
        <w:contextualSpacing/>
        <w:rPr>
          <w:rFonts w:cs="Arial"/>
          <w:szCs w:val="22"/>
        </w:rPr>
      </w:pPr>
      <w:r w:rsidRPr="00404AD3">
        <w:rPr>
          <w:rFonts w:cs="Arial"/>
          <w:szCs w:val="22"/>
        </w:rPr>
        <w:t>Quality improvement methodology</w:t>
      </w:r>
    </w:p>
    <w:p w:rsidR="00B96A41" w:rsidRPr="00404AD3" w:rsidRDefault="00B96A41" w:rsidP="00B96A41">
      <w:pPr>
        <w:numPr>
          <w:ilvl w:val="1"/>
          <w:numId w:val="22"/>
        </w:numPr>
        <w:spacing w:after="120"/>
        <w:contextualSpacing/>
        <w:rPr>
          <w:rFonts w:cs="Arial"/>
          <w:szCs w:val="22"/>
        </w:rPr>
      </w:pPr>
      <w:r w:rsidRPr="00404AD3">
        <w:rPr>
          <w:rFonts w:cs="Arial"/>
          <w:szCs w:val="22"/>
        </w:rPr>
        <w:t>Techniques for reliable assessing and improving quality including audit, service evaluation and PDSA cycles will be taught.</w:t>
      </w:r>
    </w:p>
    <w:p w:rsidR="00B96A41" w:rsidRPr="00404AD3" w:rsidRDefault="00B96A41" w:rsidP="00B96A41">
      <w:pPr>
        <w:spacing w:after="120"/>
        <w:ind w:left="1440"/>
        <w:contextualSpacing/>
        <w:rPr>
          <w:rFonts w:cs="Arial"/>
          <w:szCs w:val="22"/>
        </w:rPr>
      </w:pPr>
    </w:p>
    <w:p w:rsidR="00B96A41" w:rsidRPr="00404AD3" w:rsidRDefault="00B96A41" w:rsidP="00B96A41">
      <w:pPr>
        <w:numPr>
          <w:ilvl w:val="0"/>
          <w:numId w:val="22"/>
        </w:numPr>
        <w:spacing w:after="120"/>
        <w:contextualSpacing/>
        <w:rPr>
          <w:rFonts w:cs="Arial"/>
          <w:szCs w:val="22"/>
        </w:rPr>
      </w:pPr>
      <w:r w:rsidRPr="00404AD3">
        <w:rPr>
          <w:rFonts w:cs="Arial"/>
          <w:szCs w:val="22"/>
        </w:rPr>
        <w:t>An introduction to a clinical quality improvement assignment</w:t>
      </w:r>
    </w:p>
    <w:p w:rsidR="00B96A41" w:rsidRPr="00404AD3" w:rsidRDefault="00B96A41" w:rsidP="00B96A41">
      <w:pPr>
        <w:numPr>
          <w:ilvl w:val="1"/>
          <w:numId w:val="22"/>
        </w:numPr>
        <w:spacing w:after="120"/>
        <w:contextualSpacing/>
        <w:rPr>
          <w:rFonts w:cs="Arial"/>
          <w:szCs w:val="22"/>
        </w:rPr>
      </w:pPr>
      <w:r w:rsidRPr="00404AD3">
        <w:rPr>
          <w:rFonts w:cs="Arial"/>
          <w:szCs w:val="22"/>
        </w:rPr>
        <w:t>Students will this year be given the opportunity to think about quality issues within the firms they work, during the second medical attachment of the year. This initiative will be introduced during this session and time set aside to develop ideas and set roles within the teams, with advice from course leads at hand.</w:t>
      </w:r>
    </w:p>
    <w:p w:rsidR="00B96A41" w:rsidRPr="00404AD3" w:rsidRDefault="00B96A41" w:rsidP="00B96A41">
      <w:pPr>
        <w:pStyle w:val="Title"/>
        <w:jc w:val="left"/>
        <w:rPr>
          <w:rFonts w:cs="Arial"/>
          <w:sz w:val="22"/>
          <w:szCs w:val="22"/>
        </w:rPr>
      </w:pPr>
    </w:p>
    <w:p w:rsidR="00B96A41" w:rsidRPr="00404AD3" w:rsidRDefault="00B96A41" w:rsidP="00B96A41">
      <w:pPr>
        <w:tabs>
          <w:tab w:val="left" w:pos="851"/>
        </w:tabs>
        <w:rPr>
          <w:rFonts w:cs="Arial"/>
          <w:szCs w:val="22"/>
        </w:rPr>
      </w:pPr>
    </w:p>
    <w:p w:rsidR="00B96A41" w:rsidRPr="00404AD3" w:rsidRDefault="00B96A41" w:rsidP="00B96A41">
      <w:pPr>
        <w:tabs>
          <w:tab w:val="left" w:pos="851"/>
        </w:tabs>
        <w:rPr>
          <w:rFonts w:cs="Arial"/>
          <w:b/>
          <w:bCs/>
          <w:color w:val="000000"/>
          <w:sz w:val="24"/>
          <w:szCs w:val="24"/>
        </w:rPr>
      </w:pPr>
      <w:r w:rsidRPr="00404AD3">
        <w:rPr>
          <w:rFonts w:cs="Arial"/>
          <w:b/>
          <w:bCs/>
          <w:color w:val="000000"/>
          <w:szCs w:val="22"/>
        </w:rPr>
        <w:br w:type="page"/>
      </w:r>
      <w:r w:rsidRPr="00404AD3">
        <w:rPr>
          <w:rFonts w:cs="Arial"/>
          <w:b/>
          <w:bCs/>
          <w:color w:val="000000"/>
          <w:sz w:val="24"/>
          <w:szCs w:val="24"/>
        </w:rPr>
        <w:lastRenderedPageBreak/>
        <w:t>Learning objectives:</w:t>
      </w:r>
    </w:p>
    <w:p w:rsidR="00B96A41" w:rsidRPr="00404AD3" w:rsidRDefault="00B96A41" w:rsidP="00B96A41">
      <w:pPr>
        <w:spacing w:after="120"/>
        <w:rPr>
          <w:rFonts w:cs="Arial"/>
          <w:szCs w:val="22"/>
        </w:rPr>
      </w:pPr>
      <w:r w:rsidRPr="00404AD3">
        <w:rPr>
          <w:rFonts w:cs="Arial"/>
          <w:szCs w:val="22"/>
        </w:rPr>
        <w:t>At the end of this session you should:</w:t>
      </w:r>
    </w:p>
    <w:p w:rsidR="00B96A41" w:rsidRPr="00404AD3" w:rsidRDefault="00B96A41" w:rsidP="00B96A41">
      <w:pPr>
        <w:numPr>
          <w:ilvl w:val="0"/>
          <w:numId w:val="23"/>
        </w:numPr>
        <w:spacing w:after="120" w:line="276" w:lineRule="auto"/>
        <w:contextualSpacing/>
        <w:rPr>
          <w:rFonts w:cs="Arial"/>
          <w:szCs w:val="22"/>
        </w:rPr>
      </w:pPr>
      <w:r w:rsidRPr="00404AD3">
        <w:rPr>
          <w:rFonts w:cs="Arial"/>
          <w:szCs w:val="22"/>
        </w:rPr>
        <w:t>Understand the principles, structure of and current issues affecting the NHS</w:t>
      </w:r>
    </w:p>
    <w:p w:rsidR="00B96A41" w:rsidRPr="00404AD3" w:rsidRDefault="00B96A41" w:rsidP="00B96A41">
      <w:pPr>
        <w:numPr>
          <w:ilvl w:val="0"/>
          <w:numId w:val="23"/>
        </w:numPr>
        <w:spacing w:after="120" w:line="276" w:lineRule="auto"/>
        <w:contextualSpacing/>
        <w:rPr>
          <w:rFonts w:cs="Arial"/>
          <w:szCs w:val="22"/>
        </w:rPr>
      </w:pPr>
      <w:r w:rsidRPr="00404AD3">
        <w:rPr>
          <w:rFonts w:cs="Arial"/>
          <w:szCs w:val="22"/>
        </w:rPr>
        <w:t>Recognise the importance of quality improvement to the NHS currently and in the future</w:t>
      </w:r>
    </w:p>
    <w:p w:rsidR="00B96A41" w:rsidRPr="00404AD3" w:rsidRDefault="00B96A41" w:rsidP="00B96A41">
      <w:pPr>
        <w:numPr>
          <w:ilvl w:val="0"/>
          <w:numId w:val="23"/>
        </w:numPr>
        <w:spacing w:after="120" w:line="276" w:lineRule="auto"/>
        <w:contextualSpacing/>
        <w:rPr>
          <w:rFonts w:cs="Arial"/>
          <w:szCs w:val="22"/>
        </w:rPr>
      </w:pPr>
      <w:r w:rsidRPr="00404AD3">
        <w:rPr>
          <w:rFonts w:cs="Arial"/>
          <w:szCs w:val="22"/>
        </w:rPr>
        <w:t>Be familiar with simple methods to evaluate a service, including audit</w:t>
      </w:r>
    </w:p>
    <w:p w:rsidR="00B96A41" w:rsidRPr="00404AD3" w:rsidRDefault="00B96A41" w:rsidP="00B96A41">
      <w:pPr>
        <w:numPr>
          <w:ilvl w:val="0"/>
          <w:numId w:val="23"/>
        </w:numPr>
        <w:spacing w:after="120" w:line="276" w:lineRule="auto"/>
        <w:contextualSpacing/>
        <w:rPr>
          <w:rFonts w:cs="Arial"/>
          <w:szCs w:val="22"/>
        </w:rPr>
      </w:pPr>
      <w:r w:rsidRPr="00404AD3">
        <w:rPr>
          <w:rFonts w:cs="Arial"/>
          <w:szCs w:val="22"/>
        </w:rPr>
        <w:t>Understand the importance of clinicians leading change in health services</w:t>
      </w:r>
    </w:p>
    <w:p w:rsidR="00B96A41" w:rsidRPr="00404AD3" w:rsidRDefault="00B96A41" w:rsidP="00B96A41">
      <w:pPr>
        <w:numPr>
          <w:ilvl w:val="0"/>
          <w:numId w:val="23"/>
        </w:numPr>
        <w:spacing w:after="120" w:line="276" w:lineRule="auto"/>
        <w:contextualSpacing/>
        <w:rPr>
          <w:rFonts w:cs="Arial"/>
          <w:szCs w:val="22"/>
        </w:rPr>
      </w:pPr>
      <w:r w:rsidRPr="00404AD3">
        <w:rPr>
          <w:rFonts w:cs="Arial"/>
          <w:szCs w:val="22"/>
        </w:rPr>
        <w:t>Understand the process of development of quality improvement initiatives</w:t>
      </w:r>
    </w:p>
    <w:p w:rsidR="00B96A41" w:rsidRPr="00404AD3" w:rsidRDefault="00B96A41" w:rsidP="00B96A41">
      <w:pPr>
        <w:numPr>
          <w:ilvl w:val="0"/>
          <w:numId w:val="23"/>
        </w:numPr>
        <w:spacing w:after="120" w:line="276" w:lineRule="auto"/>
        <w:contextualSpacing/>
        <w:rPr>
          <w:rFonts w:cs="Arial"/>
          <w:szCs w:val="22"/>
        </w:rPr>
      </w:pPr>
      <w:r w:rsidRPr="00404AD3">
        <w:rPr>
          <w:rFonts w:cs="Arial"/>
          <w:szCs w:val="22"/>
        </w:rPr>
        <w:t xml:space="preserve">Have received an introduction to the clinical quality improvement assignment planned for later this academic year </w:t>
      </w:r>
    </w:p>
    <w:p w:rsidR="00B96A41" w:rsidRPr="00404AD3" w:rsidRDefault="00B96A41" w:rsidP="00B96A41">
      <w:pPr>
        <w:rPr>
          <w:rFonts w:cs="Arial"/>
          <w:szCs w:val="22"/>
        </w:rPr>
      </w:pPr>
    </w:p>
    <w:p w:rsidR="00B96A41" w:rsidRPr="00404AD3" w:rsidRDefault="00B96A41" w:rsidP="00B96A41">
      <w:pPr>
        <w:rPr>
          <w:rFonts w:cs="Arial"/>
          <w:b/>
          <w:sz w:val="24"/>
          <w:szCs w:val="24"/>
        </w:rPr>
      </w:pPr>
      <w:r w:rsidRPr="00404AD3">
        <w:rPr>
          <w:rFonts w:cs="Arial"/>
          <w:b/>
          <w:sz w:val="24"/>
          <w:szCs w:val="24"/>
        </w:rPr>
        <w:t>Additional Reading:</w:t>
      </w:r>
    </w:p>
    <w:p w:rsidR="00B96A41" w:rsidRPr="00404AD3" w:rsidRDefault="00B96A41" w:rsidP="00B96A41">
      <w:pPr>
        <w:rPr>
          <w:rFonts w:cs="Arial"/>
          <w:b/>
          <w:szCs w:val="22"/>
        </w:rPr>
      </w:pPr>
    </w:p>
    <w:p w:rsidR="00B96A41" w:rsidRPr="00404AD3" w:rsidRDefault="00B96A41" w:rsidP="00B96A41">
      <w:pPr>
        <w:rPr>
          <w:rFonts w:cs="Arial"/>
          <w:b/>
          <w:szCs w:val="22"/>
        </w:rPr>
      </w:pPr>
      <w:r w:rsidRPr="00404AD3">
        <w:rPr>
          <w:rFonts w:cs="Arial"/>
          <w:bCs/>
          <w:szCs w:val="22"/>
        </w:rPr>
        <w:t>Guidance for Undergraduate Medical Education:</w:t>
      </w:r>
      <w:r w:rsidRPr="00404AD3">
        <w:rPr>
          <w:rFonts w:cs="Arial"/>
          <w:b/>
          <w:bCs/>
          <w:szCs w:val="22"/>
        </w:rPr>
        <w:t xml:space="preserve"> </w:t>
      </w:r>
      <w:r w:rsidRPr="00404AD3">
        <w:rPr>
          <w:rFonts w:cs="Arial"/>
          <w:szCs w:val="22"/>
        </w:rPr>
        <w:t>Integrating the Medical Leadership Competency Framework Academy of Royal Medical Colleges 2010</w:t>
      </w:r>
    </w:p>
    <w:p w:rsidR="00B96A41" w:rsidRDefault="00B96A41">
      <w:pPr>
        <w:spacing w:after="200" w:line="276" w:lineRule="auto"/>
      </w:pPr>
      <w:r>
        <w:br w:type="page"/>
      </w:r>
    </w:p>
    <w:p w:rsidR="00B96A41" w:rsidRPr="006024F1" w:rsidRDefault="00B96A41" w:rsidP="00380496">
      <w:pPr>
        <w:pStyle w:val="Heading1"/>
        <w:rPr>
          <w:b/>
        </w:rPr>
      </w:pPr>
      <w:bookmarkStart w:id="31" w:name="_Toc341370635"/>
      <w:r w:rsidRPr="006024F1">
        <w:rPr>
          <w:b/>
        </w:rPr>
        <w:lastRenderedPageBreak/>
        <w:t>Paediatrics and Obstetrics and Gynaecology</w:t>
      </w:r>
      <w:bookmarkEnd w:id="31"/>
    </w:p>
    <w:p w:rsidR="00B96A41" w:rsidRPr="00404AD3" w:rsidRDefault="00B96A41" w:rsidP="00B96A41">
      <w:pPr>
        <w:pStyle w:val="ListNumber"/>
        <w:numPr>
          <w:ilvl w:val="0"/>
          <w:numId w:val="0"/>
        </w:numPr>
        <w:spacing w:after="0"/>
        <w:jc w:val="center"/>
        <w:rPr>
          <w:rFonts w:ascii="Arial" w:hAnsi="Arial" w:cs="Arial"/>
          <w:sz w:val="24"/>
          <w:szCs w:val="24"/>
        </w:rPr>
      </w:pPr>
      <w:r w:rsidRPr="00404AD3">
        <w:rPr>
          <w:rFonts w:ascii="Arial" w:hAnsi="Arial" w:cs="Arial"/>
          <w:sz w:val="24"/>
          <w:szCs w:val="24"/>
        </w:rPr>
        <w:t>Dr Mitch Blair and Mr Martin Lupton</w:t>
      </w:r>
    </w:p>
    <w:p w:rsidR="00B96A41" w:rsidRPr="00404AD3" w:rsidRDefault="00B96A41" w:rsidP="00B96A41">
      <w:pPr>
        <w:rPr>
          <w:rFonts w:cs="Arial"/>
          <w:szCs w:val="22"/>
        </w:rPr>
      </w:pPr>
    </w:p>
    <w:p w:rsidR="00B96A41" w:rsidRPr="00404AD3" w:rsidRDefault="00B96A41" w:rsidP="00B96A41">
      <w:pPr>
        <w:autoSpaceDE w:val="0"/>
        <w:autoSpaceDN w:val="0"/>
        <w:adjustRightInd w:val="0"/>
        <w:rPr>
          <w:rFonts w:cs="Arial"/>
          <w:b/>
          <w:szCs w:val="22"/>
        </w:rPr>
      </w:pPr>
    </w:p>
    <w:p w:rsidR="00B96A41" w:rsidRPr="00404AD3" w:rsidRDefault="00B96A41" w:rsidP="00B96A41">
      <w:pPr>
        <w:pStyle w:val="Title"/>
        <w:jc w:val="left"/>
        <w:rPr>
          <w:rFonts w:cs="Arial"/>
          <w:sz w:val="24"/>
          <w:szCs w:val="24"/>
        </w:rPr>
      </w:pPr>
      <w:r w:rsidRPr="00404AD3">
        <w:rPr>
          <w:rFonts w:cs="Arial"/>
          <w:sz w:val="24"/>
          <w:szCs w:val="24"/>
        </w:rPr>
        <w:t>Introduction:</w:t>
      </w:r>
    </w:p>
    <w:p w:rsidR="00B96A41" w:rsidRPr="00404AD3" w:rsidRDefault="00B96A41" w:rsidP="00B96A41">
      <w:pPr>
        <w:pStyle w:val="Title"/>
        <w:jc w:val="left"/>
        <w:rPr>
          <w:rFonts w:cs="Arial"/>
          <w:sz w:val="22"/>
          <w:szCs w:val="22"/>
        </w:rPr>
      </w:pPr>
    </w:p>
    <w:p w:rsidR="00B96A41" w:rsidRPr="00404AD3" w:rsidRDefault="00B96A41" w:rsidP="00B96A41">
      <w:pPr>
        <w:pStyle w:val="Title"/>
        <w:jc w:val="left"/>
        <w:rPr>
          <w:rFonts w:cs="Arial"/>
          <w:b w:val="0"/>
          <w:sz w:val="22"/>
          <w:szCs w:val="22"/>
        </w:rPr>
      </w:pPr>
      <w:r w:rsidRPr="00404AD3">
        <w:rPr>
          <w:rFonts w:cs="Arial"/>
          <w:b w:val="0"/>
          <w:sz w:val="22"/>
          <w:szCs w:val="22"/>
        </w:rPr>
        <w:t>The principle aim of our course is to prepare you for medical practice with women, children and their families in a variety of settings both inside and outside hospital and for you to appreciate the network of services which exist to support children and youth in health and illness</w:t>
      </w:r>
    </w:p>
    <w:p w:rsidR="00B96A41" w:rsidRPr="00404AD3" w:rsidRDefault="00B96A41" w:rsidP="00B96A41">
      <w:pPr>
        <w:pStyle w:val="Title"/>
        <w:jc w:val="left"/>
        <w:rPr>
          <w:rFonts w:cs="Arial"/>
          <w:sz w:val="22"/>
          <w:szCs w:val="22"/>
        </w:rPr>
      </w:pPr>
    </w:p>
    <w:p w:rsidR="00B96A41" w:rsidRPr="00404AD3" w:rsidRDefault="00B96A41" w:rsidP="00B96A41">
      <w:pPr>
        <w:tabs>
          <w:tab w:val="left" w:pos="851"/>
        </w:tabs>
        <w:rPr>
          <w:rFonts w:cs="Arial"/>
          <w:b/>
          <w:bCs/>
          <w:color w:val="000000"/>
          <w:sz w:val="24"/>
          <w:szCs w:val="24"/>
        </w:rPr>
      </w:pPr>
      <w:r w:rsidRPr="00404AD3">
        <w:rPr>
          <w:rFonts w:cs="Arial"/>
          <w:b/>
          <w:bCs/>
          <w:color w:val="000000"/>
          <w:sz w:val="24"/>
          <w:szCs w:val="24"/>
        </w:rPr>
        <w:t>Learning objectives:</w:t>
      </w:r>
    </w:p>
    <w:p w:rsidR="00B96A41" w:rsidRPr="00404AD3" w:rsidRDefault="00B96A41" w:rsidP="00B96A41">
      <w:pPr>
        <w:tabs>
          <w:tab w:val="left" w:pos="851"/>
        </w:tabs>
        <w:rPr>
          <w:rFonts w:cs="Arial"/>
          <w:b/>
          <w:bCs/>
          <w:color w:val="000000"/>
          <w:szCs w:val="22"/>
        </w:rPr>
      </w:pPr>
    </w:p>
    <w:p w:rsidR="00B96A41" w:rsidRPr="00404AD3" w:rsidRDefault="00B96A41" w:rsidP="00B96A41">
      <w:pPr>
        <w:numPr>
          <w:ilvl w:val="0"/>
          <w:numId w:val="24"/>
        </w:numPr>
        <w:spacing w:after="0" w:line="276" w:lineRule="auto"/>
        <w:rPr>
          <w:rFonts w:cs="Arial"/>
          <w:szCs w:val="22"/>
        </w:rPr>
      </w:pPr>
      <w:r w:rsidRPr="00404AD3">
        <w:rPr>
          <w:rFonts w:cs="Arial"/>
          <w:szCs w:val="22"/>
        </w:rPr>
        <w:t>To appreciate the scientific underpinnings of obstetrics, gynaecology and paediatrics, and link adult disease with their early origins</w:t>
      </w:r>
    </w:p>
    <w:p w:rsidR="00B96A41" w:rsidRPr="00404AD3" w:rsidRDefault="00B96A41" w:rsidP="00B96A41">
      <w:pPr>
        <w:spacing w:line="276" w:lineRule="auto"/>
        <w:ind w:left="720"/>
        <w:rPr>
          <w:rFonts w:cs="Arial"/>
          <w:szCs w:val="22"/>
        </w:rPr>
      </w:pPr>
    </w:p>
    <w:p w:rsidR="00B96A41" w:rsidRPr="00404AD3" w:rsidRDefault="00B96A41" w:rsidP="00B96A41">
      <w:pPr>
        <w:numPr>
          <w:ilvl w:val="0"/>
          <w:numId w:val="24"/>
        </w:numPr>
        <w:spacing w:after="0" w:line="276" w:lineRule="auto"/>
        <w:rPr>
          <w:rFonts w:cs="Arial"/>
          <w:szCs w:val="22"/>
        </w:rPr>
      </w:pPr>
      <w:r w:rsidRPr="00404AD3">
        <w:rPr>
          <w:rFonts w:cs="Arial"/>
          <w:szCs w:val="22"/>
        </w:rPr>
        <w:t>To identify and reflect on ethical issues in paediatrics, obstetrics and gynaecology</w:t>
      </w:r>
    </w:p>
    <w:p w:rsidR="00B96A41" w:rsidRPr="00404AD3" w:rsidRDefault="00B96A41" w:rsidP="00B96A41">
      <w:pPr>
        <w:spacing w:line="276" w:lineRule="auto"/>
        <w:ind w:left="720"/>
        <w:rPr>
          <w:rFonts w:cs="Arial"/>
          <w:szCs w:val="22"/>
        </w:rPr>
      </w:pPr>
    </w:p>
    <w:p w:rsidR="00B96A41" w:rsidRPr="00404AD3" w:rsidRDefault="00B96A41" w:rsidP="00B96A41">
      <w:pPr>
        <w:numPr>
          <w:ilvl w:val="0"/>
          <w:numId w:val="24"/>
        </w:numPr>
        <w:spacing w:after="0" w:line="276" w:lineRule="auto"/>
        <w:rPr>
          <w:rFonts w:cs="Arial"/>
          <w:szCs w:val="22"/>
        </w:rPr>
      </w:pPr>
      <w:r w:rsidRPr="00404AD3">
        <w:rPr>
          <w:rFonts w:cs="Arial"/>
          <w:szCs w:val="22"/>
        </w:rPr>
        <w:t>To recognise the seriously ill child and plan emergency management</w:t>
      </w:r>
    </w:p>
    <w:p w:rsidR="00B96A41" w:rsidRPr="00404AD3" w:rsidRDefault="00B96A41" w:rsidP="00B96A41">
      <w:pPr>
        <w:spacing w:line="276" w:lineRule="auto"/>
        <w:ind w:left="720"/>
        <w:rPr>
          <w:rFonts w:cs="Arial"/>
          <w:szCs w:val="22"/>
        </w:rPr>
      </w:pPr>
    </w:p>
    <w:p w:rsidR="00B96A41" w:rsidRPr="00404AD3" w:rsidRDefault="00B96A41" w:rsidP="00B96A41">
      <w:pPr>
        <w:numPr>
          <w:ilvl w:val="0"/>
          <w:numId w:val="24"/>
        </w:numPr>
        <w:spacing w:after="0" w:line="276" w:lineRule="auto"/>
        <w:rPr>
          <w:rFonts w:cs="Arial"/>
          <w:szCs w:val="22"/>
        </w:rPr>
      </w:pPr>
      <w:r w:rsidRPr="00404AD3">
        <w:rPr>
          <w:rFonts w:cs="Arial"/>
          <w:szCs w:val="22"/>
        </w:rPr>
        <w:t>To understand the network of services available for parents and children and the importance of the multidisciplinary team, including transition to adult services</w:t>
      </w:r>
    </w:p>
    <w:p w:rsidR="00B96A41" w:rsidRPr="00404AD3" w:rsidRDefault="00B96A41" w:rsidP="00B96A41">
      <w:pPr>
        <w:spacing w:line="276" w:lineRule="auto"/>
        <w:ind w:left="720"/>
        <w:rPr>
          <w:rFonts w:cs="Arial"/>
          <w:szCs w:val="22"/>
        </w:rPr>
      </w:pPr>
    </w:p>
    <w:p w:rsidR="00B96A41" w:rsidRPr="00404AD3" w:rsidRDefault="00B96A41" w:rsidP="00B96A41">
      <w:pPr>
        <w:numPr>
          <w:ilvl w:val="0"/>
          <w:numId w:val="24"/>
        </w:numPr>
        <w:spacing w:after="0" w:line="276" w:lineRule="auto"/>
        <w:rPr>
          <w:rFonts w:cs="Arial"/>
          <w:szCs w:val="22"/>
        </w:rPr>
      </w:pPr>
      <w:r w:rsidRPr="00404AD3">
        <w:rPr>
          <w:rFonts w:cs="Arial"/>
          <w:szCs w:val="22"/>
        </w:rPr>
        <w:t>To understand the prevention of disease, promotion of health and the protection of infants and children</w:t>
      </w:r>
    </w:p>
    <w:p w:rsidR="00B96A41" w:rsidRDefault="00B96A41">
      <w:pPr>
        <w:spacing w:after="200" w:line="276" w:lineRule="auto"/>
      </w:pPr>
      <w:r>
        <w:br w:type="page"/>
      </w:r>
    </w:p>
    <w:p w:rsidR="0023647F" w:rsidRDefault="0023647F">
      <w:pPr>
        <w:spacing w:after="200" w:line="276" w:lineRule="auto"/>
        <w:rPr>
          <w:b/>
          <w:sz w:val="28"/>
        </w:rPr>
      </w:pPr>
      <w:r>
        <w:rPr>
          <w:b/>
        </w:rPr>
        <w:lastRenderedPageBreak/>
        <w:br w:type="page"/>
      </w:r>
    </w:p>
    <w:p w:rsidR="00B96A41" w:rsidRPr="006024F1" w:rsidRDefault="00B96A41" w:rsidP="00380496">
      <w:pPr>
        <w:pStyle w:val="Heading1"/>
        <w:rPr>
          <w:b/>
        </w:rPr>
      </w:pPr>
      <w:bookmarkStart w:id="32" w:name="_Toc341370636"/>
      <w:r w:rsidRPr="006024F1">
        <w:rPr>
          <w:b/>
        </w:rPr>
        <w:lastRenderedPageBreak/>
        <w:t>A Brief History of Medicine and Surgery</w:t>
      </w:r>
      <w:proofErr w:type="gramStart"/>
      <w:r w:rsidRPr="006024F1">
        <w:rPr>
          <w:b/>
        </w:rPr>
        <w:t>:</w:t>
      </w:r>
      <w:proofErr w:type="gramEnd"/>
      <w:r w:rsidRPr="006024F1">
        <w:rPr>
          <w:b/>
        </w:rPr>
        <w:br/>
        <w:t>The contribution of medical students and junior</w:t>
      </w:r>
      <w:r w:rsidRPr="00404AD3">
        <w:t xml:space="preserve"> </w:t>
      </w:r>
      <w:r w:rsidRPr="006024F1">
        <w:rPr>
          <w:b/>
        </w:rPr>
        <w:t>doctors throughout the ages</w:t>
      </w:r>
      <w:bookmarkEnd w:id="32"/>
    </w:p>
    <w:p w:rsidR="00B96A41" w:rsidRPr="00404AD3" w:rsidRDefault="00B96A41" w:rsidP="00B96A41">
      <w:pPr>
        <w:pStyle w:val="ListNumber"/>
        <w:numPr>
          <w:ilvl w:val="0"/>
          <w:numId w:val="0"/>
        </w:numPr>
        <w:spacing w:after="0"/>
        <w:jc w:val="center"/>
        <w:rPr>
          <w:rFonts w:ascii="Arial" w:hAnsi="Arial" w:cs="Arial"/>
          <w:sz w:val="24"/>
          <w:szCs w:val="24"/>
        </w:rPr>
      </w:pPr>
      <w:r w:rsidRPr="00404AD3">
        <w:rPr>
          <w:rFonts w:ascii="Arial" w:hAnsi="Arial" w:cs="Arial"/>
          <w:sz w:val="24"/>
          <w:szCs w:val="24"/>
        </w:rPr>
        <w:t xml:space="preserve">Dr </w:t>
      </w:r>
      <w:proofErr w:type="spellStart"/>
      <w:r w:rsidRPr="00404AD3">
        <w:rPr>
          <w:rFonts w:ascii="Arial" w:hAnsi="Arial" w:cs="Arial"/>
          <w:sz w:val="24"/>
          <w:szCs w:val="24"/>
        </w:rPr>
        <w:t>Hutan</w:t>
      </w:r>
      <w:proofErr w:type="spellEnd"/>
      <w:r w:rsidRPr="00404AD3">
        <w:rPr>
          <w:rFonts w:ascii="Arial" w:hAnsi="Arial" w:cs="Arial"/>
          <w:sz w:val="24"/>
          <w:szCs w:val="24"/>
        </w:rPr>
        <w:t xml:space="preserve"> </w:t>
      </w:r>
      <w:proofErr w:type="spellStart"/>
      <w:r w:rsidRPr="00404AD3">
        <w:rPr>
          <w:rFonts w:ascii="Arial" w:hAnsi="Arial" w:cs="Arial"/>
          <w:sz w:val="24"/>
          <w:szCs w:val="24"/>
        </w:rPr>
        <w:t>Ashrafian</w:t>
      </w:r>
      <w:proofErr w:type="spellEnd"/>
    </w:p>
    <w:p w:rsidR="00B96A41" w:rsidRPr="00404AD3" w:rsidRDefault="00B96A41" w:rsidP="00B96A41">
      <w:pPr>
        <w:rPr>
          <w:rFonts w:cs="Arial"/>
          <w:szCs w:val="22"/>
        </w:rPr>
      </w:pPr>
    </w:p>
    <w:p w:rsidR="00B96A41" w:rsidRPr="00404AD3" w:rsidRDefault="00B96A41" w:rsidP="00B96A41">
      <w:pPr>
        <w:autoSpaceDE w:val="0"/>
        <w:autoSpaceDN w:val="0"/>
        <w:adjustRightInd w:val="0"/>
        <w:rPr>
          <w:rFonts w:cs="Arial"/>
          <w:b/>
          <w:szCs w:val="22"/>
        </w:rPr>
      </w:pPr>
    </w:p>
    <w:p w:rsidR="00B96A41" w:rsidRPr="00404AD3" w:rsidRDefault="00B96A41" w:rsidP="00B96A41">
      <w:pPr>
        <w:pStyle w:val="Title"/>
        <w:jc w:val="left"/>
        <w:rPr>
          <w:rFonts w:cs="Arial"/>
          <w:sz w:val="24"/>
          <w:szCs w:val="24"/>
        </w:rPr>
      </w:pPr>
      <w:r w:rsidRPr="00404AD3">
        <w:rPr>
          <w:rFonts w:cs="Arial"/>
          <w:sz w:val="24"/>
          <w:szCs w:val="24"/>
        </w:rPr>
        <w:t>Introduction:</w:t>
      </w:r>
    </w:p>
    <w:p w:rsidR="00B96A41" w:rsidRPr="00404AD3" w:rsidRDefault="00B96A41" w:rsidP="00B96A41">
      <w:pPr>
        <w:pStyle w:val="Title"/>
        <w:jc w:val="left"/>
        <w:rPr>
          <w:rFonts w:cs="Arial"/>
          <w:b w:val="0"/>
          <w:sz w:val="22"/>
          <w:szCs w:val="22"/>
        </w:rPr>
      </w:pPr>
    </w:p>
    <w:p w:rsidR="00B96A41" w:rsidRPr="00404AD3" w:rsidRDefault="00B96A41" w:rsidP="00B96A41">
      <w:pPr>
        <w:pStyle w:val="Title"/>
        <w:jc w:val="left"/>
        <w:rPr>
          <w:rFonts w:cs="Arial"/>
          <w:b w:val="0"/>
          <w:sz w:val="22"/>
          <w:szCs w:val="22"/>
        </w:rPr>
      </w:pPr>
      <w:r w:rsidRPr="00404AD3">
        <w:rPr>
          <w:rFonts w:cs="Arial"/>
          <w:b w:val="0"/>
          <w:sz w:val="22"/>
          <w:szCs w:val="22"/>
        </w:rPr>
        <w:t>Medicine and Surgery have a rich history where medical students and young doctors have made significant advances in providing treatments and improving patient care.</w:t>
      </w:r>
    </w:p>
    <w:p w:rsidR="00B96A41" w:rsidRPr="00404AD3" w:rsidRDefault="00B96A41" w:rsidP="00B96A41">
      <w:pPr>
        <w:pStyle w:val="Title"/>
        <w:jc w:val="left"/>
        <w:rPr>
          <w:rFonts w:cs="Arial"/>
          <w:b w:val="0"/>
          <w:sz w:val="22"/>
          <w:szCs w:val="22"/>
        </w:rPr>
      </w:pPr>
    </w:p>
    <w:p w:rsidR="00B96A41" w:rsidRPr="00404AD3" w:rsidRDefault="00B96A41" w:rsidP="00B96A41">
      <w:pPr>
        <w:pStyle w:val="Title"/>
        <w:jc w:val="left"/>
        <w:rPr>
          <w:rFonts w:cs="Arial"/>
          <w:sz w:val="24"/>
          <w:szCs w:val="24"/>
        </w:rPr>
      </w:pPr>
      <w:r w:rsidRPr="00404AD3">
        <w:rPr>
          <w:rFonts w:cs="Arial"/>
          <w:sz w:val="24"/>
          <w:szCs w:val="24"/>
        </w:rPr>
        <w:t>Aims:</w:t>
      </w:r>
    </w:p>
    <w:p w:rsidR="00B96A41" w:rsidRPr="00404AD3" w:rsidRDefault="00B96A41" w:rsidP="00B96A41">
      <w:pPr>
        <w:tabs>
          <w:tab w:val="left" w:pos="851"/>
        </w:tabs>
        <w:rPr>
          <w:rFonts w:cs="Arial"/>
          <w:szCs w:val="22"/>
        </w:rPr>
      </w:pPr>
    </w:p>
    <w:p w:rsidR="00B96A41" w:rsidRPr="00404AD3" w:rsidRDefault="00B96A41" w:rsidP="00B96A41">
      <w:pPr>
        <w:tabs>
          <w:tab w:val="left" w:pos="851"/>
        </w:tabs>
        <w:rPr>
          <w:rFonts w:cs="Arial"/>
          <w:szCs w:val="22"/>
        </w:rPr>
      </w:pPr>
      <w:r w:rsidRPr="00404AD3">
        <w:rPr>
          <w:rFonts w:cs="Arial"/>
          <w:szCs w:val="22"/>
        </w:rPr>
        <w:t>To convey specific time points throughout medical history where medical students and young doctors have made a significant contribution</w:t>
      </w:r>
    </w:p>
    <w:p w:rsidR="00B96A41" w:rsidRPr="00404AD3" w:rsidRDefault="00B96A41" w:rsidP="00B96A41">
      <w:pPr>
        <w:tabs>
          <w:tab w:val="left" w:pos="851"/>
        </w:tabs>
        <w:rPr>
          <w:rFonts w:cs="Arial"/>
          <w:szCs w:val="22"/>
        </w:rPr>
      </w:pPr>
    </w:p>
    <w:p w:rsidR="00B96A41" w:rsidRPr="00404AD3" w:rsidRDefault="00B96A41" w:rsidP="00B96A41">
      <w:pPr>
        <w:tabs>
          <w:tab w:val="left" w:pos="851"/>
        </w:tabs>
        <w:rPr>
          <w:rFonts w:cs="Arial"/>
          <w:b/>
          <w:bCs/>
          <w:color w:val="000000"/>
          <w:sz w:val="24"/>
          <w:szCs w:val="24"/>
        </w:rPr>
      </w:pPr>
      <w:r w:rsidRPr="00404AD3">
        <w:rPr>
          <w:rFonts w:cs="Arial"/>
          <w:b/>
          <w:bCs/>
          <w:color w:val="000000"/>
          <w:sz w:val="24"/>
          <w:szCs w:val="24"/>
        </w:rPr>
        <w:t>Learning objectives:</w:t>
      </w:r>
    </w:p>
    <w:p w:rsidR="00B96A41" w:rsidRPr="00404AD3" w:rsidRDefault="00B96A41" w:rsidP="00B96A41">
      <w:pPr>
        <w:tabs>
          <w:tab w:val="left" w:pos="851"/>
        </w:tabs>
        <w:rPr>
          <w:rFonts w:cs="Arial"/>
          <w:bCs/>
          <w:color w:val="000000"/>
          <w:szCs w:val="22"/>
        </w:rPr>
      </w:pPr>
    </w:p>
    <w:p w:rsidR="00B96A41" w:rsidRPr="00404AD3" w:rsidRDefault="00B96A41" w:rsidP="00B96A41">
      <w:pPr>
        <w:tabs>
          <w:tab w:val="left" w:pos="851"/>
        </w:tabs>
        <w:rPr>
          <w:rFonts w:cs="Arial"/>
          <w:bCs/>
          <w:color w:val="000000"/>
          <w:szCs w:val="22"/>
        </w:rPr>
      </w:pPr>
      <w:r w:rsidRPr="00404AD3">
        <w:rPr>
          <w:rFonts w:cs="Arial"/>
          <w:bCs/>
          <w:color w:val="000000"/>
          <w:szCs w:val="22"/>
        </w:rPr>
        <w:t>The development of medical care in Ancient Egypt and it derivatives</w:t>
      </w:r>
    </w:p>
    <w:p w:rsidR="00B96A41" w:rsidRPr="00404AD3" w:rsidRDefault="00B96A41" w:rsidP="00B96A41">
      <w:pPr>
        <w:tabs>
          <w:tab w:val="left" w:pos="851"/>
        </w:tabs>
        <w:rPr>
          <w:rFonts w:cs="Arial"/>
          <w:bCs/>
          <w:color w:val="000000"/>
          <w:szCs w:val="22"/>
        </w:rPr>
      </w:pPr>
      <w:r w:rsidRPr="00404AD3">
        <w:rPr>
          <w:rFonts w:cs="Arial"/>
          <w:bCs/>
          <w:color w:val="000000"/>
          <w:szCs w:val="22"/>
        </w:rPr>
        <w:t>The development of surgery in Ancient India and its current applications</w:t>
      </w:r>
    </w:p>
    <w:p w:rsidR="00B96A41" w:rsidRPr="00404AD3" w:rsidRDefault="00B96A41" w:rsidP="00B96A41">
      <w:pPr>
        <w:tabs>
          <w:tab w:val="left" w:pos="851"/>
        </w:tabs>
        <w:rPr>
          <w:rFonts w:cs="Arial"/>
          <w:bCs/>
          <w:color w:val="000000"/>
          <w:szCs w:val="22"/>
        </w:rPr>
      </w:pPr>
      <w:r w:rsidRPr="00404AD3">
        <w:rPr>
          <w:rFonts w:cs="Arial"/>
          <w:bCs/>
          <w:color w:val="000000"/>
          <w:szCs w:val="22"/>
        </w:rPr>
        <w:t>‘Visionary’ medical concepts in the 18</w:t>
      </w:r>
      <w:r w:rsidRPr="00404AD3">
        <w:rPr>
          <w:rFonts w:cs="Arial"/>
          <w:bCs/>
          <w:color w:val="000000"/>
          <w:szCs w:val="22"/>
          <w:vertAlign w:val="superscript"/>
        </w:rPr>
        <w:t>th</w:t>
      </w:r>
      <w:r w:rsidRPr="00404AD3">
        <w:rPr>
          <w:rFonts w:cs="Arial"/>
          <w:bCs/>
          <w:color w:val="000000"/>
          <w:szCs w:val="22"/>
        </w:rPr>
        <w:t xml:space="preserve"> Century</w:t>
      </w:r>
    </w:p>
    <w:p w:rsidR="00B96A41" w:rsidRPr="00404AD3" w:rsidRDefault="00B96A41" w:rsidP="00B96A41">
      <w:pPr>
        <w:tabs>
          <w:tab w:val="left" w:pos="851"/>
        </w:tabs>
        <w:rPr>
          <w:rFonts w:cs="Arial"/>
          <w:bCs/>
          <w:color w:val="000000"/>
          <w:szCs w:val="22"/>
        </w:rPr>
      </w:pPr>
      <w:r w:rsidRPr="00404AD3">
        <w:rPr>
          <w:rFonts w:cs="Arial"/>
          <w:bCs/>
          <w:color w:val="000000"/>
          <w:szCs w:val="22"/>
        </w:rPr>
        <w:t>Modern circulatory history</w:t>
      </w:r>
    </w:p>
    <w:p w:rsidR="00B96A41" w:rsidRPr="00404AD3" w:rsidRDefault="00B96A41" w:rsidP="00B96A41">
      <w:pPr>
        <w:tabs>
          <w:tab w:val="left" w:pos="851"/>
        </w:tabs>
        <w:rPr>
          <w:rFonts w:cs="Arial"/>
          <w:bCs/>
          <w:color w:val="000000"/>
          <w:szCs w:val="22"/>
        </w:rPr>
      </w:pPr>
      <w:r w:rsidRPr="00404AD3">
        <w:rPr>
          <w:rFonts w:cs="Arial"/>
          <w:bCs/>
          <w:color w:val="000000"/>
          <w:szCs w:val="22"/>
        </w:rPr>
        <w:t>Surgical and medical luminaries of the modern era</w:t>
      </w:r>
    </w:p>
    <w:p w:rsidR="00B96A41" w:rsidRPr="00404AD3" w:rsidRDefault="00B96A41" w:rsidP="00B96A41">
      <w:pPr>
        <w:tabs>
          <w:tab w:val="left" w:pos="851"/>
        </w:tabs>
        <w:rPr>
          <w:rFonts w:cs="Arial"/>
          <w:bCs/>
          <w:color w:val="000000"/>
          <w:szCs w:val="22"/>
        </w:rPr>
      </w:pPr>
    </w:p>
    <w:p w:rsidR="00B96A41" w:rsidRPr="00404AD3" w:rsidRDefault="00B96A41" w:rsidP="00B96A41">
      <w:pPr>
        <w:rPr>
          <w:rFonts w:cs="Arial"/>
          <w:szCs w:val="22"/>
        </w:rPr>
      </w:pPr>
    </w:p>
    <w:p w:rsidR="00B96A41" w:rsidRPr="00404AD3" w:rsidRDefault="00B96A41" w:rsidP="00B96A41">
      <w:pPr>
        <w:rPr>
          <w:rFonts w:cs="Arial"/>
          <w:b/>
          <w:sz w:val="24"/>
          <w:szCs w:val="24"/>
        </w:rPr>
      </w:pPr>
      <w:r w:rsidRPr="00404AD3">
        <w:rPr>
          <w:rFonts w:cs="Arial"/>
          <w:b/>
          <w:sz w:val="24"/>
          <w:szCs w:val="24"/>
        </w:rPr>
        <w:t>Additional Reading:</w:t>
      </w:r>
    </w:p>
    <w:p w:rsidR="00B96A41" w:rsidRPr="00404AD3" w:rsidRDefault="00B96A41" w:rsidP="00B96A41">
      <w:pPr>
        <w:rPr>
          <w:rFonts w:cs="Arial"/>
          <w:szCs w:val="22"/>
        </w:rPr>
      </w:pPr>
    </w:p>
    <w:p w:rsidR="00B96A41" w:rsidRPr="00404AD3" w:rsidRDefault="00B96A41" w:rsidP="00B96A41">
      <w:pPr>
        <w:rPr>
          <w:rFonts w:cs="Arial"/>
          <w:szCs w:val="22"/>
        </w:rPr>
      </w:pPr>
      <w:r w:rsidRPr="00404AD3">
        <w:rPr>
          <w:rFonts w:cs="Arial"/>
          <w:szCs w:val="22"/>
        </w:rPr>
        <w:t>The Cambridge Illustrated History of Medicine (2001) – Roy Porter</w:t>
      </w:r>
    </w:p>
    <w:p w:rsidR="00B96A41" w:rsidRPr="00404AD3" w:rsidRDefault="00B96A41" w:rsidP="00B96A41">
      <w:pPr>
        <w:rPr>
          <w:rFonts w:cs="Arial"/>
          <w:szCs w:val="22"/>
        </w:rPr>
      </w:pPr>
      <w:r w:rsidRPr="00404AD3">
        <w:rPr>
          <w:rFonts w:cs="Arial"/>
          <w:szCs w:val="22"/>
        </w:rPr>
        <w:t xml:space="preserve">History of Medicine (2000) – </w:t>
      </w:r>
      <w:proofErr w:type="spellStart"/>
      <w:r w:rsidRPr="00404AD3">
        <w:rPr>
          <w:rFonts w:cs="Arial"/>
          <w:szCs w:val="22"/>
        </w:rPr>
        <w:t>Jacalyn</w:t>
      </w:r>
      <w:proofErr w:type="spellEnd"/>
      <w:r w:rsidRPr="00404AD3">
        <w:rPr>
          <w:rFonts w:cs="Arial"/>
          <w:szCs w:val="22"/>
        </w:rPr>
        <w:t xml:space="preserve"> </w:t>
      </w:r>
      <w:proofErr w:type="spellStart"/>
      <w:r w:rsidRPr="00404AD3">
        <w:rPr>
          <w:rFonts w:cs="Arial"/>
          <w:szCs w:val="22"/>
        </w:rPr>
        <w:t>Duffin</w:t>
      </w:r>
      <w:proofErr w:type="spellEnd"/>
    </w:p>
    <w:p w:rsidR="00B96A41" w:rsidRDefault="00B96A41">
      <w:pPr>
        <w:spacing w:after="200" w:line="276" w:lineRule="auto"/>
      </w:pPr>
      <w:r>
        <w:br w:type="page"/>
      </w:r>
    </w:p>
    <w:p w:rsidR="0023647F" w:rsidRDefault="0023647F">
      <w:pPr>
        <w:spacing w:after="200" w:line="276" w:lineRule="auto"/>
        <w:rPr>
          <w:b/>
          <w:sz w:val="28"/>
        </w:rPr>
      </w:pPr>
      <w:r>
        <w:rPr>
          <w:b/>
        </w:rPr>
        <w:lastRenderedPageBreak/>
        <w:br w:type="page"/>
      </w:r>
    </w:p>
    <w:p w:rsidR="00B96A41" w:rsidRPr="006024F1" w:rsidRDefault="00B96A41" w:rsidP="00380496">
      <w:pPr>
        <w:pStyle w:val="Heading1"/>
        <w:rPr>
          <w:b/>
        </w:rPr>
      </w:pPr>
      <w:bookmarkStart w:id="33" w:name="_Toc341370637"/>
      <w:r w:rsidRPr="006024F1">
        <w:rPr>
          <w:b/>
        </w:rPr>
        <w:lastRenderedPageBreak/>
        <w:t>Neurosciences</w:t>
      </w:r>
      <w:bookmarkEnd w:id="33"/>
    </w:p>
    <w:p w:rsidR="00B96A41" w:rsidRPr="00404AD3" w:rsidRDefault="00B96A41" w:rsidP="00B96A41">
      <w:pPr>
        <w:pStyle w:val="ListNumber"/>
        <w:numPr>
          <w:ilvl w:val="0"/>
          <w:numId w:val="0"/>
        </w:numPr>
        <w:spacing w:after="0"/>
        <w:jc w:val="center"/>
        <w:rPr>
          <w:rFonts w:ascii="Arial" w:hAnsi="Arial" w:cs="Arial"/>
          <w:sz w:val="24"/>
          <w:szCs w:val="24"/>
        </w:rPr>
      </w:pPr>
      <w:r w:rsidRPr="00404AD3">
        <w:rPr>
          <w:rFonts w:ascii="Arial" w:hAnsi="Arial" w:cs="Arial"/>
          <w:sz w:val="24"/>
          <w:szCs w:val="24"/>
        </w:rPr>
        <w:t>Dr Peter Bain and Dr Charles Kaplan</w:t>
      </w:r>
    </w:p>
    <w:p w:rsidR="00B96A41" w:rsidRPr="00404AD3" w:rsidRDefault="00B96A41" w:rsidP="00B96A41">
      <w:pPr>
        <w:rPr>
          <w:rFonts w:cs="Arial"/>
          <w:szCs w:val="22"/>
        </w:rPr>
      </w:pPr>
    </w:p>
    <w:p w:rsidR="00B96A41" w:rsidRPr="00404AD3" w:rsidRDefault="00B96A41" w:rsidP="00B96A41">
      <w:pPr>
        <w:pStyle w:val="Title"/>
        <w:jc w:val="left"/>
        <w:rPr>
          <w:rFonts w:cs="Arial"/>
          <w:sz w:val="22"/>
          <w:szCs w:val="22"/>
        </w:rPr>
      </w:pPr>
      <w:r w:rsidRPr="00404AD3">
        <w:rPr>
          <w:rFonts w:cs="Arial"/>
          <w:sz w:val="24"/>
          <w:szCs w:val="24"/>
        </w:rPr>
        <w:t>Introduction</w:t>
      </w:r>
      <w:r w:rsidRPr="00404AD3">
        <w:rPr>
          <w:rFonts w:cs="Arial"/>
          <w:sz w:val="22"/>
          <w:szCs w:val="22"/>
        </w:rPr>
        <w:t>:</w:t>
      </w:r>
    </w:p>
    <w:p w:rsidR="00B96A41" w:rsidRPr="00404AD3" w:rsidRDefault="00B96A41" w:rsidP="00B96A41">
      <w:pPr>
        <w:pStyle w:val="Title"/>
        <w:jc w:val="left"/>
        <w:rPr>
          <w:rFonts w:cs="Arial"/>
          <w:b w:val="0"/>
          <w:sz w:val="22"/>
          <w:szCs w:val="22"/>
        </w:rPr>
      </w:pPr>
      <w:r w:rsidRPr="00404AD3">
        <w:rPr>
          <w:rFonts w:cs="Arial"/>
          <w:b w:val="0"/>
          <w:sz w:val="22"/>
          <w:szCs w:val="22"/>
        </w:rPr>
        <w:t xml:space="preserve">Neurology and neurosurgery can be quite intimidating, as the nervous system is profoundly complex. We hope to provide snap-shots of various neurological or neurosurgical conditions, through a series of case presentations from some of the subjects sub-specialities. Naturally this cannot be exhaustive as the subject is immense. </w:t>
      </w:r>
    </w:p>
    <w:p w:rsidR="00B96A41" w:rsidRPr="00404AD3" w:rsidRDefault="00B96A41" w:rsidP="00B96A41">
      <w:pPr>
        <w:pStyle w:val="Title"/>
        <w:jc w:val="left"/>
        <w:rPr>
          <w:rFonts w:cs="Arial"/>
          <w:b w:val="0"/>
          <w:sz w:val="22"/>
          <w:szCs w:val="22"/>
        </w:rPr>
      </w:pPr>
    </w:p>
    <w:p w:rsidR="00B96A41" w:rsidRPr="00404AD3" w:rsidRDefault="00B96A41" w:rsidP="00B96A41">
      <w:pPr>
        <w:pStyle w:val="Title"/>
        <w:jc w:val="left"/>
        <w:rPr>
          <w:rFonts w:cs="Arial"/>
          <w:sz w:val="22"/>
          <w:szCs w:val="22"/>
        </w:rPr>
      </w:pPr>
      <w:r w:rsidRPr="00404AD3">
        <w:rPr>
          <w:rFonts w:cs="Arial"/>
          <w:sz w:val="24"/>
          <w:szCs w:val="24"/>
        </w:rPr>
        <w:t>Aims</w:t>
      </w:r>
      <w:r w:rsidRPr="00404AD3">
        <w:rPr>
          <w:rFonts w:cs="Arial"/>
          <w:sz w:val="22"/>
          <w:szCs w:val="22"/>
        </w:rPr>
        <w:t>:</w:t>
      </w:r>
    </w:p>
    <w:p w:rsidR="00B96A41" w:rsidRPr="00404AD3" w:rsidRDefault="00B96A41" w:rsidP="00B96A41">
      <w:pPr>
        <w:numPr>
          <w:ilvl w:val="0"/>
          <w:numId w:val="25"/>
        </w:numPr>
        <w:tabs>
          <w:tab w:val="left" w:pos="851"/>
        </w:tabs>
        <w:spacing w:after="0"/>
        <w:rPr>
          <w:rFonts w:cs="Arial"/>
          <w:szCs w:val="22"/>
        </w:rPr>
      </w:pPr>
      <w:r w:rsidRPr="00404AD3">
        <w:rPr>
          <w:rFonts w:cs="Arial"/>
          <w:szCs w:val="22"/>
        </w:rPr>
        <w:t>To develop a ‘case by case’ approach to learning neurology and neurosurgery.</w:t>
      </w:r>
    </w:p>
    <w:p w:rsidR="00B96A41" w:rsidRPr="00404AD3" w:rsidRDefault="00B96A41" w:rsidP="00B96A41">
      <w:pPr>
        <w:numPr>
          <w:ilvl w:val="0"/>
          <w:numId w:val="25"/>
        </w:numPr>
        <w:tabs>
          <w:tab w:val="left" w:pos="851"/>
        </w:tabs>
        <w:spacing w:after="0"/>
        <w:rPr>
          <w:rFonts w:cs="Arial"/>
          <w:szCs w:val="22"/>
        </w:rPr>
      </w:pPr>
      <w:r w:rsidRPr="00404AD3">
        <w:rPr>
          <w:rFonts w:cs="Arial"/>
          <w:szCs w:val="22"/>
        </w:rPr>
        <w:t>To gain some insight into the roles of the neurologist and neurosurgeon.</w:t>
      </w:r>
    </w:p>
    <w:p w:rsidR="00B96A41" w:rsidRPr="00404AD3" w:rsidRDefault="00B96A41" w:rsidP="00B96A41">
      <w:pPr>
        <w:numPr>
          <w:ilvl w:val="0"/>
          <w:numId w:val="25"/>
        </w:numPr>
        <w:tabs>
          <w:tab w:val="left" w:pos="851"/>
        </w:tabs>
        <w:spacing w:after="0"/>
        <w:rPr>
          <w:rFonts w:cs="Arial"/>
          <w:szCs w:val="22"/>
        </w:rPr>
      </w:pPr>
      <w:r w:rsidRPr="00404AD3">
        <w:rPr>
          <w:rFonts w:cs="Arial"/>
          <w:szCs w:val="22"/>
        </w:rPr>
        <w:t>To encourage participation in neurosciences and diminish ‘</w:t>
      </w:r>
      <w:proofErr w:type="spellStart"/>
      <w:r w:rsidRPr="00404AD3">
        <w:rPr>
          <w:rFonts w:cs="Arial"/>
          <w:szCs w:val="22"/>
        </w:rPr>
        <w:t>neurophobia</w:t>
      </w:r>
      <w:proofErr w:type="spellEnd"/>
      <w:r w:rsidRPr="00404AD3">
        <w:rPr>
          <w:rFonts w:cs="Arial"/>
          <w:szCs w:val="22"/>
        </w:rPr>
        <w:t>’.</w:t>
      </w:r>
    </w:p>
    <w:p w:rsidR="00B96A41" w:rsidRPr="00404AD3" w:rsidRDefault="00B96A41" w:rsidP="00B96A41">
      <w:pPr>
        <w:tabs>
          <w:tab w:val="left" w:pos="851"/>
        </w:tabs>
        <w:rPr>
          <w:rFonts w:cs="Arial"/>
          <w:szCs w:val="22"/>
        </w:rPr>
      </w:pPr>
    </w:p>
    <w:p w:rsidR="00B96A41" w:rsidRPr="00404AD3" w:rsidRDefault="00B96A41" w:rsidP="00B96A41">
      <w:pPr>
        <w:tabs>
          <w:tab w:val="left" w:pos="851"/>
        </w:tabs>
        <w:rPr>
          <w:rFonts w:cs="Arial"/>
          <w:b/>
          <w:bCs/>
          <w:color w:val="000000"/>
          <w:szCs w:val="22"/>
        </w:rPr>
      </w:pPr>
      <w:r w:rsidRPr="00404AD3">
        <w:rPr>
          <w:rFonts w:cs="Arial"/>
          <w:b/>
          <w:bCs/>
          <w:color w:val="000000"/>
          <w:sz w:val="24"/>
          <w:szCs w:val="24"/>
        </w:rPr>
        <w:t>Learning objectives</w:t>
      </w:r>
      <w:r w:rsidRPr="00404AD3">
        <w:rPr>
          <w:rFonts w:cs="Arial"/>
          <w:b/>
          <w:bCs/>
          <w:color w:val="000000"/>
          <w:szCs w:val="22"/>
        </w:rPr>
        <w:t>:</w:t>
      </w:r>
    </w:p>
    <w:p w:rsidR="00B96A41" w:rsidRPr="00404AD3" w:rsidRDefault="00B96A41" w:rsidP="00B96A41">
      <w:pPr>
        <w:pStyle w:val="ListParagraph"/>
        <w:numPr>
          <w:ilvl w:val="0"/>
          <w:numId w:val="26"/>
        </w:numPr>
        <w:spacing w:after="200" w:line="276" w:lineRule="auto"/>
        <w:contextualSpacing/>
        <w:rPr>
          <w:rFonts w:cs="Arial"/>
          <w:szCs w:val="22"/>
        </w:rPr>
      </w:pPr>
      <w:r w:rsidRPr="00404AD3">
        <w:rPr>
          <w:rFonts w:cs="Arial"/>
          <w:szCs w:val="22"/>
        </w:rPr>
        <w:t>The student should gain some insight into several neurological conditions: peripheral neuropathy, epilepsy, tremor and dizziness and the approach to their management.</w:t>
      </w:r>
    </w:p>
    <w:p w:rsidR="00B96A41" w:rsidRPr="00404AD3" w:rsidRDefault="00B96A41" w:rsidP="00B96A41">
      <w:pPr>
        <w:pStyle w:val="ListParagraph"/>
        <w:numPr>
          <w:ilvl w:val="0"/>
          <w:numId w:val="26"/>
        </w:numPr>
        <w:spacing w:after="200" w:line="276" w:lineRule="auto"/>
        <w:contextualSpacing/>
        <w:rPr>
          <w:rFonts w:cs="Arial"/>
          <w:szCs w:val="22"/>
        </w:rPr>
      </w:pPr>
      <w:r w:rsidRPr="00404AD3">
        <w:rPr>
          <w:rFonts w:cs="Arial"/>
          <w:szCs w:val="22"/>
        </w:rPr>
        <w:t xml:space="preserve">The student should have some insight into the role of EMG in managing patients with peripheral neuropathy. </w:t>
      </w:r>
    </w:p>
    <w:p w:rsidR="00B96A41" w:rsidRPr="00404AD3" w:rsidRDefault="00B96A41" w:rsidP="00B96A41">
      <w:pPr>
        <w:pStyle w:val="ListParagraph"/>
        <w:numPr>
          <w:ilvl w:val="0"/>
          <w:numId w:val="26"/>
        </w:numPr>
        <w:spacing w:after="200" w:line="276" w:lineRule="auto"/>
        <w:contextualSpacing/>
        <w:rPr>
          <w:rFonts w:cs="Arial"/>
          <w:szCs w:val="22"/>
        </w:rPr>
      </w:pPr>
      <w:r w:rsidRPr="00404AD3">
        <w:rPr>
          <w:rFonts w:cs="Arial"/>
          <w:szCs w:val="22"/>
        </w:rPr>
        <w:t>The student should understand the principles of managing a patient with head injury.</w:t>
      </w:r>
    </w:p>
    <w:p w:rsidR="00B96A41" w:rsidRPr="00404AD3" w:rsidRDefault="00B96A41" w:rsidP="00B96A41">
      <w:pPr>
        <w:pStyle w:val="ListParagraph"/>
        <w:spacing w:after="200" w:line="276" w:lineRule="auto"/>
        <w:ind w:left="0"/>
        <w:contextualSpacing/>
        <w:rPr>
          <w:rFonts w:cs="Arial"/>
          <w:szCs w:val="22"/>
        </w:rPr>
      </w:pPr>
    </w:p>
    <w:p w:rsidR="00B96A41" w:rsidRPr="00404AD3" w:rsidRDefault="00B96A41" w:rsidP="00B96A41">
      <w:pPr>
        <w:rPr>
          <w:rFonts w:cs="Arial"/>
          <w:szCs w:val="22"/>
        </w:rPr>
      </w:pPr>
      <w:r w:rsidRPr="00404AD3">
        <w:rPr>
          <w:rFonts w:cs="Arial"/>
          <w:b/>
          <w:sz w:val="24"/>
          <w:szCs w:val="24"/>
        </w:rPr>
        <w:t>Learning Methods</w:t>
      </w:r>
      <w:r w:rsidRPr="00404AD3">
        <w:rPr>
          <w:rFonts w:cs="Arial"/>
          <w:szCs w:val="22"/>
        </w:rPr>
        <w:t xml:space="preserve">: </w:t>
      </w:r>
    </w:p>
    <w:p w:rsidR="00B96A41" w:rsidRPr="00404AD3" w:rsidRDefault="00753AC3" w:rsidP="00B96A41">
      <w:pPr>
        <w:rPr>
          <w:rFonts w:cs="Arial"/>
          <w:szCs w:val="22"/>
        </w:rPr>
      </w:pPr>
      <w:r>
        <w:rPr>
          <w:rFonts w:cs="Arial"/>
          <w:szCs w:val="22"/>
        </w:rPr>
        <w:t>T</w:t>
      </w:r>
      <w:r w:rsidR="00B96A41" w:rsidRPr="00404AD3">
        <w:rPr>
          <w:rFonts w:cs="Arial"/>
          <w:szCs w:val="22"/>
        </w:rPr>
        <w:t>he day will consist of a series of case studies (25 minute presentations – as in a Friday neurosciences round) with an emphasis on audience participation through Q and A and brief discussions.</w:t>
      </w:r>
    </w:p>
    <w:p w:rsidR="00B96A41" w:rsidRPr="00404AD3" w:rsidRDefault="00B96A41" w:rsidP="00B96A41">
      <w:pPr>
        <w:rPr>
          <w:rFonts w:cs="Arial"/>
          <w:szCs w:val="22"/>
        </w:rPr>
      </w:pPr>
    </w:p>
    <w:p w:rsidR="00B96A41" w:rsidRPr="00404AD3" w:rsidRDefault="00B96A41" w:rsidP="00B96A41">
      <w:pPr>
        <w:rPr>
          <w:rFonts w:cs="Arial"/>
          <w:b/>
          <w:sz w:val="24"/>
          <w:szCs w:val="24"/>
        </w:rPr>
      </w:pPr>
      <w:r w:rsidRPr="00404AD3">
        <w:rPr>
          <w:rFonts w:cs="Arial"/>
          <w:b/>
          <w:sz w:val="24"/>
          <w:szCs w:val="24"/>
        </w:rPr>
        <w:t>Additional Reading:</w:t>
      </w:r>
    </w:p>
    <w:p w:rsidR="00B96A41" w:rsidRPr="00404AD3" w:rsidRDefault="00B96A41" w:rsidP="00B96A41">
      <w:pPr>
        <w:spacing w:before="80" w:after="80"/>
        <w:rPr>
          <w:rFonts w:cs="Arial"/>
          <w:b/>
          <w:i/>
          <w:szCs w:val="22"/>
        </w:rPr>
      </w:pPr>
      <w:r w:rsidRPr="00404AD3">
        <w:rPr>
          <w:rFonts w:cs="Arial"/>
          <w:b/>
          <w:i/>
          <w:szCs w:val="22"/>
        </w:rPr>
        <w:t>Recommended way to examine the nervous system in the limbs:</w:t>
      </w:r>
    </w:p>
    <w:p w:rsidR="00B96A41" w:rsidRPr="00404AD3" w:rsidRDefault="00B96A41" w:rsidP="00B96A41">
      <w:pPr>
        <w:numPr>
          <w:ilvl w:val="0"/>
          <w:numId w:val="29"/>
        </w:numPr>
        <w:spacing w:before="80" w:after="80"/>
        <w:rPr>
          <w:rFonts w:cs="Arial"/>
          <w:szCs w:val="22"/>
        </w:rPr>
      </w:pPr>
      <w:r w:rsidRPr="00404AD3">
        <w:rPr>
          <w:rFonts w:cs="Arial"/>
          <w:i/>
          <w:szCs w:val="22"/>
        </w:rPr>
        <w:t>Aids to examination of the peripheral nervous system</w:t>
      </w:r>
      <w:r w:rsidRPr="00404AD3">
        <w:rPr>
          <w:rFonts w:cs="Arial"/>
          <w:szCs w:val="22"/>
        </w:rPr>
        <w:t>. Elsevier, 2000. ISBN: 10: 0-7020-2512-7.</w:t>
      </w:r>
    </w:p>
    <w:p w:rsidR="00B96A41" w:rsidRPr="00404AD3" w:rsidRDefault="00B96A41" w:rsidP="00B96A41">
      <w:pPr>
        <w:spacing w:before="80" w:after="80"/>
        <w:ind w:left="360"/>
        <w:rPr>
          <w:rFonts w:cs="Arial"/>
          <w:szCs w:val="22"/>
        </w:rPr>
      </w:pPr>
    </w:p>
    <w:p w:rsidR="00B96A41" w:rsidRPr="00404AD3" w:rsidRDefault="00B96A41" w:rsidP="00B96A41">
      <w:pPr>
        <w:spacing w:before="80" w:after="80"/>
        <w:rPr>
          <w:rFonts w:cs="Arial"/>
          <w:b/>
          <w:i/>
          <w:szCs w:val="22"/>
        </w:rPr>
      </w:pPr>
      <w:r w:rsidRPr="00404AD3">
        <w:rPr>
          <w:rFonts w:cs="Arial"/>
          <w:b/>
          <w:i/>
          <w:szCs w:val="22"/>
        </w:rPr>
        <w:t>General neurology undergraduate textbooks:</w:t>
      </w:r>
    </w:p>
    <w:p w:rsidR="00B96A41" w:rsidRPr="00404AD3" w:rsidRDefault="00B96A41" w:rsidP="00B96A41">
      <w:pPr>
        <w:numPr>
          <w:ilvl w:val="0"/>
          <w:numId w:val="27"/>
        </w:numPr>
        <w:spacing w:before="80" w:after="80"/>
        <w:rPr>
          <w:rFonts w:cs="Arial"/>
          <w:color w:val="000000"/>
          <w:szCs w:val="22"/>
        </w:rPr>
      </w:pPr>
      <w:r w:rsidRPr="00404AD3" w:rsidDel="00064A17">
        <w:rPr>
          <w:rFonts w:cs="Arial"/>
          <w:color w:val="000000"/>
          <w:szCs w:val="22"/>
        </w:rPr>
        <w:t xml:space="preserve">Fuller G. </w:t>
      </w:r>
      <w:r w:rsidRPr="00404AD3" w:rsidDel="00064A17">
        <w:rPr>
          <w:rFonts w:cs="Arial"/>
          <w:i/>
          <w:color w:val="000000"/>
          <w:szCs w:val="22"/>
        </w:rPr>
        <w:t>Neurological examination made easy. 3</w:t>
      </w:r>
      <w:r w:rsidRPr="00404AD3" w:rsidDel="00064A17">
        <w:rPr>
          <w:rFonts w:cs="Arial"/>
          <w:i/>
          <w:color w:val="000000"/>
          <w:szCs w:val="22"/>
          <w:vertAlign w:val="superscript"/>
        </w:rPr>
        <w:t>rd</w:t>
      </w:r>
      <w:r w:rsidRPr="00404AD3" w:rsidDel="00064A17">
        <w:rPr>
          <w:rFonts w:cs="Arial"/>
          <w:i/>
          <w:color w:val="000000"/>
          <w:szCs w:val="22"/>
        </w:rPr>
        <w:t xml:space="preserve"> edition</w:t>
      </w:r>
      <w:r w:rsidRPr="00404AD3" w:rsidDel="00064A17">
        <w:rPr>
          <w:rFonts w:cs="Arial"/>
          <w:color w:val="000000"/>
          <w:szCs w:val="22"/>
        </w:rPr>
        <w:t>. Churchill Livingstone, 2004</w:t>
      </w:r>
      <w:r w:rsidRPr="00404AD3">
        <w:rPr>
          <w:rFonts w:cs="Arial"/>
          <w:color w:val="000000"/>
          <w:szCs w:val="22"/>
        </w:rPr>
        <w:t>.</w:t>
      </w:r>
    </w:p>
    <w:p w:rsidR="00B96A41" w:rsidRPr="00404AD3" w:rsidRDefault="00B96A41" w:rsidP="00B96A41">
      <w:pPr>
        <w:numPr>
          <w:ilvl w:val="0"/>
          <w:numId w:val="27"/>
        </w:numPr>
        <w:spacing w:before="80" w:after="80"/>
        <w:rPr>
          <w:rFonts w:cs="Arial"/>
          <w:color w:val="000000"/>
          <w:szCs w:val="22"/>
        </w:rPr>
      </w:pPr>
      <w:r w:rsidRPr="00404AD3">
        <w:rPr>
          <w:rFonts w:cs="Arial"/>
          <w:color w:val="000000"/>
          <w:szCs w:val="22"/>
        </w:rPr>
        <w:t xml:space="preserve">Perkin GD. </w:t>
      </w:r>
      <w:r w:rsidRPr="00404AD3">
        <w:rPr>
          <w:rFonts w:cs="Arial"/>
          <w:i/>
          <w:color w:val="000000"/>
          <w:szCs w:val="22"/>
        </w:rPr>
        <w:t>Mosby’s Colour Atlas and Text of Neurology</w:t>
      </w:r>
      <w:r w:rsidRPr="00404AD3">
        <w:rPr>
          <w:rFonts w:cs="Arial"/>
          <w:color w:val="000000"/>
          <w:szCs w:val="22"/>
        </w:rPr>
        <w:t>.</w:t>
      </w:r>
      <w:r w:rsidRPr="00404AD3">
        <w:rPr>
          <w:rFonts w:cs="Arial"/>
          <w:i/>
          <w:color w:val="000000"/>
          <w:szCs w:val="22"/>
        </w:rPr>
        <w:t xml:space="preserve"> 2</w:t>
      </w:r>
      <w:r w:rsidRPr="00404AD3">
        <w:rPr>
          <w:rFonts w:cs="Arial"/>
          <w:i/>
          <w:color w:val="000000"/>
          <w:szCs w:val="22"/>
          <w:vertAlign w:val="superscript"/>
        </w:rPr>
        <w:t>nd</w:t>
      </w:r>
      <w:r w:rsidRPr="00404AD3">
        <w:rPr>
          <w:rFonts w:cs="Arial"/>
          <w:i/>
          <w:color w:val="000000"/>
          <w:szCs w:val="22"/>
        </w:rPr>
        <w:t xml:space="preserve"> edition.</w:t>
      </w:r>
      <w:r w:rsidRPr="00404AD3">
        <w:rPr>
          <w:rFonts w:cs="Arial"/>
          <w:color w:val="000000"/>
          <w:szCs w:val="22"/>
        </w:rPr>
        <w:t xml:space="preserve"> Mosby-Wolfe, 2004</w:t>
      </w:r>
    </w:p>
    <w:p w:rsidR="00B96A41" w:rsidRPr="00404AD3" w:rsidRDefault="00B96A41" w:rsidP="00B96A41">
      <w:pPr>
        <w:numPr>
          <w:ilvl w:val="0"/>
          <w:numId w:val="27"/>
        </w:numPr>
        <w:spacing w:before="80" w:after="80"/>
        <w:rPr>
          <w:rFonts w:cs="Arial"/>
          <w:color w:val="000000"/>
          <w:szCs w:val="22"/>
        </w:rPr>
      </w:pPr>
      <w:r w:rsidRPr="00404AD3">
        <w:rPr>
          <w:rFonts w:cs="Arial"/>
          <w:color w:val="000000"/>
          <w:szCs w:val="22"/>
        </w:rPr>
        <w:t xml:space="preserve">Lindsay KW, Bone I. </w:t>
      </w:r>
      <w:r w:rsidRPr="00404AD3">
        <w:rPr>
          <w:rFonts w:cs="Arial"/>
          <w:i/>
          <w:color w:val="000000"/>
          <w:szCs w:val="22"/>
        </w:rPr>
        <w:t>Neurology and Neurosurgery illustrated. 4</w:t>
      </w:r>
      <w:r w:rsidRPr="00404AD3">
        <w:rPr>
          <w:rFonts w:cs="Arial"/>
          <w:i/>
          <w:color w:val="000000"/>
          <w:szCs w:val="22"/>
          <w:vertAlign w:val="superscript"/>
        </w:rPr>
        <w:t>th</w:t>
      </w:r>
      <w:r w:rsidRPr="00404AD3">
        <w:rPr>
          <w:rFonts w:cs="Arial"/>
          <w:i/>
          <w:color w:val="000000"/>
          <w:szCs w:val="22"/>
        </w:rPr>
        <w:t xml:space="preserve"> edition</w:t>
      </w:r>
      <w:r w:rsidRPr="00404AD3">
        <w:rPr>
          <w:rFonts w:cs="Arial"/>
          <w:color w:val="000000"/>
          <w:szCs w:val="22"/>
        </w:rPr>
        <w:t>. Churchill Livingstone, 2004.</w:t>
      </w:r>
    </w:p>
    <w:p w:rsidR="00B96A41" w:rsidRPr="00404AD3" w:rsidRDefault="00B96A41" w:rsidP="00B96A41">
      <w:pPr>
        <w:spacing w:before="80" w:after="80"/>
        <w:rPr>
          <w:rFonts w:cs="Arial"/>
          <w:color w:val="000000"/>
          <w:szCs w:val="22"/>
        </w:rPr>
      </w:pPr>
    </w:p>
    <w:p w:rsidR="00B96A41" w:rsidRPr="00404AD3" w:rsidRDefault="00B96A41" w:rsidP="00B96A41">
      <w:pPr>
        <w:spacing w:before="80" w:after="80"/>
        <w:rPr>
          <w:rFonts w:cs="Arial"/>
          <w:b/>
          <w:i/>
          <w:color w:val="000000"/>
          <w:szCs w:val="22"/>
        </w:rPr>
      </w:pPr>
      <w:proofErr w:type="gramStart"/>
      <w:r w:rsidRPr="00404AD3">
        <w:rPr>
          <w:rFonts w:cs="Arial"/>
          <w:b/>
          <w:i/>
          <w:color w:val="000000"/>
          <w:szCs w:val="22"/>
        </w:rPr>
        <w:t>A  journal</w:t>
      </w:r>
      <w:proofErr w:type="gramEnd"/>
      <w:r w:rsidRPr="00404AD3">
        <w:rPr>
          <w:rFonts w:cs="Arial"/>
          <w:b/>
          <w:i/>
          <w:color w:val="000000"/>
          <w:szCs w:val="22"/>
        </w:rPr>
        <w:t xml:space="preserve"> for students interested in taking up neurology as a speciality:</w:t>
      </w:r>
    </w:p>
    <w:p w:rsidR="00B96A41" w:rsidRPr="00404AD3" w:rsidRDefault="00B96A41" w:rsidP="00B96A41">
      <w:pPr>
        <w:numPr>
          <w:ilvl w:val="0"/>
          <w:numId w:val="28"/>
        </w:numPr>
        <w:spacing w:before="80" w:after="80"/>
        <w:rPr>
          <w:rFonts w:cs="Arial"/>
          <w:b/>
          <w:i/>
          <w:color w:val="000000"/>
          <w:szCs w:val="22"/>
        </w:rPr>
      </w:pPr>
      <w:r w:rsidRPr="00404AD3">
        <w:rPr>
          <w:rFonts w:cs="Arial"/>
          <w:i/>
          <w:color w:val="000000"/>
          <w:szCs w:val="22"/>
        </w:rPr>
        <w:t>Practical Neurology</w:t>
      </w:r>
      <w:r w:rsidRPr="00404AD3">
        <w:rPr>
          <w:rFonts w:cs="Arial"/>
          <w:color w:val="000000"/>
          <w:szCs w:val="22"/>
        </w:rPr>
        <w:t xml:space="preserve">. BMJ Journals. Editor: Charles </w:t>
      </w:r>
      <w:proofErr w:type="spellStart"/>
      <w:r w:rsidRPr="00404AD3">
        <w:rPr>
          <w:rFonts w:cs="Arial"/>
          <w:color w:val="000000"/>
          <w:szCs w:val="22"/>
        </w:rPr>
        <w:t>Warlow</w:t>
      </w:r>
      <w:proofErr w:type="spellEnd"/>
      <w:r w:rsidRPr="00404AD3">
        <w:rPr>
          <w:rFonts w:cs="Arial"/>
          <w:color w:val="000000"/>
          <w:szCs w:val="22"/>
        </w:rPr>
        <w:t>.</w:t>
      </w:r>
    </w:p>
    <w:p w:rsidR="00380496" w:rsidRDefault="00380496">
      <w:pPr>
        <w:spacing w:after="200" w:line="276" w:lineRule="auto"/>
      </w:pPr>
      <w:r>
        <w:br w:type="page"/>
      </w:r>
    </w:p>
    <w:p w:rsidR="0023647F" w:rsidRDefault="0023647F">
      <w:pPr>
        <w:spacing w:after="200" w:line="276" w:lineRule="auto"/>
        <w:rPr>
          <w:b/>
          <w:sz w:val="28"/>
        </w:rPr>
      </w:pPr>
      <w:r>
        <w:rPr>
          <w:b/>
        </w:rPr>
        <w:lastRenderedPageBreak/>
        <w:br w:type="page"/>
      </w:r>
    </w:p>
    <w:p w:rsidR="00380496" w:rsidRPr="006024F1" w:rsidRDefault="00380496" w:rsidP="00380496">
      <w:pPr>
        <w:pStyle w:val="Heading1"/>
        <w:rPr>
          <w:b/>
        </w:rPr>
      </w:pPr>
      <w:bookmarkStart w:id="34" w:name="_Toc341370638"/>
      <w:r w:rsidRPr="006024F1">
        <w:rPr>
          <w:b/>
        </w:rPr>
        <w:lastRenderedPageBreak/>
        <w:t>Situational Judgement Tests (SJT)</w:t>
      </w:r>
      <w:bookmarkEnd w:id="34"/>
    </w:p>
    <w:p w:rsidR="00380496" w:rsidRPr="006024F1" w:rsidRDefault="00380496" w:rsidP="006024F1">
      <w:pPr>
        <w:pStyle w:val="Default"/>
        <w:rPr>
          <w:szCs w:val="28"/>
        </w:rPr>
      </w:pPr>
    </w:p>
    <w:p w:rsidR="00380496" w:rsidRPr="00404AD3" w:rsidRDefault="00380496" w:rsidP="006024F1">
      <w:pPr>
        <w:pStyle w:val="Default"/>
        <w:rPr>
          <w:b/>
          <w:bCs/>
        </w:rPr>
      </w:pPr>
      <w:r w:rsidRPr="00404AD3">
        <w:rPr>
          <w:b/>
          <w:bCs/>
        </w:rPr>
        <w:t xml:space="preserve">What is a SJT? </w:t>
      </w:r>
    </w:p>
    <w:p w:rsidR="00380496" w:rsidRPr="00404AD3" w:rsidRDefault="00380496" w:rsidP="006024F1">
      <w:pPr>
        <w:pStyle w:val="Default"/>
      </w:pPr>
    </w:p>
    <w:p w:rsidR="00380496" w:rsidRPr="00404AD3" w:rsidRDefault="00380496" w:rsidP="006024F1">
      <w:pPr>
        <w:pStyle w:val="Default"/>
        <w:rPr>
          <w:sz w:val="22"/>
          <w:szCs w:val="22"/>
        </w:rPr>
      </w:pPr>
      <w:r w:rsidRPr="00404AD3">
        <w:rPr>
          <w:sz w:val="22"/>
          <w:szCs w:val="22"/>
        </w:rPr>
        <w:t xml:space="preserve">Situational Judgement Tests (SJTs) are designed to assess individuals’ judgement regarding situations encountered in the workplace. Candidates are presented with a set of hypothetical work-based scenarios and asked to make judgements about possible responses. Candidates’ responses are evaluated against a pre-determined scoring key to provide a picture of their situational judgement in that particular context. SJT scenarios are based on extensive analysis of the job role, to ensure that test content reflects the most important situations in which to test candidates’ judgement. They are concerned with testing attitudes and ethical values rather than knowledge or clinical skills.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sz w:val="22"/>
          <w:szCs w:val="22"/>
        </w:rPr>
        <w:t xml:space="preserve">SJTs are a measurement method that can reflect complex situations and events are tailored to the particular context and can be designed to assess a variety of job-relevant and professional attributes. Typically, SJTs take the form of written tests, but scenarios and responses can also be video or web-based. A variety of answering formats can be used, e.g. asking candidates to identify the best/worst response, or rate the effectiveness of various responses. Scoring keys are typically derived from the judgements of experts in the relevant field. </w:t>
      </w:r>
    </w:p>
    <w:p w:rsidR="00380496" w:rsidRDefault="00380496" w:rsidP="006024F1">
      <w:pPr>
        <w:pStyle w:val="Default"/>
        <w:rPr>
          <w:sz w:val="22"/>
          <w:szCs w:val="22"/>
        </w:rPr>
      </w:pPr>
    </w:p>
    <w:p w:rsidR="006024F1" w:rsidRPr="00404AD3" w:rsidRDefault="006024F1" w:rsidP="006024F1">
      <w:pPr>
        <w:pStyle w:val="Default"/>
        <w:rPr>
          <w:sz w:val="22"/>
          <w:szCs w:val="22"/>
        </w:rPr>
      </w:pPr>
    </w:p>
    <w:p w:rsidR="00380496" w:rsidRPr="00404AD3" w:rsidRDefault="00380496" w:rsidP="006024F1">
      <w:pPr>
        <w:pStyle w:val="Default"/>
        <w:rPr>
          <w:b/>
          <w:bCs/>
        </w:rPr>
      </w:pPr>
      <w:r w:rsidRPr="00404AD3">
        <w:rPr>
          <w:b/>
          <w:bCs/>
        </w:rPr>
        <w:t xml:space="preserve">How effective are SJTs? </w:t>
      </w:r>
    </w:p>
    <w:p w:rsidR="00380496" w:rsidRPr="00404AD3" w:rsidRDefault="00380496" w:rsidP="006024F1">
      <w:pPr>
        <w:pStyle w:val="Default"/>
      </w:pPr>
    </w:p>
    <w:p w:rsidR="00380496" w:rsidRPr="00404AD3" w:rsidRDefault="00380496" w:rsidP="006024F1">
      <w:pPr>
        <w:pStyle w:val="Default"/>
        <w:rPr>
          <w:sz w:val="22"/>
          <w:szCs w:val="22"/>
        </w:rPr>
      </w:pPr>
      <w:r w:rsidRPr="00404AD3">
        <w:rPr>
          <w:sz w:val="22"/>
          <w:szCs w:val="22"/>
        </w:rPr>
        <w:t xml:space="preserve">SJTs have become increasingly popular over the last 20 years and are used mostly in large-scale selection processes, often at the shortlisting stage, but can also form part of workplace assessment to highlight employee development needs. In the UK, SJTs are used nationally to select GP registrars and in other ‘high stakes’ selection. The research literature indicates that SJTs have significant validity in predicting job performance and can offer incremental validity over methods such as ability tests and personality questionnaires. SJTs typically relate to general experience and ability, rather than job-specific knowledge or experience, therefore may be fairer than other methods in contexts where candidates have little or no experience in the target job. SJTs also tend to show smaller differences in performance between candidate groups defined by a particular feature (e.g. race) than cognitive ability tests. SJTs are often favourably rated by candidates because they appear directly relevant to the job role. Further benefits of SJTs include being relatively easy and cost-effective to develop, administer and score. </w:t>
      </w:r>
    </w:p>
    <w:p w:rsidR="00380496" w:rsidRDefault="00380496" w:rsidP="006024F1">
      <w:pPr>
        <w:pStyle w:val="Default"/>
        <w:rPr>
          <w:sz w:val="22"/>
          <w:szCs w:val="22"/>
        </w:rPr>
      </w:pPr>
    </w:p>
    <w:p w:rsidR="006024F1" w:rsidRPr="00404AD3" w:rsidRDefault="006024F1" w:rsidP="006024F1">
      <w:pPr>
        <w:pStyle w:val="Default"/>
        <w:rPr>
          <w:sz w:val="22"/>
          <w:szCs w:val="22"/>
        </w:rPr>
      </w:pPr>
    </w:p>
    <w:p w:rsidR="00380496" w:rsidRPr="00404AD3" w:rsidRDefault="00380496" w:rsidP="006024F1">
      <w:pPr>
        <w:pStyle w:val="Default"/>
        <w:rPr>
          <w:b/>
          <w:bCs/>
        </w:rPr>
      </w:pPr>
      <w:r w:rsidRPr="00404AD3">
        <w:rPr>
          <w:b/>
          <w:bCs/>
        </w:rPr>
        <w:t xml:space="preserve">How will SJTs be used? </w:t>
      </w:r>
    </w:p>
    <w:p w:rsidR="00380496" w:rsidRPr="00404AD3" w:rsidRDefault="00380496" w:rsidP="006024F1">
      <w:pPr>
        <w:pStyle w:val="Default"/>
      </w:pPr>
    </w:p>
    <w:p w:rsidR="00380496" w:rsidRPr="00404AD3" w:rsidRDefault="00380496" w:rsidP="006024F1">
      <w:pPr>
        <w:pStyle w:val="Default"/>
        <w:rPr>
          <w:sz w:val="22"/>
          <w:szCs w:val="22"/>
        </w:rPr>
      </w:pPr>
      <w:r w:rsidRPr="00404AD3">
        <w:rPr>
          <w:sz w:val="22"/>
          <w:szCs w:val="22"/>
        </w:rPr>
        <w:t xml:space="preserve">The SJT will be taken by all UK, EU and non-EU applicants under invigilated conditions in the UK. There will be more than one assessment venue and date. As such there will be an element of overlap in the questions asked of each candidate to assure the equivalence of assessments. Answers are multiple-choice and marking is automated. Non-UK resident applicants will be expected to travel to the UK to take the assessment. </w:t>
      </w:r>
    </w:p>
    <w:p w:rsidR="00380496" w:rsidRPr="00404AD3" w:rsidRDefault="00380496" w:rsidP="006024F1">
      <w:pPr>
        <w:pStyle w:val="Default"/>
        <w:rPr>
          <w:sz w:val="22"/>
          <w:szCs w:val="22"/>
        </w:rPr>
      </w:pPr>
      <w:r w:rsidRPr="00404AD3">
        <w:rPr>
          <w:sz w:val="22"/>
          <w:szCs w:val="22"/>
        </w:rPr>
        <w:t xml:space="preserve">The use of SJTs will be informed by outputs of the pilots. In particular, the SJT score will be weighted with the educational performance ranking score to provide a composite score that will be used in assigning applicants to Foundation Schools. The relative weighting of two components will be informed by modelling the data gathered during piloting and will aim to produce the most valid and reliable composite score. </w:t>
      </w:r>
    </w:p>
    <w:p w:rsidR="00380496" w:rsidRPr="00404AD3" w:rsidRDefault="00380496" w:rsidP="006024F1">
      <w:pPr>
        <w:pStyle w:val="Default"/>
        <w:rPr>
          <w:b/>
          <w:bCs/>
        </w:rPr>
      </w:pPr>
      <w:r w:rsidRPr="00404AD3">
        <w:rPr>
          <w:sz w:val="22"/>
          <w:szCs w:val="22"/>
        </w:rPr>
        <w:br w:type="page"/>
      </w:r>
      <w:r w:rsidR="006024F1">
        <w:rPr>
          <w:b/>
          <w:bCs/>
        </w:rPr>
        <w:lastRenderedPageBreak/>
        <w:t>Piloting</w:t>
      </w:r>
    </w:p>
    <w:p w:rsidR="00380496" w:rsidRPr="00404AD3" w:rsidRDefault="00380496" w:rsidP="006024F1">
      <w:pPr>
        <w:pStyle w:val="Default"/>
        <w:rPr>
          <w:sz w:val="22"/>
          <w:szCs w:val="22"/>
        </w:rPr>
      </w:pPr>
      <w:r w:rsidRPr="00404AD3">
        <w:rPr>
          <w:sz w:val="22"/>
          <w:szCs w:val="22"/>
        </w:rPr>
        <w:t xml:space="preserve">Subject to legal opinion and approval, the first stage will be for Medical Schools Council to set up a small group with appropriate representation, including the UKFPO and employers, to consider the feasibility of the approach and produce a draft standard framework for further discussion. Once agreed, the framework will be carefully piloted during the next stage of the Selection into Foundation Project. This will be carried out according to a detailed project plan.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b/>
          <w:bCs/>
        </w:rPr>
        <w:t>What do SJT items look like?</w:t>
      </w:r>
      <w:r w:rsidRPr="00404AD3">
        <w:rPr>
          <w:b/>
          <w:bCs/>
          <w:sz w:val="22"/>
          <w:szCs w:val="22"/>
        </w:rPr>
        <w:t xml:space="preserve"> </w:t>
      </w:r>
      <w:r w:rsidRPr="00404AD3">
        <w:rPr>
          <w:sz w:val="22"/>
          <w:szCs w:val="22"/>
        </w:rPr>
        <w:t>(</w:t>
      </w:r>
      <w:proofErr w:type="gramStart"/>
      <w:r w:rsidRPr="00404AD3">
        <w:rPr>
          <w:sz w:val="22"/>
          <w:szCs w:val="22"/>
        </w:rPr>
        <w:t>taken</w:t>
      </w:r>
      <w:proofErr w:type="gramEnd"/>
      <w:r w:rsidRPr="00404AD3">
        <w:rPr>
          <w:sz w:val="22"/>
          <w:szCs w:val="22"/>
        </w:rPr>
        <w:t xml:space="preserve"> from Patterson et al, 2009):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b/>
          <w:bCs/>
          <w:sz w:val="22"/>
          <w:szCs w:val="22"/>
        </w:rPr>
        <w:t xml:space="preserve">1. A 55-year-old woman with ischaemic heart disease has smoked 20 cigarettes per day for 40 years. She requests nicotine replacement patches. She has had these previously but has been inconsistent in their use and has often continued to smoke while using the patches.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sz w:val="22"/>
          <w:szCs w:val="22"/>
        </w:rPr>
        <w:t xml:space="preserve">Rank in order the following immediate actions in response to this situation (1 = most appropriate; 5 = least appropriate) </w:t>
      </w:r>
    </w:p>
    <w:p w:rsidR="00380496" w:rsidRPr="00404AD3" w:rsidRDefault="00380496" w:rsidP="006024F1">
      <w:pPr>
        <w:pStyle w:val="Default"/>
        <w:rPr>
          <w:sz w:val="22"/>
          <w:szCs w:val="22"/>
        </w:rPr>
      </w:pPr>
    </w:p>
    <w:p w:rsidR="00380496" w:rsidRPr="00404AD3" w:rsidRDefault="00380496" w:rsidP="006024F1">
      <w:pPr>
        <w:pStyle w:val="Default"/>
        <w:ind w:left="426" w:hanging="426"/>
        <w:rPr>
          <w:sz w:val="22"/>
          <w:szCs w:val="22"/>
        </w:rPr>
      </w:pPr>
      <w:r w:rsidRPr="00404AD3">
        <w:rPr>
          <w:sz w:val="22"/>
          <w:szCs w:val="22"/>
        </w:rPr>
        <w:t xml:space="preserve">A.  Emphasise the dangers of smoking but do not prescribe </w:t>
      </w:r>
    </w:p>
    <w:p w:rsidR="00380496" w:rsidRPr="00404AD3" w:rsidRDefault="00380496" w:rsidP="006024F1">
      <w:pPr>
        <w:pStyle w:val="Default"/>
        <w:ind w:left="426" w:hanging="426"/>
        <w:rPr>
          <w:sz w:val="22"/>
          <w:szCs w:val="22"/>
        </w:rPr>
      </w:pPr>
      <w:r w:rsidRPr="00404AD3">
        <w:rPr>
          <w:sz w:val="22"/>
          <w:szCs w:val="22"/>
        </w:rPr>
        <w:t xml:space="preserve">B.  Enquire about the difficulties she has with stopping smoking and any previous problems with patches </w:t>
      </w:r>
    </w:p>
    <w:p w:rsidR="00380496" w:rsidRPr="00404AD3" w:rsidRDefault="00380496" w:rsidP="006024F1">
      <w:pPr>
        <w:pStyle w:val="Default"/>
        <w:ind w:left="426" w:hanging="426"/>
        <w:rPr>
          <w:sz w:val="22"/>
          <w:szCs w:val="22"/>
        </w:rPr>
      </w:pPr>
      <w:r w:rsidRPr="00404AD3">
        <w:rPr>
          <w:sz w:val="22"/>
          <w:szCs w:val="22"/>
        </w:rPr>
        <w:t xml:space="preserve">C.  Insist on a period of abstinence before prescribing any further patches </w:t>
      </w:r>
    </w:p>
    <w:p w:rsidR="00380496" w:rsidRPr="00404AD3" w:rsidRDefault="00380496" w:rsidP="006024F1">
      <w:pPr>
        <w:pStyle w:val="Default"/>
        <w:ind w:left="426" w:hanging="426"/>
        <w:rPr>
          <w:sz w:val="22"/>
          <w:szCs w:val="22"/>
        </w:rPr>
      </w:pPr>
      <w:r w:rsidRPr="00404AD3">
        <w:rPr>
          <w:sz w:val="22"/>
          <w:szCs w:val="22"/>
        </w:rPr>
        <w:t xml:space="preserve">D.  Prescribe another supply of patches and explain how they should be used </w:t>
      </w:r>
    </w:p>
    <w:p w:rsidR="00380496" w:rsidRPr="00404AD3" w:rsidRDefault="00380496" w:rsidP="006024F1">
      <w:pPr>
        <w:pStyle w:val="Default"/>
        <w:ind w:left="426" w:hanging="426"/>
        <w:rPr>
          <w:sz w:val="22"/>
          <w:szCs w:val="22"/>
        </w:rPr>
      </w:pPr>
      <w:r w:rsidRPr="00404AD3">
        <w:rPr>
          <w:sz w:val="22"/>
          <w:szCs w:val="22"/>
        </w:rPr>
        <w:t xml:space="preserve">E.  Suggest that nicotine replacement therapy is not suitable for her but explore alternative therapies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b/>
          <w:bCs/>
          <w:sz w:val="22"/>
          <w:szCs w:val="22"/>
        </w:rPr>
        <w:t xml:space="preserve">2. You are looking after Mrs Sandra Jones, who is being investigated in hospital. You are asked by her family not to inform Mrs Jones if the results confirm cancer.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sz w:val="22"/>
          <w:szCs w:val="22"/>
        </w:rPr>
        <w:t xml:space="preserve">Choose the THREE most appropriate actions to take in this situation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sz w:val="22"/>
          <w:szCs w:val="22"/>
        </w:rPr>
        <w:t xml:space="preserve">A.  Ignore the family’s wishes </w:t>
      </w:r>
    </w:p>
    <w:p w:rsidR="00380496" w:rsidRPr="00404AD3" w:rsidRDefault="00380496" w:rsidP="006024F1">
      <w:pPr>
        <w:pStyle w:val="Default"/>
        <w:rPr>
          <w:sz w:val="22"/>
          <w:szCs w:val="22"/>
        </w:rPr>
      </w:pPr>
      <w:r w:rsidRPr="00404AD3">
        <w:rPr>
          <w:sz w:val="22"/>
          <w:szCs w:val="22"/>
        </w:rPr>
        <w:t xml:space="preserve">B.  Agree not to tell Mrs Jones </w:t>
      </w:r>
    </w:p>
    <w:p w:rsidR="00380496" w:rsidRPr="00404AD3" w:rsidRDefault="00380496" w:rsidP="006024F1">
      <w:pPr>
        <w:pStyle w:val="Default"/>
        <w:rPr>
          <w:sz w:val="22"/>
          <w:szCs w:val="22"/>
        </w:rPr>
      </w:pPr>
      <w:r w:rsidRPr="00404AD3">
        <w:rPr>
          <w:sz w:val="22"/>
          <w:szCs w:val="22"/>
        </w:rPr>
        <w:t xml:space="preserve">C.  Explain to the family that it is Mrs Jones’ decision </w:t>
      </w:r>
    </w:p>
    <w:p w:rsidR="00380496" w:rsidRPr="00404AD3" w:rsidRDefault="00380496" w:rsidP="006024F1">
      <w:pPr>
        <w:pStyle w:val="Default"/>
        <w:rPr>
          <w:sz w:val="22"/>
          <w:szCs w:val="22"/>
        </w:rPr>
      </w:pPr>
      <w:r w:rsidRPr="00404AD3">
        <w:rPr>
          <w:sz w:val="22"/>
          <w:szCs w:val="22"/>
        </w:rPr>
        <w:t xml:space="preserve">D.  Ask Mrs Jones whether she wishes to know the test results </w:t>
      </w:r>
    </w:p>
    <w:p w:rsidR="00380496" w:rsidRPr="00404AD3" w:rsidRDefault="00380496" w:rsidP="006024F1">
      <w:pPr>
        <w:pStyle w:val="Default"/>
        <w:rPr>
          <w:sz w:val="22"/>
          <w:szCs w:val="22"/>
        </w:rPr>
      </w:pPr>
      <w:r w:rsidRPr="00404AD3">
        <w:rPr>
          <w:sz w:val="22"/>
          <w:szCs w:val="22"/>
        </w:rPr>
        <w:t xml:space="preserve">E.  Ask Mrs Jones whether she wishes you to inform the family </w:t>
      </w:r>
    </w:p>
    <w:p w:rsidR="00380496" w:rsidRPr="00404AD3" w:rsidRDefault="00380496" w:rsidP="006024F1">
      <w:pPr>
        <w:pStyle w:val="Default"/>
        <w:rPr>
          <w:sz w:val="22"/>
          <w:szCs w:val="22"/>
        </w:rPr>
      </w:pPr>
      <w:r w:rsidRPr="00404AD3">
        <w:rPr>
          <w:sz w:val="22"/>
          <w:szCs w:val="22"/>
        </w:rPr>
        <w:t xml:space="preserve">F.  Inform Mrs Jones that her family do not wish her to have the results </w:t>
      </w:r>
    </w:p>
    <w:p w:rsidR="00380496" w:rsidRPr="00404AD3" w:rsidRDefault="00380496" w:rsidP="006024F1">
      <w:pPr>
        <w:pStyle w:val="Default"/>
        <w:rPr>
          <w:sz w:val="22"/>
          <w:szCs w:val="22"/>
        </w:rPr>
      </w:pPr>
      <w:r w:rsidRPr="00404AD3">
        <w:rPr>
          <w:sz w:val="22"/>
          <w:szCs w:val="22"/>
        </w:rPr>
        <w:t xml:space="preserve">G.  Give the results to the family first </w:t>
      </w:r>
    </w:p>
    <w:p w:rsidR="00380496" w:rsidRPr="00404AD3" w:rsidRDefault="00380496" w:rsidP="006024F1">
      <w:pPr>
        <w:pStyle w:val="Default"/>
        <w:rPr>
          <w:sz w:val="22"/>
          <w:szCs w:val="22"/>
        </w:rPr>
      </w:pPr>
      <w:r w:rsidRPr="00404AD3">
        <w:rPr>
          <w:sz w:val="22"/>
          <w:szCs w:val="22"/>
        </w:rPr>
        <w:t xml:space="preserve">H.  Give the results to the next of kin first </w:t>
      </w:r>
    </w:p>
    <w:p w:rsidR="00380496" w:rsidRPr="00404AD3" w:rsidRDefault="00380496" w:rsidP="006024F1">
      <w:pPr>
        <w:pStyle w:val="Default"/>
        <w:rPr>
          <w:sz w:val="22"/>
          <w:szCs w:val="22"/>
        </w:rPr>
      </w:pPr>
    </w:p>
    <w:p w:rsidR="00380496" w:rsidRPr="00404AD3" w:rsidRDefault="00380496" w:rsidP="006024F1">
      <w:pPr>
        <w:pStyle w:val="Default"/>
        <w:rPr>
          <w:b/>
          <w:sz w:val="22"/>
          <w:szCs w:val="22"/>
        </w:rPr>
      </w:pPr>
      <w:r w:rsidRPr="00404AD3">
        <w:rPr>
          <w:b/>
          <w:sz w:val="22"/>
          <w:szCs w:val="22"/>
        </w:rPr>
        <w:t>3. You are a second year foundation doctor (F2 or FY2) working in general practice. At the baby clinic the nurse gives you a syringe with fluid already drawn up, an immunization (MMR), to give to a baby. After the parent and child have gone home you realise that the syringe contained only the diluent; the ampoule of active powder is intact.</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sz w:val="22"/>
          <w:szCs w:val="22"/>
        </w:rPr>
        <w:t xml:space="preserve">Rank in order the following actions in response to this situation </w:t>
      </w:r>
    </w:p>
    <w:p w:rsidR="00380496" w:rsidRPr="00404AD3" w:rsidRDefault="00380496" w:rsidP="006024F1">
      <w:pPr>
        <w:pStyle w:val="Default"/>
        <w:rPr>
          <w:sz w:val="22"/>
          <w:szCs w:val="22"/>
        </w:rPr>
      </w:pPr>
      <w:r w:rsidRPr="00404AD3">
        <w:rPr>
          <w:sz w:val="22"/>
          <w:szCs w:val="22"/>
        </w:rPr>
        <w:t xml:space="preserve">(1= Most appropriate; 5= Least appropriate). </w:t>
      </w:r>
    </w:p>
    <w:p w:rsidR="00380496" w:rsidRPr="00404AD3" w:rsidRDefault="00380496" w:rsidP="006024F1">
      <w:pPr>
        <w:pStyle w:val="Default"/>
        <w:rPr>
          <w:sz w:val="22"/>
          <w:szCs w:val="22"/>
        </w:rPr>
      </w:pPr>
    </w:p>
    <w:p w:rsidR="00380496" w:rsidRPr="00404AD3" w:rsidRDefault="00380496" w:rsidP="006024F1">
      <w:pPr>
        <w:pStyle w:val="Default"/>
        <w:rPr>
          <w:sz w:val="22"/>
          <w:szCs w:val="22"/>
        </w:rPr>
      </w:pPr>
      <w:r w:rsidRPr="00404AD3">
        <w:rPr>
          <w:sz w:val="22"/>
          <w:szCs w:val="22"/>
        </w:rPr>
        <w:t xml:space="preserve">A.  Contact the parent immediately and explain what has happened. </w:t>
      </w:r>
    </w:p>
    <w:p w:rsidR="00380496" w:rsidRPr="00404AD3" w:rsidRDefault="00380496" w:rsidP="006024F1">
      <w:pPr>
        <w:pStyle w:val="Default"/>
        <w:rPr>
          <w:sz w:val="22"/>
          <w:szCs w:val="22"/>
        </w:rPr>
      </w:pPr>
      <w:r w:rsidRPr="00404AD3">
        <w:rPr>
          <w:sz w:val="22"/>
          <w:szCs w:val="22"/>
        </w:rPr>
        <w:t xml:space="preserve">B.  Inform the practice manager of the nurse’s mistake. </w:t>
      </w:r>
    </w:p>
    <w:p w:rsidR="00380496" w:rsidRPr="00404AD3" w:rsidRDefault="00380496" w:rsidP="006024F1">
      <w:pPr>
        <w:pStyle w:val="Default"/>
        <w:rPr>
          <w:sz w:val="22"/>
          <w:szCs w:val="22"/>
        </w:rPr>
      </w:pPr>
      <w:r w:rsidRPr="00404AD3">
        <w:rPr>
          <w:sz w:val="22"/>
          <w:szCs w:val="22"/>
        </w:rPr>
        <w:t xml:space="preserve">C.  Fill in a critical incident form. </w:t>
      </w:r>
    </w:p>
    <w:p w:rsidR="00380496" w:rsidRPr="00404AD3" w:rsidRDefault="00380496" w:rsidP="006024F1">
      <w:pPr>
        <w:pStyle w:val="Default"/>
        <w:rPr>
          <w:sz w:val="22"/>
          <w:szCs w:val="22"/>
        </w:rPr>
      </w:pPr>
      <w:r w:rsidRPr="00404AD3">
        <w:rPr>
          <w:sz w:val="22"/>
          <w:szCs w:val="22"/>
        </w:rPr>
        <w:t xml:space="preserve">D.  Send a further appointment for the baby. </w:t>
      </w:r>
    </w:p>
    <w:p w:rsidR="007A2A00" w:rsidRPr="006024F1" w:rsidRDefault="00380496" w:rsidP="006024F1">
      <w:pPr>
        <w:pStyle w:val="ListNumber"/>
        <w:numPr>
          <w:ilvl w:val="0"/>
          <w:numId w:val="0"/>
        </w:numPr>
        <w:spacing w:after="0"/>
        <w:rPr>
          <w:rFonts w:ascii="Arial" w:hAnsi="Arial" w:cs="Arial"/>
          <w:szCs w:val="22"/>
        </w:rPr>
      </w:pPr>
      <w:r w:rsidRPr="00404AD3">
        <w:rPr>
          <w:rFonts w:ascii="Arial" w:hAnsi="Arial" w:cs="Arial"/>
          <w:szCs w:val="22"/>
        </w:rPr>
        <w:t>E.  Take no action.</w:t>
      </w:r>
    </w:p>
    <w:sectPr w:rsidR="007A2A00" w:rsidRPr="006024F1" w:rsidSect="00145B7A">
      <w:footerReference w:type="default" r:id="rId85"/>
      <w:type w:val="oddPage"/>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4F1" w:rsidRDefault="006024F1" w:rsidP="00380496">
      <w:pPr>
        <w:spacing w:after="0"/>
      </w:pPr>
      <w:r>
        <w:separator/>
      </w:r>
    </w:p>
  </w:endnote>
  <w:endnote w:type="continuationSeparator" w:id="0">
    <w:p w:rsidR="006024F1" w:rsidRDefault="006024F1" w:rsidP="00380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F1" w:rsidRDefault="006024F1" w:rsidP="00B3272B">
    <w:pPr>
      <w:pStyle w:val="Footer"/>
      <w:tabs>
        <w:tab w:val="clear" w:pos="4320"/>
        <w:tab w:val="clear" w:pos="8640"/>
      </w:tabs>
      <w:ind w:right="-5"/>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B7A" w:rsidRDefault="00145B7A" w:rsidP="00145B7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853978"/>
      <w:docPartObj>
        <w:docPartGallery w:val="Page Numbers (Bottom of Page)"/>
        <w:docPartUnique/>
      </w:docPartObj>
    </w:sdtPr>
    <w:sdtEndPr>
      <w:rPr>
        <w:rFonts w:ascii="Arial" w:hAnsi="Arial" w:cs="Arial"/>
        <w:noProof/>
        <w:sz w:val="22"/>
        <w:szCs w:val="22"/>
      </w:rPr>
    </w:sdtEndPr>
    <w:sdtContent>
      <w:p w:rsidR="00EA5AC3" w:rsidRPr="00AD0B48" w:rsidRDefault="00C83514">
        <w:pPr>
          <w:pStyle w:val="Footer"/>
          <w:jc w:val="center"/>
          <w:rPr>
            <w:rFonts w:ascii="Arial" w:hAnsi="Arial" w:cs="Arial"/>
            <w:sz w:val="22"/>
            <w:szCs w:val="22"/>
          </w:rPr>
        </w:pPr>
        <w:r w:rsidRPr="00CC6F4A">
          <w:rPr>
            <w:rFonts w:ascii="Arial" w:hAnsi="Arial" w:cs="Arial"/>
          </w:rPr>
          <w:fldChar w:fldCharType="begin"/>
        </w:r>
        <w:r w:rsidR="00EA5AC3" w:rsidRPr="00CC6F4A">
          <w:rPr>
            <w:rFonts w:ascii="Arial" w:hAnsi="Arial" w:cs="Arial"/>
          </w:rPr>
          <w:instrText xml:space="preserve"> PAGE   \* MERGEFORMAT </w:instrText>
        </w:r>
        <w:r w:rsidRPr="00CC6F4A">
          <w:rPr>
            <w:rFonts w:ascii="Arial" w:hAnsi="Arial" w:cs="Arial"/>
          </w:rPr>
          <w:fldChar w:fldCharType="separate"/>
        </w:r>
        <w:r w:rsidR="00CC6F4A">
          <w:rPr>
            <w:rFonts w:ascii="Arial" w:hAnsi="Arial" w:cs="Arial"/>
            <w:noProof/>
          </w:rPr>
          <w:t>ii</w:t>
        </w:r>
        <w:r w:rsidRPr="00CC6F4A">
          <w:rPr>
            <w:rFonts w:ascii="Arial" w:hAnsi="Arial"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097533"/>
      <w:docPartObj>
        <w:docPartGallery w:val="Page Numbers (Bottom of Page)"/>
        <w:docPartUnique/>
      </w:docPartObj>
    </w:sdtPr>
    <w:sdtEndPr>
      <w:rPr>
        <w:rFonts w:ascii="Arial" w:hAnsi="Arial" w:cs="Arial"/>
        <w:noProof/>
        <w:sz w:val="22"/>
        <w:szCs w:val="22"/>
      </w:rPr>
    </w:sdtEndPr>
    <w:sdtContent>
      <w:p w:rsidR="00145B7A" w:rsidRPr="00145B7A" w:rsidRDefault="00C83514" w:rsidP="00145B7A">
        <w:pPr>
          <w:pStyle w:val="Footer"/>
          <w:jc w:val="center"/>
          <w:rPr>
            <w:rFonts w:ascii="Arial" w:hAnsi="Arial" w:cs="Arial"/>
            <w:sz w:val="22"/>
            <w:szCs w:val="22"/>
          </w:rPr>
        </w:pPr>
        <w:r w:rsidRPr="00CC6F4A">
          <w:rPr>
            <w:rFonts w:ascii="Arial" w:hAnsi="Arial" w:cs="Arial"/>
          </w:rPr>
          <w:fldChar w:fldCharType="begin"/>
        </w:r>
        <w:r w:rsidR="00145B7A" w:rsidRPr="00CC6F4A">
          <w:rPr>
            <w:rFonts w:ascii="Arial" w:hAnsi="Arial" w:cs="Arial"/>
          </w:rPr>
          <w:instrText xml:space="preserve"> PAGE   \* MERGEFORMAT </w:instrText>
        </w:r>
        <w:r w:rsidRPr="00CC6F4A">
          <w:rPr>
            <w:rFonts w:ascii="Arial" w:hAnsi="Arial" w:cs="Arial"/>
          </w:rPr>
          <w:fldChar w:fldCharType="separate"/>
        </w:r>
        <w:r w:rsidR="00CC6F4A">
          <w:rPr>
            <w:rFonts w:ascii="Arial" w:hAnsi="Arial" w:cs="Arial"/>
            <w:noProof/>
          </w:rPr>
          <w:t>i</w:t>
        </w:r>
        <w:r w:rsidRPr="00CC6F4A">
          <w:rPr>
            <w:rFonts w:ascii="Arial" w:hAnsi="Arial"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76701"/>
      <w:docPartObj>
        <w:docPartGallery w:val="Page Numbers (Bottom of Page)"/>
        <w:docPartUnique/>
      </w:docPartObj>
    </w:sdtPr>
    <w:sdtEndPr>
      <w:rPr>
        <w:rFonts w:ascii="Arial" w:hAnsi="Arial" w:cs="Arial"/>
        <w:noProof/>
        <w:sz w:val="22"/>
        <w:szCs w:val="22"/>
      </w:rPr>
    </w:sdtEndPr>
    <w:sdtContent>
      <w:p w:rsidR="00AD0B48" w:rsidRPr="00145B7A" w:rsidRDefault="00C83514" w:rsidP="00145B7A">
        <w:pPr>
          <w:pStyle w:val="Footer"/>
          <w:jc w:val="center"/>
          <w:rPr>
            <w:rFonts w:ascii="Arial" w:hAnsi="Arial" w:cs="Arial"/>
            <w:sz w:val="22"/>
            <w:szCs w:val="22"/>
          </w:rPr>
        </w:pPr>
        <w:r w:rsidRPr="00CC6F4A">
          <w:rPr>
            <w:rFonts w:ascii="Arial" w:hAnsi="Arial" w:cs="Arial"/>
          </w:rPr>
          <w:fldChar w:fldCharType="begin"/>
        </w:r>
        <w:r w:rsidR="00145B7A" w:rsidRPr="00CC6F4A">
          <w:rPr>
            <w:rFonts w:ascii="Arial" w:hAnsi="Arial" w:cs="Arial"/>
          </w:rPr>
          <w:instrText xml:space="preserve"> PAGE   \* MERGEFORMAT </w:instrText>
        </w:r>
        <w:r w:rsidRPr="00CC6F4A">
          <w:rPr>
            <w:rFonts w:ascii="Arial" w:hAnsi="Arial" w:cs="Arial"/>
          </w:rPr>
          <w:fldChar w:fldCharType="separate"/>
        </w:r>
        <w:r w:rsidR="00CC6F4A">
          <w:rPr>
            <w:rFonts w:ascii="Arial" w:hAnsi="Arial" w:cs="Arial"/>
            <w:noProof/>
          </w:rPr>
          <w:t>5</w:t>
        </w:r>
        <w:r w:rsidRPr="00CC6F4A">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4F1" w:rsidRDefault="006024F1" w:rsidP="00380496">
      <w:pPr>
        <w:spacing w:after="0"/>
      </w:pPr>
      <w:r>
        <w:separator/>
      </w:r>
    </w:p>
  </w:footnote>
  <w:footnote w:type="continuationSeparator" w:id="0">
    <w:p w:rsidR="006024F1" w:rsidRDefault="006024F1" w:rsidP="0038049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4F1" w:rsidRDefault="006024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7650"/>
    <w:multiLevelType w:val="hybridMultilevel"/>
    <w:tmpl w:val="44E0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5149D"/>
    <w:multiLevelType w:val="hybridMultilevel"/>
    <w:tmpl w:val="1586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5F2C9A"/>
    <w:multiLevelType w:val="hybridMultilevel"/>
    <w:tmpl w:val="13E216E6"/>
    <w:lvl w:ilvl="0" w:tplc="0FDE1B3C">
      <w:start w:val="1600"/>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nsid w:val="0DD43A30"/>
    <w:multiLevelType w:val="hybridMultilevel"/>
    <w:tmpl w:val="08DC5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3914D7"/>
    <w:multiLevelType w:val="hybridMultilevel"/>
    <w:tmpl w:val="A816E3E6"/>
    <w:lvl w:ilvl="0" w:tplc="AF781EC2">
      <w:start w:val="1"/>
      <w:numFmt w:val="decimal"/>
      <w:lvlText w:val="%1."/>
      <w:lvlJc w:val="left"/>
      <w:pPr>
        <w:tabs>
          <w:tab w:val="num" w:pos="6"/>
        </w:tabs>
        <w:ind w:left="6" w:hanging="360"/>
      </w:pPr>
      <w:rPr>
        <w:rFonts w:ascii="Arial" w:hAnsi="Arial" w:cs="Arial" w:hint="default"/>
      </w:rPr>
    </w:lvl>
    <w:lvl w:ilvl="1" w:tplc="08090019" w:tentative="1">
      <w:start w:val="1"/>
      <w:numFmt w:val="lowerLetter"/>
      <w:lvlText w:val="%2."/>
      <w:lvlJc w:val="left"/>
      <w:pPr>
        <w:tabs>
          <w:tab w:val="num" w:pos="726"/>
        </w:tabs>
        <w:ind w:left="726" w:hanging="360"/>
      </w:pPr>
    </w:lvl>
    <w:lvl w:ilvl="2" w:tplc="0809001B" w:tentative="1">
      <w:start w:val="1"/>
      <w:numFmt w:val="lowerRoman"/>
      <w:lvlText w:val="%3."/>
      <w:lvlJc w:val="right"/>
      <w:pPr>
        <w:tabs>
          <w:tab w:val="num" w:pos="1446"/>
        </w:tabs>
        <w:ind w:left="1446" w:hanging="180"/>
      </w:pPr>
    </w:lvl>
    <w:lvl w:ilvl="3" w:tplc="0809000F" w:tentative="1">
      <w:start w:val="1"/>
      <w:numFmt w:val="decimal"/>
      <w:lvlText w:val="%4."/>
      <w:lvlJc w:val="left"/>
      <w:pPr>
        <w:tabs>
          <w:tab w:val="num" w:pos="2166"/>
        </w:tabs>
        <w:ind w:left="2166" w:hanging="360"/>
      </w:pPr>
    </w:lvl>
    <w:lvl w:ilvl="4" w:tplc="08090019" w:tentative="1">
      <w:start w:val="1"/>
      <w:numFmt w:val="lowerLetter"/>
      <w:lvlText w:val="%5."/>
      <w:lvlJc w:val="left"/>
      <w:pPr>
        <w:tabs>
          <w:tab w:val="num" w:pos="2886"/>
        </w:tabs>
        <w:ind w:left="2886" w:hanging="360"/>
      </w:pPr>
    </w:lvl>
    <w:lvl w:ilvl="5" w:tplc="0809001B" w:tentative="1">
      <w:start w:val="1"/>
      <w:numFmt w:val="lowerRoman"/>
      <w:lvlText w:val="%6."/>
      <w:lvlJc w:val="right"/>
      <w:pPr>
        <w:tabs>
          <w:tab w:val="num" w:pos="3606"/>
        </w:tabs>
        <w:ind w:left="3606" w:hanging="180"/>
      </w:pPr>
    </w:lvl>
    <w:lvl w:ilvl="6" w:tplc="0809000F" w:tentative="1">
      <w:start w:val="1"/>
      <w:numFmt w:val="decimal"/>
      <w:lvlText w:val="%7."/>
      <w:lvlJc w:val="left"/>
      <w:pPr>
        <w:tabs>
          <w:tab w:val="num" w:pos="4326"/>
        </w:tabs>
        <w:ind w:left="4326" w:hanging="360"/>
      </w:pPr>
    </w:lvl>
    <w:lvl w:ilvl="7" w:tplc="08090019" w:tentative="1">
      <w:start w:val="1"/>
      <w:numFmt w:val="lowerLetter"/>
      <w:lvlText w:val="%8."/>
      <w:lvlJc w:val="left"/>
      <w:pPr>
        <w:tabs>
          <w:tab w:val="num" w:pos="5046"/>
        </w:tabs>
        <w:ind w:left="5046" w:hanging="360"/>
      </w:pPr>
    </w:lvl>
    <w:lvl w:ilvl="8" w:tplc="0809001B" w:tentative="1">
      <w:start w:val="1"/>
      <w:numFmt w:val="lowerRoman"/>
      <w:lvlText w:val="%9."/>
      <w:lvlJc w:val="right"/>
      <w:pPr>
        <w:tabs>
          <w:tab w:val="num" w:pos="5766"/>
        </w:tabs>
        <w:ind w:left="5766" w:hanging="180"/>
      </w:pPr>
    </w:lvl>
  </w:abstractNum>
  <w:abstractNum w:abstractNumId="5">
    <w:nsid w:val="104149A1"/>
    <w:multiLevelType w:val="hybridMultilevel"/>
    <w:tmpl w:val="CE8E9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5D4252E"/>
    <w:multiLevelType w:val="hybridMultilevel"/>
    <w:tmpl w:val="3FFE3F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B833551"/>
    <w:multiLevelType w:val="hybridMultilevel"/>
    <w:tmpl w:val="B472FD84"/>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B8E53F1"/>
    <w:multiLevelType w:val="hybridMultilevel"/>
    <w:tmpl w:val="F4C27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4C2BE5"/>
    <w:multiLevelType w:val="hybridMultilevel"/>
    <w:tmpl w:val="70DC4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C9564F"/>
    <w:multiLevelType w:val="hybridMultilevel"/>
    <w:tmpl w:val="B4B61C8C"/>
    <w:lvl w:ilvl="0" w:tplc="0809000F">
      <w:start w:val="1"/>
      <w:numFmt w:val="decimal"/>
      <w:lvlText w:val="%1."/>
      <w:lvlJc w:val="left"/>
      <w:pPr>
        <w:ind w:left="72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39763637"/>
    <w:multiLevelType w:val="hybridMultilevel"/>
    <w:tmpl w:val="136EC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3856B4"/>
    <w:multiLevelType w:val="hybridMultilevel"/>
    <w:tmpl w:val="FEB05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40885618"/>
    <w:multiLevelType w:val="hybridMultilevel"/>
    <w:tmpl w:val="9BCEA5EE"/>
    <w:lvl w:ilvl="0" w:tplc="31D88534">
      <w:start w:val="1"/>
      <w:numFmt w:val="decimal"/>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8E2D53"/>
    <w:multiLevelType w:val="hybridMultilevel"/>
    <w:tmpl w:val="FAFC3CE4"/>
    <w:lvl w:ilvl="0" w:tplc="7CDA3B9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8774C9"/>
    <w:multiLevelType w:val="hybridMultilevel"/>
    <w:tmpl w:val="441EB76C"/>
    <w:lvl w:ilvl="0" w:tplc="31D88534">
      <w:start w:val="1"/>
      <w:numFmt w:val="decimal"/>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0023E8"/>
    <w:multiLevelType w:val="hybridMultilevel"/>
    <w:tmpl w:val="4DF07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6C569B"/>
    <w:multiLevelType w:val="hybridMultilevel"/>
    <w:tmpl w:val="5F0A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B37A9E"/>
    <w:multiLevelType w:val="hybridMultilevel"/>
    <w:tmpl w:val="AC826F60"/>
    <w:lvl w:ilvl="0" w:tplc="302EC56E">
      <w:start w:val="1"/>
      <w:numFmt w:val="bullet"/>
      <w:lvlText w:val=""/>
      <w:lvlJc w:val="left"/>
      <w:pPr>
        <w:tabs>
          <w:tab w:val="num" w:pos="720"/>
        </w:tabs>
        <w:ind w:left="720" w:hanging="360"/>
      </w:pPr>
      <w:rPr>
        <w:rFonts w:ascii="Wingdings" w:hAnsi="Wingdings" w:hint="default"/>
      </w:rPr>
    </w:lvl>
    <w:lvl w:ilvl="1" w:tplc="A16C49B2" w:tentative="1">
      <w:start w:val="1"/>
      <w:numFmt w:val="bullet"/>
      <w:lvlText w:val=""/>
      <w:lvlJc w:val="left"/>
      <w:pPr>
        <w:tabs>
          <w:tab w:val="num" w:pos="1440"/>
        </w:tabs>
        <w:ind w:left="1440" w:hanging="360"/>
      </w:pPr>
      <w:rPr>
        <w:rFonts w:ascii="Wingdings" w:hAnsi="Wingdings" w:hint="default"/>
      </w:rPr>
    </w:lvl>
    <w:lvl w:ilvl="2" w:tplc="81F298AC" w:tentative="1">
      <w:start w:val="1"/>
      <w:numFmt w:val="bullet"/>
      <w:lvlText w:val=""/>
      <w:lvlJc w:val="left"/>
      <w:pPr>
        <w:tabs>
          <w:tab w:val="num" w:pos="2160"/>
        </w:tabs>
        <w:ind w:left="2160" w:hanging="360"/>
      </w:pPr>
      <w:rPr>
        <w:rFonts w:ascii="Wingdings" w:hAnsi="Wingdings" w:hint="default"/>
      </w:rPr>
    </w:lvl>
    <w:lvl w:ilvl="3" w:tplc="6A547FA8" w:tentative="1">
      <w:start w:val="1"/>
      <w:numFmt w:val="bullet"/>
      <w:lvlText w:val=""/>
      <w:lvlJc w:val="left"/>
      <w:pPr>
        <w:tabs>
          <w:tab w:val="num" w:pos="2880"/>
        </w:tabs>
        <w:ind w:left="2880" w:hanging="360"/>
      </w:pPr>
      <w:rPr>
        <w:rFonts w:ascii="Wingdings" w:hAnsi="Wingdings" w:hint="default"/>
      </w:rPr>
    </w:lvl>
    <w:lvl w:ilvl="4" w:tplc="AD7A9CDC" w:tentative="1">
      <w:start w:val="1"/>
      <w:numFmt w:val="bullet"/>
      <w:lvlText w:val=""/>
      <w:lvlJc w:val="left"/>
      <w:pPr>
        <w:tabs>
          <w:tab w:val="num" w:pos="3600"/>
        </w:tabs>
        <w:ind w:left="3600" w:hanging="360"/>
      </w:pPr>
      <w:rPr>
        <w:rFonts w:ascii="Wingdings" w:hAnsi="Wingdings" w:hint="default"/>
      </w:rPr>
    </w:lvl>
    <w:lvl w:ilvl="5" w:tplc="186C4882" w:tentative="1">
      <w:start w:val="1"/>
      <w:numFmt w:val="bullet"/>
      <w:lvlText w:val=""/>
      <w:lvlJc w:val="left"/>
      <w:pPr>
        <w:tabs>
          <w:tab w:val="num" w:pos="4320"/>
        </w:tabs>
        <w:ind w:left="4320" w:hanging="360"/>
      </w:pPr>
      <w:rPr>
        <w:rFonts w:ascii="Wingdings" w:hAnsi="Wingdings" w:hint="default"/>
      </w:rPr>
    </w:lvl>
    <w:lvl w:ilvl="6" w:tplc="1242B5E0" w:tentative="1">
      <w:start w:val="1"/>
      <w:numFmt w:val="bullet"/>
      <w:lvlText w:val=""/>
      <w:lvlJc w:val="left"/>
      <w:pPr>
        <w:tabs>
          <w:tab w:val="num" w:pos="5040"/>
        </w:tabs>
        <w:ind w:left="5040" w:hanging="360"/>
      </w:pPr>
      <w:rPr>
        <w:rFonts w:ascii="Wingdings" w:hAnsi="Wingdings" w:hint="default"/>
      </w:rPr>
    </w:lvl>
    <w:lvl w:ilvl="7" w:tplc="E91A169C" w:tentative="1">
      <w:start w:val="1"/>
      <w:numFmt w:val="bullet"/>
      <w:lvlText w:val=""/>
      <w:lvlJc w:val="left"/>
      <w:pPr>
        <w:tabs>
          <w:tab w:val="num" w:pos="5760"/>
        </w:tabs>
        <w:ind w:left="5760" w:hanging="360"/>
      </w:pPr>
      <w:rPr>
        <w:rFonts w:ascii="Wingdings" w:hAnsi="Wingdings" w:hint="default"/>
      </w:rPr>
    </w:lvl>
    <w:lvl w:ilvl="8" w:tplc="C9D6A19C" w:tentative="1">
      <w:start w:val="1"/>
      <w:numFmt w:val="bullet"/>
      <w:lvlText w:val=""/>
      <w:lvlJc w:val="left"/>
      <w:pPr>
        <w:tabs>
          <w:tab w:val="num" w:pos="6480"/>
        </w:tabs>
        <w:ind w:left="6480" w:hanging="360"/>
      </w:pPr>
      <w:rPr>
        <w:rFonts w:ascii="Wingdings" w:hAnsi="Wingdings" w:hint="default"/>
      </w:rPr>
    </w:lvl>
  </w:abstractNum>
  <w:abstractNum w:abstractNumId="19">
    <w:nsid w:val="58865930"/>
    <w:multiLevelType w:val="hybridMultilevel"/>
    <w:tmpl w:val="87F2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1044D5"/>
    <w:multiLevelType w:val="hybridMultilevel"/>
    <w:tmpl w:val="AA4CB504"/>
    <w:lvl w:ilvl="0" w:tplc="BE9E5AC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D670F0"/>
    <w:multiLevelType w:val="hybridMultilevel"/>
    <w:tmpl w:val="D5A0F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BF2EE9"/>
    <w:multiLevelType w:val="hybridMultilevel"/>
    <w:tmpl w:val="B0DA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18435A"/>
    <w:multiLevelType w:val="hybridMultilevel"/>
    <w:tmpl w:val="B7A831D2"/>
    <w:lvl w:ilvl="0" w:tplc="90D26952">
      <w:start w:val="1"/>
      <w:numFmt w:val="decimal"/>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69BE7CA4"/>
    <w:multiLevelType w:val="hybridMultilevel"/>
    <w:tmpl w:val="04BE4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BA6087A"/>
    <w:multiLevelType w:val="hybridMultilevel"/>
    <w:tmpl w:val="A066F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1B20A1"/>
    <w:multiLevelType w:val="hybridMultilevel"/>
    <w:tmpl w:val="0380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AB1A6D"/>
    <w:multiLevelType w:val="hybridMultilevel"/>
    <w:tmpl w:val="F5206FCC"/>
    <w:lvl w:ilvl="0" w:tplc="455C5B9C">
      <w:start w:val="1"/>
      <w:numFmt w:val="decimal"/>
      <w:pStyle w:val="ListNumber"/>
      <w:lvlText w:val="%1."/>
      <w:lvlJc w:val="left"/>
      <w:pPr>
        <w:tabs>
          <w:tab w:val="num" w:pos="360"/>
        </w:tabs>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732E7D53"/>
    <w:multiLevelType w:val="hybridMultilevel"/>
    <w:tmpl w:val="3C306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8D6717"/>
    <w:multiLevelType w:val="hybridMultilevel"/>
    <w:tmpl w:val="5B9CE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7246B5A"/>
    <w:multiLevelType w:val="hybridMultilevel"/>
    <w:tmpl w:val="783C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1378ED"/>
    <w:multiLevelType w:val="hybridMultilevel"/>
    <w:tmpl w:val="CBE0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6"/>
  </w:num>
  <w:num w:numId="4">
    <w:abstractNumId w:val="22"/>
  </w:num>
  <w:num w:numId="5">
    <w:abstractNumId w:val="1"/>
  </w:num>
  <w:num w:numId="6">
    <w:abstractNumId w:val="31"/>
  </w:num>
  <w:num w:numId="7">
    <w:abstractNumId w:val="11"/>
  </w:num>
  <w:num w:numId="8">
    <w:abstractNumId w:val="7"/>
  </w:num>
  <w:num w:numId="9">
    <w:abstractNumId w:val="20"/>
  </w:num>
  <w:num w:numId="10">
    <w:abstractNumId w:val="16"/>
  </w:num>
  <w:num w:numId="11">
    <w:abstractNumId w:val="9"/>
  </w:num>
  <w:num w:numId="12">
    <w:abstractNumId w:val="0"/>
  </w:num>
  <w:num w:numId="13">
    <w:abstractNumId w:val="10"/>
  </w:num>
  <w:num w:numId="14">
    <w:abstractNumId w:val="18"/>
  </w:num>
  <w:num w:numId="15">
    <w:abstractNumId w:val="8"/>
  </w:num>
  <w:num w:numId="16">
    <w:abstractNumId w:val="30"/>
  </w:num>
  <w:num w:numId="17">
    <w:abstractNumId w:val="21"/>
  </w:num>
  <w:num w:numId="18">
    <w:abstractNumId w:val="28"/>
  </w:num>
  <w:num w:numId="19">
    <w:abstractNumId w:val="29"/>
  </w:num>
  <w:num w:numId="20">
    <w:abstractNumId w:val="17"/>
  </w:num>
  <w:num w:numId="21">
    <w:abstractNumId w:val="3"/>
  </w:num>
  <w:num w:numId="22">
    <w:abstractNumId w:val="25"/>
  </w:num>
  <w:num w:numId="23">
    <w:abstractNumId w:val="19"/>
  </w:num>
  <w:num w:numId="24">
    <w:abstractNumId w:val="24"/>
  </w:num>
  <w:num w:numId="25">
    <w:abstractNumId w:val="12"/>
  </w:num>
  <w:num w:numId="26">
    <w:abstractNumId w:val="6"/>
  </w:num>
  <w:num w:numId="27">
    <w:abstractNumId w:val="14"/>
  </w:num>
  <w:num w:numId="28">
    <w:abstractNumId w:val="13"/>
  </w:num>
  <w:num w:numId="29">
    <w:abstractNumId w:val="1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84270"/>
    <w:rsid w:val="0003235B"/>
    <w:rsid w:val="0013134D"/>
    <w:rsid w:val="00145B7A"/>
    <w:rsid w:val="00151406"/>
    <w:rsid w:val="0022576F"/>
    <w:rsid w:val="0023647F"/>
    <w:rsid w:val="00260F03"/>
    <w:rsid w:val="00356E69"/>
    <w:rsid w:val="0036104C"/>
    <w:rsid w:val="00380496"/>
    <w:rsid w:val="003C3A28"/>
    <w:rsid w:val="0040798E"/>
    <w:rsid w:val="00437F0B"/>
    <w:rsid w:val="00484270"/>
    <w:rsid w:val="004E5B73"/>
    <w:rsid w:val="004F0090"/>
    <w:rsid w:val="005D0130"/>
    <w:rsid w:val="005F7D60"/>
    <w:rsid w:val="006024F1"/>
    <w:rsid w:val="0063267D"/>
    <w:rsid w:val="006D21AC"/>
    <w:rsid w:val="006F1003"/>
    <w:rsid w:val="00753AC3"/>
    <w:rsid w:val="007A2A00"/>
    <w:rsid w:val="0081134D"/>
    <w:rsid w:val="00847889"/>
    <w:rsid w:val="008B7145"/>
    <w:rsid w:val="0091068B"/>
    <w:rsid w:val="00987AB9"/>
    <w:rsid w:val="009B38BA"/>
    <w:rsid w:val="00A961B6"/>
    <w:rsid w:val="00AD0B48"/>
    <w:rsid w:val="00B3272B"/>
    <w:rsid w:val="00B96A41"/>
    <w:rsid w:val="00C83514"/>
    <w:rsid w:val="00C87A69"/>
    <w:rsid w:val="00CB7B2D"/>
    <w:rsid w:val="00CC6F4A"/>
    <w:rsid w:val="00D46A32"/>
    <w:rsid w:val="00DB60B1"/>
    <w:rsid w:val="00DC10B1"/>
    <w:rsid w:val="00DE4869"/>
    <w:rsid w:val="00E43D01"/>
    <w:rsid w:val="00E95CAB"/>
    <w:rsid w:val="00EA5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270"/>
    <w:pPr>
      <w:spacing w:after="100" w:line="240" w:lineRule="auto"/>
    </w:pPr>
    <w:rPr>
      <w:rFonts w:ascii="Arial" w:eastAsia="Times New Roman" w:hAnsi="Arial" w:cs="Times New Roman"/>
      <w:szCs w:val="20"/>
    </w:rPr>
  </w:style>
  <w:style w:type="paragraph" w:styleId="Heading1">
    <w:name w:val="heading 1"/>
    <w:basedOn w:val="Normal"/>
    <w:next w:val="Normal"/>
    <w:link w:val="Heading1Char"/>
    <w:qFormat/>
    <w:rsid w:val="00380496"/>
    <w:pPr>
      <w:keepNext/>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496"/>
    <w:rPr>
      <w:rFonts w:ascii="Arial" w:eastAsia="Times New Roman" w:hAnsi="Arial" w:cs="Times New Roman"/>
      <w:sz w:val="28"/>
      <w:szCs w:val="20"/>
    </w:rPr>
  </w:style>
  <w:style w:type="paragraph" w:styleId="Title">
    <w:name w:val="Title"/>
    <w:basedOn w:val="Normal"/>
    <w:link w:val="TitleChar"/>
    <w:qFormat/>
    <w:rsid w:val="00484270"/>
    <w:pPr>
      <w:jc w:val="center"/>
    </w:pPr>
    <w:rPr>
      <w:b/>
      <w:sz w:val="56"/>
    </w:rPr>
  </w:style>
  <w:style w:type="character" w:customStyle="1" w:styleId="TitleChar">
    <w:name w:val="Title Char"/>
    <w:basedOn w:val="DefaultParagraphFont"/>
    <w:link w:val="Title"/>
    <w:rsid w:val="00484270"/>
    <w:rPr>
      <w:rFonts w:ascii="Arial" w:eastAsia="Times New Roman" w:hAnsi="Arial" w:cs="Times New Roman"/>
      <w:b/>
      <w:sz w:val="56"/>
      <w:szCs w:val="20"/>
    </w:rPr>
  </w:style>
  <w:style w:type="paragraph" w:styleId="Subtitle">
    <w:name w:val="Subtitle"/>
    <w:basedOn w:val="Normal"/>
    <w:link w:val="SubtitleChar"/>
    <w:qFormat/>
    <w:rsid w:val="00484270"/>
    <w:pPr>
      <w:jc w:val="center"/>
    </w:pPr>
    <w:rPr>
      <w:sz w:val="48"/>
    </w:rPr>
  </w:style>
  <w:style w:type="character" w:customStyle="1" w:styleId="SubtitleChar">
    <w:name w:val="Subtitle Char"/>
    <w:basedOn w:val="DefaultParagraphFont"/>
    <w:link w:val="Subtitle"/>
    <w:rsid w:val="00484270"/>
    <w:rPr>
      <w:rFonts w:ascii="Arial" w:eastAsia="Times New Roman" w:hAnsi="Arial" w:cs="Times New Roman"/>
      <w:sz w:val="48"/>
      <w:szCs w:val="20"/>
    </w:rPr>
  </w:style>
  <w:style w:type="character" w:styleId="Hyperlink">
    <w:name w:val="Hyperlink"/>
    <w:uiPriority w:val="99"/>
    <w:rsid w:val="00484270"/>
    <w:rPr>
      <w:color w:val="0000FF"/>
      <w:u w:val="single"/>
    </w:rPr>
  </w:style>
  <w:style w:type="paragraph" w:styleId="BodyTextIndent">
    <w:name w:val="Body Text Indent"/>
    <w:basedOn w:val="Normal"/>
    <w:link w:val="BodyTextIndentChar"/>
    <w:rsid w:val="00484270"/>
    <w:pPr>
      <w:spacing w:after="0"/>
    </w:pPr>
    <w:rPr>
      <w:rFonts w:ascii="Times New Roman" w:hAnsi="Times New Roman"/>
      <w:szCs w:val="22"/>
    </w:rPr>
  </w:style>
  <w:style w:type="character" w:customStyle="1" w:styleId="BodyTextIndentChar">
    <w:name w:val="Body Text Indent Char"/>
    <w:basedOn w:val="DefaultParagraphFont"/>
    <w:link w:val="BodyTextIndent"/>
    <w:rsid w:val="00484270"/>
    <w:rPr>
      <w:rFonts w:ascii="Times New Roman" w:eastAsia="Times New Roman" w:hAnsi="Times New Roman" w:cs="Times New Roman"/>
    </w:rPr>
  </w:style>
  <w:style w:type="paragraph" w:styleId="Footer">
    <w:name w:val="footer"/>
    <w:basedOn w:val="Normal"/>
    <w:link w:val="FooterChar"/>
    <w:uiPriority w:val="99"/>
    <w:rsid w:val="00484270"/>
    <w:pPr>
      <w:tabs>
        <w:tab w:val="center" w:pos="4320"/>
        <w:tab w:val="right" w:pos="8640"/>
      </w:tabs>
      <w:spacing w:after="0"/>
    </w:pPr>
    <w:rPr>
      <w:rFonts w:ascii="Times New Roman" w:hAnsi="Times New Roman"/>
      <w:sz w:val="20"/>
      <w:lang w:val="en-US"/>
    </w:rPr>
  </w:style>
  <w:style w:type="character" w:customStyle="1" w:styleId="FooterChar">
    <w:name w:val="Footer Char"/>
    <w:basedOn w:val="DefaultParagraphFont"/>
    <w:link w:val="Footer"/>
    <w:uiPriority w:val="99"/>
    <w:rsid w:val="00484270"/>
    <w:rPr>
      <w:rFonts w:ascii="Times New Roman" w:eastAsia="Times New Roman" w:hAnsi="Times New Roman" w:cs="Times New Roman"/>
      <w:sz w:val="20"/>
      <w:szCs w:val="20"/>
      <w:lang w:val="en-US"/>
    </w:rPr>
  </w:style>
  <w:style w:type="character" w:styleId="PageNumber">
    <w:name w:val="page number"/>
    <w:basedOn w:val="DefaultParagraphFont"/>
    <w:rsid w:val="00484270"/>
  </w:style>
  <w:style w:type="paragraph" w:styleId="Header">
    <w:name w:val="header"/>
    <w:basedOn w:val="Normal"/>
    <w:link w:val="HeaderChar"/>
    <w:rsid w:val="00484270"/>
    <w:pPr>
      <w:tabs>
        <w:tab w:val="center" w:pos="4153"/>
        <w:tab w:val="right" w:pos="8306"/>
      </w:tabs>
      <w:spacing w:after="0"/>
    </w:pPr>
    <w:rPr>
      <w:rFonts w:ascii="Times New Roman" w:hAnsi="Times New Roman"/>
      <w:sz w:val="26"/>
    </w:rPr>
  </w:style>
  <w:style w:type="character" w:customStyle="1" w:styleId="HeaderChar">
    <w:name w:val="Header Char"/>
    <w:basedOn w:val="DefaultParagraphFont"/>
    <w:link w:val="Header"/>
    <w:rsid w:val="00484270"/>
    <w:rPr>
      <w:rFonts w:ascii="Times New Roman" w:eastAsia="Times New Roman" w:hAnsi="Times New Roman" w:cs="Times New Roman"/>
      <w:sz w:val="26"/>
      <w:szCs w:val="20"/>
    </w:rPr>
  </w:style>
  <w:style w:type="paragraph" w:styleId="BodyText">
    <w:name w:val="Body Text"/>
    <w:basedOn w:val="Normal"/>
    <w:link w:val="BodyTextChar"/>
    <w:rsid w:val="00484270"/>
    <w:pPr>
      <w:spacing w:after="120"/>
    </w:pPr>
  </w:style>
  <w:style w:type="character" w:customStyle="1" w:styleId="BodyTextChar">
    <w:name w:val="Body Text Char"/>
    <w:basedOn w:val="DefaultParagraphFont"/>
    <w:link w:val="BodyText"/>
    <w:rsid w:val="00484270"/>
    <w:rPr>
      <w:rFonts w:ascii="Arial" w:eastAsia="Times New Roman" w:hAnsi="Arial" w:cs="Times New Roman"/>
      <w:szCs w:val="20"/>
    </w:rPr>
  </w:style>
  <w:style w:type="paragraph" w:styleId="CommentText">
    <w:name w:val="annotation text"/>
    <w:basedOn w:val="Normal"/>
    <w:link w:val="CommentTextChar"/>
    <w:rsid w:val="00484270"/>
    <w:pPr>
      <w:spacing w:after="0"/>
    </w:pPr>
    <w:rPr>
      <w:rFonts w:ascii="Times New Roman" w:hAnsi="Times New Roman"/>
      <w:sz w:val="20"/>
    </w:rPr>
  </w:style>
  <w:style w:type="character" w:customStyle="1" w:styleId="CommentTextChar">
    <w:name w:val="Comment Text Char"/>
    <w:basedOn w:val="DefaultParagraphFont"/>
    <w:link w:val="CommentText"/>
    <w:rsid w:val="00484270"/>
    <w:rPr>
      <w:rFonts w:ascii="Times New Roman" w:eastAsia="Times New Roman" w:hAnsi="Times New Roman" w:cs="Times New Roman"/>
      <w:sz w:val="20"/>
      <w:szCs w:val="20"/>
    </w:rPr>
  </w:style>
  <w:style w:type="character" w:customStyle="1" w:styleId="style21">
    <w:name w:val="style21"/>
    <w:rsid w:val="00484270"/>
    <w:rPr>
      <w:rFonts w:ascii="Verdana" w:hAnsi="Verdana" w:hint="default"/>
      <w:color w:val="000040"/>
      <w:sz w:val="20"/>
      <w:szCs w:val="20"/>
    </w:rPr>
  </w:style>
  <w:style w:type="paragraph" w:customStyle="1" w:styleId="Style2">
    <w:name w:val="Style2"/>
    <w:basedOn w:val="Normal"/>
    <w:link w:val="Style2Char"/>
    <w:qFormat/>
    <w:rsid w:val="00484270"/>
    <w:pPr>
      <w:spacing w:after="200" w:line="276" w:lineRule="auto"/>
    </w:pPr>
    <w:rPr>
      <w:rFonts w:eastAsia="Calibri" w:cs="Arial"/>
      <w:b/>
      <w:sz w:val="24"/>
      <w:szCs w:val="22"/>
    </w:rPr>
  </w:style>
  <w:style w:type="character" w:customStyle="1" w:styleId="Style2Char">
    <w:name w:val="Style2 Char"/>
    <w:link w:val="Style2"/>
    <w:rsid w:val="00484270"/>
    <w:rPr>
      <w:rFonts w:ascii="Arial" w:eastAsia="Calibri" w:hAnsi="Arial" w:cs="Arial"/>
      <w:b/>
      <w:sz w:val="24"/>
    </w:rPr>
  </w:style>
  <w:style w:type="paragraph" w:styleId="ListNumber">
    <w:name w:val="List Number"/>
    <w:basedOn w:val="Normal"/>
    <w:rsid w:val="004F0090"/>
    <w:pPr>
      <w:numPr>
        <w:numId w:val="2"/>
      </w:numPr>
      <w:spacing w:after="120"/>
    </w:pPr>
    <w:rPr>
      <w:rFonts w:ascii="Times New Roman" w:hAnsi="Times New Roman"/>
    </w:rPr>
  </w:style>
  <w:style w:type="paragraph" w:styleId="PlainText">
    <w:name w:val="Plain Text"/>
    <w:basedOn w:val="Normal"/>
    <w:link w:val="PlainTextChar"/>
    <w:uiPriority w:val="99"/>
    <w:unhideWhenUsed/>
    <w:rsid w:val="004F0090"/>
    <w:pPr>
      <w:spacing w:after="0"/>
    </w:pPr>
    <w:rPr>
      <w:rFonts w:eastAsia="Calibri"/>
      <w:sz w:val="20"/>
      <w:szCs w:val="21"/>
    </w:rPr>
  </w:style>
  <w:style w:type="character" w:customStyle="1" w:styleId="PlainTextChar">
    <w:name w:val="Plain Text Char"/>
    <w:basedOn w:val="DefaultParagraphFont"/>
    <w:link w:val="PlainText"/>
    <w:uiPriority w:val="99"/>
    <w:rsid w:val="004F0090"/>
    <w:rPr>
      <w:rFonts w:ascii="Arial" w:eastAsia="Calibri" w:hAnsi="Arial" w:cs="Times New Roman"/>
      <w:sz w:val="20"/>
      <w:szCs w:val="21"/>
    </w:rPr>
  </w:style>
  <w:style w:type="character" w:styleId="Emphasis">
    <w:name w:val="Emphasis"/>
    <w:uiPriority w:val="20"/>
    <w:qFormat/>
    <w:rsid w:val="004F0090"/>
    <w:rPr>
      <w:b/>
      <w:bCs/>
      <w:i w:val="0"/>
      <w:iCs w:val="0"/>
    </w:rPr>
  </w:style>
  <w:style w:type="character" w:customStyle="1" w:styleId="apple-converted-space">
    <w:name w:val="apple-converted-space"/>
    <w:basedOn w:val="DefaultParagraphFont"/>
    <w:rsid w:val="007A2A00"/>
  </w:style>
  <w:style w:type="paragraph" w:styleId="ListParagraph">
    <w:name w:val="List Paragraph"/>
    <w:basedOn w:val="Normal"/>
    <w:uiPriority w:val="34"/>
    <w:qFormat/>
    <w:rsid w:val="00B96A41"/>
    <w:pPr>
      <w:ind w:left="720"/>
    </w:pPr>
  </w:style>
  <w:style w:type="paragraph" w:styleId="BalloonText">
    <w:name w:val="Balloon Text"/>
    <w:basedOn w:val="Normal"/>
    <w:link w:val="BalloonTextChar"/>
    <w:uiPriority w:val="99"/>
    <w:semiHidden/>
    <w:unhideWhenUsed/>
    <w:rsid w:val="00B96A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A41"/>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81134D"/>
    <w:pPr>
      <w:keepLines/>
      <w:spacing w:before="480" w:after="0" w:line="276" w:lineRule="auto"/>
      <w:jc w:val="left"/>
      <w:outlineLvl w:val="9"/>
    </w:pPr>
    <w:rPr>
      <w:rFonts w:asciiTheme="majorHAnsi" w:eastAsiaTheme="majorEastAsia" w:hAnsiTheme="majorHAnsi" w:cstheme="majorBidi"/>
      <w:b/>
      <w:bCs/>
      <w:color w:val="365F91" w:themeColor="accent1" w:themeShade="BF"/>
      <w:szCs w:val="28"/>
      <w:lang w:val="en-US" w:eastAsia="ja-JP"/>
    </w:rPr>
  </w:style>
  <w:style w:type="paragraph" w:styleId="TOC1">
    <w:name w:val="toc 1"/>
    <w:basedOn w:val="Normal"/>
    <w:next w:val="Normal"/>
    <w:autoRedefine/>
    <w:uiPriority w:val="39"/>
    <w:unhideWhenUsed/>
    <w:rsid w:val="0081134D"/>
  </w:style>
  <w:style w:type="paragraph" w:customStyle="1" w:styleId="Default">
    <w:name w:val="Default"/>
    <w:rsid w:val="00380496"/>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270"/>
    <w:pPr>
      <w:spacing w:after="100" w:line="240" w:lineRule="auto"/>
    </w:pPr>
    <w:rPr>
      <w:rFonts w:ascii="Arial" w:eastAsia="Times New Roman" w:hAnsi="Arial" w:cs="Times New Roman"/>
      <w:szCs w:val="20"/>
    </w:rPr>
  </w:style>
  <w:style w:type="paragraph" w:styleId="Heading1">
    <w:name w:val="heading 1"/>
    <w:basedOn w:val="Normal"/>
    <w:next w:val="Normal"/>
    <w:link w:val="Heading1Char"/>
    <w:qFormat/>
    <w:rsid w:val="00380496"/>
    <w:pPr>
      <w:keepNext/>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496"/>
    <w:rPr>
      <w:rFonts w:ascii="Arial" w:eastAsia="Times New Roman" w:hAnsi="Arial" w:cs="Times New Roman"/>
      <w:sz w:val="28"/>
      <w:szCs w:val="20"/>
    </w:rPr>
  </w:style>
  <w:style w:type="paragraph" w:styleId="Title">
    <w:name w:val="Title"/>
    <w:basedOn w:val="Normal"/>
    <w:link w:val="TitleChar"/>
    <w:qFormat/>
    <w:rsid w:val="00484270"/>
    <w:pPr>
      <w:jc w:val="center"/>
    </w:pPr>
    <w:rPr>
      <w:b/>
      <w:sz w:val="56"/>
    </w:rPr>
  </w:style>
  <w:style w:type="character" w:customStyle="1" w:styleId="TitleChar">
    <w:name w:val="Title Char"/>
    <w:basedOn w:val="DefaultParagraphFont"/>
    <w:link w:val="Title"/>
    <w:rsid w:val="00484270"/>
    <w:rPr>
      <w:rFonts w:ascii="Arial" w:eastAsia="Times New Roman" w:hAnsi="Arial" w:cs="Times New Roman"/>
      <w:b/>
      <w:sz w:val="56"/>
      <w:szCs w:val="20"/>
    </w:rPr>
  </w:style>
  <w:style w:type="paragraph" w:styleId="Subtitle">
    <w:name w:val="Subtitle"/>
    <w:basedOn w:val="Normal"/>
    <w:link w:val="SubtitleChar"/>
    <w:qFormat/>
    <w:rsid w:val="00484270"/>
    <w:pPr>
      <w:jc w:val="center"/>
    </w:pPr>
    <w:rPr>
      <w:sz w:val="48"/>
    </w:rPr>
  </w:style>
  <w:style w:type="character" w:customStyle="1" w:styleId="SubtitleChar">
    <w:name w:val="Subtitle Char"/>
    <w:basedOn w:val="DefaultParagraphFont"/>
    <w:link w:val="Subtitle"/>
    <w:rsid w:val="00484270"/>
    <w:rPr>
      <w:rFonts w:ascii="Arial" w:eastAsia="Times New Roman" w:hAnsi="Arial" w:cs="Times New Roman"/>
      <w:sz w:val="48"/>
      <w:szCs w:val="20"/>
    </w:rPr>
  </w:style>
  <w:style w:type="character" w:styleId="Hyperlink">
    <w:name w:val="Hyperlink"/>
    <w:uiPriority w:val="99"/>
    <w:rsid w:val="00484270"/>
    <w:rPr>
      <w:color w:val="0000FF"/>
      <w:u w:val="single"/>
    </w:rPr>
  </w:style>
  <w:style w:type="paragraph" w:styleId="BodyTextIndent">
    <w:name w:val="Body Text Indent"/>
    <w:basedOn w:val="Normal"/>
    <w:link w:val="BodyTextIndentChar"/>
    <w:rsid w:val="00484270"/>
    <w:pPr>
      <w:spacing w:after="0"/>
    </w:pPr>
    <w:rPr>
      <w:rFonts w:ascii="Times New Roman" w:hAnsi="Times New Roman"/>
      <w:szCs w:val="22"/>
    </w:rPr>
  </w:style>
  <w:style w:type="character" w:customStyle="1" w:styleId="BodyTextIndentChar">
    <w:name w:val="Body Text Indent Char"/>
    <w:basedOn w:val="DefaultParagraphFont"/>
    <w:link w:val="BodyTextIndent"/>
    <w:rsid w:val="00484270"/>
    <w:rPr>
      <w:rFonts w:ascii="Times New Roman" w:eastAsia="Times New Roman" w:hAnsi="Times New Roman" w:cs="Times New Roman"/>
    </w:rPr>
  </w:style>
  <w:style w:type="paragraph" w:styleId="Footer">
    <w:name w:val="footer"/>
    <w:basedOn w:val="Normal"/>
    <w:link w:val="FooterChar"/>
    <w:uiPriority w:val="99"/>
    <w:rsid w:val="00484270"/>
    <w:pPr>
      <w:tabs>
        <w:tab w:val="center" w:pos="4320"/>
        <w:tab w:val="right" w:pos="8640"/>
      </w:tabs>
      <w:spacing w:after="0"/>
    </w:pPr>
    <w:rPr>
      <w:rFonts w:ascii="Times New Roman" w:hAnsi="Times New Roman"/>
      <w:sz w:val="20"/>
      <w:lang w:val="en-US"/>
    </w:rPr>
  </w:style>
  <w:style w:type="character" w:customStyle="1" w:styleId="FooterChar">
    <w:name w:val="Footer Char"/>
    <w:basedOn w:val="DefaultParagraphFont"/>
    <w:link w:val="Footer"/>
    <w:uiPriority w:val="99"/>
    <w:rsid w:val="00484270"/>
    <w:rPr>
      <w:rFonts w:ascii="Times New Roman" w:eastAsia="Times New Roman" w:hAnsi="Times New Roman" w:cs="Times New Roman"/>
      <w:sz w:val="20"/>
      <w:szCs w:val="20"/>
      <w:lang w:val="en-US"/>
    </w:rPr>
  </w:style>
  <w:style w:type="character" w:styleId="PageNumber">
    <w:name w:val="page number"/>
    <w:basedOn w:val="DefaultParagraphFont"/>
    <w:rsid w:val="00484270"/>
  </w:style>
  <w:style w:type="paragraph" w:styleId="Header">
    <w:name w:val="header"/>
    <w:basedOn w:val="Normal"/>
    <w:link w:val="HeaderChar"/>
    <w:rsid w:val="00484270"/>
    <w:pPr>
      <w:tabs>
        <w:tab w:val="center" w:pos="4153"/>
        <w:tab w:val="right" w:pos="8306"/>
      </w:tabs>
      <w:spacing w:after="0"/>
    </w:pPr>
    <w:rPr>
      <w:rFonts w:ascii="Times New Roman" w:hAnsi="Times New Roman"/>
      <w:sz w:val="26"/>
    </w:rPr>
  </w:style>
  <w:style w:type="character" w:customStyle="1" w:styleId="HeaderChar">
    <w:name w:val="Header Char"/>
    <w:basedOn w:val="DefaultParagraphFont"/>
    <w:link w:val="Header"/>
    <w:rsid w:val="00484270"/>
    <w:rPr>
      <w:rFonts w:ascii="Times New Roman" w:eastAsia="Times New Roman" w:hAnsi="Times New Roman" w:cs="Times New Roman"/>
      <w:sz w:val="26"/>
      <w:szCs w:val="20"/>
    </w:rPr>
  </w:style>
  <w:style w:type="paragraph" w:styleId="BodyText">
    <w:name w:val="Body Text"/>
    <w:basedOn w:val="Normal"/>
    <w:link w:val="BodyTextChar"/>
    <w:rsid w:val="00484270"/>
    <w:pPr>
      <w:spacing w:after="120"/>
    </w:pPr>
  </w:style>
  <w:style w:type="character" w:customStyle="1" w:styleId="BodyTextChar">
    <w:name w:val="Body Text Char"/>
    <w:basedOn w:val="DefaultParagraphFont"/>
    <w:link w:val="BodyText"/>
    <w:rsid w:val="00484270"/>
    <w:rPr>
      <w:rFonts w:ascii="Arial" w:eastAsia="Times New Roman" w:hAnsi="Arial" w:cs="Times New Roman"/>
      <w:szCs w:val="20"/>
    </w:rPr>
  </w:style>
  <w:style w:type="paragraph" w:styleId="CommentText">
    <w:name w:val="annotation text"/>
    <w:basedOn w:val="Normal"/>
    <w:link w:val="CommentTextChar"/>
    <w:rsid w:val="00484270"/>
    <w:pPr>
      <w:spacing w:after="0"/>
    </w:pPr>
    <w:rPr>
      <w:rFonts w:ascii="Times New Roman" w:hAnsi="Times New Roman"/>
      <w:sz w:val="20"/>
    </w:rPr>
  </w:style>
  <w:style w:type="character" w:customStyle="1" w:styleId="CommentTextChar">
    <w:name w:val="Comment Text Char"/>
    <w:basedOn w:val="DefaultParagraphFont"/>
    <w:link w:val="CommentText"/>
    <w:rsid w:val="00484270"/>
    <w:rPr>
      <w:rFonts w:ascii="Times New Roman" w:eastAsia="Times New Roman" w:hAnsi="Times New Roman" w:cs="Times New Roman"/>
      <w:sz w:val="20"/>
      <w:szCs w:val="20"/>
    </w:rPr>
  </w:style>
  <w:style w:type="character" w:customStyle="1" w:styleId="style21">
    <w:name w:val="style21"/>
    <w:rsid w:val="00484270"/>
    <w:rPr>
      <w:rFonts w:ascii="Verdana" w:hAnsi="Verdana" w:hint="default"/>
      <w:color w:val="000040"/>
      <w:sz w:val="20"/>
      <w:szCs w:val="20"/>
    </w:rPr>
  </w:style>
  <w:style w:type="paragraph" w:customStyle="1" w:styleId="Style2">
    <w:name w:val="Style2"/>
    <w:basedOn w:val="Normal"/>
    <w:link w:val="Style2Char"/>
    <w:qFormat/>
    <w:rsid w:val="00484270"/>
    <w:pPr>
      <w:spacing w:after="200" w:line="276" w:lineRule="auto"/>
    </w:pPr>
    <w:rPr>
      <w:rFonts w:eastAsia="Calibri" w:cs="Arial"/>
      <w:b/>
      <w:sz w:val="24"/>
      <w:szCs w:val="22"/>
    </w:rPr>
  </w:style>
  <w:style w:type="character" w:customStyle="1" w:styleId="Style2Char">
    <w:name w:val="Style2 Char"/>
    <w:link w:val="Style2"/>
    <w:rsid w:val="00484270"/>
    <w:rPr>
      <w:rFonts w:ascii="Arial" w:eastAsia="Calibri" w:hAnsi="Arial" w:cs="Arial"/>
      <w:b/>
      <w:sz w:val="24"/>
    </w:rPr>
  </w:style>
  <w:style w:type="paragraph" w:styleId="ListNumber">
    <w:name w:val="List Number"/>
    <w:basedOn w:val="Normal"/>
    <w:rsid w:val="004F0090"/>
    <w:pPr>
      <w:numPr>
        <w:numId w:val="2"/>
      </w:numPr>
      <w:spacing w:after="120"/>
    </w:pPr>
    <w:rPr>
      <w:rFonts w:ascii="Times New Roman" w:hAnsi="Times New Roman"/>
    </w:rPr>
  </w:style>
  <w:style w:type="paragraph" w:styleId="PlainText">
    <w:name w:val="Plain Text"/>
    <w:basedOn w:val="Normal"/>
    <w:link w:val="PlainTextChar"/>
    <w:uiPriority w:val="99"/>
    <w:unhideWhenUsed/>
    <w:rsid w:val="004F0090"/>
    <w:pPr>
      <w:spacing w:after="0"/>
    </w:pPr>
    <w:rPr>
      <w:rFonts w:eastAsia="Calibri"/>
      <w:sz w:val="20"/>
      <w:szCs w:val="21"/>
    </w:rPr>
  </w:style>
  <w:style w:type="character" w:customStyle="1" w:styleId="PlainTextChar">
    <w:name w:val="Plain Text Char"/>
    <w:basedOn w:val="DefaultParagraphFont"/>
    <w:link w:val="PlainText"/>
    <w:uiPriority w:val="99"/>
    <w:rsid w:val="004F0090"/>
    <w:rPr>
      <w:rFonts w:ascii="Arial" w:eastAsia="Calibri" w:hAnsi="Arial" w:cs="Times New Roman"/>
      <w:sz w:val="20"/>
      <w:szCs w:val="21"/>
    </w:rPr>
  </w:style>
  <w:style w:type="character" w:styleId="Emphasis">
    <w:name w:val="Emphasis"/>
    <w:uiPriority w:val="20"/>
    <w:qFormat/>
    <w:rsid w:val="004F0090"/>
    <w:rPr>
      <w:b/>
      <w:bCs/>
      <w:i w:val="0"/>
      <w:iCs w:val="0"/>
    </w:rPr>
  </w:style>
  <w:style w:type="character" w:customStyle="1" w:styleId="apple-converted-space">
    <w:name w:val="apple-converted-space"/>
    <w:basedOn w:val="DefaultParagraphFont"/>
    <w:rsid w:val="007A2A00"/>
  </w:style>
  <w:style w:type="paragraph" w:styleId="ListParagraph">
    <w:name w:val="List Paragraph"/>
    <w:basedOn w:val="Normal"/>
    <w:uiPriority w:val="34"/>
    <w:qFormat/>
    <w:rsid w:val="00B96A41"/>
    <w:pPr>
      <w:ind w:left="720"/>
    </w:pPr>
  </w:style>
  <w:style w:type="paragraph" w:styleId="BalloonText">
    <w:name w:val="Balloon Text"/>
    <w:basedOn w:val="Normal"/>
    <w:link w:val="BalloonTextChar"/>
    <w:uiPriority w:val="99"/>
    <w:semiHidden/>
    <w:unhideWhenUsed/>
    <w:rsid w:val="00B96A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A41"/>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81134D"/>
    <w:pPr>
      <w:keepLines/>
      <w:spacing w:before="480" w:after="0" w:line="276" w:lineRule="auto"/>
      <w:jc w:val="left"/>
      <w:outlineLvl w:val="9"/>
    </w:pPr>
    <w:rPr>
      <w:rFonts w:asciiTheme="majorHAnsi" w:eastAsiaTheme="majorEastAsia" w:hAnsiTheme="majorHAnsi" w:cstheme="majorBidi"/>
      <w:b/>
      <w:bCs/>
      <w:color w:val="365F91" w:themeColor="accent1" w:themeShade="BF"/>
      <w:szCs w:val="28"/>
      <w:lang w:val="en-US" w:eastAsia="ja-JP"/>
    </w:rPr>
  </w:style>
  <w:style w:type="paragraph" w:styleId="TOC1">
    <w:name w:val="toc 1"/>
    <w:basedOn w:val="Normal"/>
    <w:next w:val="Normal"/>
    <w:autoRedefine/>
    <w:uiPriority w:val="39"/>
    <w:unhideWhenUsed/>
    <w:rsid w:val="0081134D"/>
  </w:style>
  <w:style w:type="paragraph" w:customStyle="1" w:styleId="Default">
    <w:name w:val="Default"/>
    <w:rsid w:val="00380496"/>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2600">
      <w:bodyDiv w:val="1"/>
      <w:marLeft w:val="0"/>
      <w:marRight w:val="0"/>
      <w:marTop w:val="0"/>
      <w:marBottom w:val="0"/>
      <w:divBdr>
        <w:top w:val="none" w:sz="0" w:space="0" w:color="auto"/>
        <w:left w:val="none" w:sz="0" w:space="0" w:color="auto"/>
        <w:bottom w:val="none" w:sz="0" w:space="0" w:color="auto"/>
        <w:right w:val="none" w:sz="0" w:space="0" w:color="auto"/>
      </w:divBdr>
    </w:div>
    <w:div w:id="468979782">
      <w:bodyDiv w:val="1"/>
      <w:marLeft w:val="0"/>
      <w:marRight w:val="0"/>
      <w:marTop w:val="0"/>
      <w:marBottom w:val="0"/>
      <w:divBdr>
        <w:top w:val="none" w:sz="0" w:space="0" w:color="auto"/>
        <w:left w:val="none" w:sz="0" w:space="0" w:color="auto"/>
        <w:bottom w:val="none" w:sz="0" w:space="0" w:color="auto"/>
        <w:right w:val="none" w:sz="0" w:space="0" w:color="auto"/>
      </w:divBdr>
    </w:div>
    <w:div w:id="574362573">
      <w:bodyDiv w:val="1"/>
      <w:marLeft w:val="0"/>
      <w:marRight w:val="0"/>
      <w:marTop w:val="0"/>
      <w:marBottom w:val="0"/>
      <w:divBdr>
        <w:top w:val="none" w:sz="0" w:space="0" w:color="auto"/>
        <w:left w:val="none" w:sz="0" w:space="0" w:color="auto"/>
        <w:bottom w:val="none" w:sz="0" w:space="0" w:color="auto"/>
        <w:right w:val="none" w:sz="0" w:space="0" w:color="auto"/>
      </w:divBdr>
    </w:div>
    <w:div w:id="703213552">
      <w:bodyDiv w:val="1"/>
      <w:marLeft w:val="0"/>
      <w:marRight w:val="0"/>
      <w:marTop w:val="0"/>
      <w:marBottom w:val="0"/>
      <w:divBdr>
        <w:top w:val="none" w:sz="0" w:space="0" w:color="auto"/>
        <w:left w:val="none" w:sz="0" w:space="0" w:color="auto"/>
        <w:bottom w:val="none" w:sz="0" w:space="0" w:color="auto"/>
        <w:right w:val="none" w:sz="0" w:space="0" w:color="auto"/>
      </w:divBdr>
    </w:div>
    <w:div w:id="716507668">
      <w:bodyDiv w:val="1"/>
      <w:marLeft w:val="0"/>
      <w:marRight w:val="0"/>
      <w:marTop w:val="0"/>
      <w:marBottom w:val="0"/>
      <w:divBdr>
        <w:top w:val="none" w:sz="0" w:space="0" w:color="auto"/>
        <w:left w:val="none" w:sz="0" w:space="0" w:color="auto"/>
        <w:bottom w:val="none" w:sz="0" w:space="0" w:color="auto"/>
        <w:right w:val="none" w:sz="0" w:space="0" w:color="auto"/>
      </w:divBdr>
    </w:div>
    <w:div w:id="984360590">
      <w:bodyDiv w:val="1"/>
      <w:marLeft w:val="0"/>
      <w:marRight w:val="0"/>
      <w:marTop w:val="0"/>
      <w:marBottom w:val="0"/>
      <w:divBdr>
        <w:top w:val="none" w:sz="0" w:space="0" w:color="auto"/>
        <w:left w:val="none" w:sz="0" w:space="0" w:color="auto"/>
        <w:bottom w:val="none" w:sz="0" w:space="0" w:color="auto"/>
        <w:right w:val="none" w:sz="0" w:space="0" w:color="auto"/>
      </w:divBdr>
    </w:div>
    <w:div w:id="1024481408">
      <w:bodyDiv w:val="1"/>
      <w:marLeft w:val="0"/>
      <w:marRight w:val="0"/>
      <w:marTop w:val="0"/>
      <w:marBottom w:val="0"/>
      <w:divBdr>
        <w:top w:val="none" w:sz="0" w:space="0" w:color="auto"/>
        <w:left w:val="none" w:sz="0" w:space="0" w:color="auto"/>
        <w:bottom w:val="none" w:sz="0" w:space="0" w:color="auto"/>
        <w:right w:val="none" w:sz="0" w:space="0" w:color="auto"/>
      </w:divBdr>
    </w:div>
    <w:div w:id="1117022819">
      <w:bodyDiv w:val="1"/>
      <w:marLeft w:val="0"/>
      <w:marRight w:val="0"/>
      <w:marTop w:val="0"/>
      <w:marBottom w:val="0"/>
      <w:divBdr>
        <w:top w:val="none" w:sz="0" w:space="0" w:color="auto"/>
        <w:left w:val="none" w:sz="0" w:space="0" w:color="auto"/>
        <w:bottom w:val="none" w:sz="0" w:space="0" w:color="auto"/>
        <w:right w:val="none" w:sz="0" w:space="0" w:color="auto"/>
      </w:divBdr>
    </w:div>
    <w:div w:id="121323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8.emf"/><Relationship Id="rId39" Type="http://schemas.openxmlformats.org/officeDocument/2006/relationships/package" Target="embeddings/Microsoft_PowerPoint_Slide8.sldx"/><Relationship Id="rId21" Type="http://schemas.openxmlformats.org/officeDocument/2006/relationships/hyperlink" Target="http://www.learningradiology.com/medstudents/medstudtoc.htm" TargetMode="Externa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PowerPoint_Slide12.sldx"/><Relationship Id="rId50" Type="http://schemas.openxmlformats.org/officeDocument/2006/relationships/image" Target="media/image20.emf"/><Relationship Id="rId55" Type="http://schemas.openxmlformats.org/officeDocument/2006/relationships/package" Target="embeddings/Microsoft_PowerPoint_Slide16.sldx"/><Relationship Id="rId63" Type="http://schemas.openxmlformats.org/officeDocument/2006/relationships/package" Target="embeddings/Microsoft_PowerPoint_Slide20.sldx"/><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7" Type="http://schemas.openxmlformats.org/officeDocument/2006/relationships/footnotes" Target="footnotes.xml"/><Relationship Id="rId71" Type="http://schemas.openxmlformats.org/officeDocument/2006/relationships/package" Target="embeddings/Microsoft_PowerPoint_Slide24.sldx"/><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package" Target="embeddings/Microsoft_PowerPoint_Slide3.sldx"/><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PowerPoint_Slide7.sldx"/><Relationship Id="rId40" Type="http://schemas.openxmlformats.org/officeDocument/2006/relationships/image" Target="media/image15.emf"/><Relationship Id="rId45" Type="http://schemas.openxmlformats.org/officeDocument/2006/relationships/package" Target="embeddings/Microsoft_PowerPoint_Slide11.sldx"/><Relationship Id="rId53" Type="http://schemas.openxmlformats.org/officeDocument/2006/relationships/package" Target="embeddings/Microsoft_PowerPoint_Slide15.sld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package" Target="embeddings/Microsoft_PowerPoint_Slide28.sldx"/><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package" Target="embeddings/Microsoft_PowerPoint_Slide19.sldx"/><Relationship Id="rId82" Type="http://schemas.openxmlformats.org/officeDocument/2006/relationships/hyperlink" Target="http://www.who.int/topics/blindness/en/"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yperlink" Target="http://surgicalcareers.rcseng.ac.uk/students/medical-students" TargetMode="External"/><Relationship Id="rId27" Type="http://schemas.openxmlformats.org/officeDocument/2006/relationships/package" Target="embeddings/Microsoft_PowerPoint_Slide2.sldx"/><Relationship Id="rId30" Type="http://schemas.openxmlformats.org/officeDocument/2006/relationships/image" Target="media/image10.emf"/><Relationship Id="rId35" Type="http://schemas.openxmlformats.org/officeDocument/2006/relationships/package" Target="embeddings/Microsoft_PowerPoint_Slide6.sldx"/><Relationship Id="rId43" Type="http://schemas.openxmlformats.org/officeDocument/2006/relationships/package" Target="embeddings/Microsoft_PowerPoint_Slide10.sl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PowerPoint_Slide23.sldx"/><Relationship Id="rId77" Type="http://schemas.openxmlformats.org/officeDocument/2006/relationships/package" Target="embeddings/Microsoft_PowerPoint_Slide27.sldx"/><Relationship Id="rId8" Type="http://schemas.openxmlformats.org/officeDocument/2006/relationships/endnotes" Target="endnotes.xml"/><Relationship Id="rId51" Type="http://schemas.openxmlformats.org/officeDocument/2006/relationships/package" Target="embeddings/Microsoft_PowerPoint_Slide14.sldx"/><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package" Target="embeddings/Microsoft_PowerPoint_Slide1.sldx"/><Relationship Id="rId33" Type="http://schemas.openxmlformats.org/officeDocument/2006/relationships/package" Target="embeddings/Microsoft_PowerPoint_Slide5.sl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PowerPoint_Slide18.sldx"/><Relationship Id="rId67" Type="http://schemas.openxmlformats.org/officeDocument/2006/relationships/package" Target="embeddings/Microsoft_PowerPoint_Slide22.sldx"/><Relationship Id="rId20" Type="http://schemas.openxmlformats.org/officeDocument/2006/relationships/image" Target="media/image6.jpeg"/><Relationship Id="rId41" Type="http://schemas.openxmlformats.org/officeDocument/2006/relationships/package" Target="embeddings/Microsoft_PowerPoint_Slide9.sl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PowerPoint_Slide26.sldx"/><Relationship Id="rId83"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ileyandlove.com/home.htm" TargetMode="Externa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PowerPoint_Slide13.sldx"/><Relationship Id="rId57" Type="http://schemas.openxmlformats.org/officeDocument/2006/relationships/package" Target="embeddings/Microsoft_PowerPoint_Slide17.sldx"/><Relationship Id="rId10" Type="http://schemas.openxmlformats.org/officeDocument/2006/relationships/hyperlink" Target="https://education.med.imperial.ac.uk" TargetMode="External"/><Relationship Id="rId31" Type="http://schemas.openxmlformats.org/officeDocument/2006/relationships/package" Target="embeddings/Microsoft_PowerPoint_Slide4.sl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PowerPoint_Slide21.sldx"/><Relationship Id="rId73" Type="http://schemas.openxmlformats.org/officeDocument/2006/relationships/package" Target="embeddings/Microsoft_PowerPoint_Slide25.sldx"/><Relationship Id="rId78" Type="http://schemas.openxmlformats.org/officeDocument/2006/relationships/image" Target="media/image34.emf"/><Relationship Id="rId81" Type="http://schemas.openxmlformats.org/officeDocument/2006/relationships/package" Target="embeddings/Microsoft_PowerPoint_Slide29.sldx"/><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C3A65-E408-4B79-8556-C4BD6B677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81</Pages>
  <Words>11076</Words>
  <Characters>63134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74062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Eglin, Sophia C</dc:creator>
  <cp:lastModifiedBy>Shiel, Nuala</cp:lastModifiedBy>
  <cp:revision>5</cp:revision>
  <cp:lastPrinted>2012-11-22T17:58:00Z</cp:lastPrinted>
  <dcterms:created xsi:type="dcterms:W3CDTF">2012-11-22T17:48:00Z</dcterms:created>
  <dcterms:modified xsi:type="dcterms:W3CDTF">2012-11-26T12:56:00Z</dcterms:modified>
</cp:coreProperties>
</file>