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AF" w:rsidRPr="00450DD1" w:rsidRDefault="00C60A52" w:rsidP="00F935AF">
      <w:pPr>
        <w:jc w:val="right"/>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09750" cy="476250"/>
            <wp:effectExtent l="19050" t="0" r="0" b="0"/>
            <wp:wrapNone/>
            <wp:docPr id="32" name="Picture 32"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perial mono"/>
                    <pic:cNvPicPr>
                      <a:picLocks noChangeAspect="1" noChangeArrowheads="1"/>
                    </pic:cNvPicPr>
                  </pic:nvPicPr>
                  <pic:blipFill>
                    <a:blip r:embed="rId7" cstate="print">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Type">
          <w:r w:rsidR="00F935AF" w:rsidRPr="00450DD1">
            <w:rPr>
              <w:rFonts w:ascii="Arial" w:hAnsi="Arial" w:cs="Arial"/>
              <w:sz w:val="40"/>
            </w:rPr>
            <w:t>School</w:t>
          </w:r>
        </w:smartTag>
        <w:r w:rsidR="00F935AF" w:rsidRPr="00450DD1">
          <w:rPr>
            <w:rFonts w:ascii="Arial" w:hAnsi="Arial" w:cs="Arial"/>
            <w:sz w:val="40"/>
          </w:rPr>
          <w:t xml:space="preserve"> of </w:t>
        </w:r>
        <w:smartTag w:uri="urn:schemas-microsoft-com:office:smarttags" w:element="PlaceName">
          <w:r w:rsidR="00F935AF" w:rsidRPr="00450DD1">
            <w:rPr>
              <w:rFonts w:ascii="Arial" w:hAnsi="Arial" w:cs="Arial"/>
              <w:sz w:val="40"/>
            </w:rPr>
            <w:t>Medicine</w:t>
          </w:r>
        </w:smartTag>
      </w:smartTag>
    </w:p>
    <w:p w:rsidR="00F935AF" w:rsidRPr="00450DD1" w:rsidRDefault="00F935AF" w:rsidP="00F935AF">
      <w:pPr>
        <w:rPr>
          <w:rFonts w:ascii="Arial" w:hAnsi="Arial" w:cs="Arial"/>
        </w:rPr>
      </w:pPr>
    </w:p>
    <w:p w:rsidR="00F935AF" w:rsidRPr="00450DD1" w:rsidRDefault="00F935AF" w:rsidP="00F935AF">
      <w:pPr>
        <w:rPr>
          <w:rFonts w:ascii="Arial" w:hAnsi="Arial" w:cs="Arial"/>
        </w:rPr>
      </w:pPr>
    </w:p>
    <w:p w:rsidR="00F935AF" w:rsidRDefault="00F935AF" w:rsidP="00F935AF">
      <w:pPr>
        <w:jc w:val="center"/>
        <w:rPr>
          <w:rFonts w:ascii="Arial" w:hAnsi="Arial" w:cs="Arial"/>
          <w:bCs/>
          <w:sz w:val="48"/>
        </w:rPr>
      </w:pPr>
      <w:r w:rsidRPr="00450DD1">
        <w:rPr>
          <w:rFonts w:ascii="Arial" w:hAnsi="Arial" w:cs="Arial"/>
          <w:bCs/>
          <w:sz w:val="48"/>
        </w:rPr>
        <w:t xml:space="preserve">Year </w:t>
      </w:r>
      <w:r>
        <w:rPr>
          <w:rFonts w:ascii="Arial" w:hAnsi="Arial" w:cs="Arial"/>
          <w:bCs/>
          <w:sz w:val="48"/>
        </w:rPr>
        <w:t>3</w:t>
      </w:r>
      <w:r w:rsidRPr="00450DD1">
        <w:rPr>
          <w:rFonts w:ascii="Arial" w:hAnsi="Arial" w:cs="Arial"/>
          <w:bCs/>
          <w:sz w:val="48"/>
        </w:rPr>
        <w:t xml:space="preserve"> - </w:t>
      </w:r>
      <w:r w:rsidRPr="00450DD1">
        <w:rPr>
          <w:rFonts w:ascii="Arial" w:hAnsi="Arial" w:cs="Arial"/>
          <w:bCs/>
          <w:iCs/>
          <w:sz w:val="48"/>
        </w:rPr>
        <w:t>20</w:t>
      </w:r>
      <w:r w:rsidR="00B01772">
        <w:rPr>
          <w:rFonts w:ascii="Arial" w:hAnsi="Arial" w:cs="Arial"/>
          <w:bCs/>
          <w:iCs/>
          <w:sz w:val="48"/>
        </w:rPr>
        <w:t>1</w:t>
      </w:r>
      <w:r w:rsidR="00021DAB">
        <w:rPr>
          <w:rFonts w:ascii="Arial" w:hAnsi="Arial" w:cs="Arial"/>
          <w:bCs/>
          <w:iCs/>
          <w:sz w:val="48"/>
        </w:rPr>
        <w:t>1</w:t>
      </w:r>
      <w:r w:rsidRPr="00450DD1">
        <w:rPr>
          <w:rFonts w:ascii="Arial" w:hAnsi="Arial" w:cs="Arial"/>
          <w:bCs/>
          <w:iCs/>
          <w:sz w:val="48"/>
        </w:rPr>
        <w:t>/1</w:t>
      </w:r>
      <w:r w:rsidR="00021DAB">
        <w:rPr>
          <w:rFonts w:ascii="Arial" w:hAnsi="Arial" w:cs="Arial"/>
          <w:bCs/>
          <w:iCs/>
          <w:sz w:val="48"/>
        </w:rPr>
        <w:t>2</w:t>
      </w:r>
    </w:p>
    <w:p w:rsidR="00F935AF" w:rsidRPr="00450DD1" w:rsidRDefault="00F935AF" w:rsidP="00F935AF">
      <w:pPr>
        <w:jc w:val="center"/>
        <w:rPr>
          <w:rFonts w:ascii="Arial" w:hAnsi="Arial" w:cs="Arial"/>
          <w:bCs/>
        </w:rPr>
      </w:pPr>
    </w:p>
    <w:p w:rsidR="00F935AF" w:rsidRPr="00C7253B" w:rsidRDefault="00E63BE4" w:rsidP="00F935AF">
      <w:pPr>
        <w:jc w:val="center"/>
        <w:rPr>
          <w:rFonts w:ascii="Arial" w:hAnsi="Arial" w:cs="Arial"/>
          <w:b/>
          <w:bCs/>
          <w:sz w:val="56"/>
          <w:szCs w:val="56"/>
        </w:rPr>
      </w:pPr>
      <w:r w:rsidRPr="00E63BE4">
        <w:rPr>
          <w:rFonts w:ascii="Arial" w:hAnsi="Arial" w:cs="Arial"/>
          <w:b/>
          <w:bCs/>
          <w:sz w:val="56"/>
          <w:szCs w:val="56"/>
        </w:rPr>
        <w:t>Clinical Communication</w:t>
      </w:r>
    </w:p>
    <w:p w:rsidR="00F935AF" w:rsidRPr="00C7253B" w:rsidRDefault="00E63BE4" w:rsidP="00F935AF">
      <w:pPr>
        <w:ind w:right="26"/>
        <w:jc w:val="center"/>
        <w:rPr>
          <w:rFonts w:ascii="Arial" w:hAnsi="Arial" w:cs="Arial"/>
          <w:b/>
          <w:sz w:val="36"/>
          <w:szCs w:val="36"/>
        </w:rPr>
      </w:pPr>
      <w:r w:rsidRPr="00E63BE4">
        <w:rPr>
          <w:rFonts w:ascii="Arial" w:hAnsi="Arial" w:cs="Arial"/>
          <w:b/>
          <w:sz w:val="36"/>
          <w:szCs w:val="36"/>
        </w:rPr>
        <w:t>Spring term session guide</w:t>
      </w:r>
    </w:p>
    <w:p w:rsidR="00F935AF" w:rsidRPr="00450DD1" w:rsidRDefault="00F935AF" w:rsidP="00F935AF">
      <w:pPr>
        <w:ind w:right="26"/>
        <w:rPr>
          <w:rFonts w:ascii="Arial" w:hAnsi="Arial" w:cs="Arial"/>
          <w:b/>
          <w:sz w:val="36"/>
          <w:szCs w:val="36"/>
        </w:rPr>
      </w:pPr>
    </w:p>
    <w:p w:rsidR="00F935AF" w:rsidRPr="00F935AF" w:rsidRDefault="00C60A52" w:rsidP="00F935AF">
      <w:pPr>
        <w:ind w:right="26"/>
        <w:jc w:val="center"/>
        <w:rPr>
          <w:rFonts w:ascii="Arial" w:hAnsi="Arial" w:cs="Arial"/>
          <w:b/>
          <w:sz w:val="36"/>
          <w:szCs w:val="36"/>
        </w:rPr>
      </w:pPr>
      <w:r>
        <w:rPr>
          <w:rFonts w:ascii="Arial" w:hAnsi="Arial" w:cs="Arial"/>
          <w:b/>
          <w:noProof/>
          <w:sz w:val="36"/>
          <w:szCs w:val="36"/>
        </w:rPr>
        <w:drawing>
          <wp:inline distT="0" distB="0" distL="0" distR="0">
            <wp:extent cx="4094480" cy="300228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94480" cy="3002280"/>
                    </a:xfrm>
                    <a:prstGeom prst="rect">
                      <a:avLst/>
                    </a:prstGeom>
                    <a:noFill/>
                    <a:ln w="9525">
                      <a:noFill/>
                      <a:miter lim="800000"/>
                      <a:headEnd/>
                      <a:tailEnd/>
                    </a:ln>
                  </pic:spPr>
                </pic:pic>
              </a:graphicData>
            </a:graphic>
          </wp:inline>
        </w:drawing>
      </w:r>
    </w:p>
    <w:p w:rsidR="00F935AF" w:rsidRPr="00450DD1" w:rsidRDefault="00F935AF" w:rsidP="00F935AF">
      <w:pPr>
        <w:ind w:right="26"/>
        <w:jc w:val="center"/>
        <w:rPr>
          <w:rFonts w:ascii="Arial" w:hAnsi="Arial" w:cs="Arial"/>
          <w:b/>
          <w:sz w:val="36"/>
          <w:szCs w:val="36"/>
        </w:rPr>
      </w:pPr>
    </w:p>
    <w:p w:rsidR="00F935AF" w:rsidRPr="00C7253B" w:rsidRDefault="00E63BE4" w:rsidP="00F935AF">
      <w:pPr>
        <w:jc w:val="center"/>
        <w:rPr>
          <w:rFonts w:ascii="Arial" w:hAnsi="Arial" w:cs="Arial"/>
          <w:b/>
          <w:bCs/>
          <w:sz w:val="48"/>
          <w:szCs w:val="48"/>
        </w:rPr>
      </w:pPr>
      <w:r w:rsidRPr="00E63BE4">
        <w:rPr>
          <w:rFonts w:ascii="Arial" w:hAnsi="Arial" w:cs="Arial"/>
          <w:b/>
          <w:bCs/>
          <w:sz w:val="48"/>
          <w:szCs w:val="48"/>
        </w:rPr>
        <w:t>Communicating information and</w:t>
      </w:r>
    </w:p>
    <w:p w:rsidR="00F935AF" w:rsidRPr="00C7253B" w:rsidRDefault="00E63BE4" w:rsidP="00F935AF">
      <w:pPr>
        <w:jc w:val="center"/>
        <w:rPr>
          <w:rFonts w:ascii="Arial" w:hAnsi="Arial" w:cs="Arial"/>
          <w:b/>
          <w:bCs/>
          <w:sz w:val="48"/>
          <w:szCs w:val="48"/>
        </w:rPr>
      </w:pPr>
      <w:r w:rsidRPr="00E63BE4">
        <w:rPr>
          <w:rFonts w:ascii="Arial" w:hAnsi="Arial" w:cs="Arial"/>
          <w:b/>
          <w:bCs/>
          <w:sz w:val="48"/>
          <w:szCs w:val="48"/>
        </w:rPr>
        <w:t>patient safety</w:t>
      </w:r>
    </w:p>
    <w:p w:rsidR="00F935AF" w:rsidRPr="00450DD1" w:rsidRDefault="00F935AF" w:rsidP="00F935AF">
      <w:pPr>
        <w:tabs>
          <w:tab w:val="left" w:pos="858"/>
        </w:tabs>
        <w:rPr>
          <w:rFonts w:ascii="Arial" w:hAnsi="Arial" w:cs="Arial"/>
          <w:bCs/>
          <w:iCs/>
          <w:sz w:val="28"/>
          <w:szCs w:val="28"/>
        </w:rPr>
      </w:pPr>
    </w:p>
    <w:p w:rsidR="00F12298" w:rsidRDefault="00F12298">
      <w:pPr>
        <w:tabs>
          <w:tab w:val="left" w:pos="5158"/>
        </w:tabs>
        <w:rPr>
          <w:rFonts w:ascii="Arial" w:hAnsi="Arial" w:cs="Arial"/>
          <w:bCs/>
          <w:iCs/>
          <w:sz w:val="28"/>
          <w:szCs w:val="28"/>
        </w:rPr>
      </w:pPr>
    </w:p>
    <w:p w:rsidR="00F935AF" w:rsidRPr="00450DD1" w:rsidRDefault="00F935AF" w:rsidP="00F935AF">
      <w:pPr>
        <w:tabs>
          <w:tab w:val="left" w:pos="858"/>
        </w:tabs>
        <w:rPr>
          <w:rFonts w:ascii="Arial" w:hAnsi="Arial" w:cs="Arial"/>
          <w:b/>
          <w:bCs/>
          <w:sz w:val="28"/>
          <w:szCs w:val="28"/>
        </w:rPr>
      </w:pPr>
      <w:r w:rsidRPr="00450DD1">
        <w:rPr>
          <w:rFonts w:ascii="Arial" w:hAnsi="Arial" w:cs="Arial"/>
          <w:bCs/>
          <w:iCs/>
          <w:sz w:val="28"/>
          <w:szCs w:val="28"/>
        </w:rPr>
        <w:t>Course Leader:</w:t>
      </w:r>
      <w:r w:rsidRPr="00450DD1">
        <w:rPr>
          <w:rFonts w:ascii="Arial" w:hAnsi="Arial" w:cs="Arial"/>
          <w:b/>
          <w:bCs/>
          <w:sz w:val="28"/>
          <w:szCs w:val="28"/>
        </w:rPr>
        <w:t xml:space="preserve"> </w:t>
      </w:r>
    </w:p>
    <w:p w:rsidR="00F935AF" w:rsidRDefault="00F935AF" w:rsidP="00F935AF">
      <w:pPr>
        <w:tabs>
          <w:tab w:val="left" w:pos="858"/>
        </w:tabs>
        <w:rPr>
          <w:rFonts w:ascii="Arial" w:hAnsi="Arial" w:cs="Arial"/>
          <w:b/>
          <w:bCs/>
          <w:sz w:val="28"/>
          <w:szCs w:val="28"/>
        </w:rPr>
      </w:pPr>
    </w:p>
    <w:p w:rsidR="00F935AF" w:rsidRPr="00450DD1" w:rsidRDefault="00F935AF" w:rsidP="00F935AF">
      <w:pPr>
        <w:tabs>
          <w:tab w:val="left" w:pos="858"/>
        </w:tabs>
        <w:rPr>
          <w:rFonts w:ascii="Arial" w:hAnsi="Arial" w:cs="Arial"/>
          <w:b/>
          <w:bCs/>
          <w:sz w:val="28"/>
          <w:szCs w:val="28"/>
        </w:rPr>
      </w:pPr>
      <w:r w:rsidRPr="00450DD1">
        <w:rPr>
          <w:rFonts w:ascii="Arial" w:hAnsi="Arial" w:cs="Arial"/>
          <w:b/>
          <w:sz w:val="28"/>
          <w:szCs w:val="28"/>
        </w:rPr>
        <w:t>Dr</w:t>
      </w:r>
      <w:r w:rsidR="00021DAB">
        <w:rPr>
          <w:rFonts w:ascii="Arial" w:hAnsi="Arial" w:cs="Arial"/>
          <w:b/>
          <w:sz w:val="28"/>
          <w:szCs w:val="28"/>
        </w:rPr>
        <w:t>.</w:t>
      </w:r>
      <w:r w:rsidRPr="00450DD1">
        <w:rPr>
          <w:rFonts w:ascii="Arial" w:hAnsi="Arial" w:cs="Arial"/>
          <w:b/>
          <w:sz w:val="28"/>
          <w:szCs w:val="28"/>
        </w:rPr>
        <w:t xml:space="preserve"> Ged </w:t>
      </w:r>
      <w:r w:rsidR="00021DAB">
        <w:rPr>
          <w:rFonts w:ascii="Arial" w:hAnsi="Arial" w:cs="Arial"/>
          <w:b/>
          <w:sz w:val="28"/>
          <w:szCs w:val="28"/>
        </w:rPr>
        <w:t xml:space="preserve">M. </w:t>
      </w:r>
      <w:r w:rsidRPr="00450DD1">
        <w:rPr>
          <w:rFonts w:ascii="Arial" w:hAnsi="Arial" w:cs="Arial"/>
          <w:b/>
          <w:sz w:val="28"/>
          <w:szCs w:val="28"/>
        </w:rPr>
        <w:t>Murtagh</w:t>
      </w:r>
    </w:p>
    <w:p w:rsidR="00021DAB" w:rsidRDefault="00F935AF" w:rsidP="00F935AF">
      <w:pPr>
        <w:tabs>
          <w:tab w:val="left" w:pos="858"/>
        </w:tabs>
        <w:rPr>
          <w:rFonts w:ascii="Arial" w:hAnsi="Arial" w:cs="Arial"/>
          <w:sz w:val="28"/>
          <w:szCs w:val="28"/>
          <w:lang w:val="fr-FR"/>
        </w:rPr>
      </w:pPr>
      <w:r w:rsidRPr="009451B3">
        <w:rPr>
          <w:rFonts w:ascii="Arial" w:hAnsi="Arial" w:cs="Arial"/>
          <w:sz w:val="28"/>
          <w:szCs w:val="28"/>
          <w:lang w:val="fr-FR"/>
        </w:rPr>
        <w:t xml:space="preserve">020 </w:t>
      </w:r>
      <w:r w:rsidR="00AB0409">
        <w:rPr>
          <w:rFonts w:ascii="Arial" w:hAnsi="Arial" w:cs="Arial"/>
          <w:sz w:val="28"/>
          <w:szCs w:val="28"/>
          <w:lang w:val="fr-FR"/>
        </w:rPr>
        <w:t>3312</w:t>
      </w:r>
      <w:r w:rsidR="00AB0409" w:rsidRPr="009451B3">
        <w:rPr>
          <w:rFonts w:ascii="Arial" w:hAnsi="Arial" w:cs="Arial"/>
          <w:sz w:val="28"/>
          <w:szCs w:val="28"/>
          <w:lang w:val="fr-FR"/>
        </w:rPr>
        <w:t xml:space="preserve"> </w:t>
      </w:r>
      <w:r w:rsidRPr="009451B3">
        <w:rPr>
          <w:rFonts w:ascii="Arial" w:hAnsi="Arial" w:cs="Arial"/>
          <w:sz w:val="28"/>
          <w:szCs w:val="28"/>
          <w:lang w:val="fr-FR"/>
        </w:rPr>
        <w:t>7761</w:t>
      </w:r>
    </w:p>
    <w:p w:rsidR="00F935AF" w:rsidRPr="009451B3" w:rsidRDefault="003A676D" w:rsidP="00F935AF">
      <w:pPr>
        <w:tabs>
          <w:tab w:val="left" w:pos="858"/>
        </w:tabs>
        <w:rPr>
          <w:rFonts w:ascii="Arial" w:hAnsi="Arial" w:cs="Arial"/>
          <w:sz w:val="28"/>
          <w:szCs w:val="28"/>
          <w:lang w:val="fr-FR"/>
        </w:rPr>
      </w:pPr>
      <w:hyperlink r:id="rId9" w:history="1">
        <w:r w:rsidR="00F935AF" w:rsidRPr="009451B3">
          <w:rPr>
            <w:rStyle w:val="Hyperlink"/>
            <w:rFonts w:ascii="Arial" w:hAnsi="Arial" w:cs="Arial"/>
            <w:sz w:val="28"/>
            <w:szCs w:val="28"/>
            <w:lang w:val="fr-FR"/>
          </w:rPr>
          <w:t>g.murtagh@imperial.ac.uk</w:t>
        </w:r>
      </w:hyperlink>
      <w:r w:rsidR="00F935AF" w:rsidRPr="009451B3">
        <w:rPr>
          <w:rFonts w:ascii="Arial" w:hAnsi="Arial" w:cs="Arial"/>
          <w:sz w:val="28"/>
          <w:szCs w:val="28"/>
          <w:lang w:val="fr-FR"/>
        </w:rPr>
        <w:t xml:space="preserve"> </w:t>
      </w:r>
    </w:p>
    <w:p w:rsidR="00F935AF" w:rsidRPr="009451B3" w:rsidRDefault="00F935AF" w:rsidP="00F935AF">
      <w:pPr>
        <w:tabs>
          <w:tab w:val="left" w:pos="858"/>
        </w:tabs>
        <w:rPr>
          <w:rFonts w:ascii="Arial" w:hAnsi="Arial" w:cs="Arial"/>
          <w:lang w:val="fr-FR"/>
        </w:rPr>
      </w:pPr>
      <w:r w:rsidRPr="009451B3">
        <w:rPr>
          <w:rFonts w:ascii="Arial" w:hAnsi="Arial" w:cs="Arial"/>
          <w:sz w:val="28"/>
          <w:szCs w:val="28"/>
          <w:lang w:val="fr-FR"/>
        </w:rPr>
        <w:tab/>
      </w:r>
      <w:r w:rsidRPr="009451B3">
        <w:rPr>
          <w:rFonts w:ascii="Arial" w:hAnsi="Arial" w:cs="Arial"/>
          <w:lang w:val="fr-FR"/>
        </w:rPr>
        <w:tab/>
      </w:r>
    </w:p>
    <w:p w:rsidR="00F935AF" w:rsidRPr="009451B3" w:rsidRDefault="00F935AF" w:rsidP="00F935AF">
      <w:pPr>
        <w:tabs>
          <w:tab w:val="left" w:pos="858"/>
        </w:tabs>
        <w:rPr>
          <w:rFonts w:ascii="Arial" w:hAnsi="Arial" w:cs="Arial"/>
          <w:sz w:val="28"/>
          <w:szCs w:val="28"/>
          <w:lang w:val="fr-FR"/>
        </w:rPr>
      </w:pPr>
    </w:p>
    <w:p w:rsidR="00F935AF" w:rsidRPr="009451B3" w:rsidRDefault="003A676D" w:rsidP="00F935AF">
      <w:pPr>
        <w:tabs>
          <w:tab w:val="left" w:pos="858"/>
        </w:tabs>
        <w:rPr>
          <w:rFonts w:ascii="Arial" w:hAnsi="Arial" w:cs="Arial"/>
          <w:sz w:val="28"/>
          <w:szCs w:val="28"/>
          <w:lang w:val="fr-FR"/>
        </w:rPr>
      </w:pPr>
      <w:hyperlink r:id="rId10" w:history="1">
        <w:r w:rsidR="00F935AF" w:rsidRPr="009451B3">
          <w:rPr>
            <w:rStyle w:val="Hyperlink"/>
            <w:rFonts w:ascii="Arial" w:hAnsi="Arial" w:cs="Arial"/>
            <w:sz w:val="28"/>
            <w:szCs w:val="28"/>
            <w:lang w:val="fr-FR"/>
          </w:rPr>
          <w:t>https://education.med.imperial.ac.uk</w:t>
        </w:r>
      </w:hyperlink>
      <w:r w:rsidR="00F935AF" w:rsidRPr="009451B3">
        <w:rPr>
          <w:rFonts w:ascii="Arial" w:hAnsi="Arial" w:cs="Arial"/>
          <w:sz w:val="28"/>
          <w:szCs w:val="28"/>
          <w:lang w:val="fr-FR"/>
        </w:rPr>
        <w:t xml:space="preserve"> </w:t>
      </w:r>
    </w:p>
    <w:p w:rsidR="00C7253B" w:rsidRDefault="00C7253B">
      <w:pPr>
        <w:rPr>
          <w:rFonts w:ascii="Arial" w:hAnsi="Arial" w:cs="Arial"/>
          <w:bCs/>
          <w:sz w:val="32"/>
          <w:szCs w:val="32"/>
          <w:lang w:val="fr-FR"/>
        </w:rPr>
      </w:pPr>
    </w:p>
    <w:p w:rsidR="00F835A3" w:rsidRDefault="00F835A3" w:rsidP="008A2A24">
      <w:pPr>
        <w:jc w:val="center"/>
        <w:rPr>
          <w:rFonts w:ascii="Arial" w:hAnsi="Arial" w:cs="Arial"/>
          <w:b/>
          <w:bCs/>
          <w:sz w:val="36"/>
          <w:szCs w:val="32"/>
          <w:lang w:val="fr-FR"/>
        </w:rPr>
        <w:sectPr w:rsidR="00F835A3" w:rsidSect="004142A0">
          <w:headerReference w:type="default" r:id="rId11"/>
          <w:footerReference w:type="even" r:id="rId12"/>
          <w:footerReference w:type="default" r:id="rId13"/>
          <w:pgSz w:w="11907" w:h="16839" w:code="9"/>
          <w:pgMar w:top="1440" w:right="1800" w:bottom="1440" w:left="1800" w:header="708" w:footer="708" w:gutter="0"/>
          <w:pgNumType w:start="0"/>
          <w:cols w:space="708"/>
          <w:titlePg/>
          <w:docGrid w:linePitch="360"/>
        </w:sectPr>
      </w:pPr>
    </w:p>
    <w:p w:rsidR="00FD4C32" w:rsidRPr="004E04EC" w:rsidRDefault="009E297B" w:rsidP="008A2A24">
      <w:pPr>
        <w:jc w:val="center"/>
        <w:rPr>
          <w:rFonts w:ascii="Arial" w:hAnsi="Arial" w:cs="Arial"/>
          <w:b/>
          <w:bCs/>
          <w:sz w:val="36"/>
          <w:szCs w:val="32"/>
          <w:lang w:val="fr-FR"/>
        </w:rPr>
      </w:pPr>
      <w:r w:rsidRPr="009E297B">
        <w:rPr>
          <w:rFonts w:ascii="Arial" w:hAnsi="Arial" w:cs="Arial"/>
          <w:b/>
          <w:bCs/>
          <w:sz w:val="36"/>
          <w:szCs w:val="32"/>
          <w:lang w:val="fr-FR"/>
        </w:rPr>
        <w:lastRenderedPageBreak/>
        <w:t>Clinical Communication</w:t>
      </w:r>
    </w:p>
    <w:p w:rsidR="00C7253B" w:rsidRPr="00C7253B" w:rsidRDefault="00C7253B" w:rsidP="008A2A24">
      <w:pPr>
        <w:jc w:val="center"/>
        <w:rPr>
          <w:rFonts w:ascii="Arial" w:hAnsi="Arial" w:cs="Arial"/>
          <w:b/>
          <w:bCs/>
          <w:sz w:val="32"/>
          <w:szCs w:val="32"/>
          <w:lang w:val="fr-FR"/>
        </w:rPr>
      </w:pPr>
    </w:p>
    <w:p w:rsidR="008A4885" w:rsidRPr="00C7253B" w:rsidRDefault="00E63BE4" w:rsidP="00C0532B">
      <w:pPr>
        <w:jc w:val="center"/>
        <w:rPr>
          <w:rFonts w:ascii="Arial" w:hAnsi="Arial" w:cs="Arial"/>
          <w:b/>
          <w:bCs/>
          <w:sz w:val="32"/>
          <w:szCs w:val="32"/>
        </w:rPr>
      </w:pPr>
      <w:r w:rsidRPr="00E63BE4">
        <w:rPr>
          <w:rFonts w:ascii="Arial" w:hAnsi="Arial" w:cs="Arial"/>
          <w:b/>
          <w:bCs/>
          <w:sz w:val="32"/>
          <w:szCs w:val="32"/>
        </w:rPr>
        <w:t xml:space="preserve">Communicating Information and </w:t>
      </w:r>
      <w:r w:rsidR="00C7253B">
        <w:rPr>
          <w:rFonts w:ascii="Arial" w:hAnsi="Arial" w:cs="Arial"/>
          <w:b/>
          <w:bCs/>
          <w:sz w:val="32"/>
          <w:szCs w:val="32"/>
        </w:rPr>
        <w:t>P</w:t>
      </w:r>
      <w:r w:rsidRPr="00E63BE4">
        <w:rPr>
          <w:rFonts w:ascii="Arial" w:hAnsi="Arial" w:cs="Arial"/>
          <w:b/>
          <w:bCs/>
          <w:sz w:val="32"/>
          <w:szCs w:val="32"/>
        </w:rPr>
        <w:t xml:space="preserve">atient </w:t>
      </w:r>
      <w:r w:rsidR="00C7253B">
        <w:rPr>
          <w:rFonts w:ascii="Arial" w:hAnsi="Arial" w:cs="Arial"/>
          <w:b/>
          <w:bCs/>
          <w:sz w:val="32"/>
          <w:szCs w:val="32"/>
        </w:rPr>
        <w:t>S</w:t>
      </w:r>
      <w:r w:rsidRPr="00E63BE4">
        <w:rPr>
          <w:rFonts w:ascii="Arial" w:hAnsi="Arial" w:cs="Arial"/>
          <w:b/>
          <w:bCs/>
          <w:sz w:val="32"/>
          <w:szCs w:val="32"/>
        </w:rPr>
        <w:t>afety</w:t>
      </w:r>
    </w:p>
    <w:p w:rsidR="00053AB0" w:rsidRDefault="00053AB0" w:rsidP="00C0532B">
      <w:pPr>
        <w:jc w:val="center"/>
        <w:rPr>
          <w:rFonts w:ascii="Arial" w:hAnsi="Arial" w:cs="Arial"/>
          <w:bCs/>
          <w:sz w:val="22"/>
          <w:szCs w:val="22"/>
        </w:rPr>
      </w:pPr>
    </w:p>
    <w:p w:rsidR="00C7253B" w:rsidRPr="008A2A24" w:rsidRDefault="00C7253B" w:rsidP="00C0532B">
      <w:pPr>
        <w:jc w:val="center"/>
        <w:rPr>
          <w:rFonts w:ascii="Arial" w:hAnsi="Arial" w:cs="Arial"/>
          <w:bCs/>
          <w:sz w:val="22"/>
          <w:szCs w:val="22"/>
        </w:rPr>
      </w:pPr>
    </w:p>
    <w:p w:rsidR="00F935AF" w:rsidRPr="004142A0" w:rsidRDefault="00E63BE4" w:rsidP="00F935AF">
      <w:pPr>
        <w:rPr>
          <w:rFonts w:ascii="Arial" w:hAnsi="Arial" w:cs="Arial"/>
          <w:b/>
          <w:sz w:val="32"/>
        </w:rPr>
      </w:pPr>
      <w:r w:rsidRPr="00E63BE4">
        <w:rPr>
          <w:rFonts w:ascii="Arial" w:hAnsi="Arial" w:cs="Arial"/>
          <w:b/>
          <w:sz w:val="32"/>
        </w:rPr>
        <w:t>Learning objectives</w:t>
      </w:r>
    </w:p>
    <w:p w:rsidR="00F935AF" w:rsidRDefault="00F935AF" w:rsidP="00F935AF">
      <w:pPr>
        <w:rPr>
          <w:rFonts w:ascii="Arial" w:hAnsi="Arial" w:cs="Arial"/>
          <w:sz w:val="22"/>
        </w:rPr>
      </w:pPr>
    </w:p>
    <w:p w:rsidR="00F935AF" w:rsidRDefault="00F935AF" w:rsidP="00F935AF">
      <w:pPr>
        <w:pStyle w:val="BodyText"/>
        <w:spacing w:after="0"/>
        <w:rPr>
          <w:rFonts w:ascii="Arial" w:hAnsi="Arial" w:cs="Arial"/>
          <w:sz w:val="22"/>
        </w:rPr>
      </w:pPr>
      <w:r>
        <w:rPr>
          <w:rFonts w:ascii="Arial" w:hAnsi="Arial" w:cs="Arial"/>
          <w:sz w:val="22"/>
        </w:rPr>
        <w:t xml:space="preserve">In your </w:t>
      </w:r>
      <w:r w:rsidR="008A2A24">
        <w:rPr>
          <w:rFonts w:ascii="Arial" w:hAnsi="Arial" w:cs="Arial"/>
          <w:sz w:val="22"/>
        </w:rPr>
        <w:t>Clinical Communication (</w:t>
      </w:r>
      <w:r>
        <w:rPr>
          <w:rFonts w:ascii="Arial" w:hAnsi="Arial" w:cs="Arial"/>
          <w:sz w:val="22"/>
        </w:rPr>
        <w:t>CC</w:t>
      </w:r>
      <w:r w:rsidR="008A2A24">
        <w:rPr>
          <w:rFonts w:ascii="Arial" w:hAnsi="Arial" w:cs="Arial"/>
          <w:sz w:val="22"/>
        </w:rPr>
        <w:t>)</w:t>
      </w:r>
      <w:r>
        <w:rPr>
          <w:rFonts w:ascii="Arial" w:hAnsi="Arial" w:cs="Arial"/>
          <w:sz w:val="22"/>
        </w:rPr>
        <w:t xml:space="preserve"> curriculum so far we have focused on mainly the skills associated with gathering information and aimed to develop knowledge, attitudes and skills commensurate with patient-centred interviewing. We have touched on communicating information to colleagues in the form of case presentations as well as considering the role of written materials in information exchange.</w:t>
      </w:r>
    </w:p>
    <w:p w:rsidR="008A2A24" w:rsidRDefault="008A2A24" w:rsidP="00F935AF">
      <w:pPr>
        <w:pStyle w:val="BodyText"/>
        <w:spacing w:after="0"/>
        <w:rPr>
          <w:rFonts w:ascii="Arial" w:hAnsi="Arial" w:cs="Arial"/>
          <w:sz w:val="22"/>
        </w:rPr>
      </w:pPr>
    </w:p>
    <w:p w:rsidR="008A2A24" w:rsidRDefault="008A2A24" w:rsidP="00F935AF">
      <w:pPr>
        <w:pStyle w:val="BodyText"/>
        <w:spacing w:after="0"/>
        <w:rPr>
          <w:rFonts w:ascii="Arial" w:hAnsi="Arial" w:cs="Arial"/>
          <w:sz w:val="22"/>
        </w:rPr>
      </w:pPr>
      <w:r>
        <w:rPr>
          <w:rFonts w:ascii="Arial" w:hAnsi="Arial" w:cs="Arial"/>
          <w:sz w:val="22"/>
        </w:rPr>
        <w:t xml:space="preserve">In this session we aim to explore the skills associated with effective </w:t>
      </w:r>
      <w:r w:rsidRPr="008A2A24">
        <w:rPr>
          <w:rFonts w:ascii="Arial" w:hAnsi="Arial" w:cs="Arial"/>
          <w:i/>
          <w:sz w:val="22"/>
        </w:rPr>
        <w:t>giving</w:t>
      </w:r>
      <w:r>
        <w:rPr>
          <w:rFonts w:ascii="Arial" w:hAnsi="Arial" w:cs="Arial"/>
          <w:sz w:val="22"/>
        </w:rPr>
        <w:t xml:space="preserve"> information. We will use several contexts in which we give information to patients (explaining a procedure, explaining risk, communicating during procedures) and colleagues (communicating critical information, handovers, case presentations).</w:t>
      </w:r>
      <w:r w:rsidR="00C43FD7">
        <w:rPr>
          <w:rFonts w:ascii="Arial" w:hAnsi="Arial" w:cs="Arial"/>
          <w:sz w:val="22"/>
        </w:rPr>
        <w:t xml:space="preserve"> </w:t>
      </w:r>
      <w:r w:rsidR="00773EEB">
        <w:rPr>
          <w:rFonts w:ascii="Arial" w:hAnsi="Arial" w:cs="Arial"/>
          <w:sz w:val="22"/>
        </w:rPr>
        <w:br/>
      </w:r>
      <w:r w:rsidR="00C43FD7">
        <w:rPr>
          <w:rFonts w:ascii="Arial" w:hAnsi="Arial" w:cs="Arial"/>
          <w:sz w:val="22"/>
        </w:rPr>
        <w:t>We will also consider the close relationship between communication and patient safety in these areas.</w:t>
      </w:r>
    </w:p>
    <w:p w:rsidR="00F935AF" w:rsidRDefault="00F935AF" w:rsidP="00F935AF">
      <w:pPr>
        <w:rPr>
          <w:rFonts w:ascii="Arial" w:hAnsi="Arial" w:cs="Arial"/>
          <w:sz w:val="22"/>
        </w:rPr>
      </w:pPr>
    </w:p>
    <w:p w:rsidR="00F935AF" w:rsidRDefault="00F935AF" w:rsidP="00F935AF">
      <w:pPr>
        <w:rPr>
          <w:rFonts w:ascii="Arial" w:hAnsi="Arial" w:cs="Arial"/>
          <w:sz w:val="22"/>
        </w:rPr>
      </w:pPr>
      <w:r>
        <w:rPr>
          <w:rFonts w:ascii="Arial" w:hAnsi="Arial" w:cs="Arial"/>
          <w:sz w:val="22"/>
        </w:rPr>
        <w:t>After this session, you are expected to be able to:</w:t>
      </w:r>
    </w:p>
    <w:p w:rsidR="00C43FD7" w:rsidRDefault="00C43FD7" w:rsidP="00F935AF">
      <w:pPr>
        <w:rPr>
          <w:rFonts w:ascii="Arial" w:hAnsi="Arial" w:cs="Arial"/>
          <w:sz w:val="22"/>
        </w:rPr>
      </w:pPr>
    </w:p>
    <w:p w:rsidR="00F935AF" w:rsidRPr="005D2AD8" w:rsidRDefault="00F935AF" w:rsidP="00F935AF">
      <w:pPr>
        <w:numPr>
          <w:ilvl w:val="0"/>
          <w:numId w:val="4"/>
        </w:numPr>
        <w:rPr>
          <w:rFonts w:ascii="Arial" w:hAnsi="Arial" w:cs="Arial"/>
          <w:i/>
          <w:sz w:val="22"/>
        </w:rPr>
      </w:pPr>
      <w:r>
        <w:rPr>
          <w:rFonts w:ascii="Arial" w:hAnsi="Arial" w:cs="Arial"/>
          <w:sz w:val="22"/>
        </w:rPr>
        <w:t xml:space="preserve">Outline the GMC specified communication and patient safety learning outcomes in </w:t>
      </w:r>
      <w:r w:rsidRPr="005D2AD8">
        <w:rPr>
          <w:rFonts w:ascii="Arial" w:hAnsi="Arial" w:cs="Arial"/>
          <w:i/>
          <w:sz w:val="22"/>
        </w:rPr>
        <w:t>Tomorrow’s Doctors</w:t>
      </w:r>
    </w:p>
    <w:p w:rsidR="00F935AF" w:rsidRDefault="00F935AF" w:rsidP="00F935AF">
      <w:pPr>
        <w:numPr>
          <w:ilvl w:val="0"/>
          <w:numId w:val="4"/>
        </w:numPr>
        <w:rPr>
          <w:rFonts w:ascii="Arial" w:hAnsi="Arial" w:cs="Arial"/>
          <w:sz w:val="22"/>
          <w:szCs w:val="22"/>
        </w:rPr>
      </w:pPr>
      <w:r w:rsidRPr="00F935AF">
        <w:rPr>
          <w:rFonts w:ascii="Arial" w:hAnsi="Arial" w:cs="Arial"/>
          <w:sz w:val="22"/>
          <w:szCs w:val="22"/>
        </w:rPr>
        <w:t>Describe key principles for effective information exchange with patients</w:t>
      </w:r>
    </w:p>
    <w:p w:rsidR="00F935AF" w:rsidRDefault="00F935AF" w:rsidP="00F935AF">
      <w:pPr>
        <w:numPr>
          <w:ilvl w:val="0"/>
          <w:numId w:val="4"/>
        </w:numPr>
        <w:rPr>
          <w:rFonts w:ascii="Arial" w:hAnsi="Arial" w:cs="Arial"/>
          <w:sz w:val="22"/>
          <w:szCs w:val="22"/>
        </w:rPr>
      </w:pPr>
      <w:r w:rsidRPr="00F935AF">
        <w:rPr>
          <w:rFonts w:ascii="Arial" w:hAnsi="Arial" w:cs="Arial"/>
          <w:sz w:val="22"/>
          <w:szCs w:val="22"/>
        </w:rPr>
        <w:t>Describe key principles for effective information exchange with colleagues</w:t>
      </w:r>
    </w:p>
    <w:p w:rsidR="008A2A24" w:rsidRPr="00F935AF" w:rsidRDefault="008A2A24" w:rsidP="00F935AF">
      <w:pPr>
        <w:numPr>
          <w:ilvl w:val="0"/>
          <w:numId w:val="4"/>
        </w:numPr>
        <w:rPr>
          <w:rFonts w:ascii="Arial" w:hAnsi="Arial" w:cs="Arial"/>
          <w:sz w:val="22"/>
          <w:szCs w:val="22"/>
        </w:rPr>
      </w:pPr>
      <w:r>
        <w:rPr>
          <w:rFonts w:ascii="Arial" w:hAnsi="Arial" w:cs="Arial"/>
          <w:sz w:val="22"/>
          <w:szCs w:val="22"/>
        </w:rPr>
        <w:t xml:space="preserve">Describe the impact of communication with patients and colleagues in patient safety </w:t>
      </w:r>
    </w:p>
    <w:p w:rsidR="00F935AF" w:rsidRDefault="00F935AF" w:rsidP="00F935AF">
      <w:pPr>
        <w:pStyle w:val="BodyText"/>
        <w:spacing w:after="0"/>
        <w:rPr>
          <w:rFonts w:ascii="Arial" w:hAnsi="Arial" w:cs="Arial"/>
          <w:sz w:val="22"/>
        </w:rPr>
      </w:pPr>
    </w:p>
    <w:p w:rsidR="004142A0" w:rsidRDefault="004142A0" w:rsidP="00F935AF">
      <w:pPr>
        <w:pStyle w:val="BodyText"/>
        <w:spacing w:after="0"/>
        <w:rPr>
          <w:rFonts w:ascii="Arial" w:hAnsi="Arial" w:cs="Arial"/>
          <w:sz w:val="22"/>
        </w:rPr>
      </w:pPr>
    </w:p>
    <w:p w:rsidR="004E46F5" w:rsidRPr="004142A0" w:rsidRDefault="00E63BE4" w:rsidP="00F935AF">
      <w:pPr>
        <w:pStyle w:val="BodyText"/>
        <w:spacing w:after="0"/>
        <w:rPr>
          <w:rFonts w:ascii="Arial" w:hAnsi="Arial" w:cs="Arial"/>
          <w:b/>
          <w:sz w:val="32"/>
          <w:szCs w:val="32"/>
        </w:rPr>
      </w:pPr>
      <w:r w:rsidRPr="00E63BE4">
        <w:rPr>
          <w:rFonts w:ascii="Arial" w:hAnsi="Arial" w:cs="Arial"/>
          <w:b/>
          <w:sz w:val="32"/>
          <w:szCs w:val="32"/>
        </w:rPr>
        <w:t>Session outline</w:t>
      </w:r>
    </w:p>
    <w:p w:rsidR="00FD4C32" w:rsidRDefault="00FD4C32" w:rsidP="00C0532B">
      <w:pPr>
        <w:pStyle w:val="BodyText"/>
        <w:spacing w:after="0"/>
        <w:rPr>
          <w:rFonts w:ascii="Arial" w:hAnsi="Arial" w:cs="Arial"/>
          <w:sz w:val="22"/>
          <w:szCs w:val="22"/>
        </w:rPr>
      </w:pPr>
    </w:p>
    <w:p w:rsidR="004E46F5" w:rsidRPr="00B753F2" w:rsidRDefault="004E46F5" w:rsidP="00C0532B">
      <w:pPr>
        <w:pStyle w:val="BodyText"/>
        <w:spacing w:after="0"/>
        <w:rPr>
          <w:rFonts w:ascii="Arial" w:hAnsi="Arial" w:cs="Arial"/>
          <w:sz w:val="22"/>
          <w:szCs w:val="22"/>
        </w:rPr>
      </w:pPr>
      <w:r w:rsidRPr="00B753F2">
        <w:rPr>
          <w:rFonts w:ascii="Arial" w:hAnsi="Arial" w:cs="Arial"/>
          <w:sz w:val="22"/>
          <w:szCs w:val="22"/>
        </w:rPr>
        <w:t>Introduction</w:t>
      </w:r>
    </w:p>
    <w:p w:rsidR="004E46F5" w:rsidRPr="00B753F2" w:rsidRDefault="004E46F5" w:rsidP="00C0532B">
      <w:pPr>
        <w:pStyle w:val="BodyText"/>
        <w:spacing w:after="0"/>
        <w:rPr>
          <w:rFonts w:ascii="Arial" w:hAnsi="Arial" w:cs="Arial"/>
          <w:sz w:val="22"/>
          <w:szCs w:val="22"/>
        </w:rPr>
      </w:pPr>
      <w:r w:rsidRPr="00B753F2">
        <w:rPr>
          <w:rFonts w:ascii="Arial" w:hAnsi="Arial" w:cs="Arial"/>
          <w:sz w:val="22"/>
          <w:szCs w:val="22"/>
        </w:rPr>
        <w:t xml:space="preserve">Activity 1: GMC competencies in </w:t>
      </w:r>
      <w:r w:rsidR="00835E80">
        <w:rPr>
          <w:rFonts w:ascii="Arial" w:hAnsi="Arial" w:cs="Arial"/>
          <w:sz w:val="22"/>
          <w:szCs w:val="22"/>
        </w:rPr>
        <w:t>communication</w:t>
      </w:r>
      <w:r w:rsidR="00FD4C32">
        <w:rPr>
          <w:rFonts w:ascii="Arial" w:hAnsi="Arial" w:cs="Arial"/>
          <w:sz w:val="22"/>
          <w:szCs w:val="22"/>
        </w:rPr>
        <w:t xml:space="preserve"> and patient safety</w:t>
      </w:r>
    </w:p>
    <w:p w:rsidR="00FD4C32" w:rsidRDefault="00B753F2" w:rsidP="00C0532B">
      <w:pPr>
        <w:pStyle w:val="BodyText"/>
        <w:spacing w:after="0"/>
        <w:rPr>
          <w:rFonts w:ascii="Arial" w:hAnsi="Arial" w:cs="Arial"/>
          <w:sz w:val="22"/>
          <w:szCs w:val="22"/>
        </w:rPr>
      </w:pPr>
      <w:r w:rsidRPr="00B753F2">
        <w:rPr>
          <w:rFonts w:ascii="Arial" w:hAnsi="Arial" w:cs="Arial"/>
          <w:sz w:val="22"/>
          <w:szCs w:val="22"/>
        </w:rPr>
        <w:t xml:space="preserve">Activity </w:t>
      </w:r>
      <w:r w:rsidR="00FD4C32">
        <w:rPr>
          <w:rFonts w:ascii="Arial" w:hAnsi="Arial" w:cs="Arial"/>
          <w:sz w:val="22"/>
          <w:szCs w:val="22"/>
        </w:rPr>
        <w:t xml:space="preserve">2: </w:t>
      </w:r>
      <w:r w:rsidR="0016375D">
        <w:rPr>
          <w:rFonts w:ascii="Arial" w:hAnsi="Arial" w:cs="Arial"/>
          <w:sz w:val="22"/>
          <w:szCs w:val="22"/>
        </w:rPr>
        <w:t xml:space="preserve">Principles of </w:t>
      </w:r>
      <w:r w:rsidR="00AB2417">
        <w:rPr>
          <w:rFonts w:ascii="Arial" w:hAnsi="Arial" w:cs="Arial"/>
          <w:sz w:val="22"/>
          <w:szCs w:val="22"/>
        </w:rPr>
        <w:t>communicating</w:t>
      </w:r>
      <w:r w:rsidR="00FD4C32">
        <w:rPr>
          <w:rFonts w:ascii="Arial" w:hAnsi="Arial" w:cs="Arial"/>
          <w:sz w:val="22"/>
          <w:szCs w:val="22"/>
        </w:rPr>
        <w:t xml:space="preserve"> information</w:t>
      </w:r>
    </w:p>
    <w:p w:rsidR="00FD4C32" w:rsidRDefault="00FD4C32" w:rsidP="00C0532B">
      <w:pPr>
        <w:pStyle w:val="BodyText"/>
        <w:spacing w:after="0"/>
        <w:rPr>
          <w:rFonts w:ascii="Arial" w:hAnsi="Arial" w:cs="Arial"/>
          <w:sz w:val="22"/>
          <w:szCs w:val="22"/>
        </w:rPr>
      </w:pPr>
      <w:r>
        <w:rPr>
          <w:rFonts w:ascii="Arial" w:hAnsi="Arial" w:cs="Arial"/>
          <w:sz w:val="22"/>
          <w:szCs w:val="22"/>
        </w:rPr>
        <w:t xml:space="preserve">Activity 3: </w:t>
      </w:r>
      <w:r w:rsidR="0016375D">
        <w:rPr>
          <w:rFonts w:ascii="Arial" w:hAnsi="Arial" w:cs="Arial"/>
          <w:sz w:val="22"/>
          <w:szCs w:val="22"/>
        </w:rPr>
        <w:t>Procedural information for patients</w:t>
      </w:r>
    </w:p>
    <w:p w:rsidR="00FD4C32" w:rsidRDefault="00FD4C32" w:rsidP="00C0532B">
      <w:pPr>
        <w:pStyle w:val="BodyText"/>
        <w:spacing w:after="0"/>
        <w:rPr>
          <w:rFonts w:ascii="Arial" w:hAnsi="Arial" w:cs="Arial"/>
          <w:sz w:val="22"/>
          <w:szCs w:val="22"/>
        </w:rPr>
      </w:pPr>
      <w:r>
        <w:rPr>
          <w:rFonts w:ascii="Arial" w:hAnsi="Arial" w:cs="Arial"/>
          <w:sz w:val="22"/>
          <w:szCs w:val="22"/>
        </w:rPr>
        <w:t xml:space="preserve">Activity </w:t>
      </w:r>
      <w:r w:rsidR="0099756F">
        <w:rPr>
          <w:rFonts w:ascii="Arial" w:hAnsi="Arial" w:cs="Arial"/>
          <w:sz w:val="22"/>
          <w:szCs w:val="22"/>
        </w:rPr>
        <w:t>4</w:t>
      </w:r>
      <w:r>
        <w:rPr>
          <w:rFonts w:ascii="Arial" w:hAnsi="Arial" w:cs="Arial"/>
          <w:sz w:val="22"/>
          <w:szCs w:val="22"/>
        </w:rPr>
        <w:t>: Communicating risk information</w:t>
      </w:r>
    </w:p>
    <w:p w:rsidR="004614F6" w:rsidRDefault="004614F6" w:rsidP="00C0532B">
      <w:pPr>
        <w:pStyle w:val="BodyText"/>
        <w:spacing w:after="0"/>
        <w:rPr>
          <w:rFonts w:ascii="Arial" w:hAnsi="Arial" w:cs="Arial"/>
          <w:sz w:val="22"/>
          <w:szCs w:val="22"/>
        </w:rPr>
      </w:pPr>
      <w:r>
        <w:rPr>
          <w:rFonts w:ascii="Arial" w:hAnsi="Arial" w:cs="Arial"/>
          <w:sz w:val="22"/>
          <w:szCs w:val="22"/>
        </w:rPr>
        <w:t>Break</w:t>
      </w:r>
    </w:p>
    <w:p w:rsidR="0016375D" w:rsidRDefault="00FD4C32" w:rsidP="00C0532B">
      <w:pPr>
        <w:pStyle w:val="BodyText"/>
        <w:spacing w:after="0"/>
        <w:rPr>
          <w:rFonts w:ascii="Arial" w:hAnsi="Arial" w:cs="Arial"/>
          <w:sz w:val="22"/>
          <w:szCs w:val="22"/>
        </w:rPr>
      </w:pPr>
      <w:r>
        <w:rPr>
          <w:rFonts w:ascii="Arial" w:hAnsi="Arial" w:cs="Arial"/>
          <w:sz w:val="22"/>
          <w:szCs w:val="22"/>
        </w:rPr>
        <w:t xml:space="preserve">Activity </w:t>
      </w:r>
      <w:r w:rsidR="0099756F">
        <w:rPr>
          <w:rFonts w:ascii="Arial" w:hAnsi="Arial" w:cs="Arial"/>
          <w:sz w:val="22"/>
          <w:szCs w:val="22"/>
        </w:rPr>
        <w:t>5</w:t>
      </w:r>
      <w:r>
        <w:rPr>
          <w:rFonts w:ascii="Arial" w:hAnsi="Arial" w:cs="Arial"/>
          <w:sz w:val="22"/>
          <w:szCs w:val="22"/>
        </w:rPr>
        <w:t xml:space="preserve">: </w:t>
      </w:r>
      <w:r w:rsidR="0016375D">
        <w:rPr>
          <w:rFonts w:ascii="Arial" w:hAnsi="Arial" w:cs="Arial"/>
          <w:sz w:val="22"/>
          <w:szCs w:val="22"/>
        </w:rPr>
        <w:t>Communicating during procedures</w:t>
      </w:r>
    </w:p>
    <w:p w:rsidR="0016375D" w:rsidRPr="00B753F2" w:rsidRDefault="00FD4C32" w:rsidP="00C0532B">
      <w:pPr>
        <w:pStyle w:val="BodyText"/>
        <w:spacing w:after="0"/>
        <w:rPr>
          <w:rFonts w:ascii="Arial" w:hAnsi="Arial" w:cs="Arial"/>
          <w:sz w:val="22"/>
          <w:szCs w:val="22"/>
        </w:rPr>
      </w:pPr>
      <w:r>
        <w:rPr>
          <w:rFonts w:ascii="Arial" w:hAnsi="Arial" w:cs="Arial"/>
          <w:sz w:val="22"/>
          <w:szCs w:val="22"/>
        </w:rPr>
        <w:t xml:space="preserve">Activity </w:t>
      </w:r>
      <w:r w:rsidR="0099756F">
        <w:rPr>
          <w:rFonts w:ascii="Arial" w:hAnsi="Arial" w:cs="Arial"/>
          <w:sz w:val="22"/>
          <w:szCs w:val="22"/>
        </w:rPr>
        <w:t>6</w:t>
      </w:r>
      <w:r>
        <w:rPr>
          <w:rFonts w:ascii="Arial" w:hAnsi="Arial" w:cs="Arial"/>
          <w:sz w:val="22"/>
          <w:szCs w:val="22"/>
        </w:rPr>
        <w:t xml:space="preserve">: </w:t>
      </w:r>
      <w:r w:rsidR="00AF0815">
        <w:rPr>
          <w:rFonts w:ascii="Arial" w:hAnsi="Arial" w:cs="Arial"/>
          <w:sz w:val="22"/>
          <w:szCs w:val="22"/>
        </w:rPr>
        <w:t>Communicating with colleagues</w:t>
      </w:r>
    </w:p>
    <w:p w:rsidR="00B753F2" w:rsidRPr="00B753F2" w:rsidRDefault="00835E80" w:rsidP="00C0532B">
      <w:pPr>
        <w:pStyle w:val="BodyText"/>
        <w:spacing w:after="0"/>
        <w:rPr>
          <w:rFonts w:ascii="Arial" w:hAnsi="Arial" w:cs="Arial"/>
          <w:sz w:val="22"/>
          <w:szCs w:val="22"/>
        </w:rPr>
      </w:pPr>
      <w:r>
        <w:rPr>
          <w:rFonts w:ascii="Arial" w:hAnsi="Arial" w:cs="Arial"/>
          <w:sz w:val="22"/>
          <w:szCs w:val="22"/>
        </w:rPr>
        <w:t>Closure</w:t>
      </w:r>
    </w:p>
    <w:p w:rsidR="00C91AFB" w:rsidRDefault="00C91AFB" w:rsidP="00543868">
      <w:pPr>
        <w:pStyle w:val="BodyText"/>
        <w:spacing w:after="0"/>
        <w:rPr>
          <w:rFonts w:ascii="Arial" w:hAnsi="Arial" w:cs="Arial"/>
          <w:sz w:val="22"/>
          <w:szCs w:val="22"/>
        </w:rPr>
      </w:pPr>
    </w:p>
    <w:p w:rsidR="004142A0" w:rsidRDefault="004142A0" w:rsidP="00543868">
      <w:pPr>
        <w:pStyle w:val="BodyText"/>
        <w:spacing w:after="0"/>
        <w:rPr>
          <w:rFonts w:ascii="Arial" w:hAnsi="Arial" w:cs="Arial"/>
          <w:sz w:val="22"/>
          <w:szCs w:val="22"/>
        </w:rPr>
      </w:pPr>
    </w:p>
    <w:p w:rsidR="00C91AFB" w:rsidRPr="004142A0" w:rsidRDefault="00E63BE4" w:rsidP="00543868">
      <w:pPr>
        <w:pStyle w:val="BodyText"/>
        <w:spacing w:after="0"/>
        <w:rPr>
          <w:rFonts w:ascii="Arial" w:hAnsi="Arial" w:cs="Arial"/>
          <w:b/>
          <w:sz w:val="32"/>
          <w:szCs w:val="32"/>
        </w:rPr>
      </w:pPr>
      <w:r w:rsidRPr="00E63BE4">
        <w:rPr>
          <w:rFonts w:ascii="Arial" w:hAnsi="Arial" w:cs="Arial"/>
          <w:b/>
          <w:sz w:val="32"/>
          <w:szCs w:val="32"/>
        </w:rPr>
        <w:t>A note about the OSCE</w:t>
      </w:r>
    </w:p>
    <w:p w:rsidR="00C91AFB" w:rsidRDefault="00C91AFB" w:rsidP="00543868">
      <w:pPr>
        <w:pStyle w:val="BodyText"/>
        <w:spacing w:after="0"/>
        <w:rPr>
          <w:rFonts w:ascii="Arial" w:hAnsi="Arial" w:cs="Arial"/>
          <w:sz w:val="22"/>
          <w:szCs w:val="22"/>
        </w:rPr>
      </w:pPr>
    </w:p>
    <w:p w:rsidR="00543868" w:rsidRPr="004142A0" w:rsidRDefault="00C91AFB" w:rsidP="00543868">
      <w:pPr>
        <w:pStyle w:val="BodyText"/>
        <w:spacing w:after="0"/>
        <w:rPr>
          <w:rFonts w:ascii="Arial" w:hAnsi="Arial" w:cs="Arial"/>
          <w:b/>
          <w:sz w:val="32"/>
          <w:szCs w:val="32"/>
        </w:rPr>
      </w:pPr>
      <w:r>
        <w:rPr>
          <w:rFonts w:ascii="Arial" w:hAnsi="Arial" w:cs="Arial"/>
          <w:sz w:val="22"/>
          <w:szCs w:val="22"/>
        </w:rPr>
        <w:t xml:space="preserve">We will be making references to the OSCE at various points throughout the session. Remember that OSCE stations are designed to reflect the way doctors integrate technical, professional and communication skills. The exam will include a mix of history taking, examination, procedural and information giving stations. You will be assessed on your ability to integrate your communication skills with patients (and/or colleagues) in </w:t>
      </w:r>
      <w:r w:rsidRPr="00C91AFB">
        <w:rPr>
          <w:rFonts w:ascii="Arial" w:hAnsi="Arial" w:cs="Arial"/>
          <w:sz w:val="22"/>
          <w:szCs w:val="22"/>
        </w:rPr>
        <w:t>every</w:t>
      </w:r>
      <w:r>
        <w:rPr>
          <w:rFonts w:ascii="Arial" w:hAnsi="Arial" w:cs="Arial"/>
          <w:sz w:val="22"/>
          <w:szCs w:val="22"/>
        </w:rPr>
        <w:t xml:space="preserve"> station. </w:t>
      </w:r>
      <w:r w:rsidR="00B753F2">
        <w:rPr>
          <w:rFonts w:ascii="Arial" w:hAnsi="Arial" w:cs="Arial"/>
          <w:sz w:val="32"/>
          <w:szCs w:val="32"/>
        </w:rPr>
        <w:br w:type="page"/>
      </w:r>
      <w:r w:rsidR="00E63BE4" w:rsidRPr="00E63BE4">
        <w:rPr>
          <w:rFonts w:ascii="Arial" w:hAnsi="Arial" w:cs="Arial"/>
          <w:b/>
          <w:sz w:val="32"/>
          <w:szCs w:val="32"/>
        </w:rPr>
        <w:lastRenderedPageBreak/>
        <w:t xml:space="preserve">Activity 1: GMC guidelines for new graduates in communication and patient safety </w:t>
      </w:r>
    </w:p>
    <w:p w:rsidR="006E7046" w:rsidRDefault="006E7046" w:rsidP="00543868">
      <w:pPr>
        <w:pStyle w:val="BodyText"/>
        <w:spacing w:after="0"/>
        <w:rPr>
          <w:rFonts w:ascii="Arial" w:hAnsi="Arial" w:cs="Arial"/>
          <w:sz w:val="32"/>
          <w:szCs w:val="32"/>
        </w:rPr>
      </w:pPr>
    </w:p>
    <w:p w:rsidR="00355AA4" w:rsidRDefault="00355AA4" w:rsidP="00543868">
      <w:pPr>
        <w:pStyle w:val="BodyText"/>
        <w:spacing w:after="0"/>
        <w:rPr>
          <w:rFonts w:ascii="Arial" w:hAnsi="Arial" w:cs="Arial"/>
          <w:sz w:val="22"/>
          <w:szCs w:val="22"/>
        </w:rPr>
      </w:pPr>
      <w:r>
        <w:rPr>
          <w:rFonts w:ascii="Arial" w:hAnsi="Arial" w:cs="Arial"/>
          <w:sz w:val="22"/>
          <w:szCs w:val="22"/>
        </w:rPr>
        <w:t>In the last decade, the issue of patient safety in health care has increased in importance both nationally and internationally. In the UK, the Safer Patients Initiative</w:t>
      </w:r>
      <w:r w:rsidR="00897079">
        <w:rPr>
          <w:rFonts w:ascii="Arial" w:hAnsi="Arial" w:cs="Arial"/>
          <w:sz w:val="22"/>
          <w:szCs w:val="22"/>
        </w:rPr>
        <w:t xml:space="preserve"> (</w:t>
      </w:r>
      <w:r w:rsidR="00897079" w:rsidRPr="00897079">
        <w:rPr>
          <w:rFonts w:ascii="Arial" w:hAnsi="Arial" w:cs="Arial"/>
          <w:sz w:val="22"/>
          <w:szCs w:val="22"/>
        </w:rPr>
        <w:t>http://www.health.org.uk/publications/safer-patients-initiative/</w:t>
      </w:r>
      <w:r w:rsidR="00FD1251">
        <w:rPr>
          <w:rFonts w:ascii="Arial" w:hAnsi="Arial" w:cs="Arial"/>
          <w:sz w:val="22"/>
          <w:szCs w:val="22"/>
        </w:rPr>
        <w:t>)</w:t>
      </w:r>
      <w:r>
        <w:rPr>
          <w:rFonts w:ascii="Arial" w:hAnsi="Arial" w:cs="Arial"/>
          <w:sz w:val="22"/>
          <w:szCs w:val="22"/>
        </w:rPr>
        <w:t xml:space="preserve"> sets out a programme of initiatives and implementation strategies designed to improve patient safety at clinical level. </w:t>
      </w:r>
    </w:p>
    <w:p w:rsidR="00355AA4" w:rsidRPr="00355AA4" w:rsidRDefault="00355AA4" w:rsidP="00543868">
      <w:pPr>
        <w:pStyle w:val="BodyText"/>
        <w:spacing w:after="0"/>
        <w:rPr>
          <w:rFonts w:ascii="Arial" w:hAnsi="Arial" w:cs="Arial"/>
          <w:sz w:val="22"/>
          <w:szCs w:val="22"/>
        </w:rPr>
      </w:pPr>
      <w:r>
        <w:rPr>
          <w:rFonts w:ascii="Arial" w:hAnsi="Arial" w:cs="Arial"/>
          <w:sz w:val="22"/>
          <w:szCs w:val="22"/>
        </w:rPr>
        <w:t xml:space="preserve"> </w:t>
      </w:r>
    </w:p>
    <w:p w:rsidR="00543868" w:rsidRPr="00B753F2" w:rsidRDefault="00543868" w:rsidP="00543868">
      <w:pPr>
        <w:pStyle w:val="BodyText3"/>
        <w:spacing w:after="0"/>
        <w:rPr>
          <w:rFonts w:ascii="Arial" w:hAnsi="Arial" w:cs="Arial"/>
          <w:i/>
          <w:sz w:val="22"/>
          <w:szCs w:val="22"/>
        </w:rPr>
      </w:pPr>
      <w:r w:rsidRPr="00B753F2">
        <w:rPr>
          <w:rFonts w:ascii="Arial" w:hAnsi="Arial" w:cs="Arial"/>
          <w:i/>
          <w:sz w:val="22"/>
          <w:szCs w:val="22"/>
        </w:rPr>
        <w:t>Aim: To review the GMC guidelines so that you can identify areas for your own development</w:t>
      </w:r>
    </w:p>
    <w:p w:rsidR="00543868" w:rsidRDefault="00543868" w:rsidP="00543868">
      <w:pPr>
        <w:autoSpaceDE w:val="0"/>
        <w:autoSpaceDN w:val="0"/>
        <w:adjustRightInd w:val="0"/>
        <w:rPr>
          <w:rFonts w:ascii="Arial" w:hAnsi="Arial" w:cs="Arial"/>
          <w:sz w:val="22"/>
          <w:szCs w:val="22"/>
        </w:rPr>
      </w:pPr>
    </w:p>
    <w:p w:rsidR="004140B5" w:rsidRDefault="00E060DD" w:rsidP="00543868">
      <w:pPr>
        <w:autoSpaceDE w:val="0"/>
        <w:autoSpaceDN w:val="0"/>
        <w:adjustRightInd w:val="0"/>
        <w:rPr>
          <w:rFonts w:ascii="Arial" w:eastAsia="SimSun" w:hAnsi="Arial" w:cs="Arial"/>
          <w:color w:val="000000"/>
          <w:sz w:val="22"/>
          <w:szCs w:val="22"/>
          <w:lang w:eastAsia="zh-CN"/>
        </w:rPr>
      </w:pPr>
      <w:r w:rsidRPr="004140B5">
        <w:rPr>
          <w:rFonts w:ascii="Arial" w:hAnsi="Arial" w:cs="Arial"/>
          <w:sz w:val="22"/>
          <w:szCs w:val="22"/>
        </w:rPr>
        <w:t xml:space="preserve">The General Medical Council’s document, </w:t>
      </w:r>
      <w:r w:rsidRPr="004140B5">
        <w:rPr>
          <w:rFonts w:ascii="Arial" w:hAnsi="Arial" w:cs="Arial"/>
          <w:i/>
          <w:sz w:val="22"/>
          <w:szCs w:val="22"/>
        </w:rPr>
        <w:t xml:space="preserve">Tomorrow’s Doctors: Recommendations on Undergraduate Medical Education (2003) </w:t>
      </w:r>
      <w:r w:rsidRPr="004140B5">
        <w:rPr>
          <w:rFonts w:ascii="Arial" w:hAnsi="Arial" w:cs="Arial"/>
          <w:sz w:val="22"/>
          <w:szCs w:val="22"/>
        </w:rPr>
        <w:t xml:space="preserve">contains several references to </w:t>
      </w:r>
      <w:r w:rsidR="005D2AD8" w:rsidRPr="004140B5">
        <w:rPr>
          <w:rFonts w:ascii="Arial" w:hAnsi="Arial" w:cs="Arial"/>
          <w:sz w:val="22"/>
          <w:szCs w:val="22"/>
        </w:rPr>
        <w:t>learning outcomes</w:t>
      </w:r>
      <w:r w:rsidRPr="004140B5">
        <w:rPr>
          <w:rFonts w:ascii="Arial" w:hAnsi="Arial" w:cs="Arial"/>
          <w:sz w:val="22"/>
          <w:szCs w:val="22"/>
        </w:rPr>
        <w:t xml:space="preserve"> in </w:t>
      </w:r>
      <w:r w:rsidR="005D2AD8" w:rsidRPr="004140B5">
        <w:rPr>
          <w:rFonts w:ascii="Arial" w:hAnsi="Arial" w:cs="Arial"/>
          <w:sz w:val="22"/>
          <w:szCs w:val="22"/>
        </w:rPr>
        <w:t>communication</w:t>
      </w:r>
      <w:r w:rsidRPr="004140B5">
        <w:rPr>
          <w:rFonts w:ascii="Arial" w:hAnsi="Arial" w:cs="Arial"/>
          <w:sz w:val="22"/>
          <w:szCs w:val="22"/>
        </w:rPr>
        <w:t xml:space="preserve"> </w:t>
      </w:r>
      <w:r w:rsidR="00FD4C32">
        <w:rPr>
          <w:rFonts w:ascii="Arial" w:hAnsi="Arial" w:cs="Arial"/>
          <w:sz w:val="22"/>
          <w:szCs w:val="22"/>
        </w:rPr>
        <w:t xml:space="preserve">and patient safety </w:t>
      </w:r>
      <w:r w:rsidRPr="004140B5">
        <w:rPr>
          <w:rFonts w:ascii="Arial" w:hAnsi="Arial" w:cs="Arial"/>
          <w:sz w:val="22"/>
          <w:szCs w:val="22"/>
        </w:rPr>
        <w:t>expected of new graduates</w:t>
      </w:r>
      <w:r w:rsidR="004140B5" w:rsidRPr="004140B5">
        <w:rPr>
          <w:rFonts w:ascii="Arial" w:eastAsia="SimSun" w:hAnsi="Arial" w:cs="Arial"/>
          <w:color w:val="000000"/>
          <w:sz w:val="22"/>
          <w:szCs w:val="22"/>
          <w:lang w:eastAsia="zh-CN"/>
        </w:rPr>
        <w:t xml:space="preserve"> (</w:t>
      </w:r>
      <w:hyperlink r:id="rId14" w:history="1">
        <w:r w:rsidR="0056488B" w:rsidRPr="009F04E7">
          <w:rPr>
            <w:rStyle w:val="Hyperlink"/>
            <w:rFonts w:ascii="Arial" w:eastAsia="SimSun" w:hAnsi="Arial" w:cs="Arial"/>
            <w:sz w:val="22"/>
            <w:szCs w:val="22"/>
            <w:lang w:eastAsia="zh-CN"/>
          </w:rPr>
          <w:t>http://www.gmc-uk.org/education/undergraduate/undergraduate_policy/tomorrows_doctors.asp</w:t>
        </w:r>
      </w:hyperlink>
      <w:r w:rsidR="0056488B">
        <w:rPr>
          <w:rFonts w:ascii="Arial" w:eastAsia="SimSun" w:hAnsi="Arial" w:cs="Arial"/>
          <w:color w:val="000000"/>
          <w:sz w:val="22"/>
          <w:szCs w:val="22"/>
          <w:lang w:eastAsia="zh-CN"/>
        </w:rPr>
        <w:t>)</w:t>
      </w:r>
    </w:p>
    <w:p w:rsidR="00543868" w:rsidRDefault="00543868" w:rsidP="00543868">
      <w:pPr>
        <w:autoSpaceDE w:val="0"/>
        <w:autoSpaceDN w:val="0"/>
        <w:adjustRightInd w:val="0"/>
        <w:rPr>
          <w:rFonts w:ascii="Arial" w:eastAsia="SimSun" w:hAnsi="Arial" w:cs="Arial"/>
          <w:color w:val="000000"/>
          <w:sz w:val="22"/>
          <w:szCs w:val="22"/>
          <w:lang w:eastAsia="zh-CN"/>
        </w:rPr>
      </w:pPr>
    </w:p>
    <w:p w:rsidR="00543868" w:rsidRPr="004140B5" w:rsidRDefault="00543868" w:rsidP="00543868">
      <w:pPr>
        <w:autoSpaceDE w:val="0"/>
        <w:autoSpaceDN w:val="0"/>
        <w:adjustRightInd w:val="0"/>
        <w:rPr>
          <w:rFonts w:ascii="Arial" w:hAnsi="Arial" w:cs="Arial"/>
          <w:sz w:val="22"/>
          <w:szCs w:val="22"/>
        </w:rPr>
      </w:pPr>
      <w:r>
        <w:rPr>
          <w:rFonts w:ascii="Arial" w:eastAsia="SimSun" w:hAnsi="Arial" w:cs="Arial"/>
          <w:color w:val="000000"/>
          <w:sz w:val="22"/>
          <w:szCs w:val="22"/>
          <w:lang w:eastAsia="zh-CN"/>
        </w:rPr>
        <w:t>See also the appendix of this document for a summary</w:t>
      </w:r>
    </w:p>
    <w:p w:rsidR="004140B5" w:rsidRPr="004140B5" w:rsidRDefault="004140B5" w:rsidP="00C0532B">
      <w:pPr>
        <w:autoSpaceDE w:val="0"/>
        <w:autoSpaceDN w:val="0"/>
        <w:adjustRightInd w:val="0"/>
        <w:rPr>
          <w:rFonts w:ascii="Arial" w:hAnsi="Arial" w:cs="Arial"/>
          <w:sz w:val="22"/>
          <w:szCs w:val="22"/>
        </w:rPr>
      </w:pPr>
    </w:p>
    <w:p w:rsidR="00543868" w:rsidRDefault="00543868" w:rsidP="00543868">
      <w:pPr>
        <w:rPr>
          <w:rFonts w:ascii="Arial" w:hAnsi="Arial" w:cs="Arial"/>
          <w:sz w:val="22"/>
          <w:szCs w:val="22"/>
        </w:rPr>
      </w:pPr>
    </w:p>
    <w:p w:rsidR="00543868" w:rsidRDefault="00543868" w:rsidP="00543868">
      <w:pPr>
        <w:rPr>
          <w:rFonts w:ascii="Arial" w:hAnsi="Arial" w:cs="Arial"/>
          <w:sz w:val="22"/>
          <w:szCs w:val="22"/>
        </w:rPr>
      </w:pPr>
      <w:r>
        <w:rPr>
          <w:rFonts w:ascii="Arial" w:hAnsi="Arial" w:cs="Arial"/>
          <w:sz w:val="22"/>
          <w:szCs w:val="22"/>
        </w:rPr>
        <w:t>As educators our responsibility is to:</w:t>
      </w:r>
    </w:p>
    <w:p w:rsidR="00543868" w:rsidRDefault="00543868" w:rsidP="00543868">
      <w:pPr>
        <w:numPr>
          <w:ilvl w:val="0"/>
          <w:numId w:val="28"/>
        </w:numPr>
        <w:rPr>
          <w:rFonts w:ascii="Arial" w:hAnsi="Arial" w:cs="Arial"/>
          <w:sz w:val="22"/>
          <w:szCs w:val="22"/>
        </w:rPr>
      </w:pPr>
      <w:r>
        <w:rPr>
          <w:rFonts w:ascii="Arial" w:hAnsi="Arial" w:cs="Arial"/>
          <w:sz w:val="22"/>
          <w:szCs w:val="22"/>
        </w:rPr>
        <w:t>Provide you with experience under supervision to achieve these outcomes</w:t>
      </w:r>
    </w:p>
    <w:p w:rsidR="00543868" w:rsidRDefault="00543868" w:rsidP="00543868">
      <w:pPr>
        <w:numPr>
          <w:ilvl w:val="0"/>
          <w:numId w:val="28"/>
        </w:numPr>
        <w:rPr>
          <w:rFonts w:ascii="Arial" w:hAnsi="Arial" w:cs="Arial"/>
          <w:sz w:val="22"/>
          <w:szCs w:val="22"/>
        </w:rPr>
      </w:pPr>
      <w:r>
        <w:rPr>
          <w:rFonts w:ascii="Arial" w:hAnsi="Arial" w:cs="Arial"/>
          <w:sz w:val="22"/>
          <w:szCs w:val="22"/>
        </w:rPr>
        <w:t>Assess your competence in these skills</w:t>
      </w:r>
    </w:p>
    <w:p w:rsidR="00543868" w:rsidRDefault="00543868" w:rsidP="00543868">
      <w:pPr>
        <w:numPr>
          <w:ilvl w:val="0"/>
          <w:numId w:val="28"/>
        </w:numPr>
        <w:rPr>
          <w:rFonts w:ascii="Arial" w:hAnsi="Arial" w:cs="Arial"/>
          <w:sz w:val="22"/>
          <w:szCs w:val="22"/>
        </w:rPr>
      </w:pPr>
      <w:r>
        <w:rPr>
          <w:rFonts w:ascii="Arial" w:hAnsi="Arial" w:cs="Arial"/>
          <w:sz w:val="22"/>
          <w:szCs w:val="22"/>
        </w:rPr>
        <w:t>S</w:t>
      </w:r>
      <w:r w:rsidRPr="00CA473E">
        <w:rPr>
          <w:rFonts w:ascii="Arial" w:hAnsi="Arial" w:cs="Arial"/>
          <w:sz w:val="22"/>
          <w:szCs w:val="22"/>
        </w:rPr>
        <w:t>tress the importance of communication skills</w:t>
      </w:r>
    </w:p>
    <w:p w:rsidR="00543868" w:rsidRDefault="00543868" w:rsidP="00543868">
      <w:pPr>
        <w:numPr>
          <w:ilvl w:val="0"/>
          <w:numId w:val="28"/>
        </w:numPr>
        <w:rPr>
          <w:rFonts w:ascii="Arial" w:hAnsi="Arial" w:cs="Arial"/>
          <w:sz w:val="22"/>
          <w:szCs w:val="22"/>
        </w:rPr>
      </w:pPr>
      <w:r>
        <w:rPr>
          <w:rFonts w:ascii="Arial" w:hAnsi="Arial" w:cs="Arial"/>
          <w:sz w:val="22"/>
          <w:szCs w:val="22"/>
        </w:rPr>
        <w:t>Raise the profile of health and safety of the public in the curriculum</w:t>
      </w:r>
    </w:p>
    <w:p w:rsidR="00543868" w:rsidRDefault="00543868" w:rsidP="00C0532B">
      <w:pPr>
        <w:autoSpaceDE w:val="0"/>
        <w:autoSpaceDN w:val="0"/>
        <w:adjustRightInd w:val="0"/>
        <w:rPr>
          <w:rFonts w:ascii="Arial" w:hAnsi="Arial" w:cs="Arial"/>
          <w:sz w:val="22"/>
          <w:szCs w:val="22"/>
        </w:rPr>
      </w:pPr>
    </w:p>
    <w:p w:rsidR="005D2AD8" w:rsidRPr="004140B5" w:rsidRDefault="00E060DD" w:rsidP="00C0532B">
      <w:pPr>
        <w:autoSpaceDE w:val="0"/>
        <w:autoSpaceDN w:val="0"/>
        <w:adjustRightInd w:val="0"/>
        <w:rPr>
          <w:rFonts w:ascii="Arial" w:eastAsia="SimSun" w:hAnsi="Arial" w:cs="Arial"/>
          <w:color w:val="000000"/>
          <w:sz w:val="22"/>
          <w:szCs w:val="22"/>
          <w:lang w:eastAsia="zh-CN"/>
        </w:rPr>
      </w:pPr>
      <w:r w:rsidRPr="004140B5">
        <w:rPr>
          <w:rFonts w:ascii="Arial" w:hAnsi="Arial" w:cs="Arial"/>
          <w:sz w:val="22"/>
          <w:szCs w:val="22"/>
        </w:rPr>
        <w:t>The aim</w:t>
      </w:r>
      <w:r w:rsidR="005D2AD8" w:rsidRPr="004140B5">
        <w:rPr>
          <w:rFonts w:ascii="Arial" w:hAnsi="Arial" w:cs="Arial"/>
          <w:sz w:val="22"/>
          <w:szCs w:val="22"/>
        </w:rPr>
        <w:t>s of this session are</w:t>
      </w:r>
      <w:r w:rsidRPr="004140B5">
        <w:rPr>
          <w:rFonts w:ascii="Arial" w:hAnsi="Arial" w:cs="Arial"/>
          <w:sz w:val="22"/>
          <w:szCs w:val="22"/>
        </w:rPr>
        <w:t xml:space="preserve"> to</w:t>
      </w:r>
      <w:r w:rsidR="005D2AD8" w:rsidRPr="004140B5">
        <w:rPr>
          <w:rFonts w:ascii="Arial" w:hAnsi="Arial" w:cs="Arial"/>
          <w:sz w:val="22"/>
          <w:szCs w:val="22"/>
        </w:rPr>
        <w:t>:</w:t>
      </w:r>
    </w:p>
    <w:p w:rsidR="005D2AD8" w:rsidRDefault="005D2AD8" w:rsidP="001E780D">
      <w:pPr>
        <w:pStyle w:val="BodyText"/>
        <w:numPr>
          <w:ilvl w:val="0"/>
          <w:numId w:val="25"/>
        </w:numPr>
        <w:tabs>
          <w:tab w:val="clear" w:pos="780"/>
          <w:tab w:val="num" w:pos="720"/>
        </w:tabs>
        <w:spacing w:after="0"/>
        <w:ind w:left="720"/>
        <w:rPr>
          <w:rFonts w:ascii="Arial" w:hAnsi="Arial" w:cs="Arial"/>
          <w:sz w:val="22"/>
        </w:rPr>
      </w:pPr>
      <w:r w:rsidRPr="004140B5">
        <w:rPr>
          <w:rFonts w:ascii="Arial" w:hAnsi="Arial" w:cs="Arial"/>
          <w:sz w:val="22"/>
          <w:szCs w:val="22"/>
        </w:rPr>
        <w:t>P</w:t>
      </w:r>
      <w:r w:rsidR="00E060DD" w:rsidRPr="004140B5">
        <w:rPr>
          <w:rFonts w:ascii="Arial" w:hAnsi="Arial" w:cs="Arial"/>
          <w:sz w:val="22"/>
          <w:szCs w:val="22"/>
        </w:rPr>
        <w:t>rovide you with an opportunity to reflect on your progress to</w:t>
      </w:r>
      <w:r w:rsidRPr="004140B5">
        <w:rPr>
          <w:rFonts w:ascii="Arial" w:hAnsi="Arial" w:cs="Arial"/>
          <w:sz w:val="22"/>
          <w:szCs w:val="22"/>
        </w:rPr>
        <w:t>wards meeting</w:t>
      </w:r>
      <w:r>
        <w:rPr>
          <w:rFonts w:ascii="Arial" w:hAnsi="Arial" w:cs="Arial"/>
          <w:sz w:val="22"/>
        </w:rPr>
        <w:t xml:space="preserve"> these outcomes</w:t>
      </w:r>
    </w:p>
    <w:p w:rsidR="005D2AD8" w:rsidRDefault="005D2AD8" w:rsidP="001E780D">
      <w:pPr>
        <w:pStyle w:val="BodyText"/>
        <w:numPr>
          <w:ilvl w:val="0"/>
          <w:numId w:val="25"/>
        </w:numPr>
        <w:tabs>
          <w:tab w:val="clear" w:pos="780"/>
          <w:tab w:val="num" w:pos="720"/>
        </w:tabs>
        <w:spacing w:after="0"/>
        <w:ind w:left="720"/>
        <w:rPr>
          <w:rFonts w:ascii="Arial" w:hAnsi="Arial" w:cs="Arial"/>
          <w:sz w:val="22"/>
        </w:rPr>
      </w:pPr>
      <w:r>
        <w:rPr>
          <w:rFonts w:ascii="Arial" w:hAnsi="Arial" w:cs="Arial"/>
          <w:sz w:val="22"/>
        </w:rPr>
        <w:t>D</w:t>
      </w:r>
      <w:r w:rsidR="0016375D">
        <w:rPr>
          <w:rFonts w:ascii="Arial" w:hAnsi="Arial" w:cs="Arial"/>
          <w:sz w:val="22"/>
        </w:rPr>
        <w:t xml:space="preserve">iscuss </w:t>
      </w:r>
      <w:r w:rsidR="00FD4C32">
        <w:rPr>
          <w:rFonts w:ascii="Arial" w:hAnsi="Arial" w:cs="Arial"/>
          <w:sz w:val="22"/>
        </w:rPr>
        <w:t xml:space="preserve">and practise </w:t>
      </w:r>
      <w:r w:rsidR="0016375D">
        <w:rPr>
          <w:rFonts w:ascii="Arial" w:hAnsi="Arial" w:cs="Arial"/>
          <w:sz w:val="22"/>
        </w:rPr>
        <w:t>ways in which you</w:t>
      </w:r>
      <w:r w:rsidR="00E060DD">
        <w:rPr>
          <w:rFonts w:ascii="Arial" w:hAnsi="Arial" w:cs="Arial"/>
          <w:sz w:val="22"/>
        </w:rPr>
        <w:t xml:space="preserve"> </w:t>
      </w:r>
      <w:r w:rsidR="00AF0815">
        <w:rPr>
          <w:rFonts w:ascii="Arial" w:hAnsi="Arial" w:cs="Arial"/>
          <w:sz w:val="22"/>
        </w:rPr>
        <w:t>c</w:t>
      </w:r>
      <w:r w:rsidR="0016375D">
        <w:rPr>
          <w:rFonts w:ascii="Arial" w:hAnsi="Arial" w:cs="Arial"/>
          <w:sz w:val="22"/>
        </w:rPr>
        <w:t xml:space="preserve">ould </w:t>
      </w:r>
      <w:r w:rsidR="00E060DD">
        <w:rPr>
          <w:rFonts w:ascii="Arial" w:hAnsi="Arial" w:cs="Arial"/>
          <w:sz w:val="22"/>
        </w:rPr>
        <w:t>manage a range of challen</w:t>
      </w:r>
      <w:r w:rsidR="0016375D">
        <w:rPr>
          <w:rFonts w:ascii="Arial" w:hAnsi="Arial" w:cs="Arial"/>
          <w:sz w:val="22"/>
        </w:rPr>
        <w:t xml:space="preserve">ging </w:t>
      </w:r>
      <w:r w:rsidR="00E060DD">
        <w:rPr>
          <w:rFonts w:ascii="Arial" w:hAnsi="Arial" w:cs="Arial"/>
          <w:sz w:val="22"/>
        </w:rPr>
        <w:t xml:space="preserve">patient safety </w:t>
      </w:r>
      <w:r w:rsidR="0016375D">
        <w:rPr>
          <w:rFonts w:ascii="Arial" w:hAnsi="Arial" w:cs="Arial"/>
          <w:sz w:val="22"/>
        </w:rPr>
        <w:t xml:space="preserve">and clinical communication </w:t>
      </w:r>
      <w:r w:rsidR="00B769FC">
        <w:rPr>
          <w:rFonts w:ascii="Arial" w:hAnsi="Arial" w:cs="Arial"/>
          <w:sz w:val="22"/>
        </w:rPr>
        <w:t>scenarios</w:t>
      </w:r>
      <w:r w:rsidR="00E060DD">
        <w:rPr>
          <w:rFonts w:ascii="Arial" w:hAnsi="Arial" w:cs="Arial"/>
          <w:sz w:val="22"/>
        </w:rPr>
        <w:t xml:space="preserve"> </w:t>
      </w:r>
    </w:p>
    <w:p w:rsidR="00FD4C32" w:rsidRDefault="00FD4C32" w:rsidP="00543868">
      <w:pPr>
        <w:pStyle w:val="BodyText"/>
        <w:tabs>
          <w:tab w:val="num" w:pos="720"/>
        </w:tabs>
        <w:spacing w:after="0"/>
        <w:ind w:left="720" w:hanging="360"/>
        <w:rPr>
          <w:rFonts w:ascii="Arial" w:hAnsi="Arial" w:cs="Arial"/>
          <w:sz w:val="22"/>
        </w:rPr>
      </w:pPr>
    </w:p>
    <w:p w:rsidR="00C0532B" w:rsidRDefault="00C0532B" w:rsidP="00C0532B">
      <w:pPr>
        <w:pStyle w:val="BodyText"/>
        <w:spacing w:after="0"/>
        <w:rPr>
          <w:rFonts w:ascii="Arial" w:hAnsi="Arial" w:cs="Arial"/>
          <w:sz w:val="22"/>
        </w:rPr>
      </w:pPr>
      <w:r>
        <w:rPr>
          <w:rFonts w:ascii="Arial" w:hAnsi="Arial" w:cs="Arial"/>
          <w:sz w:val="22"/>
        </w:rPr>
        <w:t xml:space="preserve">Although the focus of this session is communication, we will be making links to patient safety throughout as these two themes </w:t>
      </w:r>
      <w:r w:rsidR="00E060DD">
        <w:rPr>
          <w:rFonts w:ascii="Arial" w:hAnsi="Arial" w:cs="Arial"/>
          <w:sz w:val="22"/>
        </w:rPr>
        <w:t>are inextricably linked.</w:t>
      </w:r>
      <w:r>
        <w:rPr>
          <w:rFonts w:ascii="Arial" w:hAnsi="Arial" w:cs="Arial"/>
          <w:sz w:val="22"/>
        </w:rPr>
        <w:t xml:space="preserve"> </w:t>
      </w:r>
    </w:p>
    <w:p w:rsidR="00C0532B" w:rsidRDefault="00C0532B" w:rsidP="00C0532B">
      <w:pPr>
        <w:pStyle w:val="BodyText"/>
        <w:spacing w:after="0"/>
        <w:rPr>
          <w:rFonts w:ascii="Arial" w:hAnsi="Arial" w:cs="Arial"/>
          <w:sz w:val="22"/>
        </w:rPr>
      </w:pPr>
    </w:p>
    <w:p w:rsidR="00FA0181" w:rsidRDefault="00E060DD" w:rsidP="00C0532B">
      <w:pPr>
        <w:pStyle w:val="BodyText"/>
        <w:spacing w:after="0"/>
        <w:rPr>
          <w:rFonts w:ascii="Arial" w:hAnsi="Arial" w:cs="Arial"/>
          <w:sz w:val="22"/>
        </w:rPr>
      </w:pPr>
      <w:r>
        <w:rPr>
          <w:rFonts w:ascii="Arial" w:hAnsi="Arial" w:cs="Arial"/>
          <w:sz w:val="22"/>
        </w:rPr>
        <w:t>I</w:t>
      </w:r>
      <w:r w:rsidR="0016375D">
        <w:rPr>
          <w:rFonts w:ascii="Arial" w:hAnsi="Arial" w:cs="Arial"/>
          <w:sz w:val="22"/>
        </w:rPr>
        <w:t>n addition to the GMC document, i</w:t>
      </w:r>
      <w:r w:rsidR="005D2AD8">
        <w:rPr>
          <w:rFonts w:ascii="Arial" w:hAnsi="Arial" w:cs="Arial"/>
          <w:sz w:val="22"/>
        </w:rPr>
        <w:t>t is worth</w:t>
      </w:r>
      <w:r>
        <w:rPr>
          <w:rFonts w:ascii="Arial" w:hAnsi="Arial" w:cs="Arial"/>
          <w:sz w:val="22"/>
        </w:rPr>
        <w:t xml:space="preserve"> exploring the Foundation Programme</w:t>
      </w:r>
      <w:r w:rsidR="00FA0181">
        <w:rPr>
          <w:rFonts w:ascii="Arial" w:hAnsi="Arial" w:cs="Arial"/>
          <w:sz w:val="22"/>
        </w:rPr>
        <w:t xml:space="preserve"> (FP) </w:t>
      </w:r>
      <w:r w:rsidR="00FA0181">
        <w:rPr>
          <w:rFonts w:ascii="Arial" w:hAnsi="Arial" w:cs="Arial"/>
          <w:sz w:val="22"/>
          <w:szCs w:val="22"/>
        </w:rPr>
        <w:t>(</w:t>
      </w:r>
      <w:hyperlink r:id="rId15" w:history="1">
        <w:r w:rsidR="0056488B" w:rsidRPr="009F04E7">
          <w:rPr>
            <w:rStyle w:val="Hyperlink"/>
            <w:rFonts w:ascii="Arial" w:hAnsi="Arial" w:cs="Arial"/>
            <w:sz w:val="22"/>
            <w:szCs w:val="22"/>
          </w:rPr>
          <w:t>http://www.foundationprogramme.nhs.uk/pages/foundation-doctors/key-documents</w:t>
        </w:r>
      </w:hyperlink>
      <w:r w:rsidR="0056488B">
        <w:rPr>
          <w:rFonts w:ascii="Arial" w:hAnsi="Arial" w:cs="Arial"/>
          <w:sz w:val="22"/>
          <w:szCs w:val="22"/>
        </w:rPr>
        <w:t xml:space="preserve">) </w:t>
      </w:r>
      <w:r>
        <w:rPr>
          <w:rFonts w:ascii="Arial" w:hAnsi="Arial" w:cs="Arial"/>
          <w:sz w:val="22"/>
        </w:rPr>
        <w:t xml:space="preserve">curriculum where there are explicit learning outcomes associated with </w:t>
      </w:r>
      <w:r w:rsidR="00C0532B">
        <w:rPr>
          <w:rFonts w:ascii="Arial" w:hAnsi="Arial" w:cs="Arial"/>
          <w:sz w:val="22"/>
        </w:rPr>
        <w:t xml:space="preserve">communication and </w:t>
      </w:r>
      <w:r>
        <w:rPr>
          <w:rFonts w:ascii="Arial" w:hAnsi="Arial" w:cs="Arial"/>
          <w:sz w:val="22"/>
        </w:rPr>
        <w:t>patient safety.</w:t>
      </w:r>
      <w:r w:rsidR="0016375D">
        <w:rPr>
          <w:rFonts w:ascii="Arial" w:hAnsi="Arial" w:cs="Arial"/>
          <w:sz w:val="22"/>
        </w:rPr>
        <w:t xml:space="preserve"> Much of the F</w:t>
      </w:r>
      <w:r w:rsidR="00FA0181">
        <w:rPr>
          <w:rFonts w:ascii="Arial" w:hAnsi="Arial" w:cs="Arial"/>
          <w:sz w:val="22"/>
        </w:rPr>
        <w:t xml:space="preserve">P </w:t>
      </w:r>
      <w:r w:rsidR="0016375D">
        <w:rPr>
          <w:rFonts w:ascii="Arial" w:hAnsi="Arial" w:cs="Arial"/>
          <w:sz w:val="22"/>
        </w:rPr>
        <w:t xml:space="preserve">is based on these concepts together with professionalism. </w:t>
      </w:r>
      <w:r w:rsidR="00FA0181">
        <w:rPr>
          <w:rFonts w:ascii="Arial" w:hAnsi="Arial" w:cs="Arial"/>
          <w:sz w:val="22"/>
        </w:rPr>
        <w:t>I</w:t>
      </w:r>
      <w:r w:rsidR="0016375D">
        <w:rPr>
          <w:rFonts w:ascii="Arial" w:hAnsi="Arial" w:cs="Arial"/>
          <w:sz w:val="22"/>
        </w:rPr>
        <w:t xml:space="preserve">t is critical for you to start thinking about and </w:t>
      </w:r>
      <w:r w:rsidR="005D2AD8">
        <w:rPr>
          <w:rFonts w:ascii="Arial" w:hAnsi="Arial" w:cs="Arial"/>
          <w:sz w:val="22"/>
        </w:rPr>
        <w:t xml:space="preserve">actively </w:t>
      </w:r>
      <w:r w:rsidR="0016375D">
        <w:rPr>
          <w:rFonts w:ascii="Arial" w:hAnsi="Arial" w:cs="Arial"/>
          <w:sz w:val="22"/>
        </w:rPr>
        <w:t>gaining clinical experience with these concepts in mind.</w:t>
      </w:r>
      <w:r w:rsidR="0041729A">
        <w:rPr>
          <w:rFonts w:ascii="Arial" w:hAnsi="Arial" w:cs="Arial"/>
          <w:sz w:val="22"/>
        </w:rPr>
        <w:t xml:space="preserve"> </w:t>
      </w:r>
    </w:p>
    <w:p w:rsidR="00FD4C32" w:rsidRDefault="00FD4C32" w:rsidP="00C0532B">
      <w:pPr>
        <w:pStyle w:val="BodyText"/>
        <w:spacing w:after="0"/>
        <w:rPr>
          <w:rFonts w:ascii="Arial" w:hAnsi="Arial" w:cs="Arial"/>
          <w:sz w:val="22"/>
        </w:rPr>
      </w:pPr>
    </w:p>
    <w:p w:rsidR="00050EBA" w:rsidRDefault="00050EBA" w:rsidP="00C0532B">
      <w:pPr>
        <w:rPr>
          <w:rFonts w:ascii="Arial" w:hAnsi="Arial" w:cs="Arial"/>
          <w:sz w:val="32"/>
        </w:rPr>
      </w:pPr>
    </w:p>
    <w:p w:rsidR="00050EBA" w:rsidRPr="004142A0" w:rsidRDefault="00E63BE4" w:rsidP="00C0532B">
      <w:pPr>
        <w:rPr>
          <w:rFonts w:ascii="Arial" w:hAnsi="Arial" w:cs="Arial"/>
          <w:b/>
          <w:sz w:val="32"/>
        </w:rPr>
      </w:pPr>
      <w:r w:rsidRPr="00E63BE4">
        <w:rPr>
          <w:rFonts w:ascii="Arial" w:hAnsi="Arial" w:cs="Arial"/>
          <w:b/>
          <w:sz w:val="32"/>
        </w:rPr>
        <w:t>Patient Safety: The research context</w:t>
      </w:r>
    </w:p>
    <w:p w:rsidR="00050EBA" w:rsidRDefault="00050EBA" w:rsidP="00C0532B">
      <w:pPr>
        <w:rPr>
          <w:rFonts w:ascii="Arial" w:hAnsi="Arial" w:cs="Arial"/>
          <w:sz w:val="32"/>
        </w:rPr>
      </w:pPr>
    </w:p>
    <w:p w:rsidR="002C6C7D" w:rsidRDefault="00AE29AD" w:rsidP="00C0532B">
      <w:pPr>
        <w:rPr>
          <w:rFonts w:ascii="Arial" w:hAnsi="Arial" w:cs="Arial"/>
          <w:sz w:val="22"/>
          <w:szCs w:val="22"/>
        </w:rPr>
      </w:pPr>
      <w:r>
        <w:rPr>
          <w:rFonts w:ascii="Arial" w:hAnsi="Arial" w:cs="Arial"/>
          <w:sz w:val="22"/>
          <w:szCs w:val="22"/>
        </w:rPr>
        <w:t xml:space="preserve">A substantial amount of research into patient safety has been conducted in Accident and Emergency departments where the proportion of preventable injuries is believed to be highest when compared to the operating theatre (Wears et al 2010). </w:t>
      </w:r>
      <w:r w:rsidR="00F35675">
        <w:rPr>
          <w:rFonts w:ascii="Arial" w:hAnsi="Arial" w:cs="Arial"/>
          <w:sz w:val="22"/>
          <w:szCs w:val="22"/>
        </w:rPr>
        <w:t>Some of t</w:t>
      </w:r>
      <w:r>
        <w:rPr>
          <w:rFonts w:ascii="Arial" w:hAnsi="Arial" w:cs="Arial"/>
          <w:sz w:val="22"/>
          <w:szCs w:val="22"/>
        </w:rPr>
        <w:t xml:space="preserve">hese </w:t>
      </w:r>
      <w:r w:rsidR="00F35675">
        <w:rPr>
          <w:rFonts w:ascii="Arial" w:hAnsi="Arial" w:cs="Arial"/>
          <w:sz w:val="22"/>
          <w:szCs w:val="22"/>
        </w:rPr>
        <w:t>studies have carefully</w:t>
      </w:r>
      <w:r>
        <w:rPr>
          <w:rFonts w:ascii="Arial" w:hAnsi="Arial" w:cs="Arial"/>
          <w:sz w:val="22"/>
          <w:szCs w:val="22"/>
        </w:rPr>
        <w:t xml:space="preserve"> examined the role of communication in these contexts (</w:t>
      </w:r>
      <w:r w:rsidR="00097EF3">
        <w:rPr>
          <w:rFonts w:ascii="Arial" w:hAnsi="Arial" w:cs="Arial"/>
          <w:sz w:val="22"/>
          <w:szCs w:val="22"/>
        </w:rPr>
        <w:t xml:space="preserve">see for example, Woloshynowych 2007) and the implications for patient safety. Several key findings emerge from these studies: In settings like A+E there are high </w:t>
      </w:r>
      <w:r w:rsidR="00097EF3">
        <w:rPr>
          <w:rFonts w:ascii="Arial" w:hAnsi="Arial" w:cs="Arial"/>
          <w:sz w:val="22"/>
          <w:szCs w:val="22"/>
        </w:rPr>
        <w:lastRenderedPageBreak/>
        <w:t>levels of communication activity; effe</w:t>
      </w:r>
      <w:r w:rsidR="002C6C7D">
        <w:rPr>
          <w:rFonts w:ascii="Arial" w:hAnsi="Arial" w:cs="Arial"/>
          <w:sz w:val="22"/>
          <w:szCs w:val="22"/>
        </w:rPr>
        <w:t>ctive communication</w:t>
      </w:r>
      <w:r w:rsidR="00097EF3">
        <w:rPr>
          <w:rFonts w:ascii="Arial" w:hAnsi="Arial" w:cs="Arial"/>
          <w:sz w:val="22"/>
          <w:szCs w:val="22"/>
        </w:rPr>
        <w:t xml:space="preserve"> in such complex environments</w:t>
      </w:r>
      <w:r w:rsidR="002C6C7D">
        <w:rPr>
          <w:rFonts w:ascii="Arial" w:hAnsi="Arial" w:cs="Arial"/>
          <w:sz w:val="22"/>
          <w:szCs w:val="22"/>
        </w:rPr>
        <w:t xml:space="preserve"> is essential to the </w:t>
      </w:r>
      <w:r w:rsidR="00F35675">
        <w:rPr>
          <w:rFonts w:ascii="Arial" w:hAnsi="Arial" w:cs="Arial"/>
          <w:sz w:val="22"/>
          <w:szCs w:val="22"/>
        </w:rPr>
        <w:t>effective transaction of medical treatment and patient safety</w:t>
      </w:r>
      <w:r w:rsidR="00097EF3">
        <w:rPr>
          <w:rFonts w:ascii="Arial" w:hAnsi="Arial" w:cs="Arial"/>
          <w:sz w:val="22"/>
          <w:szCs w:val="22"/>
        </w:rPr>
        <w:t>; there are however, high levels of interruptions increasing cognitive and communication loads which potentially can lead to mistakes</w:t>
      </w:r>
      <w:r w:rsidR="008F3D4D">
        <w:rPr>
          <w:rFonts w:ascii="Arial" w:hAnsi="Arial" w:cs="Arial"/>
          <w:sz w:val="22"/>
          <w:szCs w:val="22"/>
        </w:rPr>
        <w:t xml:space="preserve"> and patient harm; a focus on communication is, therefore, a critical focal point when examining the issue of patient safety (Redfern et al 2009). </w:t>
      </w:r>
    </w:p>
    <w:p w:rsidR="002C6C7D" w:rsidRDefault="002C6C7D" w:rsidP="00C0532B">
      <w:pPr>
        <w:rPr>
          <w:rFonts w:ascii="Arial" w:hAnsi="Arial" w:cs="Arial"/>
          <w:sz w:val="22"/>
          <w:szCs w:val="22"/>
        </w:rPr>
      </w:pPr>
    </w:p>
    <w:p w:rsidR="00097EF3" w:rsidRDefault="00183166" w:rsidP="00C0532B">
      <w:pPr>
        <w:rPr>
          <w:rFonts w:ascii="Arial" w:hAnsi="Arial" w:cs="Arial"/>
          <w:sz w:val="22"/>
          <w:szCs w:val="22"/>
        </w:rPr>
      </w:pPr>
      <w:r>
        <w:rPr>
          <w:rFonts w:ascii="Arial" w:hAnsi="Arial" w:cs="Arial"/>
          <w:sz w:val="22"/>
          <w:szCs w:val="22"/>
        </w:rPr>
        <w:t xml:space="preserve">These studies go a significant way toward highlighting the importance of communication and patient safety. </w:t>
      </w:r>
      <w:r w:rsidR="00897079">
        <w:rPr>
          <w:rFonts w:ascii="Arial" w:hAnsi="Arial" w:cs="Arial"/>
          <w:sz w:val="22"/>
          <w:szCs w:val="22"/>
        </w:rPr>
        <w:t>There is an overriding concern to involve the patient in their own safety (Vincent 2010). However, the focus of this research tends to be on</w:t>
      </w:r>
      <w:r w:rsidR="00442181">
        <w:rPr>
          <w:rFonts w:ascii="Arial" w:hAnsi="Arial" w:cs="Arial"/>
          <w:sz w:val="22"/>
          <w:szCs w:val="22"/>
        </w:rPr>
        <w:t xml:space="preserve"> examining the relation between communication load, cognitive load and human performance</w:t>
      </w:r>
      <w:r w:rsidR="00897079">
        <w:rPr>
          <w:rFonts w:ascii="Arial" w:hAnsi="Arial" w:cs="Arial"/>
          <w:sz w:val="22"/>
          <w:szCs w:val="22"/>
        </w:rPr>
        <w:t xml:space="preserve"> among health care teams. This concentration </w:t>
      </w:r>
      <w:r>
        <w:rPr>
          <w:rFonts w:ascii="Arial" w:hAnsi="Arial" w:cs="Arial"/>
          <w:sz w:val="22"/>
          <w:szCs w:val="22"/>
        </w:rPr>
        <w:t xml:space="preserve">on </w:t>
      </w:r>
      <w:r w:rsidR="008E3295">
        <w:rPr>
          <w:rFonts w:ascii="Arial" w:hAnsi="Arial" w:cs="Arial"/>
          <w:sz w:val="22"/>
          <w:szCs w:val="22"/>
        </w:rPr>
        <w:t>inter</w:t>
      </w:r>
      <w:r w:rsidR="005649C5">
        <w:rPr>
          <w:rFonts w:ascii="Arial" w:hAnsi="Arial" w:cs="Arial"/>
          <w:sz w:val="22"/>
          <w:szCs w:val="22"/>
        </w:rPr>
        <w:t>-</w:t>
      </w:r>
      <w:r w:rsidR="008E3295">
        <w:rPr>
          <w:rFonts w:ascii="Arial" w:hAnsi="Arial" w:cs="Arial"/>
          <w:sz w:val="22"/>
          <w:szCs w:val="22"/>
        </w:rPr>
        <w:t>professional communication</w:t>
      </w:r>
      <w:r w:rsidR="00F35675">
        <w:rPr>
          <w:rFonts w:ascii="Arial" w:hAnsi="Arial" w:cs="Arial"/>
          <w:sz w:val="22"/>
          <w:szCs w:val="22"/>
        </w:rPr>
        <w:t xml:space="preserve"> is an important component of patient safety and will be examined in the latter half of the session. However,</w:t>
      </w:r>
      <w:r w:rsidR="005649C5">
        <w:rPr>
          <w:rFonts w:ascii="Arial" w:hAnsi="Arial" w:cs="Arial"/>
          <w:sz w:val="22"/>
          <w:szCs w:val="22"/>
        </w:rPr>
        <w:t xml:space="preserve"> </w:t>
      </w:r>
      <w:r w:rsidR="00897079">
        <w:rPr>
          <w:rFonts w:ascii="Arial" w:hAnsi="Arial" w:cs="Arial"/>
          <w:sz w:val="22"/>
          <w:szCs w:val="22"/>
        </w:rPr>
        <w:t xml:space="preserve">by and large </w:t>
      </w:r>
      <w:r w:rsidR="005649C5">
        <w:rPr>
          <w:rFonts w:ascii="Arial" w:hAnsi="Arial" w:cs="Arial"/>
          <w:sz w:val="22"/>
          <w:szCs w:val="22"/>
        </w:rPr>
        <w:t>clinician</w:t>
      </w:r>
      <w:r w:rsidR="008E3295">
        <w:rPr>
          <w:rFonts w:ascii="Arial" w:hAnsi="Arial" w:cs="Arial"/>
          <w:sz w:val="22"/>
          <w:szCs w:val="22"/>
        </w:rPr>
        <w:t xml:space="preserve">-patient communication </w:t>
      </w:r>
      <w:r w:rsidR="00F35675">
        <w:rPr>
          <w:rFonts w:ascii="Arial" w:hAnsi="Arial" w:cs="Arial"/>
          <w:sz w:val="22"/>
          <w:szCs w:val="22"/>
        </w:rPr>
        <w:t>tends to receive</w:t>
      </w:r>
      <w:r w:rsidR="008E3295">
        <w:rPr>
          <w:rFonts w:ascii="Arial" w:hAnsi="Arial" w:cs="Arial"/>
          <w:sz w:val="22"/>
          <w:szCs w:val="22"/>
        </w:rPr>
        <w:t xml:space="preserve"> less attention. At a deeper conceptual level, communication is treated as a means of information</w:t>
      </w:r>
      <w:r w:rsidR="005649C5">
        <w:rPr>
          <w:rFonts w:ascii="Arial" w:hAnsi="Arial" w:cs="Arial"/>
          <w:sz w:val="22"/>
          <w:szCs w:val="22"/>
        </w:rPr>
        <w:t xml:space="preserve"> transfer between participants. </w:t>
      </w:r>
      <w:r w:rsidR="004E04EC">
        <w:rPr>
          <w:rFonts w:ascii="Arial" w:hAnsi="Arial" w:cs="Arial"/>
          <w:sz w:val="22"/>
          <w:szCs w:val="22"/>
        </w:rPr>
        <w:br/>
      </w:r>
      <w:r w:rsidR="005649C5">
        <w:rPr>
          <w:rFonts w:ascii="Arial" w:hAnsi="Arial" w:cs="Arial"/>
          <w:sz w:val="22"/>
          <w:szCs w:val="22"/>
        </w:rPr>
        <w:t>As a consequence we learn little about the communication skills participants themselves rely on to handle interruptions, distractions and heavy communication loads</w:t>
      </w:r>
      <w:r w:rsidR="00442181">
        <w:rPr>
          <w:rFonts w:ascii="Arial" w:hAnsi="Arial" w:cs="Arial"/>
          <w:sz w:val="22"/>
          <w:szCs w:val="22"/>
        </w:rPr>
        <w:t xml:space="preserve"> when dealing with patients</w:t>
      </w:r>
      <w:r w:rsidR="005649C5">
        <w:rPr>
          <w:rFonts w:ascii="Arial" w:hAnsi="Arial" w:cs="Arial"/>
          <w:sz w:val="22"/>
          <w:szCs w:val="22"/>
        </w:rPr>
        <w:t>.</w:t>
      </w:r>
    </w:p>
    <w:p w:rsidR="00FD1251" w:rsidRDefault="00FD1251" w:rsidP="00C0532B">
      <w:pPr>
        <w:rPr>
          <w:rFonts w:ascii="Arial" w:hAnsi="Arial" w:cs="Arial"/>
          <w:sz w:val="22"/>
          <w:szCs w:val="22"/>
        </w:rPr>
      </w:pPr>
    </w:p>
    <w:p w:rsidR="00FD1251" w:rsidRPr="004614F6" w:rsidRDefault="00FD1251" w:rsidP="00FD1251">
      <w:pPr>
        <w:pStyle w:val="BodyText"/>
        <w:spacing w:after="0"/>
        <w:rPr>
          <w:rFonts w:ascii="Arial" w:hAnsi="Arial" w:cs="Arial"/>
          <w:sz w:val="22"/>
        </w:rPr>
      </w:pPr>
      <w:r w:rsidRPr="004614F6">
        <w:rPr>
          <w:rFonts w:ascii="Arial" w:hAnsi="Arial" w:cs="Arial"/>
          <w:sz w:val="22"/>
        </w:rPr>
        <w:t>This session</w:t>
      </w:r>
      <w:r w:rsidR="002C6C7D">
        <w:rPr>
          <w:rFonts w:ascii="Arial" w:hAnsi="Arial" w:cs="Arial"/>
          <w:sz w:val="22"/>
        </w:rPr>
        <w:t xml:space="preserve"> will aim to introduce you </w:t>
      </w:r>
      <w:r w:rsidR="00496788">
        <w:rPr>
          <w:rFonts w:ascii="Arial" w:hAnsi="Arial" w:cs="Arial"/>
          <w:sz w:val="22"/>
        </w:rPr>
        <w:t xml:space="preserve">to </w:t>
      </w:r>
      <w:r w:rsidR="002C6C7D">
        <w:rPr>
          <w:rFonts w:ascii="Arial" w:hAnsi="Arial" w:cs="Arial"/>
          <w:sz w:val="22"/>
        </w:rPr>
        <w:t xml:space="preserve">communication skills that can be </w:t>
      </w:r>
      <w:r w:rsidR="00F35675">
        <w:rPr>
          <w:rFonts w:ascii="Arial" w:hAnsi="Arial" w:cs="Arial"/>
          <w:sz w:val="22"/>
        </w:rPr>
        <w:t xml:space="preserve">used </w:t>
      </w:r>
      <w:r w:rsidR="00496788">
        <w:rPr>
          <w:rFonts w:ascii="Arial" w:hAnsi="Arial" w:cs="Arial"/>
          <w:sz w:val="22"/>
        </w:rPr>
        <w:t>to effectively give information and</w:t>
      </w:r>
      <w:r w:rsidR="00F35675">
        <w:rPr>
          <w:rFonts w:ascii="Arial" w:hAnsi="Arial" w:cs="Arial"/>
          <w:sz w:val="22"/>
        </w:rPr>
        <w:t xml:space="preserve"> to counter interruptions, distractions and other practical contingencies when treating patients. The</w:t>
      </w:r>
      <w:r w:rsidRPr="004614F6">
        <w:rPr>
          <w:rFonts w:ascii="Arial" w:hAnsi="Arial" w:cs="Arial"/>
          <w:sz w:val="22"/>
        </w:rPr>
        <w:t xml:space="preserve"> guide outlines communication issues in relation to clinical practice and draws on your experiences as medical students. T</w:t>
      </w:r>
      <w:r w:rsidR="00F35675">
        <w:rPr>
          <w:rFonts w:ascii="Arial" w:hAnsi="Arial" w:cs="Arial"/>
          <w:sz w:val="22"/>
        </w:rPr>
        <w:t>he</w:t>
      </w:r>
      <w:r w:rsidRPr="004614F6">
        <w:rPr>
          <w:rFonts w:ascii="Arial" w:hAnsi="Arial" w:cs="Arial"/>
          <w:sz w:val="22"/>
        </w:rPr>
        <w:t xml:space="preserve"> session</w:t>
      </w:r>
      <w:r w:rsidR="00F35675">
        <w:rPr>
          <w:rFonts w:ascii="Arial" w:hAnsi="Arial" w:cs="Arial"/>
          <w:sz w:val="22"/>
        </w:rPr>
        <w:t xml:space="preserve"> will also provide</w:t>
      </w:r>
      <w:r w:rsidRPr="004614F6">
        <w:rPr>
          <w:rFonts w:ascii="Arial" w:hAnsi="Arial" w:cs="Arial"/>
          <w:sz w:val="22"/>
        </w:rPr>
        <w:t xml:space="preserve"> you with an opportunity to consolidate your knowledge and experience in these areas, consider how the information is relevant to your forthcoming OSCE and provide a link through your remaining undergraduate programme to the FP.</w:t>
      </w:r>
    </w:p>
    <w:p w:rsidR="008A4885" w:rsidRPr="004142A0" w:rsidRDefault="008F54B1" w:rsidP="00543868">
      <w:pPr>
        <w:rPr>
          <w:rFonts w:ascii="Arial" w:hAnsi="Arial" w:cs="Arial"/>
          <w:b/>
          <w:bCs/>
          <w:sz w:val="32"/>
        </w:rPr>
      </w:pPr>
      <w:r w:rsidRPr="00EE6C09">
        <w:rPr>
          <w:rFonts w:ascii="Arial" w:hAnsi="Arial" w:cs="Arial"/>
          <w:sz w:val="22"/>
          <w:szCs w:val="22"/>
        </w:rPr>
        <w:br w:type="page"/>
      </w:r>
      <w:r w:rsidR="00E63BE4" w:rsidRPr="00E63BE4">
        <w:rPr>
          <w:rFonts w:ascii="Arial" w:hAnsi="Arial" w:cs="Arial"/>
          <w:b/>
          <w:sz w:val="32"/>
        </w:rPr>
        <w:lastRenderedPageBreak/>
        <w:t xml:space="preserve">Activity 2: Communicating </w:t>
      </w:r>
      <w:r w:rsidR="00E63BE4" w:rsidRPr="00E63BE4">
        <w:rPr>
          <w:rFonts w:ascii="Arial" w:hAnsi="Arial" w:cs="Arial"/>
          <w:b/>
          <w:bCs/>
          <w:sz w:val="32"/>
        </w:rPr>
        <w:t>information</w:t>
      </w:r>
    </w:p>
    <w:p w:rsidR="008A4885" w:rsidRDefault="008A4885" w:rsidP="00C0532B">
      <w:pPr>
        <w:widowControl w:val="0"/>
        <w:rPr>
          <w:rFonts w:ascii="Arial" w:hAnsi="Arial" w:cs="Arial"/>
          <w:b/>
          <w:bCs/>
          <w:sz w:val="22"/>
        </w:rPr>
      </w:pPr>
    </w:p>
    <w:p w:rsidR="008A4885" w:rsidRDefault="008A4885" w:rsidP="00C0532B">
      <w:pPr>
        <w:widowControl w:val="0"/>
        <w:rPr>
          <w:rFonts w:ascii="Arial" w:hAnsi="Arial" w:cs="Arial"/>
          <w:i/>
          <w:iCs/>
          <w:sz w:val="22"/>
        </w:rPr>
      </w:pPr>
      <w:r>
        <w:rPr>
          <w:rFonts w:ascii="Arial" w:hAnsi="Arial" w:cs="Arial"/>
          <w:i/>
          <w:iCs/>
          <w:sz w:val="22"/>
        </w:rPr>
        <w:t>Aim</w:t>
      </w:r>
      <w:r w:rsidR="000A502C">
        <w:rPr>
          <w:rFonts w:ascii="Arial" w:hAnsi="Arial" w:cs="Arial"/>
          <w:i/>
          <w:iCs/>
          <w:sz w:val="22"/>
        </w:rPr>
        <w:t>s</w:t>
      </w:r>
      <w:r>
        <w:rPr>
          <w:rFonts w:ascii="Arial" w:hAnsi="Arial" w:cs="Arial"/>
          <w:i/>
          <w:iCs/>
          <w:sz w:val="22"/>
        </w:rPr>
        <w:t xml:space="preserve">: </w:t>
      </w:r>
      <w:r>
        <w:rPr>
          <w:rFonts w:ascii="Arial" w:hAnsi="Arial" w:cs="Arial"/>
          <w:i/>
          <w:iCs/>
          <w:sz w:val="22"/>
        </w:rPr>
        <w:tab/>
        <w:t>To review general principles of giving information</w:t>
      </w:r>
    </w:p>
    <w:p w:rsidR="008A4885" w:rsidRDefault="008A4885" w:rsidP="00C0532B">
      <w:pPr>
        <w:widowControl w:val="0"/>
        <w:ind w:firstLine="720"/>
        <w:rPr>
          <w:rFonts w:ascii="Arial" w:hAnsi="Arial" w:cs="Arial"/>
          <w:bCs/>
          <w:i/>
          <w:iCs/>
          <w:sz w:val="22"/>
        </w:rPr>
      </w:pPr>
      <w:r>
        <w:rPr>
          <w:rFonts w:ascii="Arial" w:hAnsi="Arial" w:cs="Arial"/>
          <w:i/>
          <w:iCs/>
          <w:sz w:val="22"/>
        </w:rPr>
        <w:t>To review skills necessary for effective information giving</w:t>
      </w:r>
    </w:p>
    <w:p w:rsidR="000A502C" w:rsidRPr="000A502C" w:rsidRDefault="000A502C" w:rsidP="00C0532B">
      <w:pPr>
        <w:pStyle w:val="Heading1"/>
        <w:spacing w:after="0"/>
        <w:rPr>
          <w:rFonts w:ascii="Arial" w:hAnsi="Arial" w:cs="Arial"/>
          <w:snapToGrid w:val="0"/>
          <w:sz w:val="22"/>
          <w:szCs w:val="22"/>
        </w:rPr>
      </w:pPr>
    </w:p>
    <w:p w:rsidR="009002F9" w:rsidRDefault="009002F9" w:rsidP="009002F9">
      <w:pPr>
        <w:widowControl w:val="0"/>
        <w:rPr>
          <w:rFonts w:ascii="Arial" w:hAnsi="Arial" w:cs="Arial"/>
          <w:bCs/>
          <w:sz w:val="22"/>
        </w:rPr>
      </w:pPr>
      <w:r>
        <w:rPr>
          <w:rFonts w:ascii="Arial" w:hAnsi="Arial" w:cs="Arial"/>
          <w:bCs/>
          <w:sz w:val="22"/>
        </w:rPr>
        <w:t>We</w:t>
      </w:r>
      <w:r w:rsidRPr="00B43F69">
        <w:rPr>
          <w:rFonts w:ascii="Arial" w:hAnsi="Arial" w:cs="Arial"/>
          <w:bCs/>
          <w:sz w:val="22"/>
        </w:rPr>
        <w:t xml:space="preserve"> reviewed the Calgary-Cambridge Model for consultations and used it as a framework to develop consultation skills (Silverman et al, 2004). </w:t>
      </w:r>
    </w:p>
    <w:p w:rsidR="009002F9" w:rsidRDefault="009002F9" w:rsidP="00F24EF0">
      <w:pPr>
        <w:widowControl w:val="0"/>
        <w:rPr>
          <w:rFonts w:ascii="Arial" w:hAnsi="Arial" w:cs="Arial"/>
          <w:sz w:val="22"/>
          <w:szCs w:val="22"/>
          <w:lang w:eastAsia="en-US"/>
        </w:rPr>
      </w:pPr>
    </w:p>
    <w:p w:rsidR="00F24EF0" w:rsidRPr="00B43F69" w:rsidRDefault="00F24EF0" w:rsidP="00F24EF0">
      <w:pPr>
        <w:rPr>
          <w:rFonts w:ascii="Arial" w:hAnsi="Arial" w:cs="Arial"/>
          <w:bCs/>
          <w:i/>
          <w:iCs/>
          <w:sz w:val="22"/>
        </w:rPr>
      </w:pPr>
    </w:p>
    <w:p w:rsidR="00F24EF0" w:rsidRPr="00B43F69" w:rsidRDefault="00C60A52" w:rsidP="00F24EF0">
      <w:pPr>
        <w:rPr>
          <w:rFonts w:ascii="Arial" w:hAnsi="Arial" w:cs="Arial"/>
          <w:bCs/>
          <w:sz w:val="22"/>
        </w:rPr>
      </w:pPr>
      <w:r>
        <w:rPr>
          <w:noProof/>
        </w:rPr>
        <w:drawing>
          <wp:inline distT="0" distB="0" distL="0" distR="0">
            <wp:extent cx="5254625" cy="3930650"/>
            <wp:effectExtent l="0" t="0" r="0" b="0"/>
            <wp:docPr id="2" name="Picture 2" descr="f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m2"/>
                    <pic:cNvPicPr>
                      <a:picLocks noChangeAspect="1" noChangeArrowheads="1"/>
                    </pic:cNvPicPr>
                  </pic:nvPicPr>
                  <pic:blipFill>
                    <a:blip r:embed="rId16" cstate="print"/>
                    <a:srcRect/>
                    <a:stretch>
                      <a:fillRect/>
                    </a:stretch>
                  </pic:blipFill>
                  <pic:spPr bwMode="auto">
                    <a:xfrm>
                      <a:off x="0" y="0"/>
                      <a:ext cx="5254625" cy="3930650"/>
                    </a:xfrm>
                    <a:prstGeom prst="rect">
                      <a:avLst/>
                    </a:prstGeom>
                    <a:noFill/>
                    <a:ln w="9525">
                      <a:noFill/>
                      <a:miter lim="800000"/>
                      <a:headEnd/>
                      <a:tailEnd/>
                    </a:ln>
                  </pic:spPr>
                </pic:pic>
              </a:graphicData>
            </a:graphic>
          </wp:inline>
        </w:drawing>
      </w:r>
    </w:p>
    <w:p w:rsidR="00F24EF0" w:rsidRDefault="00F24EF0" w:rsidP="00C0532B">
      <w:pPr>
        <w:rPr>
          <w:rFonts w:ascii="Arial" w:hAnsi="Arial" w:cs="Arial"/>
          <w:sz w:val="22"/>
          <w:szCs w:val="22"/>
          <w:lang w:eastAsia="en-US"/>
        </w:rPr>
      </w:pPr>
    </w:p>
    <w:p w:rsidR="00F24EF0" w:rsidRDefault="00F24EF0" w:rsidP="00C0532B">
      <w:pPr>
        <w:rPr>
          <w:rFonts w:ascii="Arial" w:hAnsi="Arial" w:cs="Arial"/>
          <w:sz w:val="22"/>
          <w:szCs w:val="22"/>
          <w:lang w:eastAsia="en-US"/>
        </w:rPr>
      </w:pPr>
    </w:p>
    <w:p w:rsidR="009002F9" w:rsidRDefault="009002F9" w:rsidP="00C0532B">
      <w:pPr>
        <w:rPr>
          <w:rFonts w:ascii="Arial" w:hAnsi="Arial" w:cs="Arial"/>
          <w:sz w:val="22"/>
          <w:szCs w:val="22"/>
          <w:lang w:eastAsia="en-US"/>
        </w:rPr>
      </w:pPr>
      <w:r>
        <w:rPr>
          <w:rFonts w:ascii="Arial" w:hAnsi="Arial" w:cs="Arial"/>
          <w:sz w:val="22"/>
          <w:szCs w:val="22"/>
          <w:lang w:eastAsia="en-US"/>
        </w:rPr>
        <w:t>The general aims of effective information giving are outlined in the “explanation and planning” stage</w:t>
      </w:r>
    </w:p>
    <w:p w:rsidR="009002F9" w:rsidRDefault="009002F9" w:rsidP="00C0532B">
      <w:pPr>
        <w:rPr>
          <w:rFonts w:ascii="Arial" w:hAnsi="Arial" w:cs="Arial"/>
          <w:sz w:val="22"/>
          <w:szCs w:val="22"/>
          <w:lang w:eastAsia="en-US"/>
        </w:rPr>
      </w:pPr>
    </w:p>
    <w:p w:rsidR="009002F9" w:rsidRDefault="009002F9" w:rsidP="009002F9">
      <w:pPr>
        <w:numPr>
          <w:ilvl w:val="0"/>
          <w:numId w:val="31"/>
        </w:numPr>
        <w:rPr>
          <w:rFonts w:ascii="Arial" w:hAnsi="Arial" w:cs="Arial"/>
          <w:sz w:val="22"/>
          <w:szCs w:val="22"/>
          <w:lang w:eastAsia="en-US"/>
        </w:rPr>
      </w:pPr>
      <w:r>
        <w:rPr>
          <w:rFonts w:ascii="Arial" w:hAnsi="Arial" w:cs="Arial"/>
          <w:sz w:val="22"/>
          <w:szCs w:val="22"/>
          <w:lang w:eastAsia="en-US"/>
        </w:rPr>
        <w:t>Providing the correct amount and type of information</w:t>
      </w:r>
    </w:p>
    <w:p w:rsidR="009002F9" w:rsidRDefault="009002F9" w:rsidP="009002F9">
      <w:pPr>
        <w:numPr>
          <w:ilvl w:val="0"/>
          <w:numId w:val="31"/>
        </w:numPr>
        <w:rPr>
          <w:rFonts w:ascii="Arial" w:hAnsi="Arial" w:cs="Arial"/>
          <w:sz w:val="22"/>
          <w:szCs w:val="22"/>
          <w:lang w:eastAsia="en-US"/>
        </w:rPr>
      </w:pPr>
      <w:r>
        <w:rPr>
          <w:rFonts w:ascii="Arial" w:hAnsi="Arial" w:cs="Arial"/>
          <w:sz w:val="22"/>
          <w:szCs w:val="22"/>
          <w:lang w:eastAsia="en-US"/>
        </w:rPr>
        <w:t>Aiding accurate recall and understanding</w:t>
      </w:r>
    </w:p>
    <w:p w:rsidR="009002F9" w:rsidRDefault="009002F9" w:rsidP="009002F9">
      <w:pPr>
        <w:numPr>
          <w:ilvl w:val="0"/>
          <w:numId w:val="31"/>
        </w:numPr>
        <w:rPr>
          <w:rFonts w:ascii="Arial" w:hAnsi="Arial" w:cs="Arial"/>
          <w:sz w:val="22"/>
          <w:szCs w:val="22"/>
          <w:lang w:eastAsia="en-US"/>
        </w:rPr>
      </w:pPr>
      <w:r>
        <w:rPr>
          <w:rFonts w:ascii="Arial" w:hAnsi="Arial" w:cs="Arial"/>
          <w:sz w:val="22"/>
          <w:szCs w:val="22"/>
          <w:lang w:eastAsia="en-US"/>
        </w:rPr>
        <w:t>Achieving a shared understanding incorporating the patient’s illness framework</w:t>
      </w:r>
    </w:p>
    <w:p w:rsidR="009002F9" w:rsidRDefault="009002F9" w:rsidP="009002F9">
      <w:pPr>
        <w:numPr>
          <w:ilvl w:val="0"/>
          <w:numId w:val="31"/>
        </w:numPr>
        <w:rPr>
          <w:rFonts w:ascii="Arial" w:hAnsi="Arial" w:cs="Arial"/>
          <w:sz w:val="22"/>
          <w:szCs w:val="22"/>
          <w:lang w:eastAsia="en-US"/>
        </w:rPr>
      </w:pPr>
      <w:r>
        <w:rPr>
          <w:rFonts w:ascii="Arial" w:hAnsi="Arial" w:cs="Arial"/>
          <w:sz w:val="22"/>
          <w:szCs w:val="22"/>
          <w:lang w:eastAsia="en-US"/>
        </w:rPr>
        <w:t>Planning: shared decision making</w:t>
      </w:r>
    </w:p>
    <w:p w:rsidR="000A502C" w:rsidRPr="000A502C" w:rsidRDefault="0099756F" w:rsidP="009002F9">
      <w:pPr>
        <w:rPr>
          <w:rFonts w:ascii="Arial" w:hAnsi="Arial" w:cs="Arial"/>
          <w:sz w:val="22"/>
          <w:szCs w:val="22"/>
          <w:lang w:eastAsia="en-US"/>
        </w:rPr>
      </w:pPr>
      <w:r>
        <w:rPr>
          <w:rFonts w:ascii="Arial" w:hAnsi="Arial" w:cs="Arial"/>
          <w:sz w:val="22"/>
          <w:szCs w:val="22"/>
          <w:lang w:eastAsia="en-US"/>
        </w:rPr>
        <w:br w:type="page"/>
      </w:r>
      <w:r w:rsidR="000A502C" w:rsidRPr="000A502C">
        <w:rPr>
          <w:rFonts w:ascii="Arial" w:hAnsi="Arial" w:cs="Arial"/>
          <w:sz w:val="22"/>
          <w:szCs w:val="22"/>
          <w:lang w:eastAsia="en-US"/>
        </w:rPr>
        <w:lastRenderedPageBreak/>
        <w:t xml:space="preserve">The list below sets out </w:t>
      </w:r>
      <w:r w:rsidR="000A502C">
        <w:rPr>
          <w:rFonts w:ascii="Arial" w:hAnsi="Arial" w:cs="Arial"/>
          <w:sz w:val="22"/>
          <w:szCs w:val="22"/>
          <w:lang w:eastAsia="en-US"/>
        </w:rPr>
        <w:t xml:space="preserve">a broad range of </w:t>
      </w:r>
      <w:r w:rsidR="000A502C" w:rsidRPr="000A502C">
        <w:rPr>
          <w:rFonts w:ascii="Arial" w:hAnsi="Arial" w:cs="Arial"/>
          <w:sz w:val="22"/>
          <w:szCs w:val="22"/>
          <w:lang w:eastAsia="en-US"/>
        </w:rPr>
        <w:t>skills that are important for explaining information to patients.</w:t>
      </w:r>
      <w:r w:rsidR="00605A9C">
        <w:rPr>
          <w:rFonts w:ascii="Arial" w:hAnsi="Arial" w:cs="Arial"/>
          <w:sz w:val="22"/>
          <w:szCs w:val="22"/>
          <w:lang w:eastAsia="en-US"/>
        </w:rPr>
        <w:t xml:space="preserve"> Consider what information is essential to convey and also what additional information the patient may want.</w:t>
      </w:r>
      <w:r w:rsidR="003C61CB">
        <w:rPr>
          <w:rFonts w:ascii="Arial" w:hAnsi="Arial" w:cs="Arial"/>
          <w:sz w:val="22"/>
          <w:szCs w:val="22"/>
          <w:lang w:eastAsia="en-US"/>
        </w:rPr>
        <w:t xml:space="preserve"> Effective use of these skills contributes to achieving the broad aims laid out on the previous page.</w:t>
      </w:r>
    </w:p>
    <w:p w:rsidR="000A502C" w:rsidRPr="000A502C" w:rsidRDefault="000A502C" w:rsidP="00C0532B">
      <w:pPr>
        <w:rPr>
          <w:rFonts w:ascii="Arial" w:hAnsi="Arial" w:cs="Arial"/>
          <w:sz w:val="22"/>
          <w:szCs w:val="22"/>
          <w:lang w:eastAsia="en-US"/>
        </w:rPr>
      </w:pPr>
    </w:p>
    <w:p w:rsidR="008A4885" w:rsidRPr="0022027B" w:rsidRDefault="008A4885" w:rsidP="00C0532B">
      <w:pPr>
        <w:pStyle w:val="Heading1"/>
        <w:spacing w:after="0"/>
        <w:rPr>
          <w:rFonts w:ascii="Arial" w:hAnsi="Arial" w:cs="Arial"/>
          <w:snapToGrid w:val="0"/>
          <w:sz w:val="22"/>
          <w:szCs w:val="22"/>
        </w:rPr>
      </w:pPr>
      <w:r w:rsidRPr="0022027B">
        <w:rPr>
          <w:rFonts w:ascii="Arial" w:hAnsi="Arial" w:cs="Arial"/>
          <w:snapToGrid w:val="0"/>
          <w:sz w:val="22"/>
          <w:szCs w:val="22"/>
        </w:rPr>
        <w:t>Skills that can be used to achieve these objectives are:</w:t>
      </w:r>
    </w:p>
    <w:p w:rsidR="00605A9C" w:rsidRDefault="00605A9C" w:rsidP="00C0532B">
      <w:pPr>
        <w:widowControl w:val="0"/>
        <w:numPr>
          <w:ilvl w:val="0"/>
          <w:numId w:val="1"/>
        </w:numPr>
        <w:jc w:val="both"/>
        <w:rPr>
          <w:rFonts w:ascii="Arial" w:hAnsi="Arial" w:cs="Arial"/>
          <w:sz w:val="22"/>
          <w:szCs w:val="22"/>
        </w:rPr>
      </w:pPr>
      <w:r>
        <w:rPr>
          <w:rFonts w:ascii="Arial" w:hAnsi="Arial" w:cs="Arial"/>
          <w:sz w:val="22"/>
          <w:szCs w:val="22"/>
        </w:rPr>
        <w:t>Before giving them the information</w:t>
      </w:r>
      <w:r w:rsidR="00F24EF0">
        <w:rPr>
          <w:rFonts w:ascii="Arial" w:hAnsi="Arial" w:cs="Arial"/>
          <w:sz w:val="22"/>
          <w:szCs w:val="22"/>
        </w:rPr>
        <w:t xml:space="preserve"> gather some first!</w:t>
      </w:r>
      <w:r>
        <w:rPr>
          <w:rFonts w:ascii="Arial" w:hAnsi="Arial" w:cs="Arial"/>
          <w:sz w:val="22"/>
          <w:szCs w:val="22"/>
        </w:rPr>
        <w:t>;</w:t>
      </w:r>
    </w:p>
    <w:p w:rsidR="008A4885" w:rsidRPr="0022027B" w:rsidRDefault="008A4885" w:rsidP="00605A9C">
      <w:pPr>
        <w:widowControl w:val="0"/>
        <w:numPr>
          <w:ilvl w:val="1"/>
          <w:numId w:val="1"/>
        </w:numPr>
        <w:jc w:val="both"/>
        <w:rPr>
          <w:rFonts w:ascii="Arial" w:hAnsi="Arial" w:cs="Arial"/>
          <w:sz w:val="22"/>
          <w:szCs w:val="22"/>
        </w:rPr>
      </w:pPr>
      <w:r w:rsidRPr="0022027B">
        <w:rPr>
          <w:rFonts w:ascii="Arial" w:hAnsi="Arial" w:cs="Arial"/>
          <w:sz w:val="22"/>
          <w:szCs w:val="22"/>
        </w:rPr>
        <w:t>Check what the patient already knows</w:t>
      </w:r>
    </w:p>
    <w:p w:rsidR="00605A9C" w:rsidRDefault="00605A9C" w:rsidP="00605A9C">
      <w:pPr>
        <w:widowControl w:val="0"/>
        <w:numPr>
          <w:ilvl w:val="1"/>
          <w:numId w:val="1"/>
        </w:numPr>
        <w:rPr>
          <w:rFonts w:ascii="Arial" w:hAnsi="Arial" w:cs="Arial"/>
          <w:snapToGrid w:val="0"/>
          <w:sz w:val="22"/>
        </w:rPr>
      </w:pPr>
      <w:r>
        <w:rPr>
          <w:rFonts w:ascii="Arial" w:hAnsi="Arial" w:cs="Arial"/>
          <w:snapToGrid w:val="0"/>
          <w:sz w:val="22"/>
        </w:rPr>
        <w:t>Determine amount of information patient wants (just the essentials, or prefer more detail?)</w:t>
      </w:r>
    </w:p>
    <w:p w:rsidR="00DE6CD7" w:rsidRPr="0022027B" w:rsidRDefault="00605A9C" w:rsidP="00605A9C">
      <w:pPr>
        <w:widowControl w:val="0"/>
        <w:numPr>
          <w:ilvl w:val="1"/>
          <w:numId w:val="1"/>
        </w:numPr>
        <w:jc w:val="both"/>
        <w:rPr>
          <w:rFonts w:ascii="Arial" w:hAnsi="Arial" w:cs="Arial"/>
          <w:sz w:val="22"/>
          <w:szCs w:val="22"/>
        </w:rPr>
      </w:pPr>
      <w:r>
        <w:rPr>
          <w:rFonts w:ascii="Arial" w:hAnsi="Arial" w:cs="Arial"/>
          <w:sz w:val="22"/>
          <w:szCs w:val="22"/>
        </w:rPr>
        <w:t>Is there anything in particular</w:t>
      </w:r>
      <w:r w:rsidR="00DE6CD7" w:rsidRPr="0022027B">
        <w:rPr>
          <w:rFonts w:ascii="Arial" w:hAnsi="Arial" w:cs="Arial"/>
          <w:sz w:val="22"/>
          <w:szCs w:val="22"/>
        </w:rPr>
        <w:t xml:space="preserve"> they want to know, what they are concerned about</w:t>
      </w:r>
      <w:r>
        <w:rPr>
          <w:rFonts w:ascii="Arial" w:hAnsi="Arial" w:cs="Arial"/>
          <w:sz w:val="22"/>
          <w:szCs w:val="22"/>
        </w:rPr>
        <w:t>?</w:t>
      </w:r>
    </w:p>
    <w:p w:rsidR="008A4885" w:rsidRDefault="0022027B" w:rsidP="00C0532B">
      <w:pPr>
        <w:widowControl w:val="0"/>
        <w:numPr>
          <w:ilvl w:val="0"/>
          <w:numId w:val="1"/>
        </w:numPr>
        <w:rPr>
          <w:rFonts w:ascii="Arial" w:hAnsi="Arial" w:cs="Arial"/>
          <w:bCs/>
          <w:color w:val="000000"/>
          <w:sz w:val="22"/>
        </w:rPr>
      </w:pPr>
      <w:r>
        <w:rPr>
          <w:rFonts w:ascii="Arial" w:hAnsi="Arial" w:cs="Arial"/>
          <w:bCs/>
          <w:color w:val="000000"/>
          <w:sz w:val="22"/>
        </w:rPr>
        <w:t>Organis</w:t>
      </w:r>
      <w:r w:rsidR="008A4885">
        <w:rPr>
          <w:rFonts w:ascii="Arial" w:hAnsi="Arial" w:cs="Arial"/>
          <w:bCs/>
          <w:color w:val="000000"/>
          <w:sz w:val="22"/>
        </w:rPr>
        <w:t>e information so that it is logical and clear</w:t>
      </w:r>
    </w:p>
    <w:p w:rsidR="008A4885" w:rsidRDefault="008A4885" w:rsidP="00C0532B">
      <w:pPr>
        <w:widowControl w:val="0"/>
        <w:numPr>
          <w:ilvl w:val="0"/>
          <w:numId w:val="1"/>
        </w:numPr>
        <w:rPr>
          <w:rFonts w:ascii="Arial" w:hAnsi="Arial" w:cs="Arial"/>
          <w:bCs/>
          <w:color w:val="000000"/>
          <w:sz w:val="22"/>
        </w:rPr>
      </w:pPr>
      <w:r>
        <w:rPr>
          <w:rFonts w:ascii="Arial" w:hAnsi="Arial" w:cs="Arial"/>
          <w:bCs/>
          <w:color w:val="000000"/>
          <w:sz w:val="22"/>
        </w:rPr>
        <w:t>Use explicit categori</w:t>
      </w:r>
      <w:r w:rsidR="00AB6A0E">
        <w:rPr>
          <w:rFonts w:ascii="Arial" w:hAnsi="Arial" w:cs="Arial"/>
          <w:bCs/>
          <w:color w:val="000000"/>
          <w:sz w:val="22"/>
        </w:rPr>
        <w:t>s</w:t>
      </w:r>
      <w:r>
        <w:rPr>
          <w:rFonts w:ascii="Arial" w:hAnsi="Arial" w:cs="Arial"/>
          <w:bCs/>
          <w:color w:val="000000"/>
          <w:sz w:val="22"/>
        </w:rPr>
        <w:t xml:space="preserve">ation or signposting – “chunk and check” - </w:t>
      </w:r>
      <w:r>
        <w:rPr>
          <w:rFonts w:ascii="Arial" w:hAnsi="Arial" w:cs="Arial"/>
          <w:snapToGrid w:val="0"/>
          <w:sz w:val="22"/>
        </w:rPr>
        <w:t>(E.g. “I have three things to tell you. The first is about the procedure, the second is about how you can prepare for it and the third is what happens after the procedure…”)</w:t>
      </w:r>
    </w:p>
    <w:p w:rsidR="00F24EF0" w:rsidRDefault="00F24EF0" w:rsidP="00F24EF0">
      <w:pPr>
        <w:widowControl w:val="0"/>
        <w:numPr>
          <w:ilvl w:val="0"/>
          <w:numId w:val="1"/>
        </w:numPr>
        <w:rPr>
          <w:rFonts w:ascii="Arial" w:hAnsi="Arial" w:cs="Arial"/>
          <w:bCs/>
          <w:color w:val="000000"/>
          <w:sz w:val="22"/>
        </w:rPr>
      </w:pPr>
      <w:r>
        <w:rPr>
          <w:rFonts w:ascii="Arial" w:hAnsi="Arial" w:cs="Arial"/>
          <w:bCs/>
          <w:color w:val="000000"/>
          <w:sz w:val="22"/>
        </w:rPr>
        <w:t>Relate explanations to patient’s illness framework (ideas, concerns and expectations, need for action, motivation, perceived benefits) – based on the information gathered</w:t>
      </w:r>
    </w:p>
    <w:p w:rsidR="008A4885" w:rsidRDefault="008A4885" w:rsidP="00C0532B">
      <w:pPr>
        <w:widowControl w:val="0"/>
        <w:numPr>
          <w:ilvl w:val="0"/>
          <w:numId w:val="1"/>
        </w:numPr>
        <w:rPr>
          <w:rFonts w:ascii="Arial" w:hAnsi="Arial" w:cs="Arial"/>
          <w:bCs/>
          <w:color w:val="000000"/>
          <w:sz w:val="22"/>
        </w:rPr>
      </w:pPr>
      <w:r>
        <w:rPr>
          <w:rFonts w:ascii="Arial" w:hAnsi="Arial" w:cs="Arial"/>
          <w:bCs/>
          <w:color w:val="000000"/>
          <w:sz w:val="22"/>
        </w:rPr>
        <w:t>Use repetition and summari</w:t>
      </w:r>
      <w:r w:rsidR="00AB6A0E">
        <w:rPr>
          <w:rFonts w:ascii="Arial" w:hAnsi="Arial" w:cs="Arial"/>
          <w:bCs/>
          <w:color w:val="000000"/>
          <w:sz w:val="22"/>
        </w:rPr>
        <w:t>s</w:t>
      </w:r>
      <w:r>
        <w:rPr>
          <w:rFonts w:ascii="Arial" w:hAnsi="Arial" w:cs="Arial"/>
          <w:bCs/>
          <w:color w:val="000000"/>
          <w:sz w:val="22"/>
        </w:rPr>
        <w:t>ing – People are more likely to remember the first and last bits of information – primacy and recency effect</w:t>
      </w:r>
    </w:p>
    <w:p w:rsidR="008A4885" w:rsidRDefault="008A4885" w:rsidP="00C0532B">
      <w:pPr>
        <w:widowControl w:val="0"/>
        <w:numPr>
          <w:ilvl w:val="0"/>
          <w:numId w:val="1"/>
        </w:numPr>
        <w:rPr>
          <w:rFonts w:ascii="Arial" w:hAnsi="Arial" w:cs="Arial"/>
          <w:bCs/>
          <w:color w:val="000000"/>
          <w:sz w:val="22"/>
        </w:rPr>
      </w:pPr>
      <w:r>
        <w:rPr>
          <w:rFonts w:ascii="Arial" w:hAnsi="Arial" w:cs="Arial"/>
          <w:bCs/>
          <w:color w:val="000000"/>
          <w:sz w:val="22"/>
        </w:rPr>
        <w:t>Use language that is understandable, avoid jargon, explain medical terms</w:t>
      </w:r>
    </w:p>
    <w:p w:rsidR="008A4885" w:rsidRDefault="008A4885" w:rsidP="00C0532B">
      <w:pPr>
        <w:widowControl w:val="0"/>
        <w:numPr>
          <w:ilvl w:val="0"/>
          <w:numId w:val="1"/>
        </w:numPr>
        <w:rPr>
          <w:rFonts w:ascii="Arial" w:hAnsi="Arial" w:cs="Arial"/>
          <w:sz w:val="22"/>
        </w:rPr>
      </w:pPr>
      <w:r>
        <w:rPr>
          <w:rFonts w:ascii="Arial" w:hAnsi="Arial" w:cs="Arial"/>
          <w:sz w:val="22"/>
        </w:rPr>
        <w:t>Use visual methods of conveying information</w:t>
      </w:r>
    </w:p>
    <w:p w:rsidR="008A4885" w:rsidRDefault="008A4885" w:rsidP="00C0532B">
      <w:pPr>
        <w:widowControl w:val="0"/>
        <w:numPr>
          <w:ilvl w:val="0"/>
          <w:numId w:val="1"/>
        </w:numPr>
        <w:rPr>
          <w:rFonts w:ascii="Arial" w:hAnsi="Arial" w:cs="Arial"/>
          <w:bCs/>
          <w:color w:val="000000"/>
          <w:sz w:val="22"/>
        </w:rPr>
      </w:pPr>
      <w:r>
        <w:rPr>
          <w:rFonts w:ascii="Arial" w:hAnsi="Arial" w:cs="Arial"/>
          <w:sz w:val="22"/>
        </w:rPr>
        <w:t>Check patient’s understanding</w:t>
      </w:r>
    </w:p>
    <w:p w:rsidR="008A4885" w:rsidRDefault="008A4885" w:rsidP="00C0532B">
      <w:pPr>
        <w:widowControl w:val="0"/>
        <w:numPr>
          <w:ilvl w:val="0"/>
          <w:numId w:val="1"/>
        </w:numPr>
        <w:rPr>
          <w:rFonts w:ascii="Arial" w:hAnsi="Arial" w:cs="Arial"/>
          <w:bCs/>
          <w:color w:val="000000"/>
          <w:sz w:val="22"/>
        </w:rPr>
      </w:pPr>
      <w:r>
        <w:rPr>
          <w:rFonts w:ascii="Arial" w:hAnsi="Arial" w:cs="Arial"/>
          <w:bCs/>
          <w:color w:val="000000"/>
          <w:sz w:val="22"/>
        </w:rPr>
        <w:t>Provide opportunities for and encourage the patient to contribute</w:t>
      </w:r>
    </w:p>
    <w:p w:rsidR="008A4885" w:rsidRDefault="008A4885" w:rsidP="00C0532B">
      <w:pPr>
        <w:widowControl w:val="0"/>
        <w:numPr>
          <w:ilvl w:val="0"/>
          <w:numId w:val="1"/>
        </w:numPr>
        <w:rPr>
          <w:rFonts w:ascii="Arial" w:hAnsi="Arial" w:cs="Arial"/>
          <w:sz w:val="22"/>
        </w:rPr>
      </w:pPr>
      <w:r>
        <w:rPr>
          <w:rFonts w:ascii="Arial" w:hAnsi="Arial" w:cs="Arial"/>
          <w:sz w:val="22"/>
        </w:rPr>
        <w:t>Pick up verbal cues</w:t>
      </w:r>
      <w:r w:rsidR="0022027B">
        <w:rPr>
          <w:rFonts w:ascii="Arial" w:hAnsi="Arial" w:cs="Arial"/>
          <w:sz w:val="22"/>
        </w:rPr>
        <w:t xml:space="preserve"> and non-verbal cues</w:t>
      </w:r>
    </w:p>
    <w:p w:rsidR="008A4885" w:rsidRDefault="008A4885" w:rsidP="00C0532B">
      <w:pPr>
        <w:widowControl w:val="0"/>
        <w:numPr>
          <w:ilvl w:val="0"/>
          <w:numId w:val="1"/>
        </w:numPr>
        <w:rPr>
          <w:rFonts w:ascii="Arial" w:hAnsi="Arial" w:cs="Arial"/>
          <w:sz w:val="22"/>
        </w:rPr>
      </w:pPr>
      <w:r>
        <w:rPr>
          <w:rFonts w:ascii="Arial" w:hAnsi="Arial" w:cs="Arial"/>
          <w:sz w:val="22"/>
        </w:rPr>
        <w:t>Use active listening</w:t>
      </w:r>
    </w:p>
    <w:p w:rsidR="008A4885" w:rsidRDefault="008A4885" w:rsidP="00C0532B">
      <w:pPr>
        <w:widowControl w:val="0"/>
        <w:numPr>
          <w:ilvl w:val="0"/>
          <w:numId w:val="1"/>
        </w:numPr>
        <w:rPr>
          <w:rFonts w:ascii="Arial" w:hAnsi="Arial" w:cs="Arial"/>
          <w:bCs/>
          <w:color w:val="000000"/>
          <w:sz w:val="22"/>
        </w:rPr>
      </w:pPr>
      <w:r>
        <w:rPr>
          <w:rFonts w:ascii="Arial" w:hAnsi="Arial" w:cs="Arial"/>
          <w:sz w:val="22"/>
        </w:rPr>
        <w:t>Explain causation, diagnosis, treatment, tests, seriousness, expected outcomes, short-and long-term consequences</w:t>
      </w:r>
    </w:p>
    <w:p w:rsidR="008A4885" w:rsidRDefault="008A4885" w:rsidP="00C0532B">
      <w:pPr>
        <w:widowControl w:val="0"/>
        <w:numPr>
          <w:ilvl w:val="0"/>
          <w:numId w:val="1"/>
        </w:numPr>
        <w:rPr>
          <w:rFonts w:ascii="Arial" w:hAnsi="Arial" w:cs="Arial"/>
          <w:bCs/>
          <w:color w:val="000000"/>
          <w:sz w:val="22"/>
        </w:rPr>
      </w:pPr>
      <w:r>
        <w:rPr>
          <w:rFonts w:ascii="Arial" w:hAnsi="Arial" w:cs="Arial"/>
          <w:bCs/>
          <w:color w:val="000000"/>
          <w:sz w:val="22"/>
        </w:rPr>
        <w:t xml:space="preserve">Check </w:t>
      </w:r>
      <w:r w:rsidR="00DE6CD7">
        <w:rPr>
          <w:rFonts w:ascii="Arial" w:hAnsi="Arial" w:cs="Arial"/>
          <w:bCs/>
          <w:color w:val="000000"/>
          <w:sz w:val="22"/>
        </w:rPr>
        <w:t xml:space="preserve">regularly </w:t>
      </w:r>
      <w:r>
        <w:rPr>
          <w:rFonts w:ascii="Arial" w:hAnsi="Arial" w:cs="Arial"/>
          <w:bCs/>
          <w:color w:val="000000"/>
          <w:sz w:val="22"/>
        </w:rPr>
        <w:t>if the patient has any questions</w:t>
      </w:r>
    </w:p>
    <w:p w:rsidR="00DE6CD7" w:rsidRPr="00DE6CD7" w:rsidRDefault="00DE6CD7" w:rsidP="00C0532B">
      <w:pPr>
        <w:widowControl w:val="0"/>
        <w:numPr>
          <w:ilvl w:val="0"/>
          <w:numId w:val="1"/>
        </w:numPr>
        <w:rPr>
          <w:rFonts w:ascii="Arial" w:hAnsi="Arial" w:cs="Arial"/>
          <w:snapToGrid w:val="0"/>
          <w:sz w:val="22"/>
        </w:rPr>
      </w:pPr>
      <w:r>
        <w:rPr>
          <w:rFonts w:ascii="Arial" w:hAnsi="Arial" w:cs="Arial"/>
          <w:sz w:val="22"/>
        </w:rPr>
        <w:t xml:space="preserve">Ask specifically </w:t>
      </w:r>
      <w:r w:rsidR="008A4885">
        <w:rPr>
          <w:rFonts w:ascii="Arial" w:hAnsi="Arial" w:cs="Arial"/>
          <w:sz w:val="22"/>
        </w:rPr>
        <w:t xml:space="preserve">about </w:t>
      </w:r>
      <w:r>
        <w:rPr>
          <w:rFonts w:ascii="Arial" w:hAnsi="Arial" w:cs="Arial"/>
          <w:sz w:val="22"/>
        </w:rPr>
        <w:t>potential anxieties</w:t>
      </w:r>
    </w:p>
    <w:p w:rsidR="008A4885" w:rsidRDefault="00DE6CD7" w:rsidP="00C0532B">
      <w:pPr>
        <w:widowControl w:val="0"/>
        <w:numPr>
          <w:ilvl w:val="0"/>
          <w:numId w:val="1"/>
        </w:numPr>
        <w:rPr>
          <w:rFonts w:ascii="Arial" w:hAnsi="Arial" w:cs="Arial"/>
          <w:snapToGrid w:val="0"/>
          <w:sz w:val="22"/>
        </w:rPr>
      </w:pPr>
      <w:r>
        <w:rPr>
          <w:rFonts w:ascii="Arial" w:hAnsi="Arial" w:cs="Arial"/>
          <w:sz w:val="22"/>
        </w:rPr>
        <w:t>Discuss n</w:t>
      </w:r>
      <w:r w:rsidR="008A4885">
        <w:rPr>
          <w:rFonts w:ascii="Arial" w:hAnsi="Arial" w:cs="Arial"/>
          <w:sz w:val="22"/>
        </w:rPr>
        <w:t>egative outcomes</w:t>
      </w:r>
    </w:p>
    <w:p w:rsidR="008A4885" w:rsidRDefault="008A4885" w:rsidP="00C0532B">
      <w:pPr>
        <w:widowControl w:val="0"/>
        <w:numPr>
          <w:ilvl w:val="0"/>
          <w:numId w:val="1"/>
        </w:numPr>
        <w:rPr>
          <w:rFonts w:ascii="Arial" w:hAnsi="Arial" w:cs="Arial"/>
          <w:snapToGrid w:val="0"/>
          <w:sz w:val="22"/>
        </w:rPr>
      </w:pPr>
      <w:r>
        <w:rPr>
          <w:rFonts w:ascii="Arial" w:hAnsi="Arial" w:cs="Arial"/>
          <w:snapToGrid w:val="0"/>
          <w:sz w:val="22"/>
        </w:rPr>
        <w:t xml:space="preserve">Use specific </w:t>
      </w:r>
      <w:r w:rsidR="00DE6CD7">
        <w:rPr>
          <w:rFonts w:ascii="Arial" w:hAnsi="Arial" w:cs="Arial"/>
          <w:snapToGrid w:val="0"/>
          <w:sz w:val="22"/>
        </w:rPr>
        <w:t xml:space="preserve">(rather than general) </w:t>
      </w:r>
      <w:r>
        <w:rPr>
          <w:rFonts w:ascii="Arial" w:hAnsi="Arial" w:cs="Arial"/>
          <w:snapToGrid w:val="0"/>
          <w:sz w:val="22"/>
        </w:rPr>
        <w:t>advice statements</w:t>
      </w:r>
    </w:p>
    <w:p w:rsidR="008A4885" w:rsidRDefault="008A4885" w:rsidP="00C0532B">
      <w:pPr>
        <w:rPr>
          <w:rFonts w:ascii="Arial" w:hAnsi="Arial" w:cs="Arial"/>
          <w:bCs/>
          <w:sz w:val="22"/>
        </w:rPr>
      </w:pPr>
    </w:p>
    <w:p w:rsidR="002D2157" w:rsidRPr="002D2157" w:rsidRDefault="002D2157" w:rsidP="002D2157">
      <w:pPr>
        <w:rPr>
          <w:rFonts w:ascii="Arial" w:hAnsi="Arial" w:cs="Arial"/>
          <w:sz w:val="22"/>
          <w:szCs w:val="22"/>
        </w:rPr>
      </w:pPr>
    </w:p>
    <w:p w:rsidR="008A4885" w:rsidRPr="004142A0" w:rsidRDefault="002D2157" w:rsidP="002D2157">
      <w:pPr>
        <w:rPr>
          <w:rFonts w:ascii="Arial" w:hAnsi="Arial" w:cs="Arial"/>
          <w:b/>
          <w:bCs/>
          <w:snapToGrid w:val="0"/>
          <w:sz w:val="32"/>
        </w:rPr>
      </w:pPr>
      <w:r>
        <w:rPr>
          <w:sz w:val="22"/>
          <w:szCs w:val="22"/>
        </w:rPr>
        <w:br w:type="page"/>
      </w:r>
      <w:r w:rsidR="00E63BE4" w:rsidRPr="00E63BE4">
        <w:rPr>
          <w:rFonts w:ascii="Arial" w:hAnsi="Arial" w:cs="Arial"/>
          <w:b/>
          <w:bCs/>
          <w:snapToGrid w:val="0"/>
          <w:sz w:val="32"/>
        </w:rPr>
        <w:lastRenderedPageBreak/>
        <w:t>Activity 3: Procedural information for patients</w:t>
      </w:r>
    </w:p>
    <w:p w:rsidR="008A4885" w:rsidRDefault="008A4885" w:rsidP="00C0532B">
      <w:pPr>
        <w:rPr>
          <w:rFonts w:ascii="Arial" w:hAnsi="Arial" w:cs="Arial"/>
          <w:bCs/>
          <w:snapToGrid w:val="0"/>
          <w:sz w:val="22"/>
        </w:rPr>
      </w:pPr>
    </w:p>
    <w:p w:rsidR="000A502C" w:rsidRDefault="008A4885" w:rsidP="00C0532B">
      <w:pPr>
        <w:pStyle w:val="BodyText3"/>
        <w:spacing w:after="0"/>
        <w:ind w:left="720" w:hanging="720"/>
        <w:rPr>
          <w:rFonts w:ascii="Arial" w:hAnsi="Arial" w:cs="Arial"/>
          <w:bCs/>
          <w:i/>
          <w:snapToGrid w:val="0"/>
          <w:sz w:val="22"/>
          <w:szCs w:val="22"/>
        </w:rPr>
      </w:pPr>
      <w:r w:rsidRPr="00443E16">
        <w:rPr>
          <w:rFonts w:ascii="Arial" w:hAnsi="Arial" w:cs="Arial"/>
          <w:bCs/>
          <w:i/>
          <w:snapToGrid w:val="0"/>
          <w:sz w:val="22"/>
          <w:szCs w:val="22"/>
        </w:rPr>
        <w:t>Aim</w:t>
      </w:r>
      <w:r w:rsidR="0022027B">
        <w:rPr>
          <w:rFonts w:ascii="Arial" w:hAnsi="Arial" w:cs="Arial"/>
          <w:bCs/>
          <w:i/>
          <w:snapToGrid w:val="0"/>
          <w:sz w:val="22"/>
          <w:szCs w:val="22"/>
        </w:rPr>
        <w:t>s</w:t>
      </w:r>
      <w:r w:rsidRPr="00443E16">
        <w:rPr>
          <w:rFonts w:ascii="Arial" w:hAnsi="Arial" w:cs="Arial"/>
          <w:bCs/>
          <w:i/>
          <w:snapToGrid w:val="0"/>
          <w:sz w:val="22"/>
          <w:szCs w:val="22"/>
        </w:rPr>
        <w:t xml:space="preserve">: </w:t>
      </w:r>
      <w:r w:rsidR="000A502C">
        <w:rPr>
          <w:rFonts w:ascii="Arial" w:hAnsi="Arial" w:cs="Arial"/>
          <w:bCs/>
          <w:i/>
          <w:snapToGrid w:val="0"/>
          <w:sz w:val="22"/>
          <w:szCs w:val="22"/>
        </w:rPr>
        <w:tab/>
      </w:r>
      <w:r w:rsidRPr="00443E16">
        <w:rPr>
          <w:rFonts w:ascii="Arial" w:hAnsi="Arial" w:cs="Arial"/>
          <w:bCs/>
          <w:i/>
          <w:snapToGrid w:val="0"/>
          <w:sz w:val="22"/>
          <w:szCs w:val="22"/>
        </w:rPr>
        <w:t>To consider the nature of information about procedures/tests which patients require and ways in which it may be delivered</w:t>
      </w:r>
    </w:p>
    <w:p w:rsidR="008A4885" w:rsidRPr="00443E16" w:rsidRDefault="0022027B" w:rsidP="00C0532B">
      <w:pPr>
        <w:pStyle w:val="BodyText3"/>
        <w:spacing w:after="0"/>
        <w:ind w:firstLine="720"/>
        <w:rPr>
          <w:rFonts w:ascii="Arial" w:hAnsi="Arial" w:cs="Arial"/>
          <w:bCs/>
          <w:i/>
          <w:snapToGrid w:val="0"/>
          <w:sz w:val="22"/>
          <w:szCs w:val="22"/>
        </w:rPr>
      </w:pPr>
      <w:r>
        <w:rPr>
          <w:rFonts w:ascii="Arial" w:hAnsi="Arial" w:cs="Arial"/>
          <w:bCs/>
          <w:i/>
          <w:snapToGrid w:val="0"/>
          <w:sz w:val="22"/>
          <w:szCs w:val="22"/>
        </w:rPr>
        <w:t>To consider the role of informed consent and how to achieve it</w:t>
      </w:r>
    </w:p>
    <w:p w:rsidR="00F24EF0" w:rsidRDefault="00F24EF0" w:rsidP="00C0532B">
      <w:pPr>
        <w:rPr>
          <w:rFonts w:ascii="Arial" w:hAnsi="Arial" w:cs="Arial"/>
          <w:bCs/>
          <w:snapToGrid w:val="0"/>
          <w:sz w:val="22"/>
        </w:rPr>
      </w:pPr>
    </w:p>
    <w:p w:rsidR="004142A0" w:rsidRDefault="004142A0" w:rsidP="00C0532B">
      <w:pPr>
        <w:rPr>
          <w:rFonts w:ascii="Arial" w:hAnsi="Arial" w:cs="Arial"/>
          <w:bCs/>
          <w:snapToGrid w:val="0"/>
          <w:sz w:val="22"/>
        </w:rPr>
      </w:pPr>
    </w:p>
    <w:p w:rsidR="008A4885" w:rsidRDefault="008A4885" w:rsidP="00C0532B">
      <w:pPr>
        <w:rPr>
          <w:rFonts w:ascii="Arial" w:hAnsi="Arial" w:cs="Arial"/>
          <w:bCs/>
          <w:snapToGrid w:val="0"/>
          <w:sz w:val="22"/>
        </w:rPr>
      </w:pPr>
      <w:r>
        <w:rPr>
          <w:rFonts w:ascii="Arial" w:hAnsi="Arial" w:cs="Arial"/>
          <w:bCs/>
          <w:snapToGrid w:val="0"/>
          <w:sz w:val="22"/>
        </w:rPr>
        <w:t>Although you have probably developed extensive knowledge about a range of pro</w:t>
      </w:r>
      <w:r w:rsidR="00443E16">
        <w:rPr>
          <w:rFonts w:ascii="Arial" w:hAnsi="Arial" w:cs="Arial"/>
          <w:bCs/>
          <w:snapToGrid w:val="0"/>
          <w:sz w:val="22"/>
        </w:rPr>
        <w:t xml:space="preserve">cedures, it is likely that the </w:t>
      </w:r>
      <w:r>
        <w:rPr>
          <w:rFonts w:ascii="Arial" w:hAnsi="Arial" w:cs="Arial"/>
          <w:bCs/>
          <w:snapToGrid w:val="0"/>
          <w:sz w:val="22"/>
        </w:rPr>
        <w:t xml:space="preserve">information is focused on your perspective as a clinician. It is important to remember that patients may require information about aspects of the procedure that are </w:t>
      </w:r>
      <w:r w:rsidR="00443E16">
        <w:rPr>
          <w:rFonts w:ascii="Arial" w:hAnsi="Arial" w:cs="Arial"/>
          <w:bCs/>
          <w:snapToGrid w:val="0"/>
          <w:sz w:val="22"/>
        </w:rPr>
        <w:t>perhaps less important to you. However, y</w:t>
      </w:r>
      <w:r>
        <w:rPr>
          <w:rFonts w:ascii="Arial" w:hAnsi="Arial" w:cs="Arial"/>
          <w:bCs/>
          <w:snapToGrid w:val="0"/>
          <w:sz w:val="22"/>
        </w:rPr>
        <w:t xml:space="preserve">ou </w:t>
      </w:r>
      <w:r w:rsidR="00443E16">
        <w:rPr>
          <w:rFonts w:ascii="Arial" w:hAnsi="Arial" w:cs="Arial"/>
          <w:bCs/>
          <w:snapToGrid w:val="0"/>
          <w:sz w:val="22"/>
        </w:rPr>
        <w:t xml:space="preserve">will </w:t>
      </w:r>
      <w:r>
        <w:rPr>
          <w:rFonts w:ascii="Arial" w:hAnsi="Arial" w:cs="Arial"/>
          <w:bCs/>
          <w:snapToGrid w:val="0"/>
          <w:sz w:val="22"/>
        </w:rPr>
        <w:t>need to be able to fill in the gaps.</w:t>
      </w:r>
      <w:r w:rsidR="00443E16">
        <w:rPr>
          <w:rFonts w:ascii="Arial" w:hAnsi="Arial" w:cs="Arial"/>
          <w:bCs/>
          <w:snapToGrid w:val="0"/>
          <w:sz w:val="22"/>
        </w:rPr>
        <w:t xml:space="preserve"> Of course, not all of the questions are relevant for every procedure.</w:t>
      </w:r>
    </w:p>
    <w:p w:rsidR="008A4885" w:rsidRDefault="008A4885" w:rsidP="00C0532B">
      <w:pPr>
        <w:rPr>
          <w:rFonts w:ascii="Arial" w:hAnsi="Arial" w:cs="Arial"/>
          <w:bCs/>
          <w:snapToGrid w:val="0"/>
          <w:sz w:val="22"/>
        </w:rPr>
      </w:pPr>
    </w:p>
    <w:p w:rsidR="004142A0" w:rsidRDefault="004142A0" w:rsidP="00C0532B">
      <w:pPr>
        <w:rPr>
          <w:rFonts w:ascii="Arial" w:hAnsi="Arial" w:cs="Arial"/>
          <w:bCs/>
          <w:snapToGrid w:val="0"/>
          <w:sz w:val="22"/>
        </w:rPr>
      </w:pPr>
    </w:p>
    <w:p w:rsidR="008A4885" w:rsidRDefault="008A4885" w:rsidP="00C0532B">
      <w:pPr>
        <w:ind w:firstLine="360"/>
        <w:rPr>
          <w:rFonts w:ascii="Arial" w:hAnsi="Arial" w:cs="Arial"/>
          <w:bCs/>
          <w:snapToGrid w:val="0"/>
          <w:sz w:val="22"/>
        </w:rPr>
      </w:pPr>
      <w:r>
        <w:rPr>
          <w:rFonts w:ascii="Arial" w:hAnsi="Arial" w:cs="Arial"/>
          <w:bCs/>
          <w:snapToGrid w:val="0"/>
          <w:sz w:val="22"/>
        </w:rPr>
        <w:t>What is it (test/procedure)?</w:t>
      </w:r>
      <w:r w:rsidR="00443E16">
        <w:rPr>
          <w:rFonts w:ascii="Arial" w:hAnsi="Arial" w:cs="Arial"/>
          <w:bCs/>
          <w:snapToGrid w:val="0"/>
          <w:sz w:val="22"/>
        </w:rPr>
        <w:t xml:space="preserve"> How do you explain this in lay terms?</w:t>
      </w:r>
    </w:p>
    <w:p w:rsidR="008A4885" w:rsidRDefault="008A4885" w:rsidP="00C0532B">
      <w:pPr>
        <w:ind w:firstLine="360"/>
        <w:rPr>
          <w:rFonts w:ascii="Arial" w:hAnsi="Arial" w:cs="Arial"/>
          <w:bCs/>
          <w:snapToGrid w:val="0"/>
          <w:sz w:val="22"/>
        </w:rPr>
      </w:pPr>
      <w:r>
        <w:rPr>
          <w:rFonts w:ascii="Arial" w:hAnsi="Arial" w:cs="Arial"/>
          <w:bCs/>
          <w:snapToGrid w:val="0"/>
          <w:sz w:val="22"/>
        </w:rPr>
        <w:t>When will it take place?</w:t>
      </w:r>
    </w:p>
    <w:p w:rsidR="008A4885" w:rsidRDefault="008A4885" w:rsidP="00C0532B">
      <w:pPr>
        <w:ind w:left="360"/>
        <w:rPr>
          <w:rFonts w:ascii="Arial" w:hAnsi="Arial" w:cs="Arial"/>
          <w:bCs/>
          <w:snapToGrid w:val="0"/>
          <w:sz w:val="22"/>
        </w:rPr>
      </w:pPr>
      <w:r>
        <w:rPr>
          <w:rFonts w:ascii="Arial" w:hAnsi="Arial" w:cs="Arial"/>
          <w:bCs/>
          <w:snapToGrid w:val="0"/>
          <w:sz w:val="22"/>
        </w:rPr>
        <w:t>Where will it happen?</w:t>
      </w:r>
    </w:p>
    <w:p w:rsidR="008A4885" w:rsidRDefault="008A4885" w:rsidP="00C0532B">
      <w:pPr>
        <w:ind w:left="360"/>
        <w:rPr>
          <w:rFonts w:ascii="Arial" w:hAnsi="Arial" w:cs="Arial"/>
          <w:bCs/>
          <w:snapToGrid w:val="0"/>
          <w:sz w:val="22"/>
        </w:rPr>
      </w:pPr>
      <w:r>
        <w:rPr>
          <w:rFonts w:ascii="Arial" w:hAnsi="Arial" w:cs="Arial"/>
          <w:bCs/>
          <w:snapToGrid w:val="0"/>
          <w:sz w:val="22"/>
        </w:rPr>
        <w:t>What preparation is necessary?</w:t>
      </w:r>
    </w:p>
    <w:p w:rsidR="008A4885" w:rsidRDefault="008A4885" w:rsidP="00C0532B">
      <w:pPr>
        <w:ind w:left="360"/>
        <w:rPr>
          <w:rFonts w:ascii="Arial" w:hAnsi="Arial" w:cs="Arial"/>
          <w:bCs/>
          <w:snapToGrid w:val="0"/>
          <w:sz w:val="22"/>
        </w:rPr>
      </w:pPr>
      <w:r>
        <w:rPr>
          <w:rFonts w:ascii="Arial" w:hAnsi="Arial" w:cs="Arial"/>
          <w:bCs/>
          <w:snapToGrid w:val="0"/>
          <w:sz w:val="22"/>
        </w:rPr>
        <w:t>How long it will last?</w:t>
      </w:r>
    </w:p>
    <w:p w:rsidR="008A4885" w:rsidRDefault="008A4885" w:rsidP="00C0532B">
      <w:pPr>
        <w:ind w:left="360"/>
        <w:rPr>
          <w:rFonts w:ascii="Arial" w:hAnsi="Arial" w:cs="Arial"/>
          <w:bCs/>
          <w:snapToGrid w:val="0"/>
          <w:sz w:val="22"/>
        </w:rPr>
      </w:pPr>
      <w:r>
        <w:rPr>
          <w:rFonts w:ascii="Arial" w:hAnsi="Arial" w:cs="Arial"/>
          <w:bCs/>
          <w:snapToGrid w:val="0"/>
          <w:sz w:val="22"/>
        </w:rPr>
        <w:t>How painful it will be?</w:t>
      </w:r>
    </w:p>
    <w:p w:rsidR="00DE6CD7" w:rsidRDefault="00DE6CD7" w:rsidP="00C0532B">
      <w:pPr>
        <w:ind w:left="360"/>
        <w:rPr>
          <w:rFonts w:ascii="Arial" w:hAnsi="Arial" w:cs="Arial"/>
          <w:bCs/>
          <w:snapToGrid w:val="0"/>
          <w:sz w:val="22"/>
        </w:rPr>
      </w:pPr>
      <w:r>
        <w:rPr>
          <w:rFonts w:ascii="Arial" w:hAnsi="Arial" w:cs="Arial"/>
          <w:bCs/>
          <w:snapToGrid w:val="0"/>
          <w:sz w:val="22"/>
        </w:rPr>
        <w:t>Will I be awake?</w:t>
      </w:r>
    </w:p>
    <w:p w:rsidR="00443E16" w:rsidRDefault="00443E16" w:rsidP="00C0532B">
      <w:pPr>
        <w:ind w:left="360"/>
        <w:rPr>
          <w:rFonts w:ascii="Arial" w:hAnsi="Arial" w:cs="Arial"/>
          <w:bCs/>
          <w:snapToGrid w:val="0"/>
          <w:sz w:val="22"/>
        </w:rPr>
      </w:pPr>
      <w:r>
        <w:rPr>
          <w:rFonts w:ascii="Arial" w:hAnsi="Arial" w:cs="Arial"/>
          <w:bCs/>
          <w:snapToGrid w:val="0"/>
          <w:sz w:val="22"/>
        </w:rPr>
        <w:t>Who will do it?</w:t>
      </w:r>
    </w:p>
    <w:p w:rsidR="008A4885" w:rsidRDefault="008A4885" w:rsidP="00C0532B">
      <w:pPr>
        <w:ind w:left="360"/>
        <w:rPr>
          <w:rFonts w:ascii="Arial" w:hAnsi="Arial" w:cs="Arial"/>
          <w:bCs/>
          <w:snapToGrid w:val="0"/>
          <w:sz w:val="22"/>
        </w:rPr>
      </w:pPr>
      <w:r>
        <w:rPr>
          <w:rFonts w:ascii="Arial" w:hAnsi="Arial" w:cs="Arial"/>
          <w:bCs/>
          <w:snapToGrid w:val="0"/>
          <w:sz w:val="22"/>
        </w:rPr>
        <w:t>Who else will be present?</w:t>
      </w:r>
    </w:p>
    <w:p w:rsidR="008A4885" w:rsidRDefault="008A4885" w:rsidP="00C0532B">
      <w:pPr>
        <w:ind w:left="360"/>
        <w:rPr>
          <w:rFonts w:ascii="Arial" w:hAnsi="Arial" w:cs="Arial"/>
          <w:bCs/>
          <w:snapToGrid w:val="0"/>
          <w:sz w:val="22"/>
        </w:rPr>
      </w:pPr>
      <w:r>
        <w:rPr>
          <w:rFonts w:ascii="Arial" w:hAnsi="Arial" w:cs="Arial"/>
          <w:bCs/>
          <w:snapToGrid w:val="0"/>
          <w:sz w:val="22"/>
        </w:rPr>
        <w:t>What happens afterwards?</w:t>
      </w:r>
    </w:p>
    <w:p w:rsidR="00DE6CD7" w:rsidRDefault="008A4885" w:rsidP="00C0532B">
      <w:pPr>
        <w:ind w:left="360"/>
        <w:rPr>
          <w:rFonts w:ascii="Arial" w:hAnsi="Arial" w:cs="Arial"/>
          <w:bCs/>
          <w:snapToGrid w:val="0"/>
          <w:sz w:val="22"/>
        </w:rPr>
      </w:pPr>
      <w:r>
        <w:rPr>
          <w:rFonts w:ascii="Arial" w:hAnsi="Arial" w:cs="Arial"/>
          <w:bCs/>
          <w:snapToGrid w:val="0"/>
          <w:sz w:val="22"/>
        </w:rPr>
        <w:t xml:space="preserve">What are </w:t>
      </w:r>
      <w:r w:rsidR="00443E16">
        <w:rPr>
          <w:rFonts w:ascii="Arial" w:hAnsi="Arial" w:cs="Arial"/>
          <w:bCs/>
          <w:snapToGrid w:val="0"/>
          <w:sz w:val="22"/>
        </w:rPr>
        <w:t xml:space="preserve">the </w:t>
      </w:r>
      <w:r w:rsidR="00DE6CD7">
        <w:rPr>
          <w:rFonts w:ascii="Arial" w:hAnsi="Arial" w:cs="Arial"/>
          <w:bCs/>
          <w:snapToGrid w:val="0"/>
          <w:sz w:val="22"/>
        </w:rPr>
        <w:t>risks?</w:t>
      </w:r>
    </w:p>
    <w:p w:rsidR="00443E16" w:rsidRDefault="00443E16" w:rsidP="00C0532B">
      <w:pPr>
        <w:ind w:left="360"/>
        <w:rPr>
          <w:rFonts w:ascii="Arial" w:hAnsi="Arial" w:cs="Arial"/>
          <w:bCs/>
          <w:snapToGrid w:val="0"/>
          <w:sz w:val="22"/>
        </w:rPr>
      </w:pPr>
      <w:r>
        <w:rPr>
          <w:rFonts w:ascii="Arial" w:hAnsi="Arial" w:cs="Arial"/>
          <w:bCs/>
          <w:snapToGrid w:val="0"/>
          <w:sz w:val="22"/>
        </w:rPr>
        <w:t>Are there any other risks?</w:t>
      </w:r>
    </w:p>
    <w:p w:rsidR="00174758" w:rsidRDefault="00174758" w:rsidP="00C0532B">
      <w:pPr>
        <w:ind w:left="360"/>
        <w:rPr>
          <w:rFonts w:ascii="Arial" w:hAnsi="Arial" w:cs="Arial"/>
          <w:bCs/>
          <w:snapToGrid w:val="0"/>
          <w:sz w:val="22"/>
        </w:rPr>
      </w:pPr>
      <w:r>
        <w:rPr>
          <w:rFonts w:ascii="Arial" w:hAnsi="Arial" w:cs="Arial"/>
          <w:bCs/>
          <w:snapToGrid w:val="0"/>
          <w:sz w:val="22"/>
        </w:rPr>
        <w:t>What are they?</w:t>
      </w:r>
    </w:p>
    <w:p w:rsidR="00DE6CD7" w:rsidRDefault="00DE6CD7" w:rsidP="00C0532B">
      <w:pPr>
        <w:ind w:left="360"/>
        <w:rPr>
          <w:rFonts w:ascii="Arial" w:hAnsi="Arial" w:cs="Arial"/>
          <w:bCs/>
          <w:snapToGrid w:val="0"/>
          <w:sz w:val="22"/>
        </w:rPr>
      </w:pPr>
      <w:r>
        <w:rPr>
          <w:rFonts w:ascii="Arial" w:hAnsi="Arial" w:cs="Arial"/>
          <w:bCs/>
          <w:snapToGrid w:val="0"/>
          <w:sz w:val="22"/>
        </w:rPr>
        <w:t>What are the side/after effects?</w:t>
      </w:r>
    </w:p>
    <w:p w:rsidR="00DE6CD7" w:rsidRDefault="00DE6CD7" w:rsidP="00C0532B">
      <w:pPr>
        <w:ind w:left="360"/>
        <w:rPr>
          <w:rFonts w:ascii="Arial" w:hAnsi="Arial" w:cs="Arial"/>
          <w:bCs/>
          <w:snapToGrid w:val="0"/>
          <w:sz w:val="22"/>
        </w:rPr>
      </w:pPr>
      <w:r>
        <w:rPr>
          <w:rFonts w:ascii="Arial" w:hAnsi="Arial" w:cs="Arial"/>
          <w:bCs/>
          <w:snapToGrid w:val="0"/>
          <w:sz w:val="22"/>
        </w:rPr>
        <w:t>What happens if I don’t have the test?</w:t>
      </w:r>
    </w:p>
    <w:p w:rsidR="00DE6CD7" w:rsidRDefault="00DE6CD7" w:rsidP="00C0532B">
      <w:pPr>
        <w:ind w:left="360"/>
        <w:rPr>
          <w:rFonts w:ascii="Arial" w:hAnsi="Arial" w:cs="Arial"/>
          <w:bCs/>
          <w:snapToGrid w:val="0"/>
          <w:sz w:val="22"/>
        </w:rPr>
      </w:pPr>
      <w:r>
        <w:rPr>
          <w:rFonts w:ascii="Arial" w:hAnsi="Arial" w:cs="Arial"/>
          <w:bCs/>
          <w:snapToGrid w:val="0"/>
          <w:sz w:val="22"/>
        </w:rPr>
        <w:t>Are there any alternatives?</w:t>
      </w:r>
    </w:p>
    <w:p w:rsidR="008A4885" w:rsidRDefault="008A4885" w:rsidP="00C0532B">
      <w:pPr>
        <w:ind w:left="360"/>
        <w:rPr>
          <w:rFonts w:ascii="Arial" w:hAnsi="Arial" w:cs="Arial"/>
          <w:bCs/>
          <w:snapToGrid w:val="0"/>
          <w:sz w:val="22"/>
        </w:rPr>
      </w:pPr>
      <w:r>
        <w:rPr>
          <w:rFonts w:ascii="Arial" w:hAnsi="Arial" w:cs="Arial"/>
          <w:bCs/>
          <w:snapToGrid w:val="0"/>
          <w:sz w:val="22"/>
        </w:rPr>
        <w:t>When the result will be available?</w:t>
      </w:r>
    </w:p>
    <w:p w:rsidR="00DE6CD7" w:rsidRDefault="008A4885" w:rsidP="00C0532B">
      <w:pPr>
        <w:ind w:left="360"/>
        <w:rPr>
          <w:rFonts w:ascii="Arial" w:hAnsi="Arial" w:cs="Arial"/>
          <w:bCs/>
          <w:snapToGrid w:val="0"/>
          <w:sz w:val="22"/>
        </w:rPr>
      </w:pPr>
      <w:r>
        <w:rPr>
          <w:rFonts w:ascii="Arial" w:hAnsi="Arial" w:cs="Arial"/>
          <w:bCs/>
          <w:snapToGrid w:val="0"/>
          <w:sz w:val="22"/>
        </w:rPr>
        <w:t xml:space="preserve">Who </w:t>
      </w:r>
      <w:r w:rsidR="00DE6CD7">
        <w:rPr>
          <w:rFonts w:ascii="Arial" w:hAnsi="Arial" w:cs="Arial"/>
          <w:bCs/>
          <w:snapToGrid w:val="0"/>
          <w:sz w:val="22"/>
        </w:rPr>
        <w:t>will give me the results?</w:t>
      </w:r>
    </w:p>
    <w:p w:rsidR="008A4885" w:rsidRDefault="00DE6CD7" w:rsidP="00C0532B">
      <w:pPr>
        <w:ind w:left="360"/>
        <w:rPr>
          <w:rFonts w:ascii="Arial" w:hAnsi="Arial" w:cs="Arial"/>
          <w:bCs/>
          <w:snapToGrid w:val="0"/>
          <w:sz w:val="22"/>
        </w:rPr>
      </w:pPr>
      <w:r>
        <w:rPr>
          <w:rFonts w:ascii="Arial" w:hAnsi="Arial" w:cs="Arial"/>
          <w:bCs/>
          <w:snapToGrid w:val="0"/>
          <w:sz w:val="22"/>
        </w:rPr>
        <w:t>H</w:t>
      </w:r>
      <w:r w:rsidR="00443E16">
        <w:rPr>
          <w:rFonts w:ascii="Arial" w:hAnsi="Arial" w:cs="Arial"/>
          <w:bCs/>
          <w:snapToGrid w:val="0"/>
          <w:sz w:val="22"/>
        </w:rPr>
        <w:t xml:space="preserve">ow </w:t>
      </w:r>
      <w:r w:rsidR="008A4885">
        <w:rPr>
          <w:rFonts w:ascii="Arial" w:hAnsi="Arial" w:cs="Arial"/>
          <w:bCs/>
          <w:snapToGrid w:val="0"/>
          <w:sz w:val="22"/>
        </w:rPr>
        <w:t xml:space="preserve">will </w:t>
      </w:r>
      <w:r w:rsidR="00443E16">
        <w:rPr>
          <w:rFonts w:ascii="Arial" w:hAnsi="Arial" w:cs="Arial"/>
          <w:bCs/>
          <w:snapToGrid w:val="0"/>
          <w:sz w:val="22"/>
        </w:rPr>
        <w:t xml:space="preserve">I get the </w:t>
      </w:r>
      <w:r w:rsidR="008A4885">
        <w:rPr>
          <w:rFonts w:ascii="Arial" w:hAnsi="Arial" w:cs="Arial"/>
          <w:bCs/>
          <w:snapToGrid w:val="0"/>
          <w:sz w:val="22"/>
        </w:rPr>
        <w:t>result?</w:t>
      </w:r>
    </w:p>
    <w:p w:rsidR="00443E16" w:rsidRDefault="00443E16" w:rsidP="00C0532B">
      <w:pPr>
        <w:ind w:left="360"/>
        <w:rPr>
          <w:rFonts w:ascii="Arial" w:hAnsi="Arial" w:cs="Arial"/>
          <w:bCs/>
          <w:snapToGrid w:val="0"/>
          <w:sz w:val="22"/>
        </w:rPr>
      </w:pPr>
      <w:r>
        <w:rPr>
          <w:rFonts w:ascii="Arial" w:hAnsi="Arial" w:cs="Arial"/>
          <w:bCs/>
          <w:snapToGrid w:val="0"/>
          <w:sz w:val="22"/>
        </w:rPr>
        <w:t>Do I have to sign a consent form?</w:t>
      </w:r>
    </w:p>
    <w:p w:rsidR="00443E16" w:rsidRDefault="00443E16" w:rsidP="00C0532B">
      <w:pPr>
        <w:ind w:left="360"/>
        <w:rPr>
          <w:rFonts w:ascii="Arial" w:hAnsi="Arial" w:cs="Arial"/>
          <w:bCs/>
          <w:snapToGrid w:val="0"/>
          <w:sz w:val="22"/>
        </w:rPr>
      </w:pPr>
      <w:r>
        <w:rPr>
          <w:rFonts w:ascii="Arial" w:hAnsi="Arial" w:cs="Arial"/>
          <w:bCs/>
          <w:snapToGrid w:val="0"/>
          <w:sz w:val="22"/>
        </w:rPr>
        <w:t>Do I have to take time off work?</w:t>
      </w:r>
    </w:p>
    <w:p w:rsidR="008A4885" w:rsidRDefault="008A4885" w:rsidP="00C0532B">
      <w:pPr>
        <w:rPr>
          <w:rFonts w:ascii="Arial" w:hAnsi="Arial" w:cs="Arial"/>
          <w:bCs/>
          <w:sz w:val="22"/>
        </w:rPr>
      </w:pPr>
    </w:p>
    <w:p w:rsidR="004142A0" w:rsidRDefault="004142A0" w:rsidP="00C0532B">
      <w:pPr>
        <w:rPr>
          <w:rFonts w:ascii="Arial" w:hAnsi="Arial" w:cs="Arial"/>
          <w:bCs/>
          <w:sz w:val="22"/>
        </w:rPr>
      </w:pPr>
    </w:p>
    <w:p w:rsidR="008A4885" w:rsidRDefault="008A4885" w:rsidP="00C0532B">
      <w:pPr>
        <w:rPr>
          <w:rFonts w:ascii="Arial" w:hAnsi="Arial" w:cs="Arial"/>
          <w:bCs/>
          <w:sz w:val="22"/>
        </w:rPr>
      </w:pPr>
      <w:r>
        <w:rPr>
          <w:rFonts w:ascii="Arial" w:hAnsi="Arial" w:cs="Arial"/>
          <w:bCs/>
          <w:sz w:val="22"/>
        </w:rPr>
        <w:t>For the test/procedures listed below</w:t>
      </w:r>
      <w:r w:rsidR="00443E16">
        <w:rPr>
          <w:rFonts w:ascii="Arial" w:hAnsi="Arial" w:cs="Arial"/>
          <w:bCs/>
          <w:sz w:val="22"/>
        </w:rPr>
        <w:t xml:space="preserve"> that the GMC expect new graduates to be competent in</w:t>
      </w:r>
      <w:r w:rsidR="005F57BC">
        <w:rPr>
          <w:rFonts w:ascii="Arial" w:hAnsi="Arial" w:cs="Arial"/>
          <w:bCs/>
          <w:sz w:val="22"/>
        </w:rPr>
        <w:t xml:space="preserve"> (Tomorrow’s Doctors 2003)</w:t>
      </w:r>
      <w:r>
        <w:rPr>
          <w:rFonts w:ascii="Arial" w:hAnsi="Arial" w:cs="Arial"/>
          <w:bCs/>
          <w:sz w:val="22"/>
        </w:rPr>
        <w:t xml:space="preserve">, </w:t>
      </w:r>
      <w:r w:rsidR="0022027B">
        <w:rPr>
          <w:rFonts w:ascii="Arial" w:hAnsi="Arial" w:cs="Arial"/>
          <w:bCs/>
          <w:sz w:val="22"/>
        </w:rPr>
        <w:t>can you correctly answer all of the above</w:t>
      </w:r>
      <w:r>
        <w:rPr>
          <w:rFonts w:ascii="Arial" w:hAnsi="Arial" w:cs="Arial"/>
          <w:bCs/>
          <w:sz w:val="22"/>
        </w:rPr>
        <w:t xml:space="preserve"> questions</w:t>
      </w:r>
      <w:r w:rsidR="00C43FD7">
        <w:rPr>
          <w:rFonts w:ascii="Arial" w:hAnsi="Arial" w:cs="Arial"/>
          <w:bCs/>
          <w:sz w:val="22"/>
        </w:rPr>
        <w:t>?</w:t>
      </w:r>
    </w:p>
    <w:p w:rsidR="008A4885" w:rsidRDefault="008A4885" w:rsidP="00C0532B">
      <w:pPr>
        <w:ind w:left="720"/>
        <w:rPr>
          <w:rFonts w:ascii="Arial" w:hAnsi="Arial" w:cs="Arial"/>
          <w:sz w:val="22"/>
        </w:rPr>
      </w:pPr>
    </w:p>
    <w:p w:rsidR="008A4885" w:rsidRDefault="00443E16" w:rsidP="00C0532B">
      <w:pPr>
        <w:ind w:left="360"/>
        <w:rPr>
          <w:rFonts w:ascii="Arial" w:hAnsi="Arial" w:cs="Arial"/>
          <w:sz w:val="22"/>
        </w:rPr>
      </w:pPr>
      <w:r>
        <w:rPr>
          <w:rFonts w:ascii="Arial" w:hAnsi="Arial" w:cs="Arial"/>
          <w:sz w:val="22"/>
        </w:rPr>
        <w:t>Inserting n</w:t>
      </w:r>
      <w:r w:rsidR="008A4885">
        <w:rPr>
          <w:rFonts w:ascii="Arial" w:hAnsi="Arial" w:cs="Arial"/>
          <w:sz w:val="22"/>
        </w:rPr>
        <w:t>asogastric tube</w:t>
      </w:r>
    </w:p>
    <w:p w:rsidR="00443E16" w:rsidRDefault="00443E16" w:rsidP="00C0532B">
      <w:pPr>
        <w:ind w:left="360"/>
        <w:rPr>
          <w:rFonts w:ascii="Arial" w:hAnsi="Arial" w:cs="Arial"/>
          <w:sz w:val="22"/>
        </w:rPr>
      </w:pPr>
      <w:r>
        <w:rPr>
          <w:rFonts w:ascii="Arial" w:hAnsi="Arial" w:cs="Arial"/>
          <w:sz w:val="22"/>
        </w:rPr>
        <w:t>Inserting a cannula into peripheral veins</w:t>
      </w:r>
    </w:p>
    <w:p w:rsidR="00443E16" w:rsidRDefault="00443E16" w:rsidP="00C0532B">
      <w:pPr>
        <w:ind w:left="360"/>
        <w:rPr>
          <w:rFonts w:ascii="Arial" w:hAnsi="Arial" w:cs="Arial"/>
          <w:sz w:val="22"/>
        </w:rPr>
      </w:pPr>
      <w:r>
        <w:rPr>
          <w:rFonts w:ascii="Arial" w:hAnsi="Arial" w:cs="Arial"/>
          <w:sz w:val="22"/>
        </w:rPr>
        <w:t>Giving intravenous injections</w:t>
      </w:r>
    </w:p>
    <w:p w:rsidR="008A4885" w:rsidRDefault="00443E16" w:rsidP="00C0532B">
      <w:pPr>
        <w:ind w:left="360"/>
        <w:rPr>
          <w:rFonts w:ascii="Arial" w:hAnsi="Arial" w:cs="Arial"/>
          <w:sz w:val="22"/>
        </w:rPr>
      </w:pPr>
      <w:r>
        <w:rPr>
          <w:rFonts w:ascii="Arial" w:hAnsi="Arial" w:cs="Arial"/>
          <w:sz w:val="22"/>
        </w:rPr>
        <w:t>Inserting a u</w:t>
      </w:r>
      <w:r w:rsidR="008A4885">
        <w:rPr>
          <w:rFonts w:ascii="Arial" w:hAnsi="Arial" w:cs="Arial"/>
          <w:sz w:val="22"/>
        </w:rPr>
        <w:t>rinary catheterisation</w:t>
      </w:r>
    </w:p>
    <w:p w:rsidR="008A4885" w:rsidRDefault="00443E16" w:rsidP="00C0532B">
      <w:pPr>
        <w:ind w:left="360"/>
        <w:rPr>
          <w:rFonts w:ascii="Arial" w:hAnsi="Arial" w:cs="Arial"/>
          <w:sz w:val="22"/>
        </w:rPr>
      </w:pPr>
      <w:r>
        <w:rPr>
          <w:rFonts w:ascii="Arial" w:hAnsi="Arial" w:cs="Arial"/>
          <w:sz w:val="22"/>
        </w:rPr>
        <w:t>Performing v</w:t>
      </w:r>
      <w:r w:rsidR="008A4885">
        <w:rPr>
          <w:rFonts w:ascii="Arial" w:hAnsi="Arial" w:cs="Arial"/>
          <w:sz w:val="22"/>
        </w:rPr>
        <w:t>enepuncture</w:t>
      </w:r>
    </w:p>
    <w:p w:rsidR="008A4885" w:rsidRDefault="00443E16" w:rsidP="00C0532B">
      <w:pPr>
        <w:ind w:left="360"/>
        <w:rPr>
          <w:rFonts w:ascii="Arial" w:hAnsi="Arial" w:cs="Arial"/>
          <w:sz w:val="22"/>
        </w:rPr>
      </w:pPr>
      <w:r>
        <w:rPr>
          <w:rFonts w:ascii="Arial" w:hAnsi="Arial" w:cs="Arial"/>
          <w:sz w:val="22"/>
        </w:rPr>
        <w:t>Performing s</w:t>
      </w:r>
      <w:r w:rsidR="008A4885">
        <w:rPr>
          <w:rFonts w:ascii="Arial" w:hAnsi="Arial" w:cs="Arial"/>
          <w:sz w:val="22"/>
        </w:rPr>
        <w:t>uturing</w:t>
      </w:r>
    </w:p>
    <w:p w:rsidR="008A4885" w:rsidRDefault="00443E16" w:rsidP="00C0532B">
      <w:pPr>
        <w:ind w:left="360"/>
        <w:rPr>
          <w:rFonts w:ascii="Arial" w:hAnsi="Arial" w:cs="Arial"/>
          <w:sz w:val="22"/>
        </w:rPr>
      </w:pPr>
      <w:r>
        <w:rPr>
          <w:rFonts w:ascii="Arial" w:hAnsi="Arial" w:cs="Arial"/>
          <w:sz w:val="22"/>
        </w:rPr>
        <w:t>Obtaining a</w:t>
      </w:r>
      <w:r w:rsidR="008A4885">
        <w:rPr>
          <w:rFonts w:ascii="Arial" w:hAnsi="Arial" w:cs="Arial"/>
          <w:sz w:val="22"/>
        </w:rPr>
        <w:t>rterial blood gases</w:t>
      </w:r>
    </w:p>
    <w:p w:rsidR="00443E16" w:rsidRPr="00443E16" w:rsidRDefault="00443E16" w:rsidP="00C0532B">
      <w:pPr>
        <w:ind w:left="360"/>
        <w:rPr>
          <w:rFonts w:ascii="Arial" w:hAnsi="Arial" w:cs="Arial"/>
          <w:sz w:val="22"/>
        </w:rPr>
      </w:pPr>
      <w:r>
        <w:rPr>
          <w:rFonts w:ascii="Arial" w:hAnsi="Arial" w:cs="Arial"/>
          <w:sz w:val="22"/>
        </w:rPr>
        <w:t>Using a nebuliser correctly</w:t>
      </w:r>
    </w:p>
    <w:p w:rsidR="00443E16" w:rsidRDefault="00443E16" w:rsidP="00C0532B">
      <w:pPr>
        <w:ind w:left="360"/>
        <w:rPr>
          <w:rFonts w:ascii="Arial" w:hAnsi="Arial" w:cs="Arial"/>
          <w:sz w:val="22"/>
        </w:rPr>
      </w:pPr>
      <w:r>
        <w:rPr>
          <w:rFonts w:ascii="Arial" w:hAnsi="Arial" w:cs="Arial"/>
          <w:sz w:val="22"/>
        </w:rPr>
        <w:t>Carrying out basic respiratory function tests</w:t>
      </w:r>
    </w:p>
    <w:p w:rsidR="00443E16" w:rsidRPr="0022027B" w:rsidRDefault="00443E16" w:rsidP="00C0532B">
      <w:pPr>
        <w:ind w:left="360"/>
        <w:rPr>
          <w:rFonts w:ascii="Arial" w:hAnsi="Arial" w:cs="Arial"/>
          <w:sz w:val="22"/>
          <w:szCs w:val="22"/>
        </w:rPr>
      </w:pPr>
      <w:r w:rsidRPr="0022027B">
        <w:rPr>
          <w:rFonts w:ascii="Arial" w:hAnsi="Arial" w:cs="Arial"/>
          <w:sz w:val="22"/>
          <w:szCs w:val="22"/>
        </w:rPr>
        <w:t>Administering oxygen therapy</w:t>
      </w:r>
    </w:p>
    <w:p w:rsidR="00443E16" w:rsidRPr="0022027B" w:rsidRDefault="00443E16" w:rsidP="00C0532B">
      <w:pPr>
        <w:rPr>
          <w:rFonts w:ascii="Arial" w:hAnsi="Arial" w:cs="Arial"/>
          <w:sz w:val="22"/>
          <w:szCs w:val="22"/>
        </w:rPr>
      </w:pPr>
    </w:p>
    <w:p w:rsidR="00F12298" w:rsidRDefault="00F12298">
      <w:pPr>
        <w:rPr>
          <w:rFonts w:ascii="Arial" w:hAnsi="Arial" w:cs="Arial"/>
          <w:sz w:val="22"/>
          <w:szCs w:val="22"/>
        </w:rPr>
      </w:pPr>
    </w:p>
    <w:p w:rsidR="00443E16" w:rsidRPr="00443E16" w:rsidRDefault="004142A0" w:rsidP="00C0532B">
      <w:pPr>
        <w:rPr>
          <w:rFonts w:ascii="Arial" w:hAnsi="Arial" w:cs="Arial"/>
          <w:sz w:val="22"/>
        </w:rPr>
      </w:pPr>
      <w:r>
        <w:rPr>
          <w:rFonts w:ascii="Arial" w:hAnsi="Arial" w:cs="Arial"/>
          <w:sz w:val="22"/>
        </w:rPr>
        <w:br w:type="page"/>
      </w:r>
      <w:r w:rsidR="00443E16">
        <w:rPr>
          <w:rFonts w:ascii="Arial" w:hAnsi="Arial" w:cs="Arial"/>
          <w:sz w:val="22"/>
        </w:rPr>
        <w:lastRenderedPageBreak/>
        <w:t xml:space="preserve">In addition to the procedures in which you are expected to have competence, you are also expected to have knowledge of </w:t>
      </w:r>
      <w:r w:rsidR="003B4C40">
        <w:rPr>
          <w:rFonts w:ascii="Arial" w:hAnsi="Arial" w:cs="Arial"/>
          <w:sz w:val="22"/>
        </w:rPr>
        <w:t xml:space="preserve">other </w:t>
      </w:r>
      <w:r w:rsidR="00443E16">
        <w:rPr>
          <w:rFonts w:ascii="Arial" w:hAnsi="Arial" w:cs="Arial"/>
          <w:sz w:val="22"/>
        </w:rPr>
        <w:t>procedures</w:t>
      </w:r>
      <w:r w:rsidR="003B4C40">
        <w:rPr>
          <w:rFonts w:ascii="Arial" w:hAnsi="Arial" w:cs="Arial"/>
          <w:sz w:val="22"/>
        </w:rPr>
        <w:t>, including</w:t>
      </w:r>
      <w:r w:rsidR="00443E16">
        <w:rPr>
          <w:rFonts w:ascii="Arial" w:hAnsi="Arial" w:cs="Arial"/>
          <w:sz w:val="22"/>
        </w:rPr>
        <w:t>:</w:t>
      </w:r>
    </w:p>
    <w:p w:rsidR="008A4885" w:rsidRDefault="008A4885" w:rsidP="00C0532B">
      <w:pPr>
        <w:ind w:left="360"/>
        <w:rPr>
          <w:rFonts w:ascii="Arial" w:hAnsi="Arial" w:cs="Arial"/>
          <w:sz w:val="22"/>
        </w:rPr>
      </w:pPr>
      <w:r>
        <w:rPr>
          <w:rFonts w:ascii="Arial" w:hAnsi="Arial" w:cs="Arial"/>
          <w:bCs/>
          <w:sz w:val="22"/>
        </w:rPr>
        <w:t>Flexible sigmoidoscopy</w:t>
      </w:r>
    </w:p>
    <w:p w:rsidR="008A4885" w:rsidRDefault="008A4885" w:rsidP="00C0532B">
      <w:pPr>
        <w:ind w:left="360"/>
        <w:rPr>
          <w:rFonts w:ascii="Arial" w:hAnsi="Arial" w:cs="Arial"/>
          <w:sz w:val="22"/>
        </w:rPr>
      </w:pPr>
      <w:r>
        <w:rPr>
          <w:rFonts w:ascii="Arial" w:hAnsi="Arial" w:cs="Arial"/>
          <w:bCs/>
          <w:sz w:val="22"/>
        </w:rPr>
        <w:t>Lumbar puncture</w:t>
      </w:r>
    </w:p>
    <w:p w:rsidR="008A4885" w:rsidRDefault="008A4885" w:rsidP="00C0532B">
      <w:pPr>
        <w:ind w:left="360"/>
        <w:rPr>
          <w:rFonts w:ascii="Arial" w:hAnsi="Arial" w:cs="Arial"/>
          <w:sz w:val="22"/>
        </w:rPr>
      </w:pPr>
      <w:r>
        <w:rPr>
          <w:rFonts w:ascii="Arial" w:hAnsi="Arial" w:cs="Arial"/>
          <w:bCs/>
          <w:sz w:val="22"/>
        </w:rPr>
        <w:t>Arthroscopy</w:t>
      </w:r>
    </w:p>
    <w:p w:rsidR="008A4885" w:rsidRDefault="008A4885" w:rsidP="00C0532B">
      <w:pPr>
        <w:ind w:left="360"/>
        <w:rPr>
          <w:rFonts w:ascii="Arial" w:hAnsi="Arial" w:cs="Arial"/>
          <w:sz w:val="22"/>
        </w:rPr>
      </w:pPr>
      <w:r>
        <w:rPr>
          <w:rFonts w:ascii="Arial" w:hAnsi="Arial" w:cs="Arial"/>
          <w:bCs/>
          <w:sz w:val="22"/>
        </w:rPr>
        <w:t>Lithotripsy</w:t>
      </w:r>
    </w:p>
    <w:p w:rsidR="008A4885" w:rsidRDefault="003B4C40" w:rsidP="00C0532B">
      <w:pPr>
        <w:ind w:left="360"/>
        <w:rPr>
          <w:rFonts w:ascii="Arial" w:hAnsi="Arial" w:cs="Arial"/>
          <w:sz w:val="22"/>
        </w:rPr>
      </w:pPr>
      <w:r>
        <w:rPr>
          <w:rFonts w:ascii="Arial" w:hAnsi="Arial" w:cs="Arial"/>
          <w:bCs/>
          <w:sz w:val="22"/>
        </w:rPr>
        <w:t xml:space="preserve">Cervical </w:t>
      </w:r>
      <w:r w:rsidR="008A4885">
        <w:rPr>
          <w:rFonts w:ascii="Arial" w:hAnsi="Arial" w:cs="Arial"/>
          <w:bCs/>
          <w:sz w:val="22"/>
        </w:rPr>
        <w:t>smear</w:t>
      </w:r>
    </w:p>
    <w:p w:rsidR="008A4885" w:rsidRPr="0022027B" w:rsidRDefault="008A4885" w:rsidP="00C0532B">
      <w:pPr>
        <w:ind w:left="360"/>
        <w:rPr>
          <w:rFonts w:ascii="Arial" w:hAnsi="Arial" w:cs="Arial"/>
          <w:sz w:val="22"/>
          <w:szCs w:val="22"/>
        </w:rPr>
      </w:pPr>
      <w:r w:rsidRPr="0022027B">
        <w:rPr>
          <w:rFonts w:ascii="Arial" w:hAnsi="Arial" w:cs="Arial"/>
          <w:bCs/>
          <w:sz w:val="22"/>
          <w:szCs w:val="22"/>
        </w:rPr>
        <w:t>Fine needle aspiration</w:t>
      </w:r>
    </w:p>
    <w:p w:rsidR="00443E16" w:rsidRDefault="00443E16" w:rsidP="00C0532B">
      <w:pPr>
        <w:ind w:left="720"/>
        <w:rPr>
          <w:rFonts w:ascii="Arial" w:hAnsi="Arial" w:cs="Arial"/>
          <w:sz w:val="22"/>
          <w:szCs w:val="22"/>
        </w:rPr>
      </w:pPr>
    </w:p>
    <w:p w:rsidR="005F57BC" w:rsidRDefault="005F57BC" w:rsidP="005F57BC">
      <w:pPr>
        <w:rPr>
          <w:rFonts w:ascii="Arial" w:hAnsi="Arial" w:cs="Arial"/>
          <w:sz w:val="22"/>
          <w:szCs w:val="22"/>
        </w:rPr>
      </w:pPr>
      <w:r>
        <w:rPr>
          <w:rFonts w:ascii="Arial" w:hAnsi="Arial" w:cs="Arial"/>
          <w:sz w:val="22"/>
          <w:szCs w:val="22"/>
        </w:rPr>
        <w:t>See the “Guide to Practical Clinical Skills” in the intranet for guidance on competencies at Year 3</w:t>
      </w:r>
    </w:p>
    <w:p w:rsidR="005F57BC" w:rsidRDefault="003A676D" w:rsidP="005F57BC">
      <w:pPr>
        <w:rPr>
          <w:rFonts w:ascii="Arial" w:hAnsi="Arial" w:cs="Arial"/>
          <w:sz w:val="22"/>
          <w:szCs w:val="22"/>
        </w:rPr>
      </w:pPr>
      <w:hyperlink r:id="rId17" w:history="1">
        <w:r w:rsidR="005F57BC" w:rsidRPr="00A34DF7">
          <w:rPr>
            <w:rStyle w:val="Hyperlink"/>
            <w:rFonts w:ascii="Arial" w:hAnsi="Arial" w:cs="Arial"/>
            <w:sz w:val="22"/>
            <w:szCs w:val="22"/>
          </w:rPr>
          <w:t>https://education.med.imperial.ac.uk/Skills/Guide-PracticalClinicalSkills-Jan10.pdf</w:t>
        </w:r>
      </w:hyperlink>
      <w:r w:rsidR="005F57BC">
        <w:rPr>
          <w:rFonts w:ascii="Arial" w:hAnsi="Arial" w:cs="Arial"/>
          <w:sz w:val="22"/>
          <w:szCs w:val="22"/>
        </w:rPr>
        <w:t xml:space="preserve"> </w:t>
      </w:r>
    </w:p>
    <w:p w:rsidR="005F57BC" w:rsidRDefault="005F57BC" w:rsidP="005F57BC">
      <w:pPr>
        <w:rPr>
          <w:rFonts w:ascii="Arial" w:hAnsi="Arial" w:cs="Arial"/>
          <w:sz w:val="22"/>
          <w:szCs w:val="22"/>
        </w:rPr>
      </w:pPr>
    </w:p>
    <w:p w:rsidR="005F57BC" w:rsidRDefault="005F57BC" w:rsidP="005F57BC">
      <w:pPr>
        <w:rPr>
          <w:rFonts w:ascii="Arial" w:hAnsi="Arial" w:cs="Arial"/>
          <w:sz w:val="22"/>
          <w:szCs w:val="22"/>
        </w:rPr>
      </w:pPr>
    </w:p>
    <w:p w:rsidR="004142A0" w:rsidRPr="005F57BC" w:rsidRDefault="004142A0" w:rsidP="005F57BC">
      <w:pPr>
        <w:rPr>
          <w:rFonts w:ascii="Arial" w:hAnsi="Arial" w:cs="Arial"/>
          <w:sz w:val="22"/>
          <w:szCs w:val="22"/>
        </w:rPr>
      </w:pPr>
    </w:p>
    <w:p w:rsidR="0099756F" w:rsidRPr="004142A0" w:rsidRDefault="00E63BE4" w:rsidP="00C0532B">
      <w:pPr>
        <w:rPr>
          <w:rFonts w:ascii="Arial" w:hAnsi="Arial" w:cs="Arial"/>
          <w:b/>
          <w:sz w:val="32"/>
          <w:szCs w:val="32"/>
        </w:rPr>
      </w:pPr>
      <w:r w:rsidRPr="00E63BE4">
        <w:rPr>
          <w:rFonts w:ascii="Arial" w:hAnsi="Arial" w:cs="Arial"/>
          <w:b/>
          <w:sz w:val="32"/>
          <w:szCs w:val="32"/>
        </w:rPr>
        <w:t>Questions to consider</w:t>
      </w:r>
    </w:p>
    <w:p w:rsidR="0099756F" w:rsidRDefault="0099756F" w:rsidP="00C0532B">
      <w:pPr>
        <w:rPr>
          <w:rFonts w:ascii="Arial" w:hAnsi="Arial" w:cs="Arial"/>
          <w:sz w:val="22"/>
          <w:szCs w:val="22"/>
        </w:rPr>
      </w:pPr>
    </w:p>
    <w:p w:rsidR="004614F6" w:rsidRPr="004614F6" w:rsidRDefault="004614F6" w:rsidP="004614F6">
      <w:pPr>
        <w:rPr>
          <w:rFonts w:ascii="Arial" w:hAnsi="Arial" w:cs="Arial"/>
          <w:i/>
          <w:sz w:val="22"/>
          <w:szCs w:val="22"/>
        </w:rPr>
      </w:pPr>
      <w:r w:rsidRPr="004614F6">
        <w:rPr>
          <w:rFonts w:ascii="Arial" w:hAnsi="Arial" w:cs="Arial"/>
          <w:i/>
          <w:sz w:val="22"/>
          <w:szCs w:val="22"/>
        </w:rPr>
        <w:t>To what extent do you think you are competent in these procedures?</w:t>
      </w:r>
    </w:p>
    <w:p w:rsidR="004614F6" w:rsidRDefault="004614F6" w:rsidP="004614F6">
      <w:pPr>
        <w:rPr>
          <w:rFonts w:ascii="Arial" w:hAnsi="Arial" w:cs="Arial"/>
          <w:i/>
          <w:sz w:val="22"/>
          <w:szCs w:val="22"/>
        </w:rPr>
      </w:pPr>
    </w:p>
    <w:p w:rsidR="004614F6" w:rsidRPr="004614F6" w:rsidRDefault="004614F6" w:rsidP="004614F6">
      <w:pPr>
        <w:rPr>
          <w:rFonts w:ascii="Arial" w:hAnsi="Arial" w:cs="Arial"/>
          <w:i/>
          <w:sz w:val="22"/>
          <w:szCs w:val="22"/>
        </w:rPr>
      </w:pPr>
      <w:r w:rsidRPr="004614F6">
        <w:rPr>
          <w:rFonts w:ascii="Arial" w:hAnsi="Arial" w:cs="Arial"/>
          <w:i/>
          <w:sz w:val="22"/>
          <w:szCs w:val="22"/>
        </w:rPr>
        <w:t>Have you practised in the clinical skills lab?</w:t>
      </w:r>
    </w:p>
    <w:p w:rsidR="004614F6" w:rsidRDefault="004614F6" w:rsidP="004614F6">
      <w:pPr>
        <w:rPr>
          <w:rFonts w:ascii="Arial" w:hAnsi="Arial" w:cs="Arial"/>
          <w:i/>
          <w:sz w:val="22"/>
          <w:szCs w:val="22"/>
        </w:rPr>
      </w:pPr>
    </w:p>
    <w:p w:rsidR="004614F6" w:rsidRPr="00661740" w:rsidRDefault="004614F6" w:rsidP="004614F6">
      <w:pPr>
        <w:rPr>
          <w:rFonts w:ascii="Arial" w:hAnsi="Arial" w:cs="Arial"/>
          <w:i/>
          <w:sz w:val="22"/>
          <w:szCs w:val="22"/>
        </w:rPr>
      </w:pPr>
      <w:r w:rsidRPr="00661740">
        <w:rPr>
          <w:rFonts w:ascii="Arial" w:hAnsi="Arial" w:cs="Arial"/>
          <w:i/>
          <w:sz w:val="22"/>
          <w:szCs w:val="22"/>
        </w:rPr>
        <w:t>Have you done these on real patients?</w:t>
      </w:r>
    </w:p>
    <w:p w:rsidR="004614F6" w:rsidRDefault="004614F6" w:rsidP="004614F6">
      <w:pPr>
        <w:rPr>
          <w:rFonts w:ascii="Arial" w:hAnsi="Arial" w:cs="Arial"/>
          <w:i/>
          <w:sz w:val="22"/>
          <w:szCs w:val="22"/>
        </w:rPr>
      </w:pPr>
    </w:p>
    <w:p w:rsidR="004614F6" w:rsidRPr="00661740" w:rsidRDefault="004614F6" w:rsidP="004614F6">
      <w:pPr>
        <w:rPr>
          <w:rFonts w:ascii="Arial" w:hAnsi="Arial" w:cs="Arial"/>
          <w:i/>
          <w:sz w:val="22"/>
          <w:szCs w:val="22"/>
        </w:rPr>
      </w:pPr>
      <w:r w:rsidRPr="00661740">
        <w:rPr>
          <w:rFonts w:ascii="Arial" w:hAnsi="Arial" w:cs="Arial"/>
          <w:i/>
          <w:sz w:val="22"/>
          <w:szCs w:val="22"/>
        </w:rPr>
        <w:t>Have you been observed performing them?</w:t>
      </w:r>
    </w:p>
    <w:p w:rsidR="004614F6" w:rsidRDefault="004614F6" w:rsidP="004614F6">
      <w:pPr>
        <w:rPr>
          <w:rFonts w:ascii="Arial" w:hAnsi="Arial" w:cs="Arial"/>
          <w:i/>
          <w:sz w:val="22"/>
          <w:szCs w:val="22"/>
        </w:rPr>
      </w:pPr>
    </w:p>
    <w:p w:rsidR="004614F6" w:rsidRPr="00661740" w:rsidRDefault="004614F6" w:rsidP="004614F6">
      <w:pPr>
        <w:rPr>
          <w:rFonts w:ascii="Arial" w:hAnsi="Arial" w:cs="Arial"/>
          <w:i/>
          <w:sz w:val="22"/>
          <w:szCs w:val="22"/>
        </w:rPr>
      </w:pPr>
      <w:r w:rsidRPr="00661740">
        <w:rPr>
          <w:rFonts w:ascii="Arial" w:hAnsi="Arial" w:cs="Arial"/>
          <w:i/>
          <w:sz w:val="22"/>
          <w:szCs w:val="22"/>
        </w:rPr>
        <w:t>Have you been given feedback?</w:t>
      </w:r>
    </w:p>
    <w:p w:rsidR="004614F6" w:rsidRDefault="004614F6" w:rsidP="004614F6">
      <w:pPr>
        <w:rPr>
          <w:rFonts w:ascii="Arial" w:hAnsi="Arial" w:cs="Arial"/>
          <w:i/>
          <w:sz w:val="22"/>
          <w:szCs w:val="22"/>
        </w:rPr>
      </w:pPr>
    </w:p>
    <w:p w:rsidR="004614F6" w:rsidRPr="00661740" w:rsidRDefault="004614F6" w:rsidP="004614F6">
      <w:pPr>
        <w:rPr>
          <w:rFonts w:ascii="Arial" w:hAnsi="Arial" w:cs="Arial"/>
          <w:i/>
          <w:sz w:val="22"/>
          <w:szCs w:val="22"/>
        </w:rPr>
      </w:pPr>
      <w:r w:rsidRPr="00661740">
        <w:rPr>
          <w:rFonts w:ascii="Arial" w:hAnsi="Arial" w:cs="Arial"/>
          <w:i/>
          <w:sz w:val="22"/>
          <w:szCs w:val="22"/>
        </w:rPr>
        <w:t>How do you know if you are doing them safely?</w:t>
      </w:r>
    </w:p>
    <w:p w:rsidR="004614F6" w:rsidRDefault="004614F6" w:rsidP="00C0532B">
      <w:pPr>
        <w:rPr>
          <w:rFonts w:ascii="Arial" w:hAnsi="Arial" w:cs="Arial"/>
          <w:sz w:val="22"/>
          <w:szCs w:val="22"/>
        </w:rPr>
      </w:pPr>
    </w:p>
    <w:p w:rsidR="00443E16" w:rsidRPr="004614F6" w:rsidRDefault="00443E16" w:rsidP="00C0532B">
      <w:pPr>
        <w:rPr>
          <w:rFonts w:ascii="Arial" w:hAnsi="Arial" w:cs="Arial"/>
          <w:i/>
          <w:sz w:val="22"/>
          <w:szCs w:val="22"/>
        </w:rPr>
      </w:pPr>
      <w:r w:rsidRPr="004614F6">
        <w:rPr>
          <w:rFonts w:ascii="Arial" w:hAnsi="Arial" w:cs="Arial"/>
          <w:i/>
          <w:sz w:val="22"/>
          <w:szCs w:val="22"/>
        </w:rPr>
        <w:t xml:space="preserve">How many </w:t>
      </w:r>
      <w:r w:rsidR="00A2690C" w:rsidRPr="004614F6">
        <w:rPr>
          <w:rFonts w:ascii="Arial" w:hAnsi="Arial" w:cs="Arial"/>
          <w:i/>
          <w:sz w:val="22"/>
          <w:szCs w:val="22"/>
        </w:rPr>
        <w:t>of these procedures have you seen?</w:t>
      </w:r>
    </w:p>
    <w:p w:rsidR="0099756F" w:rsidRPr="004614F6" w:rsidRDefault="0099756F" w:rsidP="00C0532B">
      <w:pPr>
        <w:rPr>
          <w:rFonts w:ascii="Arial" w:hAnsi="Arial" w:cs="Arial"/>
          <w:i/>
          <w:sz w:val="22"/>
          <w:szCs w:val="22"/>
        </w:rPr>
      </w:pPr>
    </w:p>
    <w:p w:rsidR="00A2690C" w:rsidRPr="004614F6" w:rsidRDefault="00A2690C" w:rsidP="00C0532B">
      <w:pPr>
        <w:rPr>
          <w:rFonts w:ascii="Arial" w:hAnsi="Arial" w:cs="Arial"/>
          <w:i/>
          <w:sz w:val="22"/>
          <w:szCs w:val="22"/>
        </w:rPr>
      </w:pPr>
      <w:r w:rsidRPr="004614F6">
        <w:rPr>
          <w:rFonts w:ascii="Arial" w:hAnsi="Arial" w:cs="Arial"/>
          <w:i/>
          <w:sz w:val="22"/>
          <w:szCs w:val="22"/>
        </w:rPr>
        <w:t>Have you heard doctors explain these procedures</w:t>
      </w:r>
      <w:r w:rsidR="00DE6CD7" w:rsidRPr="004614F6">
        <w:rPr>
          <w:rFonts w:ascii="Arial" w:hAnsi="Arial" w:cs="Arial"/>
          <w:i/>
          <w:sz w:val="22"/>
          <w:szCs w:val="22"/>
        </w:rPr>
        <w:t xml:space="preserve"> to patients</w:t>
      </w:r>
      <w:r w:rsidRPr="004614F6">
        <w:rPr>
          <w:rFonts w:ascii="Arial" w:hAnsi="Arial" w:cs="Arial"/>
          <w:i/>
          <w:sz w:val="22"/>
          <w:szCs w:val="22"/>
        </w:rPr>
        <w:t>?</w:t>
      </w:r>
    </w:p>
    <w:p w:rsidR="0099756F" w:rsidRPr="004614F6" w:rsidRDefault="0099756F" w:rsidP="00C0532B">
      <w:pPr>
        <w:rPr>
          <w:rFonts w:ascii="Arial" w:hAnsi="Arial" w:cs="Arial"/>
          <w:i/>
          <w:sz w:val="22"/>
          <w:szCs w:val="22"/>
        </w:rPr>
      </w:pPr>
    </w:p>
    <w:p w:rsidR="00A2690C" w:rsidRPr="004614F6" w:rsidRDefault="00443E16" w:rsidP="00C0532B">
      <w:pPr>
        <w:rPr>
          <w:rFonts w:ascii="Arial" w:hAnsi="Arial" w:cs="Arial"/>
          <w:i/>
          <w:sz w:val="22"/>
          <w:szCs w:val="22"/>
        </w:rPr>
      </w:pPr>
      <w:r w:rsidRPr="004614F6">
        <w:rPr>
          <w:rFonts w:ascii="Arial" w:hAnsi="Arial" w:cs="Arial"/>
          <w:i/>
          <w:sz w:val="22"/>
          <w:szCs w:val="22"/>
        </w:rPr>
        <w:t xml:space="preserve">Have you </w:t>
      </w:r>
      <w:r w:rsidR="00A2690C" w:rsidRPr="004614F6">
        <w:rPr>
          <w:rFonts w:ascii="Arial" w:hAnsi="Arial" w:cs="Arial"/>
          <w:i/>
          <w:sz w:val="22"/>
          <w:szCs w:val="22"/>
        </w:rPr>
        <w:t>explained any of these procedures?</w:t>
      </w:r>
    </w:p>
    <w:p w:rsidR="0099756F" w:rsidRPr="004614F6" w:rsidRDefault="0099756F" w:rsidP="00C0532B">
      <w:pPr>
        <w:rPr>
          <w:rFonts w:ascii="Arial" w:hAnsi="Arial" w:cs="Arial"/>
          <w:i/>
          <w:sz w:val="22"/>
          <w:szCs w:val="22"/>
        </w:rPr>
      </w:pPr>
    </w:p>
    <w:p w:rsidR="00B7627F" w:rsidRPr="004614F6" w:rsidRDefault="00B80F62" w:rsidP="00C0532B">
      <w:pPr>
        <w:rPr>
          <w:rFonts w:ascii="Arial" w:hAnsi="Arial" w:cs="Arial"/>
          <w:i/>
          <w:sz w:val="22"/>
          <w:szCs w:val="22"/>
        </w:rPr>
      </w:pPr>
      <w:r w:rsidRPr="004614F6">
        <w:rPr>
          <w:rFonts w:ascii="Arial" w:hAnsi="Arial" w:cs="Arial"/>
          <w:i/>
          <w:sz w:val="22"/>
          <w:szCs w:val="22"/>
        </w:rPr>
        <w:t>What are the potential benefits of obtaining informed consent?</w:t>
      </w:r>
    </w:p>
    <w:p w:rsidR="0099756F" w:rsidRPr="004614F6" w:rsidRDefault="0099756F" w:rsidP="00C0532B">
      <w:pPr>
        <w:rPr>
          <w:rFonts w:ascii="Arial" w:hAnsi="Arial" w:cs="Arial"/>
          <w:i/>
          <w:sz w:val="22"/>
          <w:szCs w:val="22"/>
        </w:rPr>
      </w:pPr>
    </w:p>
    <w:p w:rsidR="00DE6CD7" w:rsidRPr="004614F6" w:rsidRDefault="00835E80" w:rsidP="00C0532B">
      <w:pPr>
        <w:rPr>
          <w:rFonts w:ascii="Arial" w:hAnsi="Arial" w:cs="Arial"/>
          <w:i/>
          <w:sz w:val="22"/>
          <w:szCs w:val="22"/>
        </w:rPr>
      </w:pPr>
      <w:r w:rsidRPr="004614F6">
        <w:rPr>
          <w:rFonts w:ascii="Arial" w:hAnsi="Arial" w:cs="Arial"/>
          <w:i/>
          <w:sz w:val="22"/>
          <w:szCs w:val="22"/>
        </w:rPr>
        <w:t xml:space="preserve">What skills are necessary for obtaining </w:t>
      </w:r>
      <w:r w:rsidR="00DE6CD7" w:rsidRPr="004614F6">
        <w:rPr>
          <w:rFonts w:ascii="Arial" w:hAnsi="Arial" w:cs="Arial"/>
          <w:i/>
          <w:sz w:val="22"/>
          <w:szCs w:val="22"/>
        </w:rPr>
        <w:t>informed consent?</w:t>
      </w:r>
    </w:p>
    <w:p w:rsidR="0099756F" w:rsidRPr="004614F6" w:rsidRDefault="0099756F" w:rsidP="00F24EF0">
      <w:pPr>
        <w:rPr>
          <w:rFonts w:ascii="Arial" w:hAnsi="Arial" w:cs="Arial"/>
          <w:i/>
          <w:sz w:val="22"/>
          <w:szCs w:val="22"/>
        </w:rPr>
      </w:pPr>
    </w:p>
    <w:p w:rsidR="00F24EF0" w:rsidRPr="004614F6" w:rsidRDefault="00F24EF0" w:rsidP="00F24EF0">
      <w:pPr>
        <w:rPr>
          <w:rFonts w:ascii="Arial" w:hAnsi="Arial" w:cs="Arial"/>
          <w:i/>
          <w:sz w:val="22"/>
          <w:szCs w:val="22"/>
        </w:rPr>
      </w:pPr>
      <w:r w:rsidRPr="004614F6">
        <w:rPr>
          <w:rFonts w:ascii="Arial" w:hAnsi="Arial" w:cs="Arial"/>
          <w:i/>
          <w:sz w:val="22"/>
          <w:szCs w:val="22"/>
        </w:rPr>
        <w:t>For patients undergoing procedures, what factors compromise their safety?</w:t>
      </w:r>
    </w:p>
    <w:p w:rsidR="0099756F" w:rsidRPr="004614F6" w:rsidRDefault="0099756F" w:rsidP="00F24EF0">
      <w:pPr>
        <w:rPr>
          <w:rFonts w:ascii="Arial" w:hAnsi="Arial" w:cs="Arial"/>
          <w:i/>
          <w:sz w:val="22"/>
          <w:szCs w:val="22"/>
        </w:rPr>
      </w:pPr>
    </w:p>
    <w:p w:rsidR="00F24EF0" w:rsidRPr="004614F6" w:rsidRDefault="00F24EF0" w:rsidP="00F24EF0">
      <w:pPr>
        <w:rPr>
          <w:rFonts w:ascii="Arial" w:hAnsi="Arial" w:cs="Arial"/>
          <w:i/>
          <w:sz w:val="22"/>
          <w:szCs w:val="22"/>
        </w:rPr>
      </w:pPr>
      <w:r w:rsidRPr="004614F6">
        <w:rPr>
          <w:rFonts w:ascii="Arial" w:hAnsi="Arial" w:cs="Arial"/>
          <w:i/>
          <w:sz w:val="22"/>
          <w:szCs w:val="22"/>
        </w:rPr>
        <w:t>Are any of these preventable?</w:t>
      </w:r>
    </w:p>
    <w:p w:rsidR="0099756F" w:rsidRPr="004614F6" w:rsidRDefault="0099756F" w:rsidP="00F24EF0">
      <w:pPr>
        <w:rPr>
          <w:rFonts w:ascii="Arial" w:hAnsi="Arial" w:cs="Arial"/>
          <w:i/>
          <w:sz w:val="22"/>
          <w:szCs w:val="22"/>
        </w:rPr>
      </w:pPr>
    </w:p>
    <w:p w:rsidR="00F24EF0" w:rsidRPr="004614F6" w:rsidRDefault="00F24EF0" w:rsidP="00F24EF0">
      <w:pPr>
        <w:rPr>
          <w:rFonts w:ascii="Arial" w:hAnsi="Arial" w:cs="Arial"/>
          <w:i/>
          <w:sz w:val="22"/>
          <w:szCs w:val="22"/>
        </w:rPr>
      </w:pPr>
      <w:r w:rsidRPr="004614F6">
        <w:rPr>
          <w:rFonts w:ascii="Arial" w:hAnsi="Arial" w:cs="Arial"/>
          <w:i/>
          <w:sz w:val="22"/>
          <w:szCs w:val="22"/>
        </w:rPr>
        <w:t>What advice would you give a patient about to enter hospital to ensure they have a good outcome and are not harmed by their care?</w:t>
      </w:r>
    </w:p>
    <w:p w:rsidR="00BF7D2E" w:rsidRPr="004142A0" w:rsidRDefault="008A4885" w:rsidP="00BF7D2E">
      <w:pPr>
        <w:rPr>
          <w:rFonts w:ascii="Arial" w:hAnsi="Arial" w:cs="Arial"/>
          <w:b/>
          <w:bCs/>
          <w:sz w:val="32"/>
          <w:szCs w:val="32"/>
        </w:rPr>
      </w:pPr>
      <w:r>
        <w:rPr>
          <w:bCs/>
          <w:sz w:val="22"/>
        </w:rPr>
        <w:br w:type="page"/>
      </w:r>
      <w:r w:rsidR="00E63BE4" w:rsidRPr="00E63BE4">
        <w:rPr>
          <w:rFonts w:ascii="Arial" w:hAnsi="Arial" w:cs="Arial"/>
          <w:b/>
          <w:bCs/>
          <w:sz w:val="32"/>
          <w:szCs w:val="32"/>
        </w:rPr>
        <w:lastRenderedPageBreak/>
        <w:t xml:space="preserve">Activity 4: Explaining risk </w:t>
      </w:r>
    </w:p>
    <w:p w:rsidR="00BF7D2E" w:rsidRPr="00B43F69" w:rsidRDefault="00BF7D2E" w:rsidP="00BF7D2E">
      <w:pPr>
        <w:rPr>
          <w:rFonts w:ascii="Arial" w:hAnsi="Arial" w:cs="Arial"/>
          <w:i/>
          <w:iCs/>
          <w:sz w:val="22"/>
        </w:rPr>
      </w:pPr>
    </w:p>
    <w:p w:rsidR="00BF7D2E" w:rsidRPr="00B43F69" w:rsidRDefault="00BF7D2E" w:rsidP="00BF7D2E">
      <w:pPr>
        <w:rPr>
          <w:rFonts w:ascii="Arial" w:hAnsi="Arial" w:cs="Arial"/>
          <w:i/>
          <w:iCs/>
          <w:sz w:val="22"/>
        </w:rPr>
      </w:pPr>
      <w:r w:rsidRPr="00B43F69">
        <w:rPr>
          <w:rFonts w:ascii="Arial" w:hAnsi="Arial" w:cs="Arial"/>
          <w:i/>
          <w:iCs/>
          <w:sz w:val="22"/>
        </w:rPr>
        <w:t>Aim: To reflect on the approaches to explaining risk to patients</w:t>
      </w:r>
    </w:p>
    <w:p w:rsidR="00BF7D2E" w:rsidRPr="00B43F69" w:rsidRDefault="00BF7D2E" w:rsidP="00BF7D2E">
      <w:pPr>
        <w:pStyle w:val="BodyText"/>
        <w:spacing w:after="0"/>
        <w:rPr>
          <w:rFonts w:ascii="Arial" w:hAnsi="Arial" w:cs="Arial"/>
          <w:sz w:val="22"/>
          <w:szCs w:val="22"/>
        </w:rPr>
      </w:pPr>
    </w:p>
    <w:p w:rsidR="00BF7D2E" w:rsidRPr="00B43F69" w:rsidRDefault="00BF7D2E" w:rsidP="00BF7D2E">
      <w:pPr>
        <w:pStyle w:val="BodyText"/>
        <w:spacing w:after="0"/>
        <w:rPr>
          <w:rFonts w:ascii="Arial" w:hAnsi="Arial" w:cs="Arial"/>
          <w:sz w:val="22"/>
          <w:szCs w:val="22"/>
        </w:rPr>
      </w:pPr>
      <w:r w:rsidRPr="00B43F69">
        <w:rPr>
          <w:rFonts w:ascii="Arial" w:hAnsi="Arial" w:cs="Arial"/>
          <w:sz w:val="22"/>
          <w:szCs w:val="22"/>
        </w:rPr>
        <w:t xml:space="preserve">Communicating with patients about risk is central to effective decision-making. However, there is evidence that this is not done well (if at all). The general principles of “giving information” apply. </w:t>
      </w:r>
      <w:r>
        <w:rPr>
          <w:rFonts w:ascii="Arial" w:hAnsi="Arial" w:cs="Arial"/>
          <w:sz w:val="22"/>
          <w:szCs w:val="22"/>
        </w:rPr>
        <w:t>Consider the outcome of the previous exercise and how you may discuss mammogram or FOTB results with patients.</w:t>
      </w:r>
    </w:p>
    <w:p w:rsidR="00BF7D2E" w:rsidRDefault="00BF7D2E" w:rsidP="00BF7D2E">
      <w:pPr>
        <w:pStyle w:val="BodyText"/>
        <w:spacing w:after="0"/>
        <w:rPr>
          <w:rFonts w:ascii="Arial" w:hAnsi="Arial" w:cs="Arial"/>
          <w:sz w:val="22"/>
          <w:szCs w:val="22"/>
        </w:rPr>
      </w:pPr>
    </w:p>
    <w:p w:rsidR="00BF7D2E" w:rsidRPr="00B43F69" w:rsidRDefault="00BF7D2E" w:rsidP="00BF7D2E">
      <w:pPr>
        <w:pStyle w:val="BodyText"/>
        <w:spacing w:after="0"/>
        <w:rPr>
          <w:rFonts w:ascii="Arial" w:hAnsi="Arial" w:cs="Arial"/>
          <w:sz w:val="22"/>
          <w:szCs w:val="22"/>
        </w:rPr>
      </w:pPr>
      <w:r w:rsidRPr="00B43F69">
        <w:rPr>
          <w:rFonts w:ascii="Arial" w:hAnsi="Arial" w:cs="Arial"/>
          <w:sz w:val="22"/>
          <w:szCs w:val="22"/>
        </w:rPr>
        <w:t>Standardising language does not allow the flexibility required for dealing with people with different levels of literacy, numeracy, and attitudes (Berry et al, 2003)</w:t>
      </w:r>
    </w:p>
    <w:p w:rsidR="00BF7D2E" w:rsidRDefault="00BF7D2E" w:rsidP="00BF7D2E">
      <w:pPr>
        <w:pStyle w:val="BodyText"/>
        <w:spacing w:after="0"/>
        <w:rPr>
          <w:rFonts w:ascii="Arial" w:hAnsi="Arial" w:cs="Arial"/>
          <w:sz w:val="22"/>
          <w:szCs w:val="22"/>
        </w:rPr>
      </w:pPr>
    </w:p>
    <w:p w:rsidR="00BF7D2E" w:rsidRPr="00B43F69" w:rsidRDefault="00BF7D2E" w:rsidP="00BF7D2E">
      <w:pPr>
        <w:pStyle w:val="BodyText"/>
        <w:spacing w:after="0"/>
        <w:rPr>
          <w:rFonts w:ascii="Arial" w:hAnsi="Arial" w:cs="Arial"/>
          <w:sz w:val="22"/>
          <w:szCs w:val="22"/>
        </w:rPr>
      </w:pPr>
      <w:r w:rsidRPr="00B43F69">
        <w:rPr>
          <w:rFonts w:ascii="Arial" w:hAnsi="Arial" w:cs="Arial"/>
          <w:sz w:val="22"/>
          <w:szCs w:val="22"/>
        </w:rPr>
        <w:t>“The nature of risk, its burden, the context and the timeframe over which one has to live with it, are all important determinants of how individuals interpret risk for themselves, and whether they choose to accept it.” (Edwards &amp; Elwyn, 2001)</w:t>
      </w:r>
    </w:p>
    <w:p w:rsidR="00BF7D2E" w:rsidRDefault="00BF7D2E" w:rsidP="00BF7D2E">
      <w:pPr>
        <w:pStyle w:val="BodyText"/>
        <w:spacing w:after="0"/>
        <w:rPr>
          <w:rFonts w:ascii="Arial" w:hAnsi="Arial" w:cs="Arial"/>
          <w:sz w:val="28"/>
          <w:szCs w:val="28"/>
        </w:rPr>
      </w:pPr>
    </w:p>
    <w:p w:rsidR="00BF7D2E" w:rsidRPr="00B43F69" w:rsidRDefault="00BF7D2E" w:rsidP="00BF7D2E">
      <w:pPr>
        <w:pStyle w:val="BodyText"/>
        <w:spacing w:after="0"/>
        <w:rPr>
          <w:rFonts w:ascii="Arial" w:hAnsi="Arial" w:cs="Arial"/>
          <w:sz w:val="28"/>
          <w:szCs w:val="28"/>
        </w:rPr>
      </w:pPr>
      <w:r w:rsidRPr="00B43F69">
        <w:rPr>
          <w:rFonts w:ascii="Arial" w:hAnsi="Arial" w:cs="Arial"/>
          <w:sz w:val="28"/>
          <w:szCs w:val="28"/>
        </w:rPr>
        <w:t>Should I use words or numbers?</w:t>
      </w:r>
    </w:p>
    <w:p w:rsidR="00BF7D2E" w:rsidRDefault="00BF7D2E" w:rsidP="00BF7D2E">
      <w:pPr>
        <w:pStyle w:val="BodyText"/>
        <w:spacing w:after="0"/>
        <w:rPr>
          <w:rFonts w:ascii="Arial" w:hAnsi="Arial" w:cs="Arial"/>
          <w:sz w:val="22"/>
          <w:szCs w:val="22"/>
        </w:rPr>
      </w:pPr>
    </w:p>
    <w:p w:rsidR="00BF7D2E" w:rsidRPr="00B43F69" w:rsidRDefault="00BF7D2E" w:rsidP="00BF7D2E">
      <w:pPr>
        <w:pStyle w:val="BodyText"/>
        <w:spacing w:after="0"/>
        <w:rPr>
          <w:rFonts w:ascii="Arial" w:hAnsi="Arial" w:cs="Arial"/>
          <w:sz w:val="22"/>
          <w:szCs w:val="22"/>
        </w:rPr>
      </w:pPr>
      <w:r w:rsidRPr="00B43F69">
        <w:rPr>
          <w:rFonts w:ascii="Arial" w:hAnsi="Arial" w:cs="Arial"/>
          <w:sz w:val="22"/>
          <w:szCs w:val="22"/>
        </w:rPr>
        <w:t xml:space="preserve">There is conflicting evidence about whether risk information is best described verbally or numerically.  </w:t>
      </w:r>
    </w:p>
    <w:p w:rsidR="00BF7D2E" w:rsidRPr="00B43F69" w:rsidRDefault="00BF7D2E" w:rsidP="00BF7D2E">
      <w:pPr>
        <w:pStyle w:val="BodyText"/>
        <w:spacing w:after="0"/>
        <w:rPr>
          <w:rFonts w:ascii="Arial" w:hAnsi="Arial" w:cs="Arial"/>
          <w:sz w:val="22"/>
          <w:szCs w:val="22"/>
        </w:rPr>
      </w:pPr>
      <w:r w:rsidRPr="00B43F69">
        <w:rPr>
          <w:rFonts w:ascii="Arial" w:hAnsi="Arial" w:cs="Arial"/>
          <w:sz w:val="22"/>
          <w:szCs w:val="22"/>
        </w:rPr>
        <w:t xml:space="preserve">Verbal information (“the risk of this side effect is low”) is retained better by patients and many patients prefer this delivery.  Others patients prefer numerical data (1:10,000). However, many question the patient’s ability to make sense of this data. </w:t>
      </w:r>
    </w:p>
    <w:p w:rsidR="00BF7D2E" w:rsidRPr="00B43F69" w:rsidRDefault="00BF7D2E" w:rsidP="00BF7D2E">
      <w:pPr>
        <w:pStyle w:val="BodyText"/>
        <w:spacing w:after="0"/>
        <w:rPr>
          <w:rFonts w:ascii="Arial" w:hAnsi="Arial" w:cs="Arial"/>
          <w:sz w:val="22"/>
          <w:szCs w:val="22"/>
        </w:rPr>
      </w:pPr>
      <w:r w:rsidRPr="00B43F69">
        <w:rPr>
          <w:rFonts w:ascii="Arial" w:hAnsi="Arial" w:cs="Arial"/>
          <w:sz w:val="22"/>
          <w:szCs w:val="22"/>
        </w:rPr>
        <w:t>Paling (2003) makes the following recommendations:</w:t>
      </w:r>
    </w:p>
    <w:p w:rsidR="00BF7D2E" w:rsidRPr="00BF7D2E" w:rsidRDefault="00BF7D2E" w:rsidP="00BF7D2E">
      <w:pPr>
        <w:pStyle w:val="BodyText"/>
        <w:numPr>
          <w:ilvl w:val="0"/>
          <w:numId w:val="32"/>
        </w:numPr>
        <w:spacing w:after="0"/>
        <w:rPr>
          <w:rFonts w:ascii="Arial" w:hAnsi="Arial" w:cs="Arial"/>
          <w:sz w:val="22"/>
          <w:szCs w:val="22"/>
        </w:rPr>
      </w:pPr>
      <w:r w:rsidRPr="00BF7D2E">
        <w:rPr>
          <w:rFonts w:ascii="Arial" w:hAnsi="Arial" w:cs="Arial"/>
          <w:sz w:val="22"/>
          <w:szCs w:val="22"/>
        </w:rPr>
        <w:t xml:space="preserve">Use absolute risks or actual numbers </w:t>
      </w:r>
    </w:p>
    <w:p w:rsidR="00BF7D2E" w:rsidRPr="00BF7D2E" w:rsidRDefault="00BF7D2E" w:rsidP="00BF7D2E">
      <w:pPr>
        <w:pStyle w:val="BodyText"/>
        <w:numPr>
          <w:ilvl w:val="0"/>
          <w:numId w:val="32"/>
        </w:numPr>
        <w:spacing w:after="0"/>
        <w:rPr>
          <w:rFonts w:ascii="Arial" w:hAnsi="Arial" w:cs="Arial"/>
          <w:sz w:val="22"/>
          <w:szCs w:val="22"/>
        </w:rPr>
      </w:pPr>
      <w:r w:rsidRPr="00BF7D2E">
        <w:rPr>
          <w:rFonts w:ascii="Arial" w:hAnsi="Arial" w:cs="Arial"/>
          <w:sz w:val="22"/>
          <w:szCs w:val="22"/>
        </w:rPr>
        <w:t xml:space="preserve">Use natural frequencies </w:t>
      </w:r>
    </w:p>
    <w:p w:rsidR="00BF7D2E" w:rsidRPr="00BF7D2E" w:rsidRDefault="00BF7D2E" w:rsidP="00BF7D2E">
      <w:pPr>
        <w:pStyle w:val="BodyText"/>
        <w:numPr>
          <w:ilvl w:val="0"/>
          <w:numId w:val="32"/>
        </w:numPr>
        <w:spacing w:after="0"/>
        <w:rPr>
          <w:rFonts w:ascii="Arial" w:hAnsi="Arial" w:cs="Arial"/>
          <w:sz w:val="22"/>
          <w:szCs w:val="22"/>
        </w:rPr>
      </w:pPr>
      <w:r w:rsidRPr="00BF7D2E">
        <w:rPr>
          <w:rFonts w:ascii="Arial" w:hAnsi="Arial" w:cs="Arial"/>
          <w:sz w:val="22"/>
          <w:szCs w:val="22"/>
        </w:rPr>
        <w:t xml:space="preserve">Use frequency statements </w:t>
      </w:r>
    </w:p>
    <w:p w:rsidR="00BF7D2E" w:rsidRPr="00BF7D2E" w:rsidRDefault="00BF7D2E" w:rsidP="00BF7D2E">
      <w:pPr>
        <w:pStyle w:val="BodyText"/>
        <w:numPr>
          <w:ilvl w:val="0"/>
          <w:numId w:val="32"/>
        </w:numPr>
        <w:spacing w:after="0"/>
        <w:rPr>
          <w:rFonts w:ascii="Arial" w:hAnsi="Arial" w:cs="Arial"/>
          <w:sz w:val="22"/>
          <w:szCs w:val="22"/>
        </w:rPr>
      </w:pPr>
      <w:r w:rsidRPr="00BF7D2E">
        <w:rPr>
          <w:rFonts w:ascii="Arial" w:hAnsi="Arial" w:cs="Arial"/>
          <w:sz w:val="22"/>
          <w:szCs w:val="22"/>
        </w:rPr>
        <w:t>Use consistent denominators</w:t>
      </w:r>
    </w:p>
    <w:p w:rsidR="00BF7D2E" w:rsidRPr="00BF7D2E" w:rsidRDefault="00BF7D2E" w:rsidP="00BF7D2E">
      <w:pPr>
        <w:pStyle w:val="BodyText"/>
        <w:numPr>
          <w:ilvl w:val="0"/>
          <w:numId w:val="32"/>
        </w:numPr>
        <w:spacing w:after="0"/>
        <w:rPr>
          <w:rFonts w:ascii="Arial" w:hAnsi="Arial" w:cs="Arial"/>
          <w:sz w:val="22"/>
          <w:szCs w:val="22"/>
        </w:rPr>
      </w:pPr>
      <w:r w:rsidRPr="00BF7D2E">
        <w:rPr>
          <w:rFonts w:ascii="Arial" w:hAnsi="Arial" w:cs="Arial"/>
          <w:sz w:val="22"/>
          <w:szCs w:val="22"/>
        </w:rPr>
        <w:t>Frame the risk both positively and negatively</w:t>
      </w:r>
    </w:p>
    <w:p w:rsidR="00BF7D2E" w:rsidRPr="00BF7D2E" w:rsidRDefault="00BF7D2E" w:rsidP="00BF7D2E">
      <w:pPr>
        <w:pStyle w:val="BodyText"/>
        <w:numPr>
          <w:ilvl w:val="0"/>
          <w:numId w:val="32"/>
        </w:numPr>
        <w:spacing w:after="0"/>
        <w:rPr>
          <w:rFonts w:ascii="Arial" w:hAnsi="Arial" w:cs="Arial"/>
          <w:sz w:val="22"/>
          <w:szCs w:val="22"/>
        </w:rPr>
      </w:pPr>
      <w:r w:rsidRPr="00BF7D2E">
        <w:rPr>
          <w:rFonts w:ascii="Arial" w:hAnsi="Arial" w:cs="Arial"/>
          <w:sz w:val="22"/>
          <w:szCs w:val="22"/>
        </w:rPr>
        <w:t>Present information visually</w:t>
      </w:r>
    </w:p>
    <w:p w:rsidR="00BF7D2E" w:rsidRPr="00BF7D2E" w:rsidRDefault="00BF7D2E" w:rsidP="00BF7D2E">
      <w:pPr>
        <w:pStyle w:val="BodyText"/>
        <w:numPr>
          <w:ilvl w:val="0"/>
          <w:numId w:val="32"/>
        </w:numPr>
        <w:spacing w:after="0"/>
        <w:rPr>
          <w:rFonts w:ascii="Arial" w:hAnsi="Arial" w:cs="Arial"/>
          <w:sz w:val="22"/>
          <w:szCs w:val="22"/>
        </w:rPr>
      </w:pPr>
      <w:r w:rsidRPr="00BF7D2E">
        <w:rPr>
          <w:rFonts w:ascii="Arial" w:hAnsi="Arial" w:cs="Arial"/>
          <w:sz w:val="22"/>
          <w:szCs w:val="22"/>
        </w:rPr>
        <w:t xml:space="preserve">Use time frames, life-time risks and compare medical with non-medical risks </w:t>
      </w:r>
    </w:p>
    <w:p w:rsidR="00BF7D2E" w:rsidRPr="00BF7D2E" w:rsidRDefault="00BF7D2E" w:rsidP="00BF7D2E">
      <w:pPr>
        <w:pStyle w:val="BodyText"/>
        <w:numPr>
          <w:ilvl w:val="0"/>
          <w:numId w:val="32"/>
        </w:numPr>
        <w:spacing w:after="0"/>
        <w:rPr>
          <w:rFonts w:ascii="Arial" w:hAnsi="Arial" w:cs="Arial"/>
          <w:sz w:val="22"/>
          <w:szCs w:val="22"/>
          <w:lang w:val="en-US"/>
        </w:rPr>
      </w:pPr>
      <w:r w:rsidRPr="00BF7D2E">
        <w:rPr>
          <w:rFonts w:ascii="Arial" w:hAnsi="Arial" w:cs="Arial"/>
          <w:sz w:val="22"/>
          <w:szCs w:val="22"/>
        </w:rPr>
        <w:t>Use individualised or tailored risk estimates</w:t>
      </w:r>
    </w:p>
    <w:p w:rsidR="00BF7D2E" w:rsidRPr="00BF7D2E" w:rsidRDefault="00BF7D2E" w:rsidP="00BF7D2E">
      <w:pPr>
        <w:pStyle w:val="BodyText"/>
        <w:numPr>
          <w:ilvl w:val="0"/>
          <w:numId w:val="32"/>
        </w:numPr>
        <w:spacing w:after="0"/>
        <w:rPr>
          <w:rFonts w:ascii="Arial" w:hAnsi="Arial" w:cs="Arial"/>
          <w:sz w:val="22"/>
          <w:szCs w:val="22"/>
        </w:rPr>
      </w:pPr>
      <w:r w:rsidRPr="00BF7D2E">
        <w:rPr>
          <w:rFonts w:ascii="Arial" w:hAnsi="Arial" w:cs="Arial"/>
          <w:sz w:val="22"/>
          <w:szCs w:val="22"/>
        </w:rPr>
        <w:t>Avoid descriptive terms such as ‘high’ or ‘low’ risk</w:t>
      </w:r>
    </w:p>
    <w:p w:rsidR="00BF7D2E" w:rsidRPr="00B43F69" w:rsidRDefault="00BF7D2E" w:rsidP="00BF7D2E">
      <w:pPr>
        <w:pStyle w:val="BodyText"/>
        <w:spacing w:after="0"/>
        <w:rPr>
          <w:rFonts w:ascii="Arial" w:hAnsi="Arial" w:cs="Arial"/>
          <w:sz w:val="22"/>
          <w:szCs w:val="22"/>
        </w:rPr>
      </w:pPr>
    </w:p>
    <w:p w:rsidR="00BF7D2E" w:rsidRPr="00B43F69" w:rsidRDefault="00BF7D2E" w:rsidP="00BF7D2E">
      <w:pPr>
        <w:pStyle w:val="BodyText"/>
        <w:spacing w:after="0"/>
        <w:rPr>
          <w:rFonts w:ascii="Arial" w:hAnsi="Arial" w:cs="Arial"/>
          <w:sz w:val="22"/>
          <w:szCs w:val="22"/>
        </w:rPr>
      </w:pPr>
      <w:r w:rsidRPr="00B43F69">
        <w:rPr>
          <w:rFonts w:ascii="Arial" w:hAnsi="Arial" w:cs="Arial"/>
          <w:sz w:val="22"/>
          <w:szCs w:val="22"/>
        </w:rPr>
        <w:t>Verbal risk scale (Calman, 1996)</w:t>
      </w:r>
    </w:p>
    <w:p w:rsidR="00BF7D2E" w:rsidRPr="00B43F69" w:rsidRDefault="00BF7D2E" w:rsidP="00BF7D2E">
      <w:pPr>
        <w:pStyle w:val="BodyText"/>
        <w:spacing w:after="0"/>
        <w:ind w:left="720" w:firstLine="720"/>
        <w:rPr>
          <w:rFonts w:ascii="Arial" w:hAnsi="Arial" w:cs="Arial"/>
          <w:sz w:val="22"/>
          <w:szCs w:val="22"/>
        </w:rPr>
      </w:pPr>
      <w:r w:rsidRPr="00B43F69">
        <w:rPr>
          <w:rFonts w:ascii="Arial" w:hAnsi="Arial" w:cs="Arial"/>
          <w:sz w:val="22"/>
          <w:szCs w:val="22"/>
        </w:rPr>
        <w:t>High</w:t>
      </w:r>
      <w:r w:rsidRPr="00B43F69">
        <w:rPr>
          <w:rFonts w:ascii="Arial" w:hAnsi="Arial" w:cs="Arial"/>
          <w:sz w:val="22"/>
          <w:szCs w:val="22"/>
        </w:rPr>
        <w:tab/>
      </w:r>
      <w:r w:rsidRPr="00B43F69">
        <w:rPr>
          <w:rFonts w:ascii="Arial" w:hAnsi="Arial" w:cs="Arial"/>
          <w:sz w:val="22"/>
          <w:szCs w:val="22"/>
        </w:rPr>
        <w:tab/>
        <w:t>&gt;1:100</w:t>
      </w:r>
      <w:r w:rsidRPr="00B43F69">
        <w:rPr>
          <w:rFonts w:ascii="Arial" w:hAnsi="Arial" w:cs="Arial"/>
          <w:sz w:val="22"/>
          <w:szCs w:val="22"/>
        </w:rPr>
        <w:tab/>
      </w:r>
      <w:r w:rsidRPr="00B43F69">
        <w:rPr>
          <w:rFonts w:ascii="Arial" w:hAnsi="Arial" w:cs="Arial"/>
          <w:sz w:val="22"/>
          <w:szCs w:val="22"/>
        </w:rPr>
        <w:tab/>
      </w:r>
    </w:p>
    <w:p w:rsidR="00BF7D2E" w:rsidRPr="00B43F69" w:rsidRDefault="00BF7D2E" w:rsidP="00BF7D2E">
      <w:pPr>
        <w:pStyle w:val="BodyText"/>
        <w:spacing w:after="0"/>
        <w:ind w:left="720" w:firstLine="720"/>
        <w:rPr>
          <w:rFonts w:ascii="Arial" w:hAnsi="Arial" w:cs="Arial"/>
          <w:sz w:val="22"/>
          <w:szCs w:val="22"/>
        </w:rPr>
      </w:pPr>
      <w:r w:rsidRPr="00B43F69">
        <w:rPr>
          <w:rFonts w:ascii="Arial" w:hAnsi="Arial" w:cs="Arial"/>
          <w:sz w:val="22"/>
          <w:szCs w:val="22"/>
        </w:rPr>
        <w:t>Moderate</w:t>
      </w:r>
      <w:r w:rsidRPr="00B43F69">
        <w:rPr>
          <w:rFonts w:ascii="Arial" w:hAnsi="Arial" w:cs="Arial"/>
          <w:sz w:val="22"/>
          <w:szCs w:val="22"/>
        </w:rPr>
        <w:tab/>
        <w:t>1:100-1:1000</w:t>
      </w:r>
      <w:r w:rsidRPr="00B43F69">
        <w:rPr>
          <w:rFonts w:ascii="Arial" w:hAnsi="Arial" w:cs="Arial"/>
          <w:sz w:val="22"/>
          <w:szCs w:val="22"/>
        </w:rPr>
        <w:tab/>
      </w:r>
    </w:p>
    <w:p w:rsidR="00BF7D2E" w:rsidRPr="00B43F69" w:rsidRDefault="00BF7D2E" w:rsidP="00BF7D2E">
      <w:pPr>
        <w:pStyle w:val="BodyText"/>
        <w:spacing w:after="0"/>
        <w:ind w:left="720" w:firstLine="720"/>
        <w:rPr>
          <w:rFonts w:ascii="Arial" w:hAnsi="Arial" w:cs="Arial"/>
          <w:sz w:val="22"/>
          <w:szCs w:val="22"/>
        </w:rPr>
      </w:pPr>
      <w:r w:rsidRPr="00B43F69">
        <w:rPr>
          <w:rFonts w:ascii="Arial" w:hAnsi="Arial" w:cs="Arial"/>
          <w:sz w:val="22"/>
          <w:szCs w:val="22"/>
        </w:rPr>
        <w:t>Low</w:t>
      </w:r>
      <w:r w:rsidRPr="00B43F69">
        <w:rPr>
          <w:rFonts w:ascii="Arial" w:hAnsi="Arial" w:cs="Arial"/>
          <w:sz w:val="22"/>
          <w:szCs w:val="22"/>
        </w:rPr>
        <w:tab/>
      </w:r>
      <w:r w:rsidRPr="00B43F69">
        <w:rPr>
          <w:rFonts w:ascii="Arial" w:hAnsi="Arial" w:cs="Arial"/>
          <w:sz w:val="22"/>
          <w:szCs w:val="22"/>
        </w:rPr>
        <w:tab/>
        <w:t>1:1000-1:10000</w:t>
      </w:r>
    </w:p>
    <w:p w:rsidR="00BF7D2E" w:rsidRPr="00B43F69" w:rsidRDefault="00BF7D2E" w:rsidP="00BF7D2E">
      <w:pPr>
        <w:pStyle w:val="BodyText"/>
        <w:spacing w:after="0"/>
        <w:ind w:left="720" w:firstLine="720"/>
        <w:rPr>
          <w:rFonts w:ascii="Arial" w:hAnsi="Arial" w:cs="Arial"/>
          <w:sz w:val="22"/>
          <w:szCs w:val="22"/>
        </w:rPr>
      </w:pPr>
      <w:r w:rsidRPr="00B43F69">
        <w:rPr>
          <w:rFonts w:ascii="Arial" w:hAnsi="Arial" w:cs="Arial"/>
          <w:sz w:val="22"/>
          <w:szCs w:val="22"/>
        </w:rPr>
        <w:t>Very Low</w:t>
      </w:r>
      <w:r w:rsidRPr="00B43F69">
        <w:rPr>
          <w:rFonts w:ascii="Arial" w:hAnsi="Arial" w:cs="Arial"/>
          <w:sz w:val="22"/>
          <w:szCs w:val="22"/>
        </w:rPr>
        <w:tab/>
        <w:t>1:10000-1:100000</w:t>
      </w:r>
    </w:p>
    <w:p w:rsidR="00BF7D2E" w:rsidRPr="00B43F69" w:rsidRDefault="00BF7D2E" w:rsidP="00BF7D2E">
      <w:pPr>
        <w:pStyle w:val="BodyText"/>
        <w:spacing w:after="0"/>
        <w:ind w:left="720" w:firstLine="720"/>
        <w:rPr>
          <w:rFonts w:ascii="Arial" w:hAnsi="Arial" w:cs="Arial"/>
          <w:sz w:val="22"/>
          <w:szCs w:val="22"/>
        </w:rPr>
      </w:pPr>
      <w:r w:rsidRPr="00B43F69">
        <w:rPr>
          <w:rFonts w:ascii="Arial" w:hAnsi="Arial" w:cs="Arial"/>
          <w:sz w:val="22"/>
          <w:szCs w:val="22"/>
        </w:rPr>
        <w:t>Minimal</w:t>
      </w:r>
      <w:r w:rsidRPr="00B43F69">
        <w:rPr>
          <w:rFonts w:ascii="Arial" w:hAnsi="Arial" w:cs="Arial"/>
          <w:sz w:val="22"/>
          <w:szCs w:val="22"/>
        </w:rPr>
        <w:tab/>
        <w:t>1:100000-1:1000000</w:t>
      </w:r>
    </w:p>
    <w:p w:rsidR="00BF7D2E" w:rsidRPr="00B43F69" w:rsidRDefault="00BF7D2E" w:rsidP="00BF7D2E">
      <w:pPr>
        <w:pStyle w:val="BodyText"/>
        <w:spacing w:after="0"/>
        <w:ind w:left="720" w:firstLine="720"/>
        <w:rPr>
          <w:rFonts w:ascii="Arial" w:hAnsi="Arial" w:cs="Arial"/>
          <w:sz w:val="22"/>
          <w:szCs w:val="22"/>
        </w:rPr>
      </w:pPr>
      <w:r w:rsidRPr="00B43F69">
        <w:rPr>
          <w:rFonts w:ascii="Arial" w:hAnsi="Arial" w:cs="Arial"/>
          <w:sz w:val="22"/>
          <w:szCs w:val="22"/>
        </w:rPr>
        <w:t>Negligible</w:t>
      </w:r>
      <w:r w:rsidRPr="00B43F69">
        <w:rPr>
          <w:rFonts w:ascii="Arial" w:hAnsi="Arial" w:cs="Arial"/>
          <w:sz w:val="22"/>
          <w:szCs w:val="22"/>
        </w:rPr>
        <w:tab/>
        <w:t>&lt;1:1000000</w:t>
      </w:r>
    </w:p>
    <w:p w:rsidR="009E297B" w:rsidRDefault="00BF7D2E">
      <w:pPr>
        <w:pStyle w:val="BodyText"/>
        <w:numPr>
          <w:ilvl w:val="0"/>
          <w:numId w:val="27"/>
        </w:numPr>
        <w:spacing w:after="0"/>
        <w:rPr>
          <w:rFonts w:ascii="Arial" w:hAnsi="Arial" w:cs="Arial"/>
          <w:sz w:val="22"/>
          <w:szCs w:val="22"/>
        </w:rPr>
      </w:pPr>
      <w:r w:rsidRPr="00B43F69">
        <w:rPr>
          <w:rFonts w:ascii="Arial" w:hAnsi="Arial" w:cs="Arial"/>
          <w:sz w:val="22"/>
          <w:szCs w:val="22"/>
        </w:rPr>
        <w:t>No empirical basis</w:t>
      </w:r>
    </w:p>
    <w:p w:rsidR="009E297B" w:rsidRDefault="00BF7D2E">
      <w:pPr>
        <w:pStyle w:val="BodyText"/>
        <w:numPr>
          <w:ilvl w:val="0"/>
          <w:numId w:val="27"/>
        </w:numPr>
        <w:spacing w:after="0"/>
        <w:rPr>
          <w:rFonts w:ascii="Arial" w:hAnsi="Arial" w:cs="Arial"/>
          <w:sz w:val="22"/>
          <w:szCs w:val="22"/>
        </w:rPr>
      </w:pPr>
      <w:r w:rsidRPr="00B43F69">
        <w:rPr>
          <w:rFonts w:ascii="Arial" w:hAnsi="Arial" w:cs="Arial"/>
          <w:sz w:val="22"/>
          <w:szCs w:val="22"/>
        </w:rPr>
        <w:t>Considerably overestimates the risk of side-effects by lay-people, patients and doctors</w:t>
      </w:r>
    </w:p>
    <w:p w:rsidR="009E297B" w:rsidRDefault="00BF7D2E">
      <w:pPr>
        <w:pStyle w:val="BodyText"/>
        <w:numPr>
          <w:ilvl w:val="0"/>
          <w:numId w:val="27"/>
        </w:numPr>
        <w:spacing w:after="0"/>
        <w:rPr>
          <w:rFonts w:ascii="Arial" w:hAnsi="Arial" w:cs="Arial"/>
          <w:sz w:val="22"/>
          <w:szCs w:val="22"/>
        </w:rPr>
      </w:pPr>
      <w:r w:rsidRPr="00B43F69">
        <w:rPr>
          <w:rFonts w:ascii="Arial" w:hAnsi="Arial" w:cs="Arial"/>
          <w:sz w:val="22"/>
          <w:szCs w:val="22"/>
        </w:rPr>
        <w:t xml:space="preserve">Results in judgements of increased risk to health and reduced intention </w:t>
      </w:r>
      <w:r w:rsidR="004E04EC">
        <w:rPr>
          <w:rFonts w:ascii="Arial" w:hAnsi="Arial" w:cs="Arial"/>
          <w:sz w:val="22"/>
          <w:szCs w:val="22"/>
        </w:rPr>
        <w:br/>
      </w:r>
      <w:r w:rsidRPr="00B43F69">
        <w:rPr>
          <w:rFonts w:ascii="Arial" w:hAnsi="Arial" w:cs="Arial"/>
          <w:sz w:val="22"/>
          <w:szCs w:val="22"/>
        </w:rPr>
        <w:t>to take the medication compared with equivalent numerical presentations of risk</w:t>
      </w:r>
    </w:p>
    <w:p w:rsidR="00BF7D2E" w:rsidRDefault="00BF7D2E" w:rsidP="00BF7D2E">
      <w:pPr>
        <w:pStyle w:val="BodyText"/>
        <w:spacing w:after="0"/>
        <w:rPr>
          <w:rFonts w:ascii="Arial" w:hAnsi="Arial" w:cs="Arial"/>
          <w:sz w:val="22"/>
          <w:szCs w:val="22"/>
        </w:rPr>
      </w:pPr>
    </w:p>
    <w:p w:rsidR="00BF7D2E" w:rsidRPr="00B43F69" w:rsidRDefault="00BF7D2E" w:rsidP="00BF7D2E">
      <w:pPr>
        <w:pStyle w:val="BodyText"/>
        <w:spacing w:after="0"/>
        <w:rPr>
          <w:rFonts w:ascii="Arial" w:hAnsi="Arial" w:cs="Arial"/>
          <w:sz w:val="22"/>
          <w:szCs w:val="22"/>
        </w:rPr>
      </w:pPr>
      <w:r>
        <w:rPr>
          <w:rFonts w:ascii="Arial" w:hAnsi="Arial" w:cs="Arial"/>
          <w:sz w:val="22"/>
          <w:szCs w:val="22"/>
        </w:rPr>
        <w:br w:type="page"/>
      </w:r>
      <w:r w:rsidRPr="00B43F69">
        <w:rPr>
          <w:rFonts w:ascii="Arial" w:hAnsi="Arial" w:cs="Arial"/>
          <w:sz w:val="22"/>
          <w:szCs w:val="22"/>
        </w:rPr>
        <w:lastRenderedPageBreak/>
        <w:t>There are many terms used to communicate risk:</w:t>
      </w:r>
    </w:p>
    <w:p w:rsidR="00BF7D2E" w:rsidRDefault="00BF7D2E" w:rsidP="00BF7D2E">
      <w:pPr>
        <w:pStyle w:val="NormalWeb4"/>
        <w:spacing w:after="0" w:line="240" w:lineRule="auto"/>
        <w:rPr>
          <w:i/>
          <w:sz w:val="22"/>
          <w:szCs w:val="22"/>
        </w:rPr>
      </w:pPr>
    </w:p>
    <w:p w:rsidR="00BF7D2E" w:rsidRPr="00B43F69" w:rsidRDefault="00BF7D2E" w:rsidP="00BF7D2E">
      <w:pPr>
        <w:pStyle w:val="NormalWeb4"/>
        <w:spacing w:after="0" w:line="240" w:lineRule="auto"/>
        <w:rPr>
          <w:color w:val="222222"/>
          <w:sz w:val="22"/>
          <w:szCs w:val="22"/>
        </w:rPr>
      </w:pPr>
      <w:r w:rsidRPr="00B43F69">
        <w:rPr>
          <w:i/>
          <w:sz w:val="22"/>
          <w:szCs w:val="22"/>
        </w:rPr>
        <w:t>Absolute Risk (AR):</w:t>
      </w:r>
      <w:r w:rsidRPr="00B43F69">
        <w:rPr>
          <w:sz w:val="22"/>
          <w:szCs w:val="22"/>
        </w:rPr>
        <w:t xml:space="preserve"> </w:t>
      </w:r>
      <w:r w:rsidRPr="00B43F69">
        <w:rPr>
          <w:color w:val="222222"/>
          <w:sz w:val="22"/>
          <w:szCs w:val="22"/>
        </w:rPr>
        <w:t>The probability that an individual will experience the specified outcome during a specified period. It lies in the range 0 to 1, or is expressed as a percentage. In contrast to common usage, the word "risk" may refer to adverse events (such as myocardial infarction) or desirable events (such as cure).</w:t>
      </w:r>
    </w:p>
    <w:p w:rsidR="00BF7D2E" w:rsidRPr="00B43F69" w:rsidRDefault="00BF7D2E" w:rsidP="00BF7D2E">
      <w:pPr>
        <w:pStyle w:val="BodyText"/>
        <w:spacing w:after="0"/>
        <w:rPr>
          <w:rFonts w:ascii="Arial" w:hAnsi="Arial" w:cs="Arial"/>
          <w:sz w:val="22"/>
          <w:szCs w:val="22"/>
        </w:rPr>
      </w:pPr>
    </w:p>
    <w:p w:rsidR="00BF7D2E" w:rsidRPr="00B43F69" w:rsidRDefault="00BF7D2E" w:rsidP="00BF7D2E">
      <w:pPr>
        <w:pStyle w:val="NormalWeb4"/>
        <w:spacing w:after="0" w:line="240" w:lineRule="auto"/>
        <w:rPr>
          <w:color w:val="222222"/>
          <w:sz w:val="22"/>
          <w:szCs w:val="22"/>
        </w:rPr>
      </w:pPr>
      <w:r w:rsidRPr="00B43F69">
        <w:rPr>
          <w:i/>
          <w:color w:val="222222"/>
          <w:sz w:val="22"/>
          <w:szCs w:val="22"/>
        </w:rPr>
        <w:t>Absolute Risk Reduction (ARR):</w:t>
      </w:r>
      <w:r w:rsidRPr="00B43F69">
        <w:rPr>
          <w:color w:val="222222"/>
          <w:sz w:val="22"/>
          <w:szCs w:val="22"/>
        </w:rPr>
        <w:t xml:space="preserve"> The absolute difference in risk between the experimental and control groups in a trial. It is used when the risk in the control group exceeds the risk in the experimental group, and is calculated by subtracting the AR in the experimental group from the AR in the control group.</w:t>
      </w:r>
    </w:p>
    <w:p w:rsidR="00BF7D2E" w:rsidRPr="00B43F69" w:rsidRDefault="00BF7D2E" w:rsidP="00BF7D2E">
      <w:pPr>
        <w:pStyle w:val="NormalWeb4"/>
        <w:spacing w:after="0" w:line="240" w:lineRule="auto"/>
        <w:rPr>
          <w:color w:val="222222"/>
          <w:sz w:val="22"/>
          <w:szCs w:val="22"/>
        </w:rPr>
      </w:pPr>
    </w:p>
    <w:p w:rsidR="00BF7D2E" w:rsidRPr="00B43F69" w:rsidRDefault="00BF7D2E" w:rsidP="00BF7D2E">
      <w:pPr>
        <w:pStyle w:val="NormalWeb4"/>
        <w:spacing w:after="0" w:line="240" w:lineRule="auto"/>
        <w:rPr>
          <w:color w:val="222222"/>
          <w:sz w:val="22"/>
          <w:szCs w:val="22"/>
        </w:rPr>
      </w:pPr>
      <w:r w:rsidRPr="00B43F69">
        <w:rPr>
          <w:i/>
          <w:color w:val="222222"/>
          <w:sz w:val="22"/>
          <w:szCs w:val="22"/>
        </w:rPr>
        <w:t>Number needed to treat (NNT):</w:t>
      </w:r>
      <w:r w:rsidRPr="00B43F69">
        <w:rPr>
          <w:color w:val="222222"/>
          <w:sz w:val="22"/>
          <w:szCs w:val="22"/>
        </w:rPr>
        <w:t xml:space="preserve"> One measure of treatment effectiveness. It is the average number of people who need to be treated with a specific intervention for a given period of time to prevent one additional adverse outcome or achieve one additional beneficial outcome. NNT can be calculated as 1/ARR.</w:t>
      </w:r>
    </w:p>
    <w:p w:rsidR="00BF7D2E" w:rsidRPr="00B43F69" w:rsidRDefault="00BF7D2E" w:rsidP="00BF7D2E">
      <w:pPr>
        <w:pStyle w:val="NormalWeb4"/>
        <w:spacing w:after="0" w:line="240" w:lineRule="auto"/>
        <w:rPr>
          <w:color w:val="222222"/>
          <w:sz w:val="22"/>
          <w:szCs w:val="22"/>
        </w:rPr>
      </w:pPr>
    </w:p>
    <w:p w:rsidR="00BF7D2E" w:rsidRPr="00B43F69" w:rsidRDefault="00BF7D2E" w:rsidP="00BF7D2E">
      <w:pPr>
        <w:pStyle w:val="NormalWeb4"/>
        <w:spacing w:after="0" w:line="240" w:lineRule="auto"/>
        <w:rPr>
          <w:color w:val="222222"/>
          <w:sz w:val="22"/>
          <w:szCs w:val="22"/>
        </w:rPr>
      </w:pPr>
      <w:r w:rsidRPr="00B43F69">
        <w:rPr>
          <w:i/>
          <w:color w:val="222222"/>
          <w:sz w:val="22"/>
          <w:szCs w:val="22"/>
        </w:rPr>
        <w:t>Relative Risk (RR):</w:t>
      </w:r>
      <w:r w:rsidRPr="00B43F69">
        <w:rPr>
          <w:color w:val="222222"/>
          <w:sz w:val="22"/>
          <w:szCs w:val="22"/>
        </w:rPr>
        <w:t xml:space="preserve"> The number of times more likely (RR &gt; 1) or less likely (RR &lt; 1) an event is to happen in one group compared with another. It is the ratio of the absolute risk (AR) for each group.</w:t>
      </w:r>
    </w:p>
    <w:p w:rsidR="00BF7D2E" w:rsidRPr="00B43F69" w:rsidRDefault="00BF7D2E" w:rsidP="00BF7D2E">
      <w:pPr>
        <w:pStyle w:val="NormalWeb4"/>
        <w:spacing w:after="0" w:line="240" w:lineRule="auto"/>
        <w:rPr>
          <w:color w:val="222222"/>
          <w:sz w:val="22"/>
          <w:szCs w:val="22"/>
        </w:rPr>
      </w:pPr>
    </w:p>
    <w:p w:rsidR="00BF7D2E" w:rsidRPr="00B43F69" w:rsidRDefault="00BF7D2E" w:rsidP="00BF7D2E">
      <w:pPr>
        <w:pStyle w:val="NormalWeb4"/>
        <w:spacing w:after="0" w:line="240" w:lineRule="auto"/>
        <w:rPr>
          <w:color w:val="222222"/>
          <w:sz w:val="22"/>
          <w:szCs w:val="22"/>
        </w:rPr>
      </w:pPr>
      <w:r w:rsidRPr="00B43F69">
        <w:rPr>
          <w:color w:val="222222"/>
          <w:sz w:val="22"/>
          <w:szCs w:val="22"/>
        </w:rPr>
        <w:t xml:space="preserve">It is easy for risk information to be misinterpreted.  In 1995, the statement that third generation contraceptive pills “doubled the risk of thromboembolism” (relative risk) created a media-led panic resulting in many women stopping the pill and a boom in unplanned pregnancies. This doubling in risk equated to 15 cases in 100000. </w:t>
      </w:r>
      <w:r w:rsidR="004E04EC">
        <w:rPr>
          <w:color w:val="222222"/>
          <w:sz w:val="22"/>
          <w:szCs w:val="22"/>
        </w:rPr>
        <w:br/>
      </w:r>
      <w:r w:rsidRPr="00B43F69">
        <w:rPr>
          <w:color w:val="222222"/>
          <w:sz w:val="22"/>
          <w:szCs w:val="22"/>
        </w:rPr>
        <w:t xml:space="preserve">The irony was that the risk of thromboembolism from pregnancy is 6-20 cases per 10000 (i.e. 10 fold higher than for the pill). </w:t>
      </w:r>
    </w:p>
    <w:p w:rsidR="00BF7D2E" w:rsidRPr="00B43F69" w:rsidRDefault="00BF7D2E" w:rsidP="00BF7D2E">
      <w:pPr>
        <w:pStyle w:val="NormalWeb4"/>
        <w:spacing w:after="0" w:line="240" w:lineRule="auto"/>
        <w:rPr>
          <w:color w:val="222222"/>
          <w:sz w:val="22"/>
          <w:szCs w:val="22"/>
        </w:rPr>
      </w:pPr>
    </w:p>
    <w:p w:rsidR="00BF7D2E" w:rsidRPr="00B43F69" w:rsidRDefault="00BF7D2E" w:rsidP="00BF7D2E">
      <w:pPr>
        <w:pStyle w:val="NormalWeb4"/>
        <w:spacing w:after="0" w:line="240" w:lineRule="auto"/>
        <w:rPr>
          <w:color w:val="222222"/>
          <w:sz w:val="28"/>
          <w:szCs w:val="28"/>
        </w:rPr>
      </w:pPr>
      <w:r w:rsidRPr="00B43F69">
        <w:rPr>
          <w:color w:val="222222"/>
          <w:sz w:val="28"/>
          <w:szCs w:val="28"/>
        </w:rPr>
        <w:t>Framing</w:t>
      </w:r>
    </w:p>
    <w:p w:rsidR="00BF7D2E" w:rsidRDefault="00BF7D2E" w:rsidP="00BF7D2E">
      <w:pPr>
        <w:pStyle w:val="NormalWeb4"/>
        <w:spacing w:after="0" w:line="240" w:lineRule="auto"/>
        <w:rPr>
          <w:color w:val="222222"/>
          <w:sz w:val="22"/>
          <w:szCs w:val="22"/>
        </w:rPr>
      </w:pPr>
    </w:p>
    <w:p w:rsidR="00BF7D2E" w:rsidRPr="00B43F69" w:rsidRDefault="00BF7D2E" w:rsidP="00BF7D2E">
      <w:pPr>
        <w:pStyle w:val="NormalWeb4"/>
        <w:spacing w:after="0" w:line="240" w:lineRule="auto"/>
        <w:rPr>
          <w:color w:val="222222"/>
          <w:sz w:val="22"/>
          <w:szCs w:val="22"/>
        </w:rPr>
      </w:pPr>
      <w:r w:rsidRPr="00B43F69">
        <w:rPr>
          <w:color w:val="222222"/>
          <w:sz w:val="22"/>
          <w:szCs w:val="22"/>
        </w:rPr>
        <w:t xml:space="preserve">The way the data are presented can influence the patient’s interpretation and ultimately their decision.  </w:t>
      </w:r>
    </w:p>
    <w:p w:rsidR="00BF7D2E" w:rsidRPr="00B43F69" w:rsidRDefault="00BF7D2E" w:rsidP="00BF7D2E">
      <w:pPr>
        <w:pStyle w:val="NormalWeb4"/>
        <w:spacing w:after="0" w:line="240" w:lineRule="auto"/>
        <w:jc w:val="center"/>
        <w:rPr>
          <w:color w:val="222222"/>
          <w:sz w:val="22"/>
          <w:szCs w:val="22"/>
        </w:rPr>
      </w:pPr>
      <w:r w:rsidRPr="00B43F69">
        <w:rPr>
          <w:color w:val="222222"/>
          <w:sz w:val="22"/>
          <w:szCs w:val="22"/>
        </w:rPr>
        <w:t>“This procedure has a 70% success rate”</w:t>
      </w:r>
    </w:p>
    <w:p w:rsidR="00BF7D2E" w:rsidRPr="00B43F69" w:rsidRDefault="00BF7D2E" w:rsidP="00BF7D2E">
      <w:pPr>
        <w:pStyle w:val="NormalWeb4"/>
        <w:spacing w:after="0" w:line="240" w:lineRule="auto"/>
        <w:jc w:val="center"/>
        <w:rPr>
          <w:color w:val="222222"/>
          <w:sz w:val="22"/>
          <w:szCs w:val="22"/>
        </w:rPr>
      </w:pPr>
      <w:r w:rsidRPr="00B43F69">
        <w:rPr>
          <w:color w:val="222222"/>
          <w:sz w:val="22"/>
          <w:szCs w:val="22"/>
        </w:rPr>
        <w:t>Versus</w:t>
      </w:r>
    </w:p>
    <w:p w:rsidR="00BF7D2E" w:rsidRPr="00B43F69" w:rsidRDefault="00BF7D2E" w:rsidP="00BF7D2E">
      <w:pPr>
        <w:pStyle w:val="NormalWeb4"/>
        <w:spacing w:after="0" w:line="240" w:lineRule="auto"/>
        <w:jc w:val="center"/>
        <w:rPr>
          <w:color w:val="222222"/>
          <w:sz w:val="22"/>
          <w:szCs w:val="22"/>
        </w:rPr>
      </w:pPr>
      <w:r w:rsidRPr="00B43F69">
        <w:rPr>
          <w:color w:val="222222"/>
          <w:sz w:val="22"/>
          <w:szCs w:val="22"/>
        </w:rPr>
        <w:t>“This procedure has a 30% failure rate”</w:t>
      </w:r>
    </w:p>
    <w:p w:rsidR="00BF7D2E" w:rsidRPr="00B43F69" w:rsidRDefault="00BF7D2E" w:rsidP="00BF7D2E">
      <w:pPr>
        <w:pStyle w:val="NormalWeb4"/>
        <w:spacing w:after="0" w:line="240" w:lineRule="auto"/>
        <w:rPr>
          <w:color w:val="222222"/>
          <w:sz w:val="22"/>
          <w:szCs w:val="22"/>
        </w:rPr>
      </w:pPr>
    </w:p>
    <w:p w:rsidR="00BF7D2E" w:rsidRDefault="00BF7D2E" w:rsidP="00BF7D2E">
      <w:pPr>
        <w:pStyle w:val="NormalWeb4"/>
        <w:spacing w:after="0" w:line="240" w:lineRule="auto"/>
        <w:rPr>
          <w:sz w:val="22"/>
          <w:szCs w:val="22"/>
        </w:rPr>
      </w:pPr>
      <w:r w:rsidRPr="002D2157">
        <w:rPr>
          <w:sz w:val="22"/>
          <w:szCs w:val="22"/>
        </w:rPr>
        <w:t>Framing can be subconscious, but in many cases doctors use it to influence the patient’s decision.  Be aware of your own ideas about the options available and whether you are trying to get the patient to agree with your viewpoint rather than come to their own decision.  One way of avoiding framing is to present the data both ways “this procedure is successful in 70% of patients, but the rest see no improvement”.</w:t>
      </w:r>
    </w:p>
    <w:p w:rsidR="002D2157" w:rsidRPr="004142A0" w:rsidRDefault="00BF7D2E" w:rsidP="00BF7D2E">
      <w:pPr>
        <w:rPr>
          <w:rFonts w:ascii="Arial" w:hAnsi="Arial" w:cs="Arial"/>
          <w:b/>
          <w:sz w:val="32"/>
          <w:szCs w:val="32"/>
        </w:rPr>
      </w:pPr>
      <w:r>
        <w:rPr>
          <w:sz w:val="22"/>
          <w:szCs w:val="22"/>
        </w:rPr>
        <w:br w:type="page"/>
      </w:r>
      <w:r w:rsidR="00E63BE4" w:rsidRPr="00E63BE4">
        <w:rPr>
          <w:rFonts w:ascii="Arial" w:hAnsi="Arial" w:cs="Arial"/>
          <w:b/>
          <w:bCs/>
          <w:sz w:val="32"/>
          <w:szCs w:val="32"/>
        </w:rPr>
        <w:lastRenderedPageBreak/>
        <w:t xml:space="preserve">Risk Information - </w:t>
      </w:r>
      <w:r w:rsidR="00E63BE4" w:rsidRPr="00E63BE4">
        <w:rPr>
          <w:rFonts w:ascii="Arial" w:hAnsi="Arial" w:cs="Arial"/>
          <w:b/>
          <w:sz w:val="32"/>
          <w:szCs w:val="32"/>
        </w:rPr>
        <w:t>exercise</w:t>
      </w:r>
    </w:p>
    <w:p w:rsidR="002D2157" w:rsidRPr="004010AE" w:rsidRDefault="002D2157" w:rsidP="002D2157">
      <w:pPr>
        <w:rPr>
          <w:rFonts w:ascii="Arial" w:hAnsi="Arial" w:cs="Arial"/>
          <w:sz w:val="28"/>
          <w:szCs w:val="28"/>
        </w:rPr>
      </w:pPr>
    </w:p>
    <w:p w:rsidR="002D2157" w:rsidRPr="002D2157" w:rsidRDefault="002D2157" w:rsidP="002D2157">
      <w:pPr>
        <w:rPr>
          <w:rFonts w:ascii="Arial" w:hAnsi="Arial" w:cs="Arial"/>
          <w:sz w:val="22"/>
          <w:szCs w:val="22"/>
        </w:rPr>
      </w:pPr>
      <w:r w:rsidRPr="002D2157">
        <w:rPr>
          <w:rFonts w:ascii="Arial" w:hAnsi="Arial" w:cs="Arial"/>
          <w:sz w:val="22"/>
          <w:szCs w:val="22"/>
        </w:rPr>
        <w:t>“The probability that a woman has breast cancer is 0.8%. If she does have breast cancer, the probability that a mammogram will show a positive result is 90%. If a woman does not have breast cancer, the probability of a positive result is 7%. ”</w:t>
      </w:r>
    </w:p>
    <w:p w:rsidR="002D2157" w:rsidRPr="002D2157" w:rsidRDefault="002D2157" w:rsidP="002D2157">
      <w:pPr>
        <w:rPr>
          <w:rFonts w:ascii="Arial" w:hAnsi="Arial" w:cs="Arial"/>
          <w:sz w:val="22"/>
          <w:szCs w:val="22"/>
        </w:rPr>
      </w:pPr>
    </w:p>
    <w:p w:rsidR="002D2157" w:rsidRPr="002D2157" w:rsidRDefault="002D2157" w:rsidP="00300F0D">
      <w:pPr>
        <w:spacing w:line="480" w:lineRule="auto"/>
        <w:rPr>
          <w:rFonts w:ascii="Arial" w:hAnsi="Arial" w:cs="Arial"/>
          <w:sz w:val="22"/>
          <w:szCs w:val="22"/>
        </w:rPr>
      </w:pPr>
      <w:r w:rsidRPr="002D2157">
        <w:rPr>
          <w:rFonts w:ascii="Arial" w:hAnsi="Arial" w:cs="Arial"/>
          <w:sz w:val="22"/>
          <w:szCs w:val="22"/>
        </w:rPr>
        <w:t>In other words:</w:t>
      </w:r>
    </w:p>
    <w:p w:rsidR="002D2157" w:rsidRPr="002D2157" w:rsidRDefault="00300F0D" w:rsidP="00300F0D">
      <w:pPr>
        <w:spacing w:line="480" w:lineRule="auto"/>
        <w:rPr>
          <w:rFonts w:ascii="Arial" w:hAnsi="Arial" w:cs="Arial"/>
          <w:sz w:val="22"/>
          <w:szCs w:val="22"/>
        </w:rPr>
      </w:pPr>
      <w:r>
        <w:rPr>
          <w:rFonts w:ascii="Arial" w:hAnsi="Arial" w:cs="Arial"/>
          <w:sz w:val="22"/>
          <w:szCs w:val="22"/>
          <w:u w:val="single"/>
        </w:rPr>
        <w:t xml:space="preserve">          </w:t>
      </w:r>
      <w:r w:rsidRPr="002D2157">
        <w:rPr>
          <w:rFonts w:ascii="Arial" w:hAnsi="Arial" w:cs="Arial"/>
          <w:sz w:val="22"/>
          <w:szCs w:val="22"/>
        </w:rPr>
        <w:t xml:space="preserve"> </w:t>
      </w:r>
      <w:r w:rsidR="002D2157" w:rsidRPr="002D2157">
        <w:rPr>
          <w:rFonts w:ascii="Arial" w:hAnsi="Arial" w:cs="Arial"/>
          <w:sz w:val="22"/>
          <w:szCs w:val="22"/>
        </w:rPr>
        <w:t xml:space="preserve">out of every 1000 women have breast cancer. </w:t>
      </w:r>
    </w:p>
    <w:p w:rsidR="002D2157" w:rsidRPr="002D2157" w:rsidRDefault="002D2157" w:rsidP="00300F0D">
      <w:pPr>
        <w:spacing w:line="480" w:lineRule="auto"/>
        <w:rPr>
          <w:rFonts w:ascii="Arial" w:hAnsi="Arial" w:cs="Arial"/>
          <w:sz w:val="22"/>
          <w:szCs w:val="22"/>
        </w:rPr>
      </w:pPr>
      <w:r w:rsidRPr="002D2157">
        <w:rPr>
          <w:rFonts w:ascii="Arial" w:hAnsi="Arial" w:cs="Arial"/>
          <w:sz w:val="22"/>
          <w:szCs w:val="22"/>
        </w:rPr>
        <w:t xml:space="preserve">Of these  </w:t>
      </w:r>
      <w:r w:rsidR="00300F0D">
        <w:rPr>
          <w:rFonts w:ascii="Arial" w:hAnsi="Arial" w:cs="Arial"/>
          <w:sz w:val="22"/>
          <w:szCs w:val="22"/>
          <w:u w:val="single"/>
        </w:rPr>
        <w:t xml:space="preserve">          </w:t>
      </w:r>
      <w:r w:rsidR="00300F0D" w:rsidRPr="002D2157">
        <w:rPr>
          <w:rFonts w:ascii="Arial" w:hAnsi="Arial" w:cs="Arial"/>
          <w:sz w:val="22"/>
          <w:szCs w:val="22"/>
        </w:rPr>
        <w:t xml:space="preserve"> </w:t>
      </w:r>
      <w:r w:rsidR="00300F0D">
        <w:rPr>
          <w:rFonts w:ascii="Arial" w:hAnsi="Arial" w:cs="Arial"/>
          <w:sz w:val="22"/>
          <w:szCs w:val="22"/>
        </w:rPr>
        <w:t xml:space="preserve">, </w:t>
      </w:r>
      <w:r w:rsidR="00300F0D">
        <w:rPr>
          <w:rFonts w:ascii="Arial" w:hAnsi="Arial" w:cs="Arial"/>
          <w:sz w:val="22"/>
          <w:szCs w:val="22"/>
          <w:u w:val="single"/>
        </w:rPr>
        <w:t xml:space="preserve">          </w:t>
      </w:r>
      <w:r w:rsidR="00300F0D" w:rsidRPr="002D2157">
        <w:rPr>
          <w:rFonts w:ascii="Arial" w:hAnsi="Arial" w:cs="Arial"/>
          <w:sz w:val="22"/>
          <w:szCs w:val="22"/>
        </w:rPr>
        <w:t xml:space="preserve"> </w:t>
      </w:r>
      <w:r w:rsidRPr="002D2157">
        <w:rPr>
          <w:rFonts w:ascii="Arial" w:hAnsi="Arial" w:cs="Arial"/>
          <w:sz w:val="22"/>
          <w:szCs w:val="22"/>
        </w:rPr>
        <w:t xml:space="preserve">will have a positive result on mammography. </w:t>
      </w:r>
    </w:p>
    <w:p w:rsidR="002D2157" w:rsidRPr="002D2157" w:rsidRDefault="002D2157" w:rsidP="00300F0D">
      <w:pPr>
        <w:spacing w:line="480" w:lineRule="auto"/>
        <w:rPr>
          <w:rFonts w:ascii="Arial" w:hAnsi="Arial" w:cs="Arial"/>
          <w:sz w:val="22"/>
          <w:szCs w:val="22"/>
        </w:rPr>
      </w:pPr>
      <w:r w:rsidRPr="002D2157">
        <w:rPr>
          <w:rFonts w:ascii="Arial" w:hAnsi="Arial" w:cs="Arial"/>
          <w:sz w:val="22"/>
          <w:szCs w:val="22"/>
        </w:rPr>
        <w:t xml:space="preserve">Of the </w:t>
      </w:r>
      <w:r w:rsidR="00300F0D">
        <w:rPr>
          <w:rFonts w:ascii="Arial" w:hAnsi="Arial" w:cs="Arial"/>
          <w:sz w:val="22"/>
          <w:szCs w:val="22"/>
          <w:u w:val="single"/>
        </w:rPr>
        <w:t xml:space="preserve">          </w:t>
      </w:r>
      <w:r w:rsidR="00300F0D" w:rsidRPr="002D2157">
        <w:rPr>
          <w:rFonts w:ascii="Arial" w:hAnsi="Arial" w:cs="Arial"/>
          <w:sz w:val="22"/>
          <w:szCs w:val="22"/>
        </w:rPr>
        <w:t xml:space="preserve"> </w:t>
      </w:r>
      <w:r w:rsidRPr="002D2157">
        <w:rPr>
          <w:rFonts w:ascii="Arial" w:hAnsi="Arial" w:cs="Arial"/>
          <w:sz w:val="22"/>
          <w:szCs w:val="22"/>
        </w:rPr>
        <w:t xml:space="preserve">who do not have breast cancer some </w:t>
      </w:r>
      <w:r w:rsidR="00300F0D">
        <w:rPr>
          <w:rFonts w:ascii="Arial" w:hAnsi="Arial" w:cs="Arial"/>
          <w:sz w:val="22"/>
          <w:szCs w:val="22"/>
          <w:u w:val="single"/>
        </w:rPr>
        <w:t xml:space="preserve">          </w:t>
      </w:r>
      <w:r w:rsidR="00300F0D" w:rsidRPr="002D2157">
        <w:rPr>
          <w:rFonts w:ascii="Arial" w:hAnsi="Arial" w:cs="Arial"/>
          <w:sz w:val="22"/>
          <w:szCs w:val="22"/>
        </w:rPr>
        <w:t xml:space="preserve"> </w:t>
      </w:r>
      <w:r w:rsidRPr="002D2157">
        <w:rPr>
          <w:rFonts w:ascii="Arial" w:hAnsi="Arial" w:cs="Arial"/>
          <w:sz w:val="22"/>
          <w:szCs w:val="22"/>
        </w:rPr>
        <w:t xml:space="preserve">will still have positive mammograms.” </w:t>
      </w:r>
    </w:p>
    <w:p w:rsidR="002D2157" w:rsidRPr="004010AE" w:rsidRDefault="002D2157" w:rsidP="002D2157">
      <w:pPr>
        <w:rPr>
          <w:rFonts w:ascii="Arial" w:hAnsi="Arial" w:cs="Arial"/>
          <w:sz w:val="28"/>
          <w:szCs w:val="28"/>
        </w:rPr>
      </w:pPr>
    </w:p>
    <w:p w:rsidR="002D2157" w:rsidRPr="002D2157" w:rsidRDefault="002D2157" w:rsidP="002D2157">
      <w:pPr>
        <w:rPr>
          <w:rFonts w:ascii="Arial" w:hAnsi="Arial" w:cs="Arial"/>
          <w:sz w:val="32"/>
          <w:szCs w:val="32"/>
        </w:rPr>
      </w:pPr>
      <w:r w:rsidRPr="004010AE">
        <w:rPr>
          <w:rFonts w:ascii="Arial" w:hAnsi="Arial" w:cs="Arial"/>
          <w:sz w:val="28"/>
          <w:szCs w:val="28"/>
        </w:rPr>
        <w:br w:type="page"/>
      </w:r>
    </w:p>
    <w:p w:rsidR="002D2157" w:rsidRPr="00C91AFB" w:rsidRDefault="002D2157" w:rsidP="002D2157">
      <w:pPr>
        <w:rPr>
          <w:rFonts w:ascii="Arial" w:hAnsi="Arial" w:cs="Arial"/>
          <w:sz w:val="28"/>
          <w:szCs w:val="28"/>
        </w:rPr>
      </w:pPr>
      <w:r w:rsidRPr="00C91AFB">
        <w:rPr>
          <w:rFonts w:ascii="Arial" w:hAnsi="Arial" w:cs="Arial"/>
          <w:sz w:val="28"/>
          <w:szCs w:val="28"/>
        </w:rPr>
        <w:lastRenderedPageBreak/>
        <w:t>Natural Frequencies Diagram</w:t>
      </w:r>
    </w:p>
    <w:p w:rsidR="002D2157" w:rsidRPr="004010AE" w:rsidRDefault="002D2157" w:rsidP="002D2157">
      <w:pPr>
        <w:rPr>
          <w:rFonts w:ascii="Arial" w:hAnsi="Arial" w:cs="Arial"/>
          <w:sz w:val="28"/>
          <w:szCs w:val="28"/>
        </w:rPr>
      </w:pPr>
    </w:p>
    <w:p w:rsidR="002D2157" w:rsidRPr="002D2157" w:rsidRDefault="002D2157" w:rsidP="002D2157">
      <w:pPr>
        <w:rPr>
          <w:rFonts w:ascii="Arial" w:hAnsi="Arial" w:cs="Arial"/>
          <w:sz w:val="22"/>
          <w:szCs w:val="22"/>
        </w:rPr>
      </w:pPr>
      <w:r w:rsidRPr="002D2157">
        <w:rPr>
          <w:rFonts w:ascii="Arial" w:hAnsi="Arial" w:cs="Arial"/>
          <w:sz w:val="22"/>
          <w:szCs w:val="22"/>
        </w:rPr>
        <w:t xml:space="preserve">The standard test for colorectal cancer is the faecal occult blood test (FOTB). For symptom-free people over 50 screened using this test, the probability that one of these people has colorectal cancer is 0.3%. If they do have cancer, there is a 50% probability that they will have a positive FOTB. If they don’t, the probability of a positive test is 3%. </w:t>
      </w:r>
    </w:p>
    <w:p w:rsidR="002D2157" w:rsidRPr="002D2157" w:rsidRDefault="002D2157" w:rsidP="002D2157">
      <w:pPr>
        <w:rPr>
          <w:rFonts w:ascii="Arial" w:hAnsi="Arial" w:cs="Arial"/>
          <w:sz w:val="22"/>
          <w:szCs w:val="22"/>
        </w:rPr>
      </w:pPr>
    </w:p>
    <w:p w:rsidR="002D2157" w:rsidRPr="002D2157" w:rsidRDefault="002D2157" w:rsidP="002D2157">
      <w:pPr>
        <w:rPr>
          <w:rFonts w:ascii="Arial" w:hAnsi="Arial" w:cs="Arial"/>
          <w:sz w:val="22"/>
          <w:szCs w:val="22"/>
        </w:rPr>
      </w:pPr>
    </w:p>
    <w:p w:rsidR="002D2157" w:rsidRPr="002D2157" w:rsidRDefault="002D2157" w:rsidP="002D2157">
      <w:pPr>
        <w:rPr>
          <w:rFonts w:ascii="Arial" w:hAnsi="Arial" w:cs="Arial"/>
          <w:sz w:val="22"/>
          <w:szCs w:val="22"/>
        </w:rPr>
      </w:pPr>
    </w:p>
    <w:p w:rsidR="002D2157" w:rsidRPr="002D2157" w:rsidRDefault="002D2157" w:rsidP="002D2157">
      <w:pPr>
        <w:spacing w:line="480" w:lineRule="auto"/>
        <w:rPr>
          <w:rFonts w:ascii="Arial" w:hAnsi="Arial" w:cs="Arial"/>
          <w:sz w:val="22"/>
          <w:szCs w:val="22"/>
        </w:rPr>
      </w:pPr>
      <w:r>
        <w:rPr>
          <w:rFonts w:ascii="Arial" w:hAnsi="Arial" w:cs="Arial"/>
          <w:sz w:val="22"/>
          <w:szCs w:val="22"/>
          <w:u w:val="single"/>
        </w:rPr>
        <w:t xml:space="preserve">          </w:t>
      </w:r>
      <w:r w:rsidRPr="002D2157">
        <w:rPr>
          <w:rFonts w:ascii="Arial" w:hAnsi="Arial" w:cs="Arial"/>
          <w:sz w:val="22"/>
          <w:szCs w:val="22"/>
        </w:rPr>
        <w:t xml:space="preserve"> out of every </w:t>
      </w:r>
      <w:r>
        <w:rPr>
          <w:rFonts w:ascii="Arial" w:hAnsi="Arial" w:cs="Arial"/>
          <w:sz w:val="22"/>
          <w:szCs w:val="22"/>
          <w:u w:val="single"/>
        </w:rPr>
        <w:t xml:space="preserve">         </w:t>
      </w:r>
      <w:r w:rsidRPr="00300F0D">
        <w:rPr>
          <w:rFonts w:ascii="Arial" w:hAnsi="Arial" w:cs="Arial"/>
          <w:sz w:val="22"/>
          <w:szCs w:val="22"/>
        </w:rPr>
        <w:t xml:space="preserve"> </w:t>
      </w:r>
      <w:r w:rsidRPr="002D2157">
        <w:rPr>
          <w:rFonts w:ascii="Arial" w:hAnsi="Arial" w:cs="Arial"/>
          <w:sz w:val="22"/>
          <w:szCs w:val="22"/>
        </w:rPr>
        <w:t xml:space="preserve">people have colorectal cancer. </w:t>
      </w:r>
    </w:p>
    <w:p w:rsidR="002D2157" w:rsidRPr="002D2157" w:rsidRDefault="002D2157" w:rsidP="002D2157">
      <w:pPr>
        <w:spacing w:line="480" w:lineRule="auto"/>
        <w:rPr>
          <w:rFonts w:ascii="Arial" w:hAnsi="Arial" w:cs="Arial"/>
          <w:sz w:val="22"/>
          <w:szCs w:val="22"/>
        </w:rPr>
      </w:pPr>
      <w:r w:rsidRPr="002D2157">
        <w:rPr>
          <w:rFonts w:ascii="Arial" w:hAnsi="Arial" w:cs="Arial"/>
          <w:sz w:val="22"/>
          <w:szCs w:val="22"/>
        </w:rPr>
        <w:t xml:space="preserve">Of these </w:t>
      </w:r>
      <w:r>
        <w:rPr>
          <w:rFonts w:ascii="Arial" w:hAnsi="Arial" w:cs="Arial"/>
          <w:sz w:val="22"/>
          <w:szCs w:val="22"/>
          <w:u w:val="single"/>
        </w:rPr>
        <w:t xml:space="preserve">         </w:t>
      </w:r>
      <w:r w:rsidRPr="00300F0D">
        <w:rPr>
          <w:rFonts w:ascii="Arial" w:hAnsi="Arial" w:cs="Arial"/>
          <w:sz w:val="22"/>
          <w:szCs w:val="22"/>
        </w:rPr>
        <w:t xml:space="preserve"> </w:t>
      </w:r>
      <w:r w:rsidRPr="002D2157">
        <w:rPr>
          <w:rFonts w:ascii="Arial" w:hAnsi="Arial" w:cs="Arial"/>
          <w:sz w:val="22"/>
          <w:szCs w:val="22"/>
        </w:rPr>
        <w:t>people with colorectal cancer,</w:t>
      </w:r>
      <w:r>
        <w:rPr>
          <w:rFonts w:ascii="Arial" w:hAnsi="Arial" w:cs="Arial"/>
          <w:sz w:val="22"/>
          <w:szCs w:val="22"/>
          <w:u w:val="single"/>
        </w:rPr>
        <w:t xml:space="preserve">         </w:t>
      </w:r>
      <w:r w:rsidRPr="00300F0D">
        <w:rPr>
          <w:rFonts w:ascii="Arial" w:hAnsi="Arial" w:cs="Arial"/>
          <w:sz w:val="22"/>
          <w:szCs w:val="22"/>
        </w:rPr>
        <w:t xml:space="preserve"> </w:t>
      </w:r>
      <w:r w:rsidRPr="002D2157">
        <w:rPr>
          <w:rFonts w:ascii="Arial" w:hAnsi="Arial" w:cs="Arial"/>
          <w:sz w:val="22"/>
          <w:szCs w:val="22"/>
        </w:rPr>
        <w:t xml:space="preserve">will have a positive FOTB test result. </w:t>
      </w:r>
    </w:p>
    <w:p w:rsidR="002D2157" w:rsidRPr="002D2157" w:rsidRDefault="002D2157" w:rsidP="002D2157">
      <w:pPr>
        <w:spacing w:line="480" w:lineRule="auto"/>
        <w:rPr>
          <w:rFonts w:ascii="Arial" w:hAnsi="Arial" w:cs="Arial"/>
          <w:sz w:val="22"/>
          <w:szCs w:val="22"/>
        </w:rPr>
      </w:pPr>
      <w:r w:rsidRPr="002D2157">
        <w:rPr>
          <w:rFonts w:ascii="Arial" w:hAnsi="Arial" w:cs="Arial"/>
          <w:sz w:val="22"/>
          <w:szCs w:val="22"/>
        </w:rPr>
        <w:t xml:space="preserve">Of the remaining </w:t>
      </w:r>
      <w:r>
        <w:rPr>
          <w:rFonts w:ascii="Arial" w:hAnsi="Arial" w:cs="Arial"/>
          <w:sz w:val="22"/>
          <w:szCs w:val="22"/>
          <w:u w:val="single"/>
        </w:rPr>
        <w:t xml:space="preserve">         </w:t>
      </w:r>
      <w:r w:rsidRPr="00300F0D">
        <w:rPr>
          <w:rFonts w:ascii="Arial" w:hAnsi="Arial" w:cs="Arial"/>
          <w:sz w:val="22"/>
          <w:szCs w:val="22"/>
        </w:rPr>
        <w:t xml:space="preserve"> </w:t>
      </w:r>
      <w:r w:rsidRPr="002D2157">
        <w:rPr>
          <w:rFonts w:ascii="Arial" w:hAnsi="Arial" w:cs="Arial"/>
          <w:sz w:val="22"/>
          <w:szCs w:val="22"/>
        </w:rPr>
        <w:t>people without cancer,</w:t>
      </w:r>
      <w:r>
        <w:rPr>
          <w:rFonts w:ascii="Arial" w:hAnsi="Arial" w:cs="Arial"/>
          <w:sz w:val="22"/>
          <w:szCs w:val="22"/>
          <w:u w:val="single"/>
        </w:rPr>
        <w:t xml:space="preserve">         </w:t>
      </w:r>
      <w:r w:rsidRPr="00300F0D">
        <w:rPr>
          <w:rFonts w:ascii="Arial" w:hAnsi="Arial" w:cs="Arial"/>
          <w:sz w:val="22"/>
          <w:szCs w:val="22"/>
        </w:rPr>
        <w:t xml:space="preserve"> </w:t>
      </w:r>
      <w:r w:rsidRPr="002D2157">
        <w:rPr>
          <w:rFonts w:ascii="Arial" w:hAnsi="Arial" w:cs="Arial"/>
          <w:sz w:val="22"/>
          <w:szCs w:val="22"/>
        </w:rPr>
        <w:t xml:space="preserve">will still have a positive FOTB. </w:t>
      </w:r>
    </w:p>
    <w:p w:rsidR="002D2157" w:rsidRPr="002D2157" w:rsidRDefault="002D2157" w:rsidP="002D2157">
      <w:pPr>
        <w:spacing w:line="480" w:lineRule="auto"/>
        <w:rPr>
          <w:rFonts w:ascii="Arial" w:hAnsi="Arial" w:cs="Arial"/>
          <w:sz w:val="22"/>
          <w:szCs w:val="22"/>
          <w:lang w:val="en-US"/>
        </w:rPr>
      </w:pPr>
      <w:r w:rsidRPr="002D2157">
        <w:rPr>
          <w:rFonts w:ascii="Arial" w:hAnsi="Arial" w:cs="Arial"/>
          <w:sz w:val="22"/>
          <w:szCs w:val="22"/>
        </w:rPr>
        <w:t xml:space="preserve">So of </w:t>
      </w:r>
      <w:r>
        <w:rPr>
          <w:rFonts w:ascii="Arial" w:hAnsi="Arial" w:cs="Arial"/>
          <w:sz w:val="22"/>
          <w:szCs w:val="22"/>
          <w:u w:val="single"/>
        </w:rPr>
        <w:t xml:space="preserve">         </w:t>
      </w:r>
      <w:r w:rsidRPr="00300F0D">
        <w:rPr>
          <w:rFonts w:ascii="Arial" w:hAnsi="Arial" w:cs="Arial"/>
          <w:sz w:val="22"/>
          <w:szCs w:val="22"/>
        </w:rPr>
        <w:t xml:space="preserve"> </w:t>
      </w:r>
      <w:r w:rsidR="00300F0D" w:rsidRPr="00300F0D">
        <w:rPr>
          <w:rFonts w:ascii="Arial" w:hAnsi="Arial" w:cs="Arial"/>
          <w:sz w:val="22"/>
          <w:szCs w:val="22"/>
        </w:rPr>
        <w:t xml:space="preserve"> </w:t>
      </w:r>
      <w:r w:rsidRPr="002D2157">
        <w:rPr>
          <w:rFonts w:ascii="Arial" w:hAnsi="Arial" w:cs="Arial"/>
          <w:sz w:val="22"/>
          <w:szCs w:val="22"/>
        </w:rPr>
        <w:t xml:space="preserve">people who have a positive test, only </w:t>
      </w:r>
      <w:r>
        <w:rPr>
          <w:rFonts w:ascii="Arial" w:hAnsi="Arial" w:cs="Arial"/>
          <w:sz w:val="22"/>
          <w:szCs w:val="22"/>
          <w:u w:val="single"/>
        </w:rPr>
        <w:t xml:space="preserve">         </w:t>
      </w:r>
      <w:r w:rsidRPr="00300F0D">
        <w:rPr>
          <w:rFonts w:ascii="Arial" w:hAnsi="Arial" w:cs="Arial"/>
          <w:sz w:val="22"/>
          <w:szCs w:val="22"/>
        </w:rPr>
        <w:t xml:space="preserve"> </w:t>
      </w:r>
      <w:r w:rsidRPr="002D2157">
        <w:rPr>
          <w:rFonts w:ascii="Arial" w:hAnsi="Arial" w:cs="Arial"/>
          <w:sz w:val="22"/>
          <w:szCs w:val="22"/>
        </w:rPr>
        <w:t xml:space="preserve">have cancer, which is a probability of </w:t>
      </w:r>
      <w:r>
        <w:rPr>
          <w:rFonts w:ascii="Arial" w:hAnsi="Arial" w:cs="Arial"/>
          <w:sz w:val="22"/>
          <w:szCs w:val="22"/>
          <w:u w:val="single"/>
        </w:rPr>
        <w:t xml:space="preserve">          % </w:t>
      </w:r>
      <w:r w:rsidRPr="002D2157">
        <w:rPr>
          <w:rFonts w:ascii="Arial" w:hAnsi="Arial" w:cs="Arial"/>
          <w:sz w:val="22"/>
          <w:szCs w:val="22"/>
        </w:rPr>
        <w:t xml:space="preserve">or 1 in </w:t>
      </w:r>
      <w:r>
        <w:rPr>
          <w:rFonts w:ascii="Arial" w:hAnsi="Arial" w:cs="Arial"/>
          <w:sz w:val="22"/>
          <w:szCs w:val="22"/>
          <w:u w:val="single"/>
        </w:rPr>
        <w:t xml:space="preserve">          </w:t>
      </w:r>
      <w:r w:rsidRPr="00300F0D">
        <w:rPr>
          <w:rFonts w:ascii="Arial" w:hAnsi="Arial" w:cs="Arial"/>
          <w:sz w:val="22"/>
          <w:szCs w:val="22"/>
        </w:rPr>
        <w:t>.</w:t>
      </w:r>
    </w:p>
    <w:p w:rsidR="002D2157" w:rsidRPr="002D2157" w:rsidRDefault="002D2157" w:rsidP="002D2157">
      <w:pPr>
        <w:rPr>
          <w:rFonts w:ascii="Arial" w:hAnsi="Arial" w:cs="Arial"/>
          <w:sz w:val="22"/>
          <w:szCs w:val="22"/>
          <w:lang w:val="en-US"/>
        </w:rPr>
      </w:pPr>
    </w:p>
    <w:p w:rsidR="002D2157" w:rsidRPr="004010AE" w:rsidRDefault="002D2157" w:rsidP="002D2157">
      <w:pPr>
        <w:rPr>
          <w:rFonts w:ascii="Arial" w:hAnsi="Arial" w:cs="Arial"/>
          <w:sz w:val="28"/>
          <w:szCs w:val="28"/>
          <w:lang w:val="en-US"/>
        </w:rPr>
      </w:pPr>
    </w:p>
    <w:p w:rsidR="002D2157" w:rsidRPr="004010AE" w:rsidRDefault="002D2157" w:rsidP="002D2157">
      <w:pPr>
        <w:rPr>
          <w:rFonts w:ascii="Arial" w:hAnsi="Arial" w:cs="Arial"/>
          <w:sz w:val="28"/>
          <w:szCs w:val="28"/>
          <w:lang w:val="en-US"/>
        </w:rPr>
      </w:pPr>
    </w:p>
    <w:p w:rsidR="008A4885" w:rsidRPr="004142A0" w:rsidRDefault="00C60A52" w:rsidP="00300F0D">
      <w:pPr>
        <w:pStyle w:val="NormalWeb4"/>
        <w:spacing w:after="0" w:line="240" w:lineRule="auto"/>
        <w:rPr>
          <w:b/>
          <w:color w:val="222222"/>
          <w:sz w:val="22"/>
          <w:szCs w:val="22"/>
        </w:rPr>
      </w:pPr>
      <w:r>
        <w:rPr>
          <w:noProof/>
          <w:sz w:val="32"/>
          <w:lang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6350</wp:posOffset>
            </wp:positionV>
            <wp:extent cx="5715000" cy="2857500"/>
            <wp:effectExtent l="38100" t="0" r="57150" b="0"/>
            <wp:wrapNone/>
            <wp:docPr id="17" name="Organization Chart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002D2157">
        <w:rPr>
          <w:sz w:val="32"/>
        </w:rPr>
        <w:br w:type="page"/>
      </w:r>
      <w:r w:rsidR="00E63BE4" w:rsidRPr="00E63BE4">
        <w:rPr>
          <w:b/>
          <w:sz w:val="32"/>
        </w:rPr>
        <w:lastRenderedPageBreak/>
        <w:t>Activity 5: Communicating during procedures</w:t>
      </w:r>
    </w:p>
    <w:p w:rsidR="008A4885" w:rsidRPr="00AB6A0E" w:rsidRDefault="008A4885" w:rsidP="00C0532B">
      <w:pPr>
        <w:rPr>
          <w:rFonts w:ascii="Arial" w:hAnsi="Arial" w:cs="Arial"/>
          <w:sz w:val="22"/>
          <w:szCs w:val="22"/>
        </w:rPr>
      </w:pPr>
    </w:p>
    <w:p w:rsidR="008A4885" w:rsidRDefault="008A4885" w:rsidP="00C0532B">
      <w:pPr>
        <w:rPr>
          <w:rFonts w:ascii="Arial" w:hAnsi="Arial" w:cs="Arial"/>
          <w:i/>
          <w:iCs/>
          <w:sz w:val="22"/>
        </w:rPr>
      </w:pPr>
      <w:r>
        <w:rPr>
          <w:rFonts w:ascii="Arial" w:hAnsi="Arial" w:cs="Arial"/>
          <w:i/>
          <w:iCs/>
          <w:sz w:val="22"/>
        </w:rPr>
        <w:t>Aim: To reflect on skills required for communicating during procedures</w:t>
      </w:r>
    </w:p>
    <w:p w:rsidR="008A4885" w:rsidRDefault="008A4885" w:rsidP="00C0532B">
      <w:pPr>
        <w:rPr>
          <w:rFonts w:ascii="Arial" w:hAnsi="Arial" w:cs="Arial"/>
          <w:i/>
          <w:iCs/>
          <w:sz w:val="22"/>
        </w:rPr>
      </w:pPr>
    </w:p>
    <w:p w:rsidR="008A4885" w:rsidRDefault="008A4885" w:rsidP="00C0532B">
      <w:pPr>
        <w:rPr>
          <w:rFonts w:ascii="Arial" w:hAnsi="Arial" w:cs="Arial"/>
          <w:sz w:val="22"/>
        </w:rPr>
      </w:pPr>
      <w:r>
        <w:rPr>
          <w:rFonts w:ascii="Arial" w:hAnsi="Arial" w:cs="Arial"/>
          <w:sz w:val="22"/>
        </w:rPr>
        <w:t xml:space="preserve">Most of your </w:t>
      </w:r>
      <w:r w:rsidR="00300F0D">
        <w:rPr>
          <w:rFonts w:ascii="Arial" w:hAnsi="Arial" w:cs="Arial"/>
          <w:sz w:val="22"/>
        </w:rPr>
        <w:t xml:space="preserve">CC teaching </w:t>
      </w:r>
      <w:r>
        <w:rPr>
          <w:rFonts w:ascii="Arial" w:hAnsi="Arial" w:cs="Arial"/>
          <w:sz w:val="22"/>
        </w:rPr>
        <w:t>has focused on history-taking and giving information while the patient is in the consulting room. Communicating with patients while you are doing physical examinations or conducting procedures can demand a more complex set of communication skills – especially if you lack confidence in</w:t>
      </w:r>
      <w:r w:rsidR="00256B1C">
        <w:rPr>
          <w:rFonts w:ascii="Arial" w:hAnsi="Arial" w:cs="Arial"/>
          <w:sz w:val="22"/>
        </w:rPr>
        <w:t xml:space="preserve"> the technical skills needed for</w:t>
      </w:r>
      <w:r>
        <w:rPr>
          <w:rFonts w:ascii="Arial" w:hAnsi="Arial" w:cs="Arial"/>
          <w:sz w:val="22"/>
        </w:rPr>
        <w:t xml:space="preserve"> the procedure. </w:t>
      </w:r>
    </w:p>
    <w:p w:rsidR="008A4885" w:rsidRDefault="008A4885" w:rsidP="00C0532B">
      <w:pPr>
        <w:rPr>
          <w:rFonts w:ascii="Arial" w:hAnsi="Arial" w:cs="Arial"/>
          <w:sz w:val="22"/>
        </w:rPr>
      </w:pPr>
    </w:p>
    <w:p w:rsidR="008A4885" w:rsidRDefault="008A4885" w:rsidP="00C0532B">
      <w:pPr>
        <w:rPr>
          <w:rFonts w:ascii="Arial" w:hAnsi="Arial" w:cs="Arial"/>
          <w:sz w:val="22"/>
        </w:rPr>
      </w:pPr>
      <w:r>
        <w:rPr>
          <w:rFonts w:ascii="Arial" w:hAnsi="Arial" w:cs="Arial"/>
          <w:sz w:val="22"/>
        </w:rPr>
        <w:t>In medical curricula, communication skills are often taught separately from technical skills and by different people. However, in clinical practice you need to be able to integrate these sets of skills as well as respond to the contextual cues of your setting (e.g. unfamiliar equipment, interruptions etc)</w:t>
      </w:r>
      <w:r w:rsidR="00256B1C">
        <w:rPr>
          <w:rFonts w:ascii="Arial" w:hAnsi="Arial" w:cs="Arial"/>
          <w:sz w:val="22"/>
        </w:rPr>
        <w:t xml:space="preserve"> (Kneebone et al, 2006)</w:t>
      </w:r>
    </w:p>
    <w:p w:rsidR="008A4885" w:rsidRDefault="008A4885" w:rsidP="00C0532B">
      <w:pPr>
        <w:rPr>
          <w:rFonts w:ascii="Arial" w:hAnsi="Arial" w:cs="Arial"/>
          <w:sz w:val="22"/>
        </w:rPr>
      </w:pPr>
    </w:p>
    <w:p w:rsidR="008A4885" w:rsidRDefault="008A4885" w:rsidP="00C0532B">
      <w:pPr>
        <w:rPr>
          <w:rFonts w:ascii="Arial" w:hAnsi="Arial" w:cs="Arial"/>
          <w:sz w:val="22"/>
        </w:rPr>
      </w:pPr>
      <w:r>
        <w:rPr>
          <w:rFonts w:ascii="Arial" w:hAnsi="Arial" w:cs="Arial"/>
          <w:sz w:val="22"/>
        </w:rPr>
        <w:t xml:space="preserve">Clinicians respond to the challenge of integrating these skills in different ways. </w:t>
      </w:r>
      <w:r w:rsidR="004E04EC">
        <w:rPr>
          <w:rFonts w:ascii="Arial" w:hAnsi="Arial" w:cs="Arial"/>
          <w:sz w:val="22"/>
        </w:rPr>
        <w:br/>
      </w:r>
      <w:r>
        <w:rPr>
          <w:rFonts w:ascii="Arial" w:hAnsi="Arial" w:cs="Arial"/>
          <w:sz w:val="22"/>
        </w:rPr>
        <w:t>They might stop talking (and listening) while they are conducting a procedure, especially if they lack confidence or experience in the technical skill. This can leave the patient confused and dissatisfied. Others provide a running commentary of what they are doing. Again, this can leave some patients irritated.</w:t>
      </w:r>
    </w:p>
    <w:p w:rsidR="008A4885" w:rsidRDefault="008A4885" w:rsidP="00C0532B">
      <w:pPr>
        <w:rPr>
          <w:rFonts w:ascii="Arial" w:hAnsi="Arial" w:cs="Arial"/>
          <w:sz w:val="22"/>
        </w:rPr>
      </w:pPr>
    </w:p>
    <w:p w:rsidR="0076348E" w:rsidRDefault="008A4885" w:rsidP="00C0532B">
      <w:pPr>
        <w:rPr>
          <w:rFonts w:ascii="Arial" w:hAnsi="Arial" w:cs="Arial"/>
          <w:sz w:val="22"/>
        </w:rPr>
      </w:pPr>
      <w:r>
        <w:rPr>
          <w:rFonts w:ascii="Arial" w:hAnsi="Arial" w:cs="Arial"/>
          <w:sz w:val="22"/>
        </w:rPr>
        <w:t>The F</w:t>
      </w:r>
      <w:r w:rsidR="00C92A4E">
        <w:rPr>
          <w:rFonts w:ascii="Arial" w:hAnsi="Arial" w:cs="Arial"/>
          <w:sz w:val="22"/>
        </w:rPr>
        <w:t xml:space="preserve">P </w:t>
      </w:r>
      <w:r>
        <w:rPr>
          <w:rFonts w:ascii="Arial" w:hAnsi="Arial" w:cs="Arial"/>
          <w:sz w:val="22"/>
        </w:rPr>
        <w:t>has the Direct Observation of Procedural Skills (DOPS) assessment</w:t>
      </w:r>
      <w:r w:rsidR="003A00E4">
        <w:rPr>
          <w:rFonts w:ascii="Arial" w:hAnsi="Arial" w:cs="Arial"/>
          <w:sz w:val="22"/>
        </w:rPr>
        <w:t xml:space="preserve"> in which junior doctors are observed performing procedures on real pat</w:t>
      </w:r>
      <w:r w:rsidR="00C92A4E">
        <w:rPr>
          <w:rFonts w:ascii="Arial" w:hAnsi="Arial" w:cs="Arial"/>
          <w:sz w:val="22"/>
        </w:rPr>
        <w:t>ients. We will use this form to guide our observation in a scenario-based simulation.</w:t>
      </w:r>
      <w:r w:rsidR="0076348E">
        <w:rPr>
          <w:rFonts w:ascii="Arial" w:hAnsi="Arial" w:cs="Arial"/>
          <w:sz w:val="22"/>
        </w:rPr>
        <w:t xml:space="preserve"> </w:t>
      </w:r>
    </w:p>
    <w:p w:rsidR="00A2690C" w:rsidRPr="00256B1C" w:rsidRDefault="00A2690C" w:rsidP="00C0532B">
      <w:pPr>
        <w:rPr>
          <w:rFonts w:ascii="Arial" w:hAnsi="Arial" w:cs="Arial"/>
          <w:sz w:val="22"/>
          <w:szCs w:val="22"/>
        </w:rPr>
      </w:pPr>
    </w:p>
    <w:p w:rsidR="003A00E4" w:rsidRPr="00256B1C" w:rsidRDefault="00256B1C" w:rsidP="00C0532B">
      <w:pPr>
        <w:rPr>
          <w:rFonts w:ascii="Arial" w:hAnsi="Arial" w:cs="Arial"/>
          <w:sz w:val="22"/>
          <w:szCs w:val="22"/>
        </w:rPr>
      </w:pPr>
      <w:r>
        <w:rPr>
          <w:rFonts w:ascii="Arial" w:hAnsi="Arial" w:cs="Arial"/>
          <w:sz w:val="22"/>
          <w:szCs w:val="22"/>
        </w:rPr>
        <w:t>What are critical</w:t>
      </w:r>
      <w:r w:rsidR="003A00E4" w:rsidRPr="00256B1C">
        <w:rPr>
          <w:rFonts w:ascii="Arial" w:hAnsi="Arial" w:cs="Arial"/>
          <w:sz w:val="22"/>
          <w:szCs w:val="22"/>
        </w:rPr>
        <w:t xml:space="preserve"> </w:t>
      </w:r>
      <w:r w:rsidR="007F0CCA" w:rsidRPr="00256B1C">
        <w:rPr>
          <w:rFonts w:ascii="Arial" w:hAnsi="Arial" w:cs="Arial"/>
          <w:i/>
          <w:sz w:val="22"/>
          <w:szCs w:val="22"/>
        </w:rPr>
        <w:t>communication</w:t>
      </w:r>
      <w:r w:rsidR="007F0CCA" w:rsidRPr="00256B1C">
        <w:rPr>
          <w:rFonts w:ascii="Arial" w:hAnsi="Arial" w:cs="Arial"/>
          <w:sz w:val="22"/>
          <w:szCs w:val="22"/>
        </w:rPr>
        <w:t xml:space="preserve"> </w:t>
      </w:r>
      <w:r w:rsidR="003A00E4" w:rsidRPr="00256B1C">
        <w:rPr>
          <w:rFonts w:ascii="Arial" w:hAnsi="Arial" w:cs="Arial"/>
          <w:sz w:val="22"/>
          <w:szCs w:val="22"/>
        </w:rPr>
        <w:t xml:space="preserve">issues </w:t>
      </w:r>
      <w:r w:rsidR="007F0CCA" w:rsidRPr="00256B1C">
        <w:rPr>
          <w:rFonts w:ascii="Arial" w:hAnsi="Arial" w:cs="Arial"/>
          <w:sz w:val="22"/>
          <w:szCs w:val="22"/>
        </w:rPr>
        <w:t xml:space="preserve">relevant while you are </w:t>
      </w:r>
      <w:r w:rsidR="003A00E4" w:rsidRPr="00256B1C">
        <w:rPr>
          <w:rFonts w:ascii="Arial" w:hAnsi="Arial" w:cs="Arial"/>
          <w:sz w:val="22"/>
          <w:szCs w:val="22"/>
        </w:rPr>
        <w:t>conducting procedures?</w:t>
      </w:r>
    </w:p>
    <w:p w:rsidR="003A00E4" w:rsidRPr="00256B1C" w:rsidRDefault="003A00E4" w:rsidP="00C0532B">
      <w:pPr>
        <w:rPr>
          <w:rFonts w:ascii="Arial" w:hAnsi="Arial" w:cs="Arial"/>
          <w:sz w:val="22"/>
          <w:szCs w:val="22"/>
        </w:rPr>
      </w:pPr>
    </w:p>
    <w:p w:rsidR="003A00E4" w:rsidRPr="00FB172E" w:rsidRDefault="003A00E4" w:rsidP="00C0532B">
      <w:pPr>
        <w:rPr>
          <w:rFonts w:ascii="Arial" w:hAnsi="Arial" w:cs="Arial"/>
          <w:sz w:val="22"/>
          <w:szCs w:val="22"/>
        </w:rPr>
      </w:pPr>
      <w:r w:rsidRPr="00FB172E">
        <w:rPr>
          <w:rFonts w:ascii="Arial" w:hAnsi="Arial" w:cs="Arial"/>
          <w:sz w:val="22"/>
          <w:szCs w:val="22"/>
        </w:rPr>
        <w:t>Look at your patient for non-verbal cues.</w:t>
      </w:r>
    </w:p>
    <w:p w:rsidR="007F0CCA" w:rsidRDefault="00FB172E" w:rsidP="00C0532B">
      <w:pPr>
        <w:numPr>
          <w:ilvl w:val="0"/>
          <w:numId w:val="17"/>
        </w:numPr>
        <w:rPr>
          <w:rFonts w:ascii="Arial" w:hAnsi="Arial" w:cs="Arial"/>
          <w:sz w:val="22"/>
          <w:szCs w:val="22"/>
        </w:rPr>
      </w:pPr>
      <w:r w:rsidRPr="00FB172E">
        <w:rPr>
          <w:rFonts w:ascii="Arial" w:hAnsi="Arial" w:cs="Arial"/>
          <w:sz w:val="22"/>
          <w:szCs w:val="22"/>
        </w:rPr>
        <w:t>Facial expressions</w:t>
      </w:r>
      <w:r w:rsidR="007F0CCA">
        <w:rPr>
          <w:rFonts w:ascii="Arial" w:hAnsi="Arial" w:cs="Arial"/>
          <w:sz w:val="22"/>
          <w:szCs w:val="22"/>
        </w:rPr>
        <w:t xml:space="preserve"> – grimacing</w:t>
      </w:r>
    </w:p>
    <w:p w:rsidR="007F0CCA" w:rsidRDefault="007F0CCA" w:rsidP="00C0532B">
      <w:pPr>
        <w:numPr>
          <w:ilvl w:val="0"/>
          <w:numId w:val="17"/>
        </w:numPr>
        <w:rPr>
          <w:rFonts w:ascii="Arial" w:hAnsi="Arial" w:cs="Arial"/>
          <w:sz w:val="22"/>
          <w:szCs w:val="22"/>
        </w:rPr>
      </w:pPr>
      <w:r>
        <w:rPr>
          <w:rFonts w:ascii="Arial" w:hAnsi="Arial" w:cs="Arial"/>
          <w:sz w:val="22"/>
          <w:szCs w:val="22"/>
        </w:rPr>
        <w:t>Skin colour</w:t>
      </w:r>
    </w:p>
    <w:p w:rsidR="007F0CCA" w:rsidRDefault="007F0CCA" w:rsidP="00C0532B">
      <w:pPr>
        <w:numPr>
          <w:ilvl w:val="0"/>
          <w:numId w:val="17"/>
        </w:numPr>
        <w:rPr>
          <w:rFonts w:ascii="Arial" w:hAnsi="Arial" w:cs="Arial"/>
          <w:sz w:val="22"/>
          <w:szCs w:val="22"/>
        </w:rPr>
      </w:pPr>
      <w:r>
        <w:rPr>
          <w:rFonts w:ascii="Arial" w:hAnsi="Arial" w:cs="Arial"/>
          <w:sz w:val="22"/>
          <w:szCs w:val="22"/>
        </w:rPr>
        <w:t>Conscious state</w:t>
      </w:r>
    </w:p>
    <w:p w:rsidR="007F0CCA" w:rsidRPr="00FB172E" w:rsidRDefault="007F0CCA" w:rsidP="00C0532B">
      <w:pPr>
        <w:numPr>
          <w:ilvl w:val="0"/>
          <w:numId w:val="17"/>
        </w:numPr>
        <w:rPr>
          <w:rFonts w:ascii="Arial" w:hAnsi="Arial" w:cs="Arial"/>
          <w:sz w:val="22"/>
          <w:szCs w:val="22"/>
        </w:rPr>
      </w:pPr>
      <w:r>
        <w:rPr>
          <w:rFonts w:ascii="Arial" w:hAnsi="Arial" w:cs="Arial"/>
          <w:sz w:val="22"/>
          <w:szCs w:val="22"/>
        </w:rPr>
        <w:t>Physical movement – fidgeting, stillness</w:t>
      </w:r>
    </w:p>
    <w:p w:rsidR="003A00E4" w:rsidRPr="00FB172E" w:rsidRDefault="003A00E4" w:rsidP="00C0532B">
      <w:pPr>
        <w:rPr>
          <w:rFonts w:ascii="Arial" w:hAnsi="Arial" w:cs="Arial"/>
          <w:sz w:val="22"/>
          <w:szCs w:val="22"/>
        </w:rPr>
      </w:pPr>
      <w:r w:rsidRPr="00FB172E">
        <w:rPr>
          <w:rFonts w:ascii="Arial" w:hAnsi="Arial" w:cs="Arial"/>
          <w:sz w:val="22"/>
          <w:szCs w:val="22"/>
        </w:rPr>
        <w:t>Listen to your patient for verbal cues.</w:t>
      </w:r>
    </w:p>
    <w:p w:rsidR="007F0CCA" w:rsidRDefault="007F0CCA" w:rsidP="00C0532B">
      <w:pPr>
        <w:numPr>
          <w:ilvl w:val="0"/>
          <w:numId w:val="17"/>
        </w:numPr>
        <w:rPr>
          <w:rFonts w:ascii="Arial" w:hAnsi="Arial" w:cs="Arial"/>
          <w:sz w:val="22"/>
          <w:szCs w:val="22"/>
        </w:rPr>
      </w:pPr>
      <w:r>
        <w:rPr>
          <w:rFonts w:ascii="Arial" w:hAnsi="Arial" w:cs="Arial"/>
          <w:sz w:val="22"/>
          <w:szCs w:val="22"/>
        </w:rPr>
        <w:t>“How much longer?”</w:t>
      </w:r>
    </w:p>
    <w:p w:rsidR="00FB172E" w:rsidRPr="00FB172E" w:rsidRDefault="00FB172E" w:rsidP="00C0532B">
      <w:pPr>
        <w:numPr>
          <w:ilvl w:val="0"/>
          <w:numId w:val="17"/>
        </w:numPr>
        <w:rPr>
          <w:rFonts w:ascii="Arial" w:hAnsi="Arial" w:cs="Arial"/>
          <w:sz w:val="22"/>
          <w:szCs w:val="22"/>
        </w:rPr>
      </w:pPr>
      <w:r w:rsidRPr="00FB172E">
        <w:rPr>
          <w:rFonts w:ascii="Arial" w:hAnsi="Arial" w:cs="Arial"/>
          <w:sz w:val="22"/>
          <w:szCs w:val="22"/>
        </w:rPr>
        <w:t>“My sister had a mole like this removed…”</w:t>
      </w:r>
    </w:p>
    <w:p w:rsidR="003A00E4" w:rsidRPr="00FB172E" w:rsidRDefault="003A00E4" w:rsidP="00C0532B">
      <w:pPr>
        <w:rPr>
          <w:rFonts w:ascii="Arial" w:hAnsi="Arial" w:cs="Arial"/>
          <w:sz w:val="22"/>
          <w:szCs w:val="22"/>
        </w:rPr>
      </w:pPr>
      <w:r w:rsidRPr="00FB172E">
        <w:rPr>
          <w:rFonts w:ascii="Arial" w:hAnsi="Arial" w:cs="Arial"/>
          <w:sz w:val="22"/>
          <w:szCs w:val="22"/>
        </w:rPr>
        <w:t>Let the patient know what they need to do during the procedure.</w:t>
      </w:r>
    </w:p>
    <w:p w:rsidR="003A00E4" w:rsidRPr="00FB172E" w:rsidRDefault="003A00E4" w:rsidP="00C0532B">
      <w:pPr>
        <w:numPr>
          <w:ilvl w:val="0"/>
          <w:numId w:val="16"/>
        </w:numPr>
        <w:rPr>
          <w:rFonts w:ascii="Arial" w:hAnsi="Arial" w:cs="Arial"/>
          <w:sz w:val="22"/>
          <w:szCs w:val="22"/>
        </w:rPr>
      </w:pPr>
      <w:r w:rsidRPr="00FB172E">
        <w:rPr>
          <w:rFonts w:ascii="Arial" w:hAnsi="Arial" w:cs="Arial"/>
          <w:sz w:val="22"/>
          <w:szCs w:val="22"/>
        </w:rPr>
        <w:t>“It is very important that you stay still for the 10 minutes it takes to complete the procedure.”</w:t>
      </w:r>
    </w:p>
    <w:p w:rsidR="003A00E4" w:rsidRPr="00FB172E" w:rsidRDefault="003A00E4" w:rsidP="00C0532B">
      <w:pPr>
        <w:numPr>
          <w:ilvl w:val="0"/>
          <w:numId w:val="16"/>
        </w:numPr>
        <w:rPr>
          <w:rFonts w:ascii="Arial" w:hAnsi="Arial" w:cs="Arial"/>
          <w:sz w:val="22"/>
          <w:szCs w:val="22"/>
        </w:rPr>
      </w:pPr>
      <w:r w:rsidRPr="00FB172E">
        <w:rPr>
          <w:rFonts w:ascii="Arial" w:hAnsi="Arial" w:cs="Arial"/>
          <w:sz w:val="22"/>
          <w:szCs w:val="22"/>
        </w:rPr>
        <w:t>“If you think you will have to move, then let me know and I can stop what I am doing.”</w:t>
      </w:r>
    </w:p>
    <w:p w:rsidR="003A00E4" w:rsidRDefault="003A00E4" w:rsidP="00C0532B">
      <w:pPr>
        <w:numPr>
          <w:ilvl w:val="0"/>
          <w:numId w:val="16"/>
        </w:numPr>
        <w:rPr>
          <w:rFonts w:ascii="Arial" w:hAnsi="Arial" w:cs="Arial"/>
          <w:sz w:val="22"/>
          <w:szCs w:val="22"/>
        </w:rPr>
      </w:pPr>
      <w:r w:rsidRPr="00FB172E">
        <w:rPr>
          <w:rFonts w:ascii="Arial" w:hAnsi="Arial" w:cs="Arial"/>
          <w:sz w:val="22"/>
          <w:szCs w:val="22"/>
        </w:rPr>
        <w:t xml:space="preserve">“This drape is </w:t>
      </w:r>
      <w:r w:rsidRPr="00C92A4E">
        <w:rPr>
          <w:rFonts w:ascii="Arial" w:hAnsi="Arial" w:cs="Arial"/>
          <w:i/>
          <w:sz w:val="22"/>
          <w:szCs w:val="22"/>
        </w:rPr>
        <w:t>sterile</w:t>
      </w:r>
      <w:r w:rsidRPr="00FB172E">
        <w:rPr>
          <w:rFonts w:ascii="Arial" w:hAnsi="Arial" w:cs="Arial"/>
          <w:sz w:val="22"/>
          <w:szCs w:val="22"/>
        </w:rPr>
        <w:t xml:space="preserve"> so it means that the area around the wound is clean. </w:t>
      </w:r>
      <w:r w:rsidR="004E04EC">
        <w:rPr>
          <w:rFonts w:ascii="Arial" w:hAnsi="Arial" w:cs="Arial"/>
          <w:sz w:val="22"/>
          <w:szCs w:val="22"/>
        </w:rPr>
        <w:br/>
      </w:r>
      <w:r w:rsidRPr="00FB172E">
        <w:rPr>
          <w:rFonts w:ascii="Arial" w:hAnsi="Arial" w:cs="Arial"/>
          <w:sz w:val="22"/>
          <w:szCs w:val="22"/>
        </w:rPr>
        <w:t>It is very important that you do not touch it.”</w:t>
      </w:r>
    </w:p>
    <w:p w:rsidR="007F0CCA" w:rsidRDefault="007F0CCA" w:rsidP="00C0532B">
      <w:pPr>
        <w:numPr>
          <w:ilvl w:val="0"/>
          <w:numId w:val="16"/>
        </w:numPr>
        <w:rPr>
          <w:rFonts w:ascii="Arial" w:hAnsi="Arial" w:cs="Arial"/>
          <w:sz w:val="22"/>
          <w:szCs w:val="22"/>
        </w:rPr>
      </w:pPr>
      <w:r>
        <w:rPr>
          <w:rFonts w:ascii="Arial" w:hAnsi="Arial" w:cs="Arial"/>
          <w:sz w:val="22"/>
          <w:szCs w:val="22"/>
        </w:rPr>
        <w:t>“If you cannot tolerate the discomfort, then just say so.”</w:t>
      </w:r>
    </w:p>
    <w:p w:rsidR="007F0CCA" w:rsidRPr="00FB172E" w:rsidRDefault="007F0CCA" w:rsidP="00C0532B">
      <w:pPr>
        <w:numPr>
          <w:ilvl w:val="0"/>
          <w:numId w:val="16"/>
        </w:numPr>
        <w:rPr>
          <w:rFonts w:ascii="Arial" w:hAnsi="Arial" w:cs="Arial"/>
          <w:sz w:val="22"/>
          <w:szCs w:val="22"/>
        </w:rPr>
      </w:pPr>
      <w:r>
        <w:rPr>
          <w:rFonts w:ascii="Arial" w:hAnsi="Arial" w:cs="Arial"/>
          <w:sz w:val="22"/>
          <w:szCs w:val="22"/>
        </w:rPr>
        <w:t>“The procedure should not hurt so if you feel pain, it is important you tell me.”</w:t>
      </w:r>
    </w:p>
    <w:p w:rsidR="007F0CCA" w:rsidRPr="00FB172E" w:rsidRDefault="007F0CCA" w:rsidP="00C0532B">
      <w:pPr>
        <w:rPr>
          <w:rFonts w:ascii="Arial" w:hAnsi="Arial" w:cs="Arial"/>
          <w:sz w:val="22"/>
          <w:szCs w:val="22"/>
        </w:rPr>
      </w:pPr>
    </w:p>
    <w:p w:rsidR="00FB172E" w:rsidRPr="003D5343" w:rsidRDefault="00FB172E" w:rsidP="00C0532B">
      <w:pPr>
        <w:rPr>
          <w:rFonts w:ascii="Arial" w:hAnsi="Arial" w:cs="Arial"/>
          <w:bCs/>
          <w:sz w:val="32"/>
          <w:szCs w:val="32"/>
        </w:rPr>
      </w:pPr>
      <w:r w:rsidRPr="00FB172E">
        <w:rPr>
          <w:rFonts w:ascii="Arial" w:hAnsi="Arial" w:cs="Arial"/>
          <w:bCs/>
          <w:sz w:val="22"/>
          <w:szCs w:val="22"/>
        </w:rPr>
        <w:br w:type="page"/>
      </w:r>
      <w:r w:rsidR="00C60A52">
        <w:rPr>
          <w:rFonts w:ascii="Arial" w:hAnsi="Arial" w:cs="Arial"/>
          <w:bCs/>
          <w:noProof/>
          <w:sz w:val="22"/>
          <w:szCs w:val="22"/>
        </w:rPr>
        <w:lastRenderedPageBreak/>
        <w:drawing>
          <wp:inline distT="0" distB="0" distL="0" distR="0">
            <wp:extent cx="5486400" cy="80384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486400" cy="8038465"/>
                    </a:xfrm>
                    <a:prstGeom prst="rect">
                      <a:avLst/>
                    </a:prstGeom>
                    <a:noFill/>
                    <a:ln w="9525">
                      <a:noFill/>
                      <a:miter lim="800000"/>
                      <a:headEnd/>
                      <a:tailEnd/>
                    </a:ln>
                  </pic:spPr>
                </pic:pic>
              </a:graphicData>
            </a:graphic>
          </wp:inline>
        </w:drawing>
      </w:r>
      <w:r w:rsidR="00443028">
        <w:rPr>
          <w:rFonts w:ascii="Arial" w:hAnsi="Arial" w:cs="Arial"/>
          <w:bCs/>
          <w:sz w:val="22"/>
          <w:szCs w:val="22"/>
        </w:rPr>
        <w:br w:type="page"/>
      </w:r>
      <w:r w:rsidR="00E63BE4" w:rsidRPr="00E63BE4">
        <w:rPr>
          <w:rFonts w:ascii="Arial" w:hAnsi="Arial" w:cs="Arial"/>
          <w:b/>
          <w:bCs/>
          <w:sz w:val="32"/>
          <w:szCs w:val="22"/>
        </w:rPr>
        <w:lastRenderedPageBreak/>
        <w:t xml:space="preserve">Activity 6: </w:t>
      </w:r>
      <w:r w:rsidR="00E63BE4" w:rsidRPr="00E63BE4">
        <w:rPr>
          <w:rFonts w:ascii="Arial" w:hAnsi="Arial" w:cs="Arial"/>
          <w:b/>
          <w:bCs/>
          <w:sz w:val="32"/>
          <w:szCs w:val="32"/>
        </w:rPr>
        <w:t xml:space="preserve">Communicating with colleagues </w:t>
      </w:r>
      <w:r w:rsidR="004142A0">
        <w:rPr>
          <w:rFonts w:ascii="Arial" w:hAnsi="Arial" w:cs="Arial"/>
          <w:b/>
          <w:bCs/>
          <w:sz w:val="32"/>
          <w:szCs w:val="32"/>
        </w:rPr>
        <w:br/>
      </w:r>
      <w:r w:rsidR="00E63BE4" w:rsidRPr="00E63BE4">
        <w:rPr>
          <w:rFonts w:ascii="Arial" w:hAnsi="Arial" w:cs="Arial"/>
          <w:b/>
          <w:bCs/>
          <w:sz w:val="32"/>
          <w:szCs w:val="32"/>
        </w:rPr>
        <w:t>-</w:t>
      </w:r>
      <w:r w:rsidR="004142A0">
        <w:rPr>
          <w:rFonts w:ascii="Arial" w:hAnsi="Arial" w:cs="Arial"/>
          <w:b/>
          <w:bCs/>
          <w:sz w:val="32"/>
          <w:szCs w:val="32"/>
        </w:rPr>
        <w:t xml:space="preserve"> </w:t>
      </w:r>
      <w:r w:rsidR="00E63BE4" w:rsidRPr="00E63BE4">
        <w:rPr>
          <w:rFonts w:ascii="Arial" w:hAnsi="Arial" w:cs="Arial"/>
          <w:b/>
          <w:bCs/>
          <w:sz w:val="32"/>
          <w:szCs w:val="32"/>
        </w:rPr>
        <w:t>Giving information at critical moments</w:t>
      </w:r>
    </w:p>
    <w:p w:rsidR="00FB172E" w:rsidRPr="00FB172E" w:rsidRDefault="00FB172E" w:rsidP="00C0532B">
      <w:pPr>
        <w:rPr>
          <w:rFonts w:ascii="Arial" w:hAnsi="Arial" w:cs="Arial"/>
          <w:sz w:val="22"/>
          <w:szCs w:val="22"/>
        </w:rPr>
      </w:pPr>
    </w:p>
    <w:p w:rsidR="00FB172E" w:rsidRPr="003D5343" w:rsidRDefault="00FB172E" w:rsidP="00C0532B">
      <w:pPr>
        <w:rPr>
          <w:rFonts w:ascii="Arial" w:hAnsi="Arial" w:cs="Arial"/>
          <w:i/>
          <w:sz w:val="22"/>
          <w:szCs w:val="22"/>
        </w:rPr>
      </w:pPr>
      <w:r w:rsidRPr="003D5343">
        <w:rPr>
          <w:rFonts w:ascii="Arial" w:hAnsi="Arial" w:cs="Arial"/>
          <w:i/>
          <w:sz w:val="22"/>
          <w:szCs w:val="22"/>
        </w:rPr>
        <w:t>Aim: To consider approaches to effective telephone communication for critical information</w:t>
      </w:r>
    </w:p>
    <w:p w:rsidR="00FB172E" w:rsidRDefault="00FB172E" w:rsidP="00C0532B">
      <w:pPr>
        <w:rPr>
          <w:rFonts w:ascii="Arial" w:hAnsi="Arial" w:cs="Arial"/>
          <w:i/>
          <w:sz w:val="22"/>
          <w:szCs w:val="22"/>
          <w:lang w:val="en-AU"/>
        </w:rPr>
      </w:pPr>
    </w:p>
    <w:p w:rsidR="007F0CCA" w:rsidRPr="007F0CCA" w:rsidRDefault="007F0CCA" w:rsidP="00C0532B">
      <w:pPr>
        <w:rPr>
          <w:rFonts w:ascii="Arial" w:hAnsi="Arial" w:cs="Arial"/>
          <w:sz w:val="22"/>
          <w:szCs w:val="22"/>
          <w:lang w:val="en-AU"/>
        </w:rPr>
      </w:pPr>
      <w:r>
        <w:rPr>
          <w:rFonts w:ascii="Arial" w:hAnsi="Arial" w:cs="Arial"/>
          <w:sz w:val="22"/>
          <w:szCs w:val="22"/>
          <w:lang w:val="en-AU"/>
        </w:rPr>
        <w:t>Knowing the limits of your competence is important. You need to be confident to call senior colleagues to seek</w:t>
      </w:r>
      <w:r w:rsidR="00835E80">
        <w:rPr>
          <w:rFonts w:ascii="Arial" w:hAnsi="Arial" w:cs="Arial"/>
          <w:sz w:val="22"/>
          <w:szCs w:val="22"/>
          <w:lang w:val="en-AU"/>
        </w:rPr>
        <w:t xml:space="preserve"> help/guidance.</w:t>
      </w:r>
    </w:p>
    <w:p w:rsidR="007F0CCA" w:rsidRPr="00FB172E" w:rsidRDefault="007F0CCA" w:rsidP="00C0532B">
      <w:pPr>
        <w:rPr>
          <w:rFonts w:ascii="Arial" w:hAnsi="Arial" w:cs="Arial"/>
          <w:i/>
          <w:sz w:val="22"/>
          <w:szCs w:val="22"/>
          <w:lang w:val="en-AU"/>
        </w:rPr>
      </w:pPr>
    </w:p>
    <w:p w:rsidR="00FB172E" w:rsidRPr="00FB172E" w:rsidRDefault="00FB172E" w:rsidP="00C0532B">
      <w:pPr>
        <w:rPr>
          <w:rFonts w:ascii="Arial" w:hAnsi="Arial" w:cs="Arial"/>
          <w:i/>
          <w:sz w:val="22"/>
          <w:szCs w:val="22"/>
          <w:lang w:val="en-AU"/>
        </w:rPr>
      </w:pPr>
      <w:r w:rsidRPr="00FB172E">
        <w:rPr>
          <w:rFonts w:ascii="Arial" w:hAnsi="Arial" w:cs="Arial"/>
          <w:i/>
          <w:sz w:val="22"/>
          <w:szCs w:val="22"/>
          <w:lang w:val="en-AU"/>
        </w:rPr>
        <w:t>Skills</w:t>
      </w:r>
    </w:p>
    <w:p w:rsidR="00FB172E" w:rsidRPr="00FB172E" w:rsidRDefault="00FB172E" w:rsidP="00C0532B">
      <w:pPr>
        <w:rPr>
          <w:rFonts w:ascii="Arial" w:hAnsi="Arial" w:cs="Arial"/>
          <w:sz w:val="22"/>
          <w:szCs w:val="22"/>
          <w:lang w:val="en-AU"/>
        </w:rPr>
      </w:pPr>
      <w:r w:rsidRPr="00FB172E">
        <w:rPr>
          <w:rFonts w:ascii="Arial" w:hAnsi="Arial" w:cs="Arial"/>
          <w:sz w:val="22"/>
          <w:szCs w:val="22"/>
          <w:lang w:val="en-AU"/>
        </w:rPr>
        <w:t>Speak clearly at all times</w:t>
      </w:r>
    </w:p>
    <w:p w:rsidR="00FB172E" w:rsidRPr="00FB172E" w:rsidRDefault="00FB172E" w:rsidP="00C0532B">
      <w:pPr>
        <w:rPr>
          <w:rFonts w:ascii="Arial" w:hAnsi="Arial" w:cs="Arial"/>
          <w:sz w:val="22"/>
          <w:szCs w:val="22"/>
          <w:lang w:val="en-AU"/>
        </w:rPr>
      </w:pPr>
      <w:r w:rsidRPr="00FB172E">
        <w:rPr>
          <w:rFonts w:ascii="Arial" w:hAnsi="Arial" w:cs="Arial"/>
          <w:sz w:val="22"/>
          <w:szCs w:val="22"/>
          <w:lang w:val="en-AU"/>
        </w:rPr>
        <w:t>Appropriate volume</w:t>
      </w:r>
    </w:p>
    <w:p w:rsidR="00FB172E" w:rsidRPr="00FB172E" w:rsidRDefault="00FB172E" w:rsidP="00C0532B">
      <w:pPr>
        <w:rPr>
          <w:rFonts w:ascii="Arial" w:hAnsi="Arial" w:cs="Arial"/>
          <w:sz w:val="22"/>
          <w:szCs w:val="22"/>
          <w:lang w:val="en-AU"/>
        </w:rPr>
      </w:pPr>
      <w:r w:rsidRPr="00FB172E">
        <w:rPr>
          <w:rFonts w:ascii="Arial" w:hAnsi="Arial" w:cs="Arial"/>
          <w:sz w:val="22"/>
          <w:szCs w:val="22"/>
          <w:lang w:val="en-AU"/>
        </w:rPr>
        <w:t>Offer to repeat information</w:t>
      </w:r>
    </w:p>
    <w:p w:rsidR="00FB172E" w:rsidRPr="00FB172E" w:rsidRDefault="00FB172E" w:rsidP="00C0532B">
      <w:pPr>
        <w:rPr>
          <w:rFonts w:ascii="Arial" w:hAnsi="Arial" w:cs="Arial"/>
          <w:sz w:val="22"/>
          <w:szCs w:val="22"/>
          <w:lang w:val="en-AU"/>
        </w:rPr>
      </w:pPr>
      <w:r w:rsidRPr="00FB172E">
        <w:rPr>
          <w:rFonts w:ascii="Arial" w:hAnsi="Arial" w:cs="Arial"/>
          <w:sz w:val="22"/>
          <w:szCs w:val="22"/>
          <w:lang w:val="en-AU"/>
        </w:rPr>
        <w:t>Listen actively</w:t>
      </w:r>
    </w:p>
    <w:p w:rsidR="00FB172E" w:rsidRPr="00FB172E" w:rsidRDefault="00FB172E" w:rsidP="00C0532B">
      <w:pPr>
        <w:rPr>
          <w:rFonts w:ascii="Arial" w:hAnsi="Arial" w:cs="Arial"/>
          <w:sz w:val="22"/>
          <w:szCs w:val="22"/>
          <w:lang w:val="en-AU"/>
        </w:rPr>
      </w:pPr>
      <w:r w:rsidRPr="00FB172E">
        <w:rPr>
          <w:rFonts w:ascii="Arial" w:hAnsi="Arial" w:cs="Arial"/>
          <w:sz w:val="22"/>
          <w:szCs w:val="22"/>
          <w:lang w:val="en-AU"/>
        </w:rPr>
        <w:t>Check that information is heard and understood</w:t>
      </w:r>
    </w:p>
    <w:p w:rsidR="00FB172E" w:rsidRPr="00FB172E" w:rsidRDefault="00FB172E" w:rsidP="00C0532B">
      <w:pPr>
        <w:rPr>
          <w:rFonts w:ascii="Arial" w:hAnsi="Arial" w:cs="Arial"/>
          <w:sz w:val="22"/>
          <w:szCs w:val="22"/>
          <w:lang w:val="en-AU"/>
        </w:rPr>
      </w:pPr>
      <w:r w:rsidRPr="00FB172E">
        <w:rPr>
          <w:rFonts w:ascii="Arial" w:hAnsi="Arial" w:cs="Arial"/>
          <w:sz w:val="22"/>
          <w:szCs w:val="22"/>
          <w:lang w:val="en-AU"/>
        </w:rPr>
        <w:t>Have relevant information at hand</w:t>
      </w:r>
    </w:p>
    <w:p w:rsidR="00FB172E" w:rsidRPr="00FB172E" w:rsidRDefault="00FB172E" w:rsidP="00C0532B">
      <w:pPr>
        <w:rPr>
          <w:rFonts w:ascii="Arial" w:hAnsi="Arial" w:cs="Arial"/>
          <w:sz w:val="22"/>
          <w:szCs w:val="22"/>
          <w:lang w:val="en-AU"/>
        </w:rPr>
      </w:pPr>
      <w:r w:rsidRPr="00FB172E">
        <w:rPr>
          <w:rFonts w:ascii="Arial" w:hAnsi="Arial" w:cs="Arial"/>
          <w:sz w:val="22"/>
          <w:szCs w:val="22"/>
          <w:lang w:val="en-AU"/>
        </w:rPr>
        <w:t>Clarify instructions by paraphrasing or repeating</w:t>
      </w:r>
    </w:p>
    <w:p w:rsidR="00FB172E" w:rsidRPr="00FB172E" w:rsidRDefault="00FB172E" w:rsidP="00C0532B">
      <w:pPr>
        <w:rPr>
          <w:rFonts w:ascii="Arial" w:hAnsi="Arial" w:cs="Arial"/>
          <w:sz w:val="22"/>
          <w:szCs w:val="22"/>
          <w:lang w:val="en-AU"/>
        </w:rPr>
      </w:pPr>
      <w:r w:rsidRPr="00FB172E">
        <w:rPr>
          <w:rFonts w:ascii="Arial" w:hAnsi="Arial" w:cs="Arial"/>
          <w:sz w:val="22"/>
          <w:szCs w:val="22"/>
          <w:lang w:val="en-AU"/>
        </w:rPr>
        <w:t>Document call</w:t>
      </w:r>
    </w:p>
    <w:p w:rsidR="00FB172E" w:rsidRPr="00FB172E" w:rsidRDefault="00FB172E" w:rsidP="00C0532B">
      <w:pPr>
        <w:rPr>
          <w:rFonts w:ascii="Arial" w:hAnsi="Arial" w:cs="Arial"/>
          <w:sz w:val="22"/>
          <w:szCs w:val="22"/>
          <w:lang w:val="en-AU"/>
        </w:rPr>
      </w:pPr>
      <w:r w:rsidRPr="00FB172E">
        <w:rPr>
          <w:rFonts w:ascii="Arial" w:hAnsi="Arial" w:cs="Arial"/>
          <w:sz w:val="22"/>
          <w:szCs w:val="22"/>
          <w:lang w:val="en-AU"/>
        </w:rPr>
        <w:t>Logical order</w:t>
      </w:r>
    </w:p>
    <w:p w:rsidR="00FB172E" w:rsidRPr="00FB172E" w:rsidRDefault="00FB172E" w:rsidP="00C0532B">
      <w:pPr>
        <w:rPr>
          <w:rFonts w:ascii="Arial" w:hAnsi="Arial" w:cs="Arial"/>
          <w:sz w:val="22"/>
          <w:szCs w:val="22"/>
          <w:lang w:val="en-AU"/>
        </w:rPr>
      </w:pPr>
      <w:r w:rsidRPr="00FB172E">
        <w:rPr>
          <w:rFonts w:ascii="Arial" w:hAnsi="Arial" w:cs="Arial"/>
          <w:sz w:val="22"/>
          <w:szCs w:val="22"/>
          <w:lang w:val="en-AU"/>
        </w:rPr>
        <w:t>Brevity</w:t>
      </w:r>
    </w:p>
    <w:p w:rsidR="00FB172E" w:rsidRPr="00FB172E" w:rsidRDefault="00FB172E" w:rsidP="00C0532B">
      <w:pPr>
        <w:rPr>
          <w:rFonts w:ascii="Arial" w:hAnsi="Arial" w:cs="Arial"/>
          <w:sz w:val="22"/>
          <w:szCs w:val="22"/>
          <w:lang w:val="en-AU"/>
        </w:rPr>
      </w:pPr>
    </w:p>
    <w:p w:rsidR="00FB172E" w:rsidRPr="00FB172E" w:rsidRDefault="00FB172E" w:rsidP="00C0532B">
      <w:pPr>
        <w:rPr>
          <w:rFonts w:ascii="Arial" w:hAnsi="Arial" w:cs="Arial"/>
          <w:i/>
          <w:sz w:val="22"/>
          <w:szCs w:val="22"/>
          <w:lang w:val="en-AU"/>
        </w:rPr>
      </w:pPr>
      <w:r w:rsidRPr="00FB172E">
        <w:rPr>
          <w:rFonts w:ascii="Arial" w:hAnsi="Arial" w:cs="Arial"/>
          <w:i/>
          <w:sz w:val="22"/>
          <w:szCs w:val="22"/>
          <w:lang w:val="en-AU"/>
        </w:rPr>
        <w:t>Content</w:t>
      </w:r>
    </w:p>
    <w:p w:rsidR="00FB172E" w:rsidRPr="00FB172E" w:rsidRDefault="00FB172E" w:rsidP="00C0532B">
      <w:pPr>
        <w:rPr>
          <w:rFonts w:ascii="Arial" w:hAnsi="Arial" w:cs="Arial"/>
          <w:sz w:val="22"/>
          <w:szCs w:val="22"/>
          <w:lang w:val="en-AU"/>
        </w:rPr>
      </w:pPr>
      <w:r w:rsidRPr="00FB172E">
        <w:rPr>
          <w:rFonts w:ascii="Arial" w:hAnsi="Arial" w:cs="Arial"/>
          <w:sz w:val="22"/>
          <w:szCs w:val="22"/>
          <w:lang w:val="en-AU"/>
        </w:rPr>
        <w:t>State own name (and role)</w:t>
      </w:r>
    </w:p>
    <w:p w:rsidR="00FB172E" w:rsidRPr="00FB172E" w:rsidRDefault="00FB172E" w:rsidP="00C0532B">
      <w:pPr>
        <w:rPr>
          <w:rFonts w:ascii="Arial" w:hAnsi="Arial" w:cs="Arial"/>
          <w:sz w:val="22"/>
          <w:szCs w:val="22"/>
          <w:lang w:val="en-AU"/>
        </w:rPr>
      </w:pPr>
      <w:r w:rsidRPr="00FB172E">
        <w:rPr>
          <w:rFonts w:ascii="Arial" w:hAnsi="Arial" w:cs="Arial"/>
          <w:sz w:val="22"/>
          <w:szCs w:val="22"/>
          <w:lang w:val="en-AU"/>
        </w:rPr>
        <w:t xml:space="preserve">Use the name of doctor or health care professional you are calling </w:t>
      </w:r>
    </w:p>
    <w:p w:rsidR="00FB172E" w:rsidRPr="00FB172E" w:rsidRDefault="00FB172E" w:rsidP="00C0532B">
      <w:pPr>
        <w:rPr>
          <w:rFonts w:ascii="Arial" w:hAnsi="Arial" w:cs="Arial"/>
          <w:sz w:val="22"/>
          <w:szCs w:val="22"/>
          <w:lang w:val="en-AU"/>
        </w:rPr>
      </w:pPr>
      <w:r w:rsidRPr="00FB172E">
        <w:rPr>
          <w:rFonts w:ascii="Arial" w:hAnsi="Arial" w:cs="Arial"/>
          <w:sz w:val="22"/>
          <w:szCs w:val="22"/>
          <w:lang w:val="en-AU"/>
        </w:rPr>
        <w:t>If the doctor or health care professional is unknown to you, check their role</w:t>
      </w:r>
    </w:p>
    <w:p w:rsidR="00FB172E" w:rsidRPr="00FB172E" w:rsidRDefault="00FB172E" w:rsidP="00C0532B">
      <w:pPr>
        <w:rPr>
          <w:rFonts w:ascii="Arial" w:hAnsi="Arial" w:cs="Arial"/>
          <w:sz w:val="22"/>
          <w:szCs w:val="22"/>
          <w:lang w:val="en-AU"/>
        </w:rPr>
      </w:pPr>
      <w:r w:rsidRPr="00FB172E">
        <w:rPr>
          <w:rFonts w:ascii="Arial" w:hAnsi="Arial" w:cs="Arial"/>
          <w:sz w:val="22"/>
          <w:szCs w:val="22"/>
          <w:lang w:val="en-AU"/>
        </w:rPr>
        <w:t>State purpose of call</w:t>
      </w:r>
    </w:p>
    <w:p w:rsidR="00FB172E" w:rsidRPr="00FB172E" w:rsidRDefault="00FB172E" w:rsidP="00C0532B">
      <w:pPr>
        <w:rPr>
          <w:rFonts w:ascii="Arial" w:hAnsi="Arial" w:cs="Arial"/>
          <w:sz w:val="22"/>
          <w:szCs w:val="22"/>
          <w:lang w:val="en-AU"/>
        </w:rPr>
      </w:pPr>
      <w:r w:rsidRPr="00FB172E">
        <w:rPr>
          <w:rFonts w:ascii="Arial" w:hAnsi="Arial" w:cs="Arial"/>
          <w:sz w:val="22"/>
          <w:szCs w:val="22"/>
          <w:lang w:val="en-AU"/>
        </w:rPr>
        <w:t xml:space="preserve">Give essential information in summary form </w:t>
      </w:r>
    </w:p>
    <w:p w:rsidR="00FB172E" w:rsidRPr="00FB172E" w:rsidRDefault="00FB172E" w:rsidP="00C0532B">
      <w:pPr>
        <w:numPr>
          <w:ilvl w:val="0"/>
          <w:numId w:val="24"/>
        </w:numPr>
        <w:rPr>
          <w:rFonts w:ascii="Arial" w:hAnsi="Arial" w:cs="Arial"/>
          <w:sz w:val="22"/>
          <w:szCs w:val="22"/>
          <w:lang w:val="en-AU"/>
        </w:rPr>
      </w:pPr>
      <w:r w:rsidRPr="00FB172E">
        <w:rPr>
          <w:rFonts w:ascii="Arial" w:hAnsi="Arial" w:cs="Arial"/>
          <w:sz w:val="22"/>
          <w:szCs w:val="22"/>
          <w:lang w:val="en-AU"/>
        </w:rPr>
        <w:t>Relevant patient details</w:t>
      </w:r>
    </w:p>
    <w:p w:rsidR="00FB172E" w:rsidRPr="00FB172E" w:rsidRDefault="00FB172E" w:rsidP="00C0532B">
      <w:pPr>
        <w:numPr>
          <w:ilvl w:val="0"/>
          <w:numId w:val="24"/>
        </w:numPr>
        <w:rPr>
          <w:rFonts w:ascii="Arial" w:hAnsi="Arial" w:cs="Arial"/>
          <w:sz w:val="22"/>
          <w:szCs w:val="22"/>
          <w:lang w:val="en-AU"/>
        </w:rPr>
      </w:pPr>
      <w:r w:rsidRPr="00FB172E">
        <w:rPr>
          <w:rFonts w:ascii="Arial" w:hAnsi="Arial" w:cs="Arial"/>
          <w:sz w:val="22"/>
          <w:szCs w:val="22"/>
          <w:lang w:val="en-AU"/>
        </w:rPr>
        <w:t>Current status</w:t>
      </w:r>
    </w:p>
    <w:p w:rsidR="00FB172E" w:rsidRPr="00FB172E" w:rsidRDefault="00FB172E" w:rsidP="00C0532B">
      <w:pPr>
        <w:numPr>
          <w:ilvl w:val="0"/>
          <w:numId w:val="24"/>
        </w:numPr>
        <w:rPr>
          <w:rFonts w:ascii="Arial" w:hAnsi="Arial" w:cs="Arial"/>
          <w:sz w:val="22"/>
          <w:szCs w:val="22"/>
          <w:lang w:val="en-AU"/>
        </w:rPr>
      </w:pPr>
      <w:r w:rsidRPr="00FB172E">
        <w:rPr>
          <w:rFonts w:ascii="Arial" w:hAnsi="Arial" w:cs="Arial"/>
          <w:sz w:val="22"/>
          <w:szCs w:val="22"/>
          <w:lang w:val="en-AU"/>
        </w:rPr>
        <w:t>Relevant history</w:t>
      </w:r>
    </w:p>
    <w:p w:rsidR="00FB172E" w:rsidRPr="00FB172E" w:rsidRDefault="00FB172E" w:rsidP="00C0532B">
      <w:pPr>
        <w:numPr>
          <w:ilvl w:val="0"/>
          <w:numId w:val="24"/>
        </w:numPr>
        <w:rPr>
          <w:rFonts w:ascii="Arial" w:hAnsi="Arial" w:cs="Arial"/>
          <w:sz w:val="22"/>
          <w:szCs w:val="22"/>
          <w:lang w:val="en-AU"/>
        </w:rPr>
      </w:pPr>
      <w:r w:rsidRPr="00FB172E">
        <w:rPr>
          <w:rFonts w:ascii="Arial" w:hAnsi="Arial" w:cs="Arial"/>
          <w:sz w:val="22"/>
          <w:szCs w:val="22"/>
          <w:lang w:val="en-AU"/>
        </w:rPr>
        <w:t>Concerns</w:t>
      </w:r>
    </w:p>
    <w:p w:rsidR="00FB172E" w:rsidRPr="00FB172E" w:rsidRDefault="00FB172E" w:rsidP="00C0532B">
      <w:pPr>
        <w:rPr>
          <w:rFonts w:ascii="Arial" w:hAnsi="Arial" w:cs="Arial"/>
          <w:sz w:val="22"/>
          <w:szCs w:val="22"/>
          <w:lang w:val="en-AU"/>
        </w:rPr>
      </w:pPr>
      <w:r w:rsidRPr="00FB172E">
        <w:rPr>
          <w:rFonts w:ascii="Arial" w:hAnsi="Arial" w:cs="Arial"/>
          <w:sz w:val="22"/>
          <w:szCs w:val="22"/>
          <w:lang w:val="en-AU"/>
        </w:rPr>
        <w:t>Offer additional information</w:t>
      </w:r>
    </w:p>
    <w:p w:rsidR="00FB172E" w:rsidRPr="00FB172E" w:rsidRDefault="00FB172E" w:rsidP="00C0532B">
      <w:pPr>
        <w:rPr>
          <w:rFonts w:ascii="Arial" w:hAnsi="Arial" w:cs="Arial"/>
          <w:sz w:val="22"/>
          <w:szCs w:val="22"/>
          <w:lang w:val="en-AU"/>
        </w:rPr>
      </w:pPr>
      <w:r w:rsidRPr="00FB172E">
        <w:rPr>
          <w:rFonts w:ascii="Arial" w:hAnsi="Arial" w:cs="Arial"/>
          <w:sz w:val="22"/>
          <w:szCs w:val="22"/>
          <w:lang w:val="en-AU"/>
        </w:rPr>
        <w:t>Make a clear request for guidance</w:t>
      </w:r>
    </w:p>
    <w:p w:rsidR="00FB172E" w:rsidRPr="00FB172E" w:rsidRDefault="00FB172E" w:rsidP="00C0532B">
      <w:pPr>
        <w:numPr>
          <w:ilvl w:val="0"/>
          <w:numId w:val="23"/>
        </w:numPr>
        <w:rPr>
          <w:rFonts w:ascii="Arial" w:hAnsi="Arial" w:cs="Arial"/>
          <w:sz w:val="22"/>
          <w:szCs w:val="22"/>
          <w:lang w:val="en-AU"/>
        </w:rPr>
      </w:pPr>
      <w:r w:rsidRPr="00FB172E">
        <w:rPr>
          <w:rFonts w:ascii="Arial" w:hAnsi="Arial" w:cs="Arial"/>
          <w:sz w:val="22"/>
          <w:szCs w:val="22"/>
          <w:lang w:val="en-AU"/>
        </w:rPr>
        <w:t>“I do not know what to do next…”</w:t>
      </w:r>
    </w:p>
    <w:p w:rsidR="00FB172E" w:rsidRPr="00FB172E" w:rsidRDefault="00FB172E" w:rsidP="00C0532B">
      <w:pPr>
        <w:numPr>
          <w:ilvl w:val="0"/>
          <w:numId w:val="23"/>
        </w:numPr>
        <w:rPr>
          <w:rFonts w:ascii="Arial" w:hAnsi="Arial" w:cs="Arial"/>
          <w:sz w:val="22"/>
          <w:szCs w:val="22"/>
          <w:lang w:val="en-AU"/>
        </w:rPr>
      </w:pPr>
      <w:r w:rsidRPr="00FB172E">
        <w:rPr>
          <w:rFonts w:ascii="Arial" w:hAnsi="Arial" w:cs="Arial"/>
          <w:sz w:val="22"/>
          <w:szCs w:val="22"/>
          <w:lang w:val="en-AU"/>
        </w:rPr>
        <w:t>“I am concerned that … because…”</w:t>
      </w:r>
    </w:p>
    <w:p w:rsidR="00FB172E" w:rsidRPr="00FB172E" w:rsidRDefault="00FB172E" w:rsidP="00C0532B">
      <w:pPr>
        <w:rPr>
          <w:rFonts w:ascii="Arial" w:hAnsi="Arial" w:cs="Arial"/>
          <w:sz w:val="22"/>
          <w:szCs w:val="22"/>
          <w:lang w:val="en-AU"/>
        </w:rPr>
      </w:pPr>
      <w:r w:rsidRPr="00FB172E">
        <w:rPr>
          <w:rFonts w:ascii="Arial" w:hAnsi="Arial" w:cs="Arial"/>
          <w:sz w:val="22"/>
          <w:szCs w:val="22"/>
          <w:lang w:val="en-AU"/>
        </w:rPr>
        <w:t>Summarise received instructions and your proposed actions</w:t>
      </w:r>
    </w:p>
    <w:p w:rsidR="00FB172E" w:rsidRDefault="00FB172E" w:rsidP="00C0532B">
      <w:pPr>
        <w:rPr>
          <w:rFonts w:ascii="Arial" w:hAnsi="Arial" w:cs="Arial"/>
          <w:sz w:val="22"/>
          <w:szCs w:val="22"/>
          <w:lang w:val="en-AU"/>
        </w:rPr>
      </w:pPr>
      <w:r w:rsidRPr="00FB172E">
        <w:rPr>
          <w:rFonts w:ascii="Arial" w:hAnsi="Arial" w:cs="Arial"/>
          <w:sz w:val="22"/>
          <w:szCs w:val="22"/>
          <w:lang w:val="en-AU"/>
        </w:rPr>
        <w:t>Clarify if further advice is needed and how this can be obtained</w:t>
      </w:r>
    </w:p>
    <w:p w:rsidR="00C92A4E" w:rsidRDefault="00C92A4E" w:rsidP="00C0532B">
      <w:pPr>
        <w:rPr>
          <w:rFonts w:ascii="Arial" w:hAnsi="Arial" w:cs="Arial"/>
          <w:sz w:val="22"/>
          <w:szCs w:val="22"/>
          <w:lang w:val="en-AU"/>
        </w:rPr>
      </w:pPr>
    </w:p>
    <w:p w:rsidR="00C92A4E" w:rsidRDefault="00C92A4E" w:rsidP="00C0532B">
      <w:pPr>
        <w:rPr>
          <w:rFonts w:ascii="Arial" w:hAnsi="Arial" w:cs="Arial"/>
          <w:sz w:val="22"/>
          <w:szCs w:val="22"/>
        </w:rPr>
      </w:pPr>
      <w:r>
        <w:rPr>
          <w:rFonts w:ascii="Arial" w:hAnsi="Arial" w:cs="Arial"/>
          <w:sz w:val="22"/>
          <w:szCs w:val="22"/>
          <w:lang w:val="en-AU"/>
        </w:rPr>
        <w:t xml:space="preserve">See: </w:t>
      </w:r>
      <w:hyperlink r:id="rId24" w:history="1">
        <w:r w:rsidR="00AB6A0E" w:rsidRPr="009F04E7">
          <w:rPr>
            <w:rStyle w:val="Hyperlink"/>
            <w:rFonts w:ascii="Arial" w:hAnsi="Arial" w:cs="Arial"/>
            <w:sz w:val="22"/>
            <w:szCs w:val="22"/>
          </w:rPr>
          <w:t>http://www.ihi.org/IHI/Topics/PatientSafety/SafetyGeneral/Tools/SBARTechniqueforCommunicationASituationalBriefingModel.htm</w:t>
        </w:r>
      </w:hyperlink>
    </w:p>
    <w:p w:rsidR="00AB6A0E" w:rsidRPr="00AB6A0E" w:rsidRDefault="00AB6A0E" w:rsidP="00C0532B">
      <w:pPr>
        <w:rPr>
          <w:rFonts w:ascii="Arial" w:hAnsi="Arial" w:cs="Arial"/>
          <w:sz w:val="22"/>
          <w:szCs w:val="22"/>
        </w:rPr>
      </w:pPr>
    </w:p>
    <w:p w:rsidR="00C92A4E" w:rsidRPr="00FB172E" w:rsidRDefault="00C92A4E" w:rsidP="00C0532B">
      <w:pPr>
        <w:rPr>
          <w:rFonts w:ascii="Arial" w:hAnsi="Arial" w:cs="Arial"/>
          <w:sz w:val="22"/>
          <w:szCs w:val="22"/>
          <w:lang w:val="en-AU"/>
        </w:rPr>
      </w:pPr>
    </w:p>
    <w:p w:rsidR="00C92A4E" w:rsidRDefault="00C92A4E" w:rsidP="00C0532B">
      <w:pPr>
        <w:pStyle w:val="BodyText"/>
        <w:spacing w:after="0"/>
        <w:rPr>
          <w:rFonts w:ascii="Arial" w:hAnsi="Arial" w:cs="Arial"/>
          <w:sz w:val="28"/>
          <w:szCs w:val="28"/>
        </w:rPr>
      </w:pPr>
    </w:p>
    <w:p w:rsidR="0099756F" w:rsidRPr="00C60A52" w:rsidRDefault="0099756F" w:rsidP="0099756F">
      <w:pPr>
        <w:rPr>
          <w:rFonts w:ascii="Arial" w:hAnsi="Arial" w:cs="Arial"/>
          <w:b/>
          <w:sz w:val="32"/>
          <w:szCs w:val="32"/>
        </w:rPr>
      </w:pPr>
      <w:r>
        <w:rPr>
          <w:rFonts w:ascii="Arial" w:hAnsi="Arial" w:cs="Arial"/>
          <w:sz w:val="28"/>
          <w:szCs w:val="28"/>
        </w:rPr>
        <w:br w:type="page"/>
      </w:r>
      <w:r w:rsidR="00E63BE4" w:rsidRPr="00E63BE4">
        <w:rPr>
          <w:rFonts w:ascii="Arial" w:hAnsi="Arial" w:cs="Arial"/>
          <w:b/>
          <w:sz w:val="32"/>
          <w:szCs w:val="32"/>
        </w:rPr>
        <w:lastRenderedPageBreak/>
        <w:t>Communicating with colleagues - Case presentations</w:t>
      </w:r>
    </w:p>
    <w:p w:rsidR="0099756F" w:rsidRPr="00B43F69" w:rsidRDefault="0099756F" w:rsidP="0099756F">
      <w:pPr>
        <w:rPr>
          <w:rFonts w:ascii="Arial" w:hAnsi="Arial" w:cs="Arial"/>
          <w:sz w:val="22"/>
          <w:szCs w:val="22"/>
        </w:rPr>
      </w:pPr>
    </w:p>
    <w:p w:rsidR="009E297B" w:rsidRDefault="0099756F" w:rsidP="009E297B">
      <w:pPr>
        <w:widowControl w:val="0"/>
        <w:tabs>
          <w:tab w:val="right" w:pos="9025"/>
        </w:tabs>
        <w:rPr>
          <w:rFonts w:ascii="Arial" w:hAnsi="Arial" w:cs="Arial"/>
          <w:sz w:val="22"/>
          <w:szCs w:val="22"/>
        </w:rPr>
      </w:pPr>
      <w:r w:rsidRPr="00B43F69">
        <w:rPr>
          <w:rFonts w:ascii="Arial" w:hAnsi="Arial" w:cs="Arial"/>
          <w:sz w:val="22"/>
          <w:szCs w:val="22"/>
        </w:rPr>
        <w:t>In 2</w:t>
      </w:r>
      <w:r w:rsidRPr="00B43F69">
        <w:rPr>
          <w:rFonts w:ascii="Arial" w:hAnsi="Arial" w:cs="Arial"/>
          <w:sz w:val="22"/>
          <w:szCs w:val="22"/>
          <w:vertAlign w:val="superscript"/>
        </w:rPr>
        <w:t>nd</w:t>
      </w:r>
      <w:r w:rsidRPr="00B43F69">
        <w:rPr>
          <w:rFonts w:ascii="Arial" w:hAnsi="Arial" w:cs="Arial"/>
          <w:sz w:val="22"/>
          <w:szCs w:val="22"/>
        </w:rPr>
        <w:t xml:space="preserve"> year you participated in a session on case presentations. This is an important aspect of clinical work that is related to handover information. Remembering that transmission of accurate information is a critical element of patient safety.</w:t>
      </w:r>
    </w:p>
    <w:p w:rsidR="0099756F" w:rsidRPr="00B43F69" w:rsidRDefault="0099756F" w:rsidP="0099756F">
      <w:pPr>
        <w:widowControl w:val="0"/>
        <w:tabs>
          <w:tab w:val="right" w:pos="9025"/>
        </w:tabs>
        <w:jc w:val="both"/>
        <w:rPr>
          <w:rFonts w:ascii="Arial" w:hAnsi="Arial" w:cs="Arial"/>
          <w:sz w:val="22"/>
          <w:szCs w:val="22"/>
        </w:rPr>
      </w:pPr>
    </w:p>
    <w:p w:rsidR="0099756F" w:rsidRPr="00B43F69" w:rsidRDefault="0099756F" w:rsidP="0099756F">
      <w:pPr>
        <w:pStyle w:val="BodyText3"/>
        <w:tabs>
          <w:tab w:val="right" w:pos="9025"/>
        </w:tabs>
        <w:rPr>
          <w:rFonts w:ascii="Arial" w:hAnsi="Arial" w:cs="Arial"/>
          <w:bCs/>
          <w:sz w:val="22"/>
          <w:szCs w:val="22"/>
        </w:rPr>
      </w:pPr>
      <w:r w:rsidRPr="00B43F69">
        <w:rPr>
          <w:rFonts w:ascii="Arial" w:hAnsi="Arial" w:cs="Arial"/>
          <w:bCs/>
          <w:sz w:val="22"/>
          <w:szCs w:val="22"/>
        </w:rPr>
        <w:t>From your 2</w:t>
      </w:r>
      <w:r w:rsidRPr="00B43F69">
        <w:rPr>
          <w:rFonts w:ascii="Arial" w:hAnsi="Arial" w:cs="Arial"/>
          <w:bCs/>
          <w:sz w:val="22"/>
          <w:szCs w:val="22"/>
          <w:vertAlign w:val="superscript"/>
        </w:rPr>
        <w:t>nd</w:t>
      </w:r>
      <w:r w:rsidRPr="00B43F69">
        <w:rPr>
          <w:rFonts w:ascii="Arial" w:hAnsi="Arial" w:cs="Arial"/>
          <w:bCs/>
          <w:sz w:val="22"/>
          <w:szCs w:val="22"/>
        </w:rPr>
        <w:t xml:space="preserve"> year Communication Programme Guide - The content of case presentations depends on their purpose and to whom they are given. </w:t>
      </w:r>
      <w:r w:rsidR="004E04EC">
        <w:rPr>
          <w:rFonts w:ascii="Arial" w:hAnsi="Arial" w:cs="Arial"/>
          <w:bCs/>
          <w:sz w:val="22"/>
          <w:szCs w:val="22"/>
        </w:rPr>
        <w:br/>
      </w:r>
      <w:r w:rsidRPr="00B43F69">
        <w:rPr>
          <w:rFonts w:ascii="Arial" w:hAnsi="Arial" w:cs="Arial"/>
          <w:bCs/>
          <w:sz w:val="22"/>
          <w:szCs w:val="22"/>
        </w:rPr>
        <w:t xml:space="preserve">A multidisciplinary clinical case presentation might include the following (Billings &amp; Stoeckle, 1999): </w:t>
      </w:r>
    </w:p>
    <w:p w:rsidR="0099756F" w:rsidRPr="00B43F69" w:rsidRDefault="0099756F" w:rsidP="001E780D">
      <w:pPr>
        <w:widowControl w:val="0"/>
        <w:numPr>
          <w:ilvl w:val="0"/>
          <w:numId w:val="18"/>
        </w:numPr>
        <w:tabs>
          <w:tab w:val="right" w:pos="9025"/>
        </w:tabs>
        <w:ind w:left="355"/>
        <w:jc w:val="both"/>
        <w:rPr>
          <w:rFonts w:ascii="Arial" w:hAnsi="Arial" w:cs="Arial"/>
          <w:sz w:val="22"/>
          <w:szCs w:val="22"/>
        </w:rPr>
      </w:pPr>
      <w:r w:rsidRPr="00B43F69">
        <w:rPr>
          <w:rFonts w:ascii="Arial" w:hAnsi="Arial" w:cs="Arial"/>
          <w:sz w:val="22"/>
          <w:szCs w:val="22"/>
        </w:rPr>
        <w:t>Description of the diagnosis (if known) and its presentation in the patient</w:t>
      </w:r>
    </w:p>
    <w:p w:rsidR="0099756F" w:rsidRPr="00B43F69" w:rsidRDefault="0099756F" w:rsidP="001E780D">
      <w:pPr>
        <w:widowControl w:val="0"/>
        <w:numPr>
          <w:ilvl w:val="0"/>
          <w:numId w:val="18"/>
        </w:numPr>
        <w:tabs>
          <w:tab w:val="right" w:pos="9025"/>
        </w:tabs>
        <w:ind w:left="355"/>
        <w:jc w:val="both"/>
        <w:rPr>
          <w:rFonts w:ascii="Arial" w:hAnsi="Arial" w:cs="Arial"/>
          <w:sz w:val="22"/>
          <w:szCs w:val="22"/>
        </w:rPr>
      </w:pPr>
      <w:r w:rsidRPr="00B43F69">
        <w:rPr>
          <w:rFonts w:ascii="Arial" w:hAnsi="Arial" w:cs="Arial"/>
          <w:sz w:val="22"/>
          <w:szCs w:val="22"/>
        </w:rPr>
        <w:t>Clinical reasoning (how was the diagnosis confirmed - history, clinical tests)</w:t>
      </w:r>
    </w:p>
    <w:p w:rsidR="0099756F" w:rsidRPr="00B43F69" w:rsidRDefault="0099756F" w:rsidP="001E780D">
      <w:pPr>
        <w:widowControl w:val="0"/>
        <w:numPr>
          <w:ilvl w:val="0"/>
          <w:numId w:val="18"/>
        </w:numPr>
        <w:tabs>
          <w:tab w:val="right" w:pos="9025"/>
        </w:tabs>
        <w:ind w:left="355"/>
        <w:jc w:val="both"/>
        <w:rPr>
          <w:rFonts w:ascii="Arial" w:hAnsi="Arial" w:cs="Arial"/>
          <w:sz w:val="22"/>
          <w:szCs w:val="22"/>
        </w:rPr>
      </w:pPr>
      <w:r w:rsidRPr="00B43F69">
        <w:rPr>
          <w:rFonts w:ascii="Arial" w:hAnsi="Arial" w:cs="Arial"/>
          <w:sz w:val="22"/>
          <w:szCs w:val="22"/>
        </w:rPr>
        <w:t>Treatment including pharmacological, surgical &amp;/or other interventions</w:t>
      </w:r>
    </w:p>
    <w:p w:rsidR="0099756F" w:rsidRPr="00B43F69" w:rsidRDefault="0099756F" w:rsidP="001E780D">
      <w:pPr>
        <w:widowControl w:val="0"/>
        <w:numPr>
          <w:ilvl w:val="0"/>
          <w:numId w:val="18"/>
        </w:numPr>
        <w:tabs>
          <w:tab w:val="right" w:pos="9025"/>
        </w:tabs>
        <w:ind w:left="355"/>
        <w:jc w:val="both"/>
        <w:rPr>
          <w:rFonts w:ascii="Arial" w:hAnsi="Arial" w:cs="Arial"/>
          <w:sz w:val="22"/>
          <w:szCs w:val="22"/>
        </w:rPr>
      </w:pPr>
      <w:r w:rsidRPr="00B43F69">
        <w:rPr>
          <w:rFonts w:ascii="Arial" w:hAnsi="Arial" w:cs="Arial"/>
          <w:sz w:val="22"/>
          <w:szCs w:val="22"/>
        </w:rPr>
        <w:t>Recovery (response to treatment - psychological and physiological)</w:t>
      </w:r>
    </w:p>
    <w:p w:rsidR="0099756F" w:rsidRPr="00B43F69" w:rsidRDefault="0099756F" w:rsidP="001E780D">
      <w:pPr>
        <w:widowControl w:val="0"/>
        <w:numPr>
          <w:ilvl w:val="0"/>
          <w:numId w:val="18"/>
        </w:numPr>
        <w:tabs>
          <w:tab w:val="right" w:pos="9025"/>
        </w:tabs>
        <w:ind w:left="355"/>
        <w:jc w:val="both"/>
        <w:rPr>
          <w:rFonts w:ascii="Arial" w:hAnsi="Arial" w:cs="Arial"/>
          <w:sz w:val="22"/>
          <w:szCs w:val="22"/>
        </w:rPr>
      </w:pPr>
      <w:r w:rsidRPr="00B43F69">
        <w:rPr>
          <w:rFonts w:ascii="Arial" w:hAnsi="Arial" w:cs="Arial"/>
          <w:sz w:val="22"/>
          <w:szCs w:val="22"/>
        </w:rPr>
        <w:t>Discharge plan (ability of patient to manage)</w:t>
      </w:r>
    </w:p>
    <w:p w:rsidR="0099756F" w:rsidRPr="00B43F69" w:rsidRDefault="0099756F" w:rsidP="001E780D">
      <w:pPr>
        <w:widowControl w:val="0"/>
        <w:numPr>
          <w:ilvl w:val="0"/>
          <w:numId w:val="18"/>
        </w:numPr>
        <w:tabs>
          <w:tab w:val="right" w:pos="9025"/>
        </w:tabs>
        <w:ind w:left="355"/>
        <w:jc w:val="both"/>
        <w:rPr>
          <w:rFonts w:ascii="Arial" w:hAnsi="Arial" w:cs="Arial"/>
          <w:sz w:val="22"/>
          <w:szCs w:val="22"/>
        </w:rPr>
      </w:pPr>
      <w:r w:rsidRPr="00B43F69">
        <w:rPr>
          <w:rFonts w:ascii="Arial" w:hAnsi="Arial" w:cs="Arial"/>
          <w:sz w:val="22"/>
          <w:szCs w:val="22"/>
        </w:rPr>
        <w:t>Notable points including features of the patient’s past medical history, occupation, unique life experience etc.</w:t>
      </w:r>
    </w:p>
    <w:p w:rsidR="0099756F" w:rsidRPr="00B43F69" w:rsidRDefault="0099756F" w:rsidP="0099756F">
      <w:pPr>
        <w:widowControl w:val="0"/>
        <w:tabs>
          <w:tab w:val="right" w:pos="9025"/>
        </w:tabs>
        <w:jc w:val="both"/>
        <w:rPr>
          <w:rFonts w:ascii="Arial" w:hAnsi="Arial" w:cs="Arial"/>
          <w:sz w:val="22"/>
          <w:szCs w:val="22"/>
        </w:rPr>
      </w:pPr>
    </w:p>
    <w:p w:rsidR="009E297B" w:rsidRDefault="0099756F" w:rsidP="009E297B">
      <w:pPr>
        <w:widowControl w:val="0"/>
        <w:tabs>
          <w:tab w:val="right" w:pos="9025"/>
        </w:tabs>
        <w:rPr>
          <w:rFonts w:ascii="Arial" w:hAnsi="Arial" w:cs="Arial"/>
          <w:sz w:val="22"/>
          <w:szCs w:val="22"/>
        </w:rPr>
      </w:pPr>
      <w:r w:rsidRPr="00B43F69">
        <w:rPr>
          <w:rFonts w:ascii="Arial" w:hAnsi="Arial" w:cs="Arial"/>
          <w:sz w:val="22"/>
          <w:szCs w:val="22"/>
        </w:rPr>
        <w:t>Consider:</w:t>
      </w:r>
    </w:p>
    <w:p w:rsidR="009E297B" w:rsidRDefault="0099756F" w:rsidP="009E297B">
      <w:pPr>
        <w:widowControl w:val="0"/>
        <w:numPr>
          <w:ilvl w:val="0"/>
          <w:numId w:val="20"/>
        </w:numPr>
        <w:tabs>
          <w:tab w:val="right" w:pos="9025"/>
        </w:tabs>
        <w:rPr>
          <w:rFonts w:ascii="Arial" w:hAnsi="Arial" w:cs="Arial"/>
          <w:sz w:val="22"/>
          <w:szCs w:val="22"/>
        </w:rPr>
      </w:pPr>
      <w:r w:rsidRPr="00B43F69">
        <w:rPr>
          <w:rFonts w:ascii="Arial" w:hAnsi="Arial" w:cs="Arial"/>
          <w:sz w:val="22"/>
          <w:szCs w:val="22"/>
        </w:rPr>
        <w:t>Omission of irrelevant material (for that audience)</w:t>
      </w:r>
    </w:p>
    <w:p w:rsidR="009E297B" w:rsidRDefault="0099756F" w:rsidP="009E297B">
      <w:pPr>
        <w:widowControl w:val="0"/>
        <w:numPr>
          <w:ilvl w:val="0"/>
          <w:numId w:val="20"/>
        </w:numPr>
        <w:tabs>
          <w:tab w:val="right" w:pos="9025"/>
        </w:tabs>
        <w:rPr>
          <w:rFonts w:ascii="Arial" w:hAnsi="Arial" w:cs="Arial"/>
          <w:sz w:val="22"/>
          <w:szCs w:val="22"/>
        </w:rPr>
      </w:pPr>
      <w:r w:rsidRPr="00B43F69">
        <w:rPr>
          <w:rFonts w:ascii="Arial" w:hAnsi="Arial" w:cs="Arial"/>
          <w:sz w:val="22"/>
          <w:szCs w:val="22"/>
        </w:rPr>
        <w:t>Commence with a summary statement</w:t>
      </w:r>
    </w:p>
    <w:p w:rsidR="009E297B" w:rsidRDefault="0099756F" w:rsidP="009E297B">
      <w:pPr>
        <w:widowControl w:val="0"/>
        <w:numPr>
          <w:ilvl w:val="0"/>
          <w:numId w:val="20"/>
        </w:numPr>
        <w:tabs>
          <w:tab w:val="right" w:pos="9025"/>
        </w:tabs>
        <w:rPr>
          <w:rFonts w:ascii="Arial" w:hAnsi="Arial" w:cs="Arial"/>
          <w:sz w:val="22"/>
          <w:szCs w:val="22"/>
        </w:rPr>
      </w:pPr>
      <w:r w:rsidRPr="00B43F69">
        <w:rPr>
          <w:rFonts w:ascii="Arial" w:hAnsi="Arial" w:cs="Arial"/>
          <w:sz w:val="22"/>
          <w:szCs w:val="22"/>
        </w:rPr>
        <w:t>Present illness and relevant past medical history, social and family history and systems review</w:t>
      </w:r>
    </w:p>
    <w:p w:rsidR="009E297B" w:rsidRDefault="0099756F" w:rsidP="009E297B">
      <w:pPr>
        <w:widowControl w:val="0"/>
        <w:numPr>
          <w:ilvl w:val="0"/>
          <w:numId w:val="20"/>
        </w:numPr>
        <w:tabs>
          <w:tab w:val="right" w:pos="9025"/>
        </w:tabs>
        <w:rPr>
          <w:rFonts w:ascii="Arial" w:hAnsi="Arial" w:cs="Arial"/>
          <w:sz w:val="22"/>
          <w:szCs w:val="22"/>
        </w:rPr>
      </w:pPr>
      <w:r w:rsidRPr="00B43F69">
        <w:rPr>
          <w:rFonts w:ascii="Arial" w:hAnsi="Arial" w:cs="Arial"/>
          <w:sz w:val="22"/>
          <w:szCs w:val="22"/>
        </w:rPr>
        <w:t>Separate/distinguish subjective from objective data</w:t>
      </w:r>
    </w:p>
    <w:p w:rsidR="009E297B" w:rsidRDefault="0099756F" w:rsidP="009E297B">
      <w:pPr>
        <w:widowControl w:val="0"/>
        <w:numPr>
          <w:ilvl w:val="0"/>
          <w:numId w:val="20"/>
        </w:numPr>
        <w:tabs>
          <w:tab w:val="right" w:pos="9025"/>
        </w:tabs>
        <w:rPr>
          <w:rFonts w:ascii="Arial" w:hAnsi="Arial" w:cs="Arial"/>
          <w:sz w:val="22"/>
          <w:szCs w:val="22"/>
        </w:rPr>
      </w:pPr>
      <w:r w:rsidRPr="00B43F69">
        <w:rPr>
          <w:rFonts w:ascii="Arial" w:hAnsi="Arial" w:cs="Arial"/>
          <w:sz w:val="22"/>
          <w:szCs w:val="22"/>
        </w:rPr>
        <w:t>Concise/compress/group the amount of facts</w:t>
      </w:r>
    </w:p>
    <w:p w:rsidR="009E297B" w:rsidRDefault="0099756F" w:rsidP="009E297B">
      <w:pPr>
        <w:widowControl w:val="0"/>
        <w:numPr>
          <w:ilvl w:val="0"/>
          <w:numId w:val="20"/>
        </w:numPr>
        <w:tabs>
          <w:tab w:val="right" w:pos="9025"/>
        </w:tabs>
        <w:rPr>
          <w:rFonts w:ascii="Arial" w:hAnsi="Arial" w:cs="Arial"/>
          <w:sz w:val="22"/>
          <w:szCs w:val="22"/>
        </w:rPr>
      </w:pPr>
      <w:r w:rsidRPr="00B43F69">
        <w:rPr>
          <w:rFonts w:ascii="Arial" w:hAnsi="Arial" w:cs="Arial"/>
          <w:sz w:val="22"/>
          <w:szCs w:val="22"/>
        </w:rPr>
        <w:t>Present the most important information first</w:t>
      </w:r>
    </w:p>
    <w:p w:rsidR="009E297B" w:rsidRDefault="0099756F" w:rsidP="009E297B">
      <w:pPr>
        <w:widowControl w:val="0"/>
        <w:numPr>
          <w:ilvl w:val="0"/>
          <w:numId w:val="20"/>
        </w:numPr>
        <w:tabs>
          <w:tab w:val="right" w:pos="9025"/>
        </w:tabs>
        <w:rPr>
          <w:rFonts w:ascii="Arial" w:hAnsi="Arial" w:cs="Arial"/>
          <w:sz w:val="22"/>
          <w:szCs w:val="22"/>
        </w:rPr>
      </w:pPr>
      <w:r w:rsidRPr="00B43F69">
        <w:rPr>
          <w:rFonts w:ascii="Arial" w:hAnsi="Arial" w:cs="Arial"/>
          <w:sz w:val="22"/>
          <w:szCs w:val="22"/>
        </w:rPr>
        <w:t>Similarities with written presentations</w:t>
      </w:r>
    </w:p>
    <w:p w:rsidR="009E297B" w:rsidRDefault="0099756F" w:rsidP="009E297B">
      <w:pPr>
        <w:widowControl w:val="0"/>
        <w:numPr>
          <w:ilvl w:val="1"/>
          <w:numId w:val="20"/>
        </w:numPr>
        <w:tabs>
          <w:tab w:val="right" w:pos="9025"/>
        </w:tabs>
        <w:rPr>
          <w:rFonts w:ascii="Arial" w:hAnsi="Arial" w:cs="Arial"/>
          <w:sz w:val="22"/>
          <w:szCs w:val="22"/>
        </w:rPr>
      </w:pPr>
      <w:r w:rsidRPr="00B43F69">
        <w:rPr>
          <w:rFonts w:ascii="Arial" w:hAnsi="Arial" w:cs="Arial"/>
          <w:sz w:val="22"/>
          <w:szCs w:val="22"/>
        </w:rPr>
        <w:t>Orderly, familiar organisational format</w:t>
      </w:r>
    </w:p>
    <w:p w:rsidR="009E297B" w:rsidRDefault="0099756F" w:rsidP="009E297B">
      <w:pPr>
        <w:widowControl w:val="0"/>
        <w:numPr>
          <w:ilvl w:val="1"/>
          <w:numId w:val="20"/>
        </w:numPr>
        <w:tabs>
          <w:tab w:val="right" w:pos="9025"/>
        </w:tabs>
        <w:rPr>
          <w:rFonts w:ascii="Arial" w:hAnsi="Arial" w:cs="Arial"/>
          <w:sz w:val="22"/>
          <w:szCs w:val="22"/>
        </w:rPr>
      </w:pPr>
      <w:r w:rsidRPr="00B43F69">
        <w:rPr>
          <w:rFonts w:ascii="Arial" w:hAnsi="Arial" w:cs="Arial"/>
          <w:sz w:val="22"/>
          <w:szCs w:val="22"/>
        </w:rPr>
        <w:t>Full characterisation of symptoms</w:t>
      </w:r>
    </w:p>
    <w:p w:rsidR="009E297B" w:rsidRDefault="0099756F" w:rsidP="009E297B">
      <w:pPr>
        <w:widowControl w:val="0"/>
        <w:numPr>
          <w:ilvl w:val="1"/>
          <w:numId w:val="20"/>
        </w:numPr>
        <w:tabs>
          <w:tab w:val="right" w:pos="9025"/>
        </w:tabs>
        <w:rPr>
          <w:rFonts w:ascii="Arial" w:hAnsi="Arial" w:cs="Arial"/>
          <w:sz w:val="22"/>
          <w:szCs w:val="22"/>
        </w:rPr>
      </w:pPr>
      <w:r w:rsidRPr="00B43F69">
        <w:rPr>
          <w:rFonts w:ascii="Arial" w:hAnsi="Arial" w:cs="Arial"/>
          <w:sz w:val="22"/>
          <w:szCs w:val="22"/>
        </w:rPr>
        <w:t>Reconstruction of the patient’s narrative into a coherent description of an illness</w:t>
      </w:r>
    </w:p>
    <w:p w:rsidR="009E297B" w:rsidRDefault="009E297B" w:rsidP="009E297B">
      <w:pPr>
        <w:widowControl w:val="0"/>
        <w:tabs>
          <w:tab w:val="right" w:pos="9025"/>
        </w:tabs>
        <w:rPr>
          <w:rFonts w:ascii="Arial" w:hAnsi="Arial" w:cs="Arial"/>
          <w:sz w:val="22"/>
          <w:szCs w:val="22"/>
        </w:rPr>
      </w:pPr>
    </w:p>
    <w:p w:rsidR="009E297B" w:rsidRDefault="0099756F">
      <w:pPr>
        <w:widowControl w:val="0"/>
        <w:tabs>
          <w:tab w:val="right" w:pos="9025"/>
        </w:tabs>
        <w:rPr>
          <w:rFonts w:ascii="Arial" w:hAnsi="Arial" w:cs="Arial"/>
          <w:sz w:val="22"/>
          <w:szCs w:val="22"/>
        </w:rPr>
      </w:pPr>
      <w:r w:rsidRPr="00B43F69">
        <w:rPr>
          <w:rFonts w:ascii="Arial" w:hAnsi="Arial" w:cs="Arial"/>
          <w:sz w:val="22"/>
          <w:szCs w:val="22"/>
        </w:rPr>
        <w:t>Bullet presentations (&lt;1 minute) are typically given either in ward rounds over the telephone.  It is a very brief description often used to introduce the patient to a new audience.  For example:</w:t>
      </w:r>
    </w:p>
    <w:p w:rsidR="009E297B" w:rsidRDefault="009E297B">
      <w:pPr>
        <w:widowControl w:val="0"/>
        <w:tabs>
          <w:tab w:val="right" w:pos="9025"/>
        </w:tabs>
        <w:rPr>
          <w:rFonts w:ascii="Arial" w:hAnsi="Arial" w:cs="Arial"/>
          <w:sz w:val="22"/>
          <w:szCs w:val="22"/>
        </w:rPr>
      </w:pPr>
    </w:p>
    <w:p w:rsidR="009E297B" w:rsidRDefault="0099756F">
      <w:pPr>
        <w:pStyle w:val="BodyTextIndent"/>
        <w:numPr>
          <w:ilvl w:val="0"/>
          <w:numId w:val="21"/>
        </w:numPr>
        <w:spacing w:after="0"/>
        <w:rPr>
          <w:rFonts w:ascii="Arial" w:hAnsi="Arial" w:cs="Arial"/>
          <w:sz w:val="22"/>
          <w:szCs w:val="22"/>
        </w:rPr>
      </w:pPr>
      <w:r w:rsidRPr="00B43F69">
        <w:rPr>
          <w:rFonts w:ascii="Arial" w:hAnsi="Arial" w:cs="Arial"/>
          <w:sz w:val="22"/>
          <w:szCs w:val="22"/>
        </w:rPr>
        <w:t>“Mr Lucas is a 42-year-old journalist who presents with knee problems for three months and was found for the first time to be hypertensive. As an enthusiastic jogger, Mr Lucas is anxious to have the knee problem resolved.”</w:t>
      </w:r>
    </w:p>
    <w:p w:rsidR="009E297B" w:rsidRDefault="009E297B">
      <w:pPr>
        <w:pStyle w:val="BodyTextIndent"/>
        <w:ind w:left="0"/>
        <w:rPr>
          <w:rFonts w:ascii="Arial" w:hAnsi="Arial" w:cs="Arial"/>
          <w:sz w:val="22"/>
          <w:szCs w:val="22"/>
        </w:rPr>
      </w:pPr>
    </w:p>
    <w:p w:rsidR="009E297B" w:rsidRDefault="0099756F">
      <w:pPr>
        <w:pStyle w:val="BodyTextIndent"/>
        <w:numPr>
          <w:ilvl w:val="0"/>
          <w:numId w:val="21"/>
        </w:numPr>
        <w:spacing w:after="0"/>
        <w:rPr>
          <w:rFonts w:ascii="Arial" w:hAnsi="Arial" w:cs="Arial"/>
          <w:sz w:val="22"/>
          <w:szCs w:val="22"/>
        </w:rPr>
      </w:pPr>
      <w:r w:rsidRPr="00B43F69">
        <w:rPr>
          <w:rFonts w:ascii="Arial" w:hAnsi="Arial" w:cs="Arial"/>
          <w:sz w:val="22"/>
          <w:szCs w:val="22"/>
        </w:rPr>
        <w:t>“Mrs O’Connor is a 56-year-old widowed call centre operator with long-standing insulin-dependent diabetes and has been admitted for investigation of weekly dizzy spells during the past two months.”</w:t>
      </w:r>
    </w:p>
    <w:p w:rsidR="009E297B" w:rsidRDefault="009E297B">
      <w:pPr>
        <w:widowControl w:val="0"/>
        <w:tabs>
          <w:tab w:val="right" w:pos="9025"/>
        </w:tabs>
        <w:ind w:left="72"/>
        <w:rPr>
          <w:rFonts w:ascii="Arial" w:hAnsi="Arial" w:cs="Arial"/>
          <w:sz w:val="22"/>
          <w:szCs w:val="22"/>
        </w:rPr>
      </w:pPr>
    </w:p>
    <w:p w:rsidR="009E297B" w:rsidRDefault="0099756F">
      <w:pPr>
        <w:widowControl w:val="0"/>
        <w:tabs>
          <w:tab w:val="right" w:pos="9025"/>
        </w:tabs>
        <w:ind w:left="72"/>
        <w:rPr>
          <w:rFonts w:ascii="Arial" w:hAnsi="Arial" w:cs="Arial"/>
          <w:sz w:val="22"/>
          <w:szCs w:val="22"/>
        </w:rPr>
      </w:pPr>
      <w:r w:rsidRPr="00B43F69">
        <w:rPr>
          <w:rFonts w:ascii="Arial" w:hAnsi="Arial" w:cs="Arial"/>
          <w:sz w:val="22"/>
          <w:szCs w:val="22"/>
        </w:rPr>
        <w:t>There are obvious limitations with such presentations but it is important to recognise that a lot of information can be imparted in very few words. These provide minimal insight into the patients’ ideas, concerns or expectations or the impact of the presenting complaint on their functional capacity but they do provide key medical information to further explore these aspects of the patient’s experience.</w:t>
      </w:r>
    </w:p>
    <w:p w:rsidR="0099756F" w:rsidRPr="00B43F69" w:rsidRDefault="0099756F" w:rsidP="0099756F">
      <w:pPr>
        <w:widowControl w:val="0"/>
        <w:tabs>
          <w:tab w:val="right" w:pos="9025"/>
        </w:tabs>
        <w:ind w:left="72"/>
        <w:rPr>
          <w:rFonts w:ascii="Arial" w:hAnsi="Arial" w:cs="Arial"/>
          <w:sz w:val="22"/>
          <w:szCs w:val="22"/>
        </w:rPr>
      </w:pPr>
    </w:p>
    <w:p w:rsidR="0099756F" w:rsidRPr="00B43F69" w:rsidRDefault="0099756F" w:rsidP="0099756F">
      <w:pPr>
        <w:widowControl w:val="0"/>
        <w:tabs>
          <w:tab w:val="right" w:pos="9025"/>
        </w:tabs>
        <w:rPr>
          <w:rFonts w:ascii="Arial" w:hAnsi="Arial" w:cs="Arial"/>
          <w:sz w:val="22"/>
          <w:szCs w:val="22"/>
        </w:rPr>
      </w:pPr>
      <w:r w:rsidRPr="00B43F69">
        <w:rPr>
          <w:rFonts w:ascii="Arial" w:hAnsi="Arial" w:cs="Arial"/>
          <w:sz w:val="22"/>
          <w:szCs w:val="22"/>
        </w:rPr>
        <w:t>A formal case presentation (sometimes called a short case) (5-7 minutes) is usually given to supervisors and colleagues at the bedside or in a sit-down conference.</w:t>
      </w:r>
    </w:p>
    <w:p w:rsidR="0099756F" w:rsidRPr="00B43F69" w:rsidRDefault="0099756F" w:rsidP="0099756F">
      <w:pPr>
        <w:widowControl w:val="0"/>
        <w:tabs>
          <w:tab w:val="right" w:pos="9025"/>
        </w:tabs>
        <w:rPr>
          <w:rFonts w:ascii="Arial" w:hAnsi="Arial" w:cs="Arial"/>
          <w:sz w:val="22"/>
          <w:szCs w:val="22"/>
        </w:rPr>
      </w:pPr>
    </w:p>
    <w:p w:rsidR="0099756F" w:rsidRPr="00B43F69" w:rsidRDefault="0099756F" w:rsidP="0099756F">
      <w:pPr>
        <w:widowControl w:val="0"/>
        <w:tabs>
          <w:tab w:val="right" w:pos="9025"/>
        </w:tabs>
        <w:rPr>
          <w:rFonts w:ascii="Arial" w:hAnsi="Arial" w:cs="Arial"/>
          <w:sz w:val="22"/>
          <w:szCs w:val="22"/>
        </w:rPr>
      </w:pPr>
      <w:r w:rsidRPr="00B43F69">
        <w:rPr>
          <w:rFonts w:ascii="Arial" w:hAnsi="Arial" w:cs="Arial"/>
          <w:sz w:val="22"/>
          <w:szCs w:val="22"/>
        </w:rPr>
        <w:t>A complete case presentation (sometimes called a long case) might last at least 20 minutes and will typically recapitulate the bulk of the written record. They may be used to assess a clinicians’ ability in clinical reasoning or to identify and manage unusual or complex presentations of illness. In the Foundation Programme you will be required to conduct Case based discussions which will involve this approach. After your presentation, your assessor will ask you questions about your actions and also about what you have learned from looking after the patient. It is very important that you reflect on your interactions with patients so as you can identify what works and what does not. We hope it is becoming obvious why reflective practice is so important for patient safety.</w:t>
      </w:r>
    </w:p>
    <w:p w:rsidR="0099756F" w:rsidRPr="00B43F69" w:rsidRDefault="0099756F" w:rsidP="0099756F">
      <w:pPr>
        <w:pStyle w:val="Heading4"/>
        <w:rPr>
          <w:rFonts w:cs="Arial"/>
          <w:bCs/>
          <w:sz w:val="22"/>
          <w:szCs w:val="22"/>
        </w:rPr>
      </w:pPr>
      <w:r w:rsidRPr="00B43F69">
        <w:rPr>
          <w:rFonts w:cs="Arial"/>
          <w:bCs/>
          <w:sz w:val="22"/>
          <w:szCs w:val="22"/>
        </w:rPr>
        <w:t>What are key skills for making presentation?</w:t>
      </w:r>
    </w:p>
    <w:p w:rsidR="0099756F" w:rsidRPr="00B43F69" w:rsidRDefault="0099756F" w:rsidP="0099756F">
      <w:pPr>
        <w:rPr>
          <w:rFonts w:ascii="Arial" w:hAnsi="Arial" w:cs="Arial"/>
          <w:sz w:val="22"/>
          <w:szCs w:val="22"/>
        </w:rPr>
      </w:pPr>
      <w:r w:rsidRPr="00B43F69">
        <w:rPr>
          <w:rFonts w:ascii="Arial" w:hAnsi="Arial" w:cs="Arial"/>
          <w:sz w:val="22"/>
          <w:szCs w:val="22"/>
        </w:rPr>
        <w:t>Verbal</w:t>
      </w:r>
    </w:p>
    <w:p w:rsidR="0099756F" w:rsidRPr="00B43F69" w:rsidRDefault="0099756F" w:rsidP="001E780D">
      <w:pPr>
        <w:numPr>
          <w:ilvl w:val="0"/>
          <w:numId w:val="19"/>
        </w:numPr>
        <w:tabs>
          <w:tab w:val="clear" w:pos="360"/>
          <w:tab w:val="num" w:pos="720"/>
        </w:tabs>
        <w:ind w:left="720"/>
        <w:rPr>
          <w:rFonts w:ascii="Arial" w:hAnsi="Arial" w:cs="Arial"/>
          <w:sz w:val="22"/>
          <w:szCs w:val="22"/>
        </w:rPr>
      </w:pPr>
      <w:r w:rsidRPr="00B43F69">
        <w:rPr>
          <w:rFonts w:ascii="Arial" w:hAnsi="Arial" w:cs="Arial"/>
          <w:sz w:val="22"/>
          <w:szCs w:val="22"/>
        </w:rPr>
        <w:t>Framework for information</w:t>
      </w:r>
    </w:p>
    <w:p w:rsidR="0099756F" w:rsidRPr="00B43F69" w:rsidRDefault="0099756F" w:rsidP="001E780D">
      <w:pPr>
        <w:numPr>
          <w:ilvl w:val="0"/>
          <w:numId w:val="19"/>
        </w:numPr>
        <w:tabs>
          <w:tab w:val="clear" w:pos="360"/>
          <w:tab w:val="num" w:pos="720"/>
        </w:tabs>
        <w:ind w:left="720"/>
        <w:rPr>
          <w:rFonts w:ascii="Arial" w:hAnsi="Arial" w:cs="Arial"/>
          <w:sz w:val="22"/>
          <w:szCs w:val="22"/>
        </w:rPr>
      </w:pPr>
      <w:r w:rsidRPr="00B43F69">
        <w:rPr>
          <w:rFonts w:ascii="Arial" w:hAnsi="Arial" w:cs="Arial"/>
          <w:sz w:val="22"/>
          <w:szCs w:val="22"/>
        </w:rPr>
        <w:t>Introduction</w:t>
      </w:r>
    </w:p>
    <w:p w:rsidR="0099756F" w:rsidRPr="00B43F69" w:rsidRDefault="0099756F" w:rsidP="001E780D">
      <w:pPr>
        <w:numPr>
          <w:ilvl w:val="0"/>
          <w:numId w:val="19"/>
        </w:numPr>
        <w:tabs>
          <w:tab w:val="clear" w:pos="360"/>
          <w:tab w:val="num" w:pos="720"/>
        </w:tabs>
        <w:ind w:left="720"/>
        <w:rPr>
          <w:rFonts w:ascii="Arial" w:hAnsi="Arial" w:cs="Arial"/>
          <w:sz w:val="22"/>
          <w:szCs w:val="22"/>
        </w:rPr>
      </w:pPr>
      <w:r w:rsidRPr="00B43F69">
        <w:rPr>
          <w:rFonts w:ascii="Arial" w:hAnsi="Arial" w:cs="Arial"/>
          <w:sz w:val="22"/>
          <w:szCs w:val="22"/>
        </w:rPr>
        <w:t>Check identity</w:t>
      </w:r>
    </w:p>
    <w:p w:rsidR="0099756F" w:rsidRPr="00B43F69" w:rsidRDefault="0099756F" w:rsidP="001E780D">
      <w:pPr>
        <w:numPr>
          <w:ilvl w:val="0"/>
          <w:numId w:val="19"/>
        </w:numPr>
        <w:tabs>
          <w:tab w:val="clear" w:pos="360"/>
          <w:tab w:val="num" w:pos="720"/>
        </w:tabs>
        <w:ind w:left="720"/>
        <w:rPr>
          <w:rFonts w:ascii="Arial" w:hAnsi="Arial" w:cs="Arial"/>
          <w:sz w:val="22"/>
          <w:szCs w:val="22"/>
        </w:rPr>
      </w:pPr>
      <w:r w:rsidRPr="00B43F69">
        <w:rPr>
          <w:rFonts w:ascii="Arial" w:hAnsi="Arial" w:cs="Arial"/>
          <w:sz w:val="22"/>
          <w:szCs w:val="22"/>
        </w:rPr>
        <w:t>Statement of purpose – “I’d like to update you on Mrs X who has been admitted for cholecystectomy tomorrow.”</w:t>
      </w:r>
    </w:p>
    <w:p w:rsidR="0099756F" w:rsidRPr="00B43F69" w:rsidRDefault="0099756F" w:rsidP="001E780D">
      <w:pPr>
        <w:numPr>
          <w:ilvl w:val="0"/>
          <w:numId w:val="19"/>
        </w:numPr>
        <w:tabs>
          <w:tab w:val="clear" w:pos="360"/>
          <w:tab w:val="num" w:pos="720"/>
        </w:tabs>
        <w:ind w:left="720"/>
        <w:rPr>
          <w:rFonts w:ascii="Arial" w:hAnsi="Arial" w:cs="Arial"/>
          <w:sz w:val="22"/>
          <w:szCs w:val="22"/>
        </w:rPr>
      </w:pPr>
      <w:r w:rsidRPr="00B43F69">
        <w:rPr>
          <w:rFonts w:ascii="Arial" w:hAnsi="Arial" w:cs="Arial"/>
          <w:sz w:val="22"/>
          <w:szCs w:val="22"/>
        </w:rPr>
        <w:t>Invite clarification and checking</w:t>
      </w:r>
    </w:p>
    <w:p w:rsidR="0099756F" w:rsidRPr="00B43F69" w:rsidRDefault="0099756F" w:rsidP="001E780D">
      <w:pPr>
        <w:numPr>
          <w:ilvl w:val="0"/>
          <w:numId w:val="19"/>
        </w:numPr>
        <w:tabs>
          <w:tab w:val="clear" w:pos="360"/>
          <w:tab w:val="num" w:pos="720"/>
        </w:tabs>
        <w:ind w:left="720"/>
        <w:rPr>
          <w:rFonts w:ascii="Arial" w:hAnsi="Arial" w:cs="Arial"/>
          <w:sz w:val="22"/>
          <w:szCs w:val="22"/>
        </w:rPr>
      </w:pPr>
      <w:r w:rsidRPr="00B43F69">
        <w:rPr>
          <w:rFonts w:ascii="Arial" w:hAnsi="Arial" w:cs="Arial"/>
          <w:sz w:val="22"/>
          <w:szCs w:val="22"/>
        </w:rPr>
        <w:t>Use patient’s quotes – “The patient clearly states …”</w:t>
      </w:r>
    </w:p>
    <w:p w:rsidR="0099756F" w:rsidRPr="00B43F69" w:rsidRDefault="0099756F" w:rsidP="001E780D">
      <w:pPr>
        <w:numPr>
          <w:ilvl w:val="0"/>
          <w:numId w:val="19"/>
        </w:numPr>
        <w:tabs>
          <w:tab w:val="clear" w:pos="360"/>
          <w:tab w:val="num" w:pos="720"/>
        </w:tabs>
        <w:ind w:left="720"/>
        <w:rPr>
          <w:rFonts w:ascii="Arial" w:hAnsi="Arial" w:cs="Arial"/>
          <w:sz w:val="22"/>
          <w:szCs w:val="22"/>
        </w:rPr>
      </w:pPr>
      <w:r w:rsidRPr="00B43F69">
        <w:rPr>
          <w:rFonts w:ascii="Arial" w:hAnsi="Arial" w:cs="Arial"/>
          <w:sz w:val="22"/>
          <w:szCs w:val="22"/>
        </w:rPr>
        <w:t>Distinguish your judgements from others – “My concern is …”</w:t>
      </w:r>
    </w:p>
    <w:p w:rsidR="0099756F" w:rsidRPr="00B43F69" w:rsidRDefault="0099756F" w:rsidP="001E780D">
      <w:pPr>
        <w:numPr>
          <w:ilvl w:val="0"/>
          <w:numId w:val="19"/>
        </w:numPr>
        <w:tabs>
          <w:tab w:val="clear" w:pos="360"/>
          <w:tab w:val="num" w:pos="720"/>
        </w:tabs>
        <w:ind w:left="720"/>
        <w:rPr>
          <w:rFonts w:ascii="Arial" w:hAnsi="Arial" w:cs="Arial"/>
          <w:sz w:val="22"/>
          <w:szCs w:val="22"/>
        </w:rPr>
      </w:pPr>
      <w:r w:rsidRPr="00B43F69">
        <w:rPr>
          <w:rFonts w:ascii="Arial" w:hAnsi="Arial" w:cs="Arial"/>
          <w:sz w:val="22"/>
          <w:szCs w:val="22"/>
        </w:rPr>
        <w:t xml:space="preserve">Emphasis – “I think the past anaesthetic history needs further investigation as there was clearly a problem several years ago.” </w:t>
      </w:r>
    </w:p>
    <w:p w:rsidR="0099756F" w:rsidRPr="00B43F69" w:rsidRDefault="0099756F" w:rsidP="001E780D">
      <w:pPr>
        <w:numPr>
          <w:ilvl w:val="0"/>
          <w:numId w:val="19"/>
        </w:numPr>
        <w:tabs>
          <w:tab w:val="clear" w:pos="360"/>
          <w:tab w:val="num" w:pos="720"/>
        </w:tabs>
        <w:ind w:left="720"/>
        <w:rPr>
          <w:rFonts w:ascii="Arial" w:hAnsi="Arial" w:cs="Arial"/>
          <w:sz w:val="22"/>
          <w:szCs w:val="22"/>
        </w:rPr>
      </w:pPr>
      <w:r w:rsidRPr="00B43F69">
        <w:rPr>
          <w:rFonts w:ascii="Arial" w:hAnsi="Arial" w:cs="Arial"/>
          <w:sz w:val="22"/>
          <w:szCs w:val="22"/>
        </w:rPr>
        <w:t xml:space="preserve">If there is an overarching difficulty/issue with the patient, state this early on. “The patient has difficulty remembering details.” “The patient has reported several discrepant pieces of information.” </w:t>
      </w:r>
    </w:p>
    <w:p w:rsidR="0099756F" w:rsidRPr="00B43F69" w:rsidRDefault="0099756F" w:rsidP="001E780D">
      <w:pPr>
        <w:numPr>
          <w:ilvl w:val="0"/>
          <w:numId w:val="19"/>
        </w:numPr>
        <w:tabs>
          <w:tab w:val="clear" w:pos="360"/>
          <w:tab w:val="num" w:pos="720"/>
        </w:tabs>
        <w:ind w:left="720"/>
        <w:rPr>
          <w:rFonts w:ascii="Arial" w:hAnsi="Arial" w:cs="Arial"/>
          <w:sz w:val="22"/>
          <w:szCs w:val="22"/>
        </w:rPr>
      </w:pPr>
      <w:r w:rsidRPr="00B43F69">
        <w:rPr>
          <w:rFonts w:ascii="Arial" w:hAnsi="Arial" w:cs="Arial"/>
          <w:sz w:val="22"/>
          <w:szCs w:val="22"/>
        </w:rPr>
        <w:t xml:space="preserve">If the patient has had several operations, previous admissions, medications, then quantify them. “The patient has been admitted to hospital on 7 occasions over the last 14 years.  Four were associated with a motor car accident in 1990 in which the patient received a crushing injury to his right knee. </w:t>
      </w:r>
      <w:r w:rsidR="004E04EC">
        <w:rPr>
          <w:rFonts w:ascii="Arial" w:hAnsi="Arial" w:cs="Arial"/>
          <w:sz w:val="22"/>
          <w:szCs w:val="22"/>
        </w:rPr>
        <w:br/>
      </w:r>
      <w:r w:rsidRPr="00B43F69">
        <w:rPr>
          <w:rFonts w:ascii="Arial" w:hAnsi="Arial" w:cs="Arial"/>
          <w:sz w:val="22"/>
          <w:szCs w:val="22"/>
        </w:rPr>
        <w:t>These admissions all required surgery for reconstruction. The other 3 more recent admissions were associated with angina. This is now stable and controlled by XXX.”</w:t>
      </w:r>
    </w:p>
    <w:p w:rsidR="0099756F" w:rsidRPr="00B43F69" w:rsidRDefault="0099756F" w:rsidP="001E780D">
      <w:pPr>
        <w:numPr>
          <w:ilvl w:val="0"/>
          <w:numId w:val="19"/>
        </w:numPr>
        <w:tabs>
          <w:tab w:val="clear" w:pos="360"/>
          <w:tab w:val="num" w:pos="720"/>
        </w:tabs>
        <w:ind w:left="720"/>
        <w:rPr>
          <w:rFonts w:ascii="Arial" w:hAnsi="Arial" w:cs="Arial"/>
          <w:sz w:val="22"/>
          <w:szCs w:val="22"/>
        </w:rPr>
      </w:pPr>
      <w:r w:rsidRPr="00B43F69">
        <w:rPr>
          <w:rFonts w:ascii="Arial" w:hAnsi="Arial" w:cs="Arial"/>
          <w:sz w:val="22"/>
          <w:szCs w:val="22"/>
        </w:rPr>
        <w:t>“The patient currently takes 4 prescribed medications. First is XXX, second XXX, third and fourth XXX.”</w:t>
      </w:r>
    </w:p>
    <w:p w:rsidR="0099756F" w:rsidRPr="00B43F69" w:rsidRDefault="0099756F" w:rsidP="001E780D">
      <w:pPr>
        <w:numPr>
          <w:ilvl w:val="0"/>
          <w:numId w:val="19"/>
        </w:numPr>
        <w:tabs>
          <w:tab w:val="clear" w:pos="360"/>
          <w:tab w:val="num" w:pos="720"/>
        </w:tabs>
        <w:ind w:left="720"/>
        <w:rPr>
          <w:rFonts w:ascii="Arial" w:hAnsi="Arial" w:cs="Arial"/>
          <w:sz w:val="22"/>
          <w:szCs w:val="22"/>
        </w:rPr>
      </w:pPr>
      <w:r w:rsidRPr="00B43F69">
        <w:rPr>
          <w:rFonts w:ascii="Arial" w:hAnsi="Arial" w:cs="Arial"/>
          <w:sz w:val="22"/>
          <w:szCs w:val="22"/>
        </w:rPr>
        <w:t>Use summaries – start with an introductory statement, finish with a collation of key points AND state that you are making a summary. “So, in summary…” “Finally, …” “In conclusion, …”</w:t>
      </w:r>
    </w:p>
    <w:p w:rsidR="0099756F" w:rsidRPr="00B43F69" w:rsidRDefault="0099756F" w:rsidP="001E780D">
      <w:pPr>
        <w:numPr>
          <w:ilvl w:val="0"/>
          <w:numId w:val="19"/>
        </w:numPr>
        <w:tabs>
          <w:tab w:val="clear" w:pos="360"/>
          <w:tab w:val="num" w:pos="720"/>
        </w:tabs>
        <w:ind w:left="720"/>
        <w:rPr>
          <w:rFonts w:ascii="Arial" w:hAnsi="Arial" w:cs="Arial"/>
          <w:sz w:val="22"/>
          <w:szCs w:val="22"/>
        </w:rPr>
      </w:pPr>
      <w:r w:rsidRPr="00B43F69">
        <w:rPr>
          <w:rFonts w:ascii="Arial" w:hAnsi="Arial" w:cs="Arial"/>
          <w:sz w:val="22"/>
          <w:szCs w:val="22"/>
        </w:rPr>
        <w:t>Choose language that accurately reflects the substance of the information – urgent, critical, essential, definitive, crucial</w:t>
      </w:r>
    </w:p>
    <w:p w:rsidR="0099756F" w:rsidRPr="00B43F69" w:rsidRDefault="0099756F" w:rsidP="0099756F">
      <w:pPr>
        <w:rPr>
          <w:rFonts w:ascii="Arial" w:hAnsi="Arial" w:cs="Arial"/>
          <w:sz w:val="22"/>
          <w:szCs w:val="22"/>
        </w:rPr>
      </w:pPr>
      <w:r w:rsidRPr="00B43F69">
        <w:rPr>
          <w:rFonts w:ascii="Arial" w:hAnsi="Arial" w:cs="Arial"/>
          <w:sz w:val="22"/>
          <w:szCs w:val="22"/>
        </w:rPr>
        <w:t>Non-verbal</w:t>
      </w:r>
    </w:p>
    <w:p w:rsidR="0099756F" w:rsidRPr="00B43F69" w:rsidRDefault="0099756F" w:rsidP="001E780D">
      <w:pPr>
        <w:numPr>
          <w:ilvl w:val="0"/>
          <w:numId w:val="19"/>
        </w:numPr>
        <w:tabs>
          <w:tab w:val="clear" w:pos="360"/>
          <w:tab w:val="num" w:pos="720"/>
        </w:tabs>
        <w:ind w:left="720"/>
        <w:rPr>
          <w:rFonts w:ascii="Arial" w:hAnsi="Arial" w:cs="Arial"/>
          <w:sz w:val="22"/>
          <w:szCs w:val="22"/>
        </w:rPr>
      </w:pPr>
      <w:r w:rsidRPr="00B43F69">
        <w:rPr>
          <w:rFonts w:ascii="Arial" w:hAnsi="Arial" w:cs="Arial"/>
          <w:sz w:val="22"/>
          <w:szCs w:val="22"/>
        </w:rPr>
        <w:t>Eye contact, body positioning, modulate your voice, hand gestures, eye contact, body positioning to make your point</w:t>
      </w:r>
    </w:p>
    <w:p w:rsidR="0099756F" w:rsidRPr="00B43F69" w:rsidRDefault="0099756F" w:rsidP="001E780D">
      <w:pPr>
        <w:numPr>
          <w:ilvl w:val="0"/>
          <w:numId w:val="19"/>
        </w:numPr>
        <w:tabs>
          <w:tab w:val="clear" w:pos="360"/>
          <w:tab w:val="num" w:pos="720"/>
        </w:tabs>
        <w:ind w:left="720"/>
        <w:rPr>
          <w:rFonts w:ascii="Arial" w:hAnsi="Arial" w:cs="Arial"/>
          <w:sz w:val="22"/>
          <w:szCs w:val="22"/>
        </w:rPr>
      </w:pPr>
      <w:r w:rsidRPr="00B43F69">
        <w:rPr>
          <w:rFonts w:ascii="Arial" w:hAnsi="Arial" w:cs="Arial"/>
          <w:sz w:val="22"/>
          <w:szCs w:val="22"/>
        </w:rPr>
        <w:t>Consider the limitations of the listener – clear; uncluttered; easily grasped; guided through a reasoning process</w:t>
      </w:r>
    </w:p>
    <w:p w:rsidR="0099756F" w:rsidRPr="00C60A52" w:rsidRDefault="0099756F" w:rsidP="0099756F">
      <w:pPr>
        <w:widowControl w:val="0"/>
        <w:rPr>
          <w:rFonts w:ascii="Arial" w:hAnsi="Arial" w:cs="Arial"/>
          <w:b/>
          <w:bCs/>
          <w:sz w:val="32"/>
          <w:szCs w:val="32"/>
        </w:rPr>
      </w:pPr>
      <w:r w:rsidRPr="00B43F69">
        <w:rPr>
          <w:rFonts w:ascii="Arial" w:hAnsi="Arial" w:cs="Arial"/>
          <w:bCs/>
          <w:sz w:val="22"/>
          <w:szCs w:val="22"/>
        </w:rPr>
        <w:br w:type="page"/>
      </w:r>
      <w:r w:rsidR="00E63BE4" w:rsidRPr="00E63BE4">
        <w:rPr>
          <w:rFonts w:ascii="Arial" w:hAnsi="Arial" w:cs="Arial"/>
          <w:b/>
          <w:bCs/>
          <w:sz w:val="32"/>
          <w:szCs w:val="32"/>
        </w:rPr>
        <w:lastRenderedPageBreak/>
        <w:t>Communicating with colleagues - Handovers</w:t>
      </w:r>
    </w:p>
    <w:p w:rsidR="0099756F" w:rsidRPr="00B43F69" w:rsidRDefault="0099756F" w:rsidP="0099756F">
      <w:pPr>
        <w:rPr>
          <w:rFonts w:ascii="Arial" w:hAnsi="Arial" w:cs="Arial"/>
          <w:sz w:val="22"/>
          <w:szCs w:val="22"/>
        </w:rPr>
      </w:pPr>
    </w:p>
    <w:p w:rsidR="0099756F" w:rsidRPr="00B43F69" w:rsidRDefault="0099756F" w:rsidP="0099756F">
      <w:pPr>
        <w:rPr>
          <w:rFonts w:ascii="Arial" w:hAnsi="Arial" w:cs="Arial"/>
          <w:i/>
          <w:sz w:val="22"/>
          <w:szCs w:val="22"/>
        </w:rPr>
      </w:pPr>
      <w:r w:rsidRPr="00B43F69">
        <w:rPr>
          <w:rFonts w:ascii="Arial" w:hAnsi="Arial" w:cs="Arial"/>
          <w:i/>
          <w:sz w:val="22"/>
          <w:szCs w:val="22"/>
        </w:rPr>
        <w:t xml:space="preserve">Aim: </w:t>
      </w:r>
      <w:r w:rsidRPr="00B43F69">
        <w:rPr>
          <w:rFonts w:ascii="Arial" w:hAnsi="Arial" w:cs="Arial"/>
          <w:i/>
          <w:sz w:val="22"/>
          <w:szCs w:val="22"/>
        </w:rPr>
        <w:tab/>
        <w:t>To explore the purpose and content of an effective handover</w:t>
      </w:r>
    </w:p>
    <w:p w:rsidR="0099756F" w:rsidRPr="00B43F69" w:rsidRDefault="0099756F" w:rsidP="0099756F">
      <w:pPr>
        <w:rPr>
          <w:rFonts w:ascii="Arial" w:hAnsi="Arial" w:cs="Arial"/>
          <w:sz w:val="22"/>
          <w:szCs w:val="22"/>
        </w:rPr>
      </w:pPr>
    </w:p>
    <w:p w:rsidR="0099756F" w:rsidRPr="00B43F69" w:rsidRDefault="0099756F" w:rsidP="0099756F">
      <w:pPr>
        <w:rPr>
          <w:rFonts w:ascii="Arial" w:hAnsi="Arial" w:cs="Arial"/>
          <w:sz w:val="22"/>
          <w:szCs w:val="22"/>
        </w:rPr>
      </w:pPr>
      <w:r w:rsidRPr="00B43F69">
        <w:rPr>
          <w:rFonts w:ascii="Arial" w:hAnsi="Arial" w:cs="Arial"/>
          <w:sz w:val="22"/>
          <w:szCs w:val="22"/>
        </w:rPr>
        <w:t>Handovers are a special example of case presentations.</w:t>
      </w:r>
    </w:p>
    <w:p w:rsidR="0099756F" w:rsidRPr="00B43F69" w:rsidRDefault="0099756F" w:rsidP="0099756F">
      <w:pPr>
        <w:rPr>
          <w:rFonts w:ascii="Arial" w:hAnsi="Arial" w:cs="Arial"/>
          <w:sz w:val="22"/>
          <w:szCs w:val="22"/>
        </w:rPr>
      </w:pPr>
    </w:p>
    <w:p w:rsidR="0099756F" w:rsidRPr="00B43F69" w:rsidRDefault="0099756F" w:rsidP="0099756F">
      <w:pPr>
        <w:numPr>
          <w:ilvl w:val="0"/>
          <w:numId w:val="22"/>
        </w:numPr>
        <w:rPr>
          <w:rFonts w:ascii="Arial" w:hAnsi="Arial" w:cs="Arial"/>
          <w:sz w:val="22"/>
          <w:szCs w:val="22"/>
        </w:rPr>
      </w:pPr>
      <w:r w:rsidRPr="00B43F69">
        <w:rPr>
          <w:rFonts w:ascii="Arial" w:hAnsi="Arial" w:cs="Arial"/>
          <w:sz w:val="22"/>
          <w:szCs w:val="22"/>
        </w:rPr>
        <w:t>What is the purpose of handover?</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The efficient transmission of information about patients between health care professionals</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Provides for continuity of care through continuity of information (can avoid unnecessary repetition)</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Promote patient safety</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Demonstrate team rather than individual approach to care</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Educative benefits for multidisciplinary teams</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Can be used to identify a range of problems</w:t>
      </w:r>
    </w:p>
    <w:p w:rsidR="0099756F" w:rsidRPr="00B43F69" w:rsidRDefault="0099756F" w:rsidP="0099756F">
      <w:pPr>
        <w:rPr>
          <w:rFonts w:ascii="Arial" w:hAnsi="Arial" w:cs="Arial"/>
          <w:sz w:val="22"/>
          <w:szCs w:val="22"/>
        </w:rPr>
      </w:pPr>
    </w:p>
    <w:p w:rsidR="0099756F" w:rsidRPr="00B43F69" w:rsidRDefault="0099756F" w:rsidP="0099756F">
      <w:pPr>
        <w:numPr>
          <w:ilvl w:val="0"/>
          <w:numId w:val="22"/>
        </w:numPr>
        <w:rPr>
          <w:rFonts w:ascii="Arial" w:hAnsi="Arial" w:cs="Arial"/>
          <w:sz w:val="22"/>
          <w:szCs w:val="22"/>
        </w:rPr>
      </w:pPr>
      <w:r w:rsidRPr="00B43F69">
        <w:rPr>
          <w:rFonts w:ascii="Arial" w:hAnsi="Arial" w:cs="Arial"/>
          <w:sz w:val="22"/>
          <w:szCs w:val="22"/>
        </w:rPr>
        <w:t>What is the content?</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Depends on the purpose and to whom the handover is being given</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At shift change in ward</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List of patients during shift should be available</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Focus on ongoing management plans especially reviewing patient or urgent investigations – Have they been arranged? What is the resuscitation status? Are there any urgent results of tests expected? When should they be followed up? Has the information been recorded?</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Handovers can be either verbal/non-verbal (electronic, written information) or both</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Key information is exchanged</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Handovers likely to become more frequent and an essential part of patient care</w:t>
      </w:r>
    </w:p>
    <w:p w:rsidR="0099756F" w:rsidRPr="00B43F69" w:rsidRDefault="0099756F" w:rsidP="0099756F">
      <w:pPr>
        <w:rPr>
          <w:rFonts w:ascii="Arial" w:hAnsi="Arial" w:cs="Arial"/>
          <w:sz w:val="22"/>
          <w:szCs w:val="22"/>
        </w:rPr>
      </w:pPr>
    </w:p>
    <w:p w:rsidR="0099756F" w:rsidRPr="00B43F69" w:rsidRDefault="0099756F" w:rsidP="0099756F">
      <w:pPr>
        <w:numPr>
          <w:ilvl w:val="0"/>
          <w:numId w:val="22"/>
        </w:numPr>
        <w:rPr>
          <w:rFonts w:ascii="Arial" w:hAnsi="Arial" w:cs="Arial"/>
          <w:sz w:val="22"/>
          <w:szCs w:val="22"/>
        </w:rPr>
      </w:pPr>
      <w:r w:rsidRPr="00B43F69">
        <w:rPr>
          <w:rFonts w:ascii="Arial" w:hAnsi="Arial" w:cs="Arial"/>
          <w:sz w:val="22"/>
          <w:szCs w:val="22"/>
        </w:rPr>
        <w:t>How long?</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10-30 minutes</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Bedside review may take longer</w:t>
      </w:r>
    </w:p>
    <w:p w:rsidR="0099756F" w:rsidRPr="00B43F69" w:rsidRDefault="0099756F" w:rsidP="0099756F">
      <w:pPr>
        <w:rPr>
          <w:rFonts w:ascii="Arial" w:hAnsi="Arial" w:cs="Arial"/>
          <w:sz w:val="22"/>
          <w:szCs w:val="22"/>
        </w:rPr>
      </w:pPr>
    </w:p>
    <w:p w:rsidR="0099756F" w:rsidRPr="00B43F69" w:rsidRDefault="0099756F" w:rsidP="0099756F">
      <w:pPr>
        <w:numPr>
          <w:ilvl w:val="0"/>
          <w:numId w:val="22"/>
        </w:numPr>
        <w:rPr>
          <w:rFonts w:ascii="Arial" w:hAnsi="Arial" w:cs="Arial"/>
          <w:sz w:val="22"/>
          <w:szCs w:val="22"/>
        </w:rPr>
      </w:pPr>
      <w:r w:rsidRPr="00B43F69">
        <w:rPr>
          <w:rFonts w:ascii="Arial" w:hAnsi="Arial" w:cs="Arial"/>
          <w:sz w:val="22"/>
          <w:szCs w:val="22"/>
        </w:rPr>
        <w:t>Where do handovers take place?</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Any clinical setting</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Bedside review of all or specific patients</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Brief ward round with specific staff</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Preferably in space that is free from distraction and with access to necessary medical information</w:t>
      </w:r>
    </w:p>
    <w:p w:rsidR="0099756F" w:rsidRPr="00B43F69" w:rsidRDefault="0099756F" w:rsidP="0099756F">
      <w:pPr>
        <w:rPr>
          <w:rFonts w:ascii="Arial" w:hAnsi="Arial" w:cs="Arial"/>
          <w:sz w:val="22"/>
          <w:szCs w:val="22"/>
        </w:rPr>
      </w:pPr>
    </w:p>
    <w:p w:rsidR="0099756F" w:rsidRPr="00B43F69" w:rsidRDefault="0099756F" w:rsidP="0099756F">
      <w:pPr>
        <w:numPr>
          <w:ilvl w:val="0"/>
          <w:numId w:val="22"/>
        </w:numPr>
        <w:rPr>
          <w:rFonts w:ascii="Arial" w:hAnsi="Arial" w:cs="Arial"/>
          <w:sz w:val="22"/>
          <w:szCs w:val="22"/>
        </w:rPr>
      </w:pPr>
      <w:r w:rsidRPr="00B43F69">
        <w:rPr>
          <w:rFonts w:ascii="Arial" w:hAnsi="Arial" w:cs="Arial"/>
          <w:sz w:val="22"/>
          <w:szCs w:val="22"/>
        </w:rPr>
        <w:t>When?</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Sometimes fixed e.g. shift changeover</w:t>
      </w:r>
    </w:p>
    <w:p w:rsidR="0099756F" w:rsidRPr="00B43F69" w:rsidRDefault="0099756F" w:rsidP="0099756F">
      <w:pPr>
        <w:numPr>
          <w:ilvl w:val="1"/>
          <w:numId w:val="0"/>
        </w:numPr>
        <w:tabs>
          <w:tab w:val="num" w:pos="1440"/>
        </w:tabs>
        <w:ind w:left="1440" w:hanging="360"/>
        <w:rPr>
          <w:rFonts w:ascii="Arial" w:hAnsi="Arial" w:cs="Arial"/>
          <w:sz w:val="22"/>
          <w:szCs w:val="22"/>
        </w:rPr>
      </w:pPr>
      <w:r w:rsidRPr="00B43F69">
        <w:rPr>
          <w:rFonts w:ascii="Arial" w:hAnsi="Arial" w:cs="Arial"/>
          <w:sz w:val="22"/>
          <w:szCs w:val="22"/>
        </w:rPr>
        <w:t>Known to medical and paramedical staff</w:t>
      </w:r>
    </w:p>
    <w:p w:rsidR="0099756F" w:rsidRPr="00B43F69" w:rsidRDefault="0099756F" w:rsidP="0099756F">
      <w:pPr>
        <w:numPr>
          <w:ilvl w:val="1"/>
          <w:numId w:val="0"/>
        </w:numPr>
        <w:tabs>
          <w:tab w:val="num" w:pos="1440"/>
        </w:tabs>
        <w:ind w:left="1440" w:hanging="360"/>
        <w:rPr>
          <w:rFonts w:ascii="Arial" w:hAnsi="Arial" w:cs="Arial"/>
          <w:sz w:val="22"/>
          <w:szCs w:val="22"/>
        </w:rPr>
      </w:pPr>
      <w:r w:rsidRPr="00B43F69">
        <w:rPr>
          <w:rFonts w:ascii="Arial" w:hAnsi="Arial" w:cs="Arial"/>
          <w:sz w:val="22"/>
          <w:szCs w:val="22"/>
        </w:rPr>
        <w:t>Adequate overlap of shifts/rotas</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Unplanned</w:t>
      </w:r>
    </w:p>
    <w:p w:rsidR="0099756F" w:rsidRPr="00B43F69" w:rsidRDefault="0099756F" w:rsidP="0099756F">
      <w:pPr>
        <w:numPr>
          <w:ilvl w:val="1"/>
          <w:numId w:val="0"/>
        </w:numPr>
        <w:tabs>
          <w:tab w:val="num" w:pos="1440"/>
        </w:tabs>
        <w:ind w:left="1440" w:hanging="360"/>
        <w:rPr>
          <w:rFonts w:ascii="Arial" w:hAnsi="Arial" w:cs="Arial"/>
          <w:sz w:val="22"/>
          <w:szCs w:val="22"/>
        </w:rPr>
      </w:pPr>
      <w:r w:rsidRPr="00B43F69">
        <w:rPr>
          <w:rFonts w:ascii="Arial" w:hAnsi="Arial" w:cs="Arial"/>
          <w:sz w:val="22"/>
          <w:szCs w:val="22"/>
        </w:rPr>
        <w:t>Consultant anaesthetist/surgeon</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Effective handovers do not happen by chance but require co-ordination of multi-disciplinary teams and organisational structures</w:t>
      </w:r>
    </w:p>
    <w:p w:rsidR="0099756F" w:rsidRPr="00B43F69" w:rsidRDefault="0099756F" w:rsidP="0099756F">
      <w:pPr>
        <w:ind w:left="360"/>
        <w:rPr>
          <w:rFonts w:ascii="Arial" w:hAnsi="Arial" w:cs="Arial"/>
          <w:sz w:val="22"/>
          <w:szCs w:val="22"/>
        </w:rPr>
      </w:pPr>
    </w:p>
    <w:p w:rsidR="0099756F" w:rsidRPr="00B43F69" w:rsidRDefault="0099756F" w:rsidP="0099756F">
      <w:pPr>
        <w:numPr>
          <w:ilvl w:val="0"/>
          <w:numId w:val="22"/>
        </w:numPr>
        <w:rPr>
          <w:rFonts w:ascii="Arial" w:hAnsi="Arial" w:cs="Arial"/>
          <w:sz w:val="22"/>
          <w:szCs w:val="22"/>
        </w:rPr>
      </w:pPr>
      <w:r w:rsidRPr="00B43F69">
        <w:rPr>
          <w:rFonts w:ascii="Arial" w:hAnsi="Arial" w:cs="Arial"/>
          <w:sz w:val="22"/>
          <w:szCs w:val="22"/>
        </w:rPr>
        <w:t>What are the obstacles to effective handover?</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Insufficient time</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Lack of preparation</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Insufficient attention to the verbal handover – adjusting equipment, observing patient etc</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Not reading written handover information</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lastRenderedPageBreak/>
        <w:t>Incomplete written or verbal information</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Imprecise role function – important information may be omitted because participants are uncertain as to each others’ roles during handover</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Multidisciplinary handovers can be beneficial because all participants are aware of medical and nursing factors that may impact on patient well being</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A nominated lead person can prevent multiple conversations occurring simultaneously resulting in an incomplete sharing of information or conflicting information</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Two way process – the team handing over must engage the next team who are expected to ask questions and clarify uncertainties</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Inadequate information technology (Junior Doctors Committee, 2004)</w:t>
      </w:r>
    </w:p>
    <w:p w:rsidR="0099756F" w:rsidRPr="00B43F69" w:rsidRDefault="0099756F" w:rsidP="0099756F">
      <w:pPr>
        <w:rPr>
          <w:rFonts w:ascii="Arial" w:hAnsi="Arial" w:cs="Arial"/>
          <w:sz w:val="22"/>
          <w:szCs w:val="22"/>
        </w:rPr>
      </w:pPr>
    </w:p>
    <w:p w:rsidR="0099756F" w:rsidRPr="00B43F69" w:rsidRDefault="0099756F" w:rsidP="0099756F">
      <w:pPr>
        <w:numPr>
          <w:ilvl w:val="0"/>
          <w:numId w:val="22"/>
        </w:numPr>
        <w:rPr>
          <w:rFonts w:ascii="Arial" w:hAnsi="Arial" w:cs="Arial"/>
          <w:sz w:val="22"/>
          <w:szCs w:val="22"/>
        </w:rPr>
      </w:pPr>
      <w:r w:rsidRPr="00B43F69">
        <w:rPr>
          <w:rFonts w:ascii="Arial" w:hAnsi="Arial" w:cs="Arial"/>
          <w:sz w:val="22"/>
          <w:szCs w:val="22"/>
        </w:rPr>
        <w:t>What are the benefits to doctors and other health care professionals?</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Educational</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Professional protection</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Reduction of stress</w:t>
      </w:r>
    </w:p>
    <w:p w:rsidR="0099756F" w:rsidRPr="00B43F69" w:rsidRDefault="0099756F" w:rsidP="0099756F">
      <w:pPr>
        <w:tabs>
          <w:tab w:val="num" w:pos="720"/>
        </w:tabs>
        <w:ind w:left="720" w:hanging="360"/>
        <w:rPr>
          <w:rFonts w:ascii="Arial" w:hAnsi="Arial" w:cs="Arial"/>
          <w:sz w:val="22"/>
          <w:szCs w:val="22"/>
        </w:rPr>
      </w:pPr>
      <w:r w:rsidRPr="00B43F69">
        <w:rPr>
          <w:rFonts w:ascii="Arial" w:hAnsi="Arial" w:cs="Arial"/>
          <w:sz w:val="22"/>
          <w:szCs w:val="22"/>
        </w:rPr>
        <w:t>Job satisfaction (Junior Doctors Committee, 2004)</w:t>
      </w:r>
    </w:p>
    <w:p w:rsidR="0099756F" w:rsidRPr="00B43F69" w:rsidRDefault="0099756F" w:rsidP="0099756F">
      <w:pPr>
        <w:ind w:left="360"/>
        <w:rPr>
          <w:rFonts w:ascii="Arial" w:hAnsi="Arial" w:cs="Arial"/>
          <w:sz w:val="22"/>
          <w:szCs w:val="22"/>
        </w:rPr>
      </w:pPr>
    </w:p>
    <w:p w:rsidR="0099756F" w:rsidRPr="00B43F69" w:rsidRDefault="0099756F" w:rsidP="0099756F">
      <w:pPr>
        <w:numPr>
          <w:ilvl w:val="0"/>
          <w:numId w:val="22"/>
        </w:numPr>
        <w:rPr>
          <w:rFonts w:ascii="Arial" w:hAnsi="Arial" w:cs="Arial"/>
          <w:sz w:val="22"/>
          <w:szCs w:val="22"/>
        </w:rPr>
      </w:pPr>
      <w:r w:rsidRPr="00B43F69">
        <w:rPr>
          <w:rFonts w:ascii="Arial" w:hAnsi="Arial" w:cs="Arial"/>
          <w:sz w:val="22"/>
          <w:szCs w:val="22"/>
        </w:rPr>
        <w:t>How can you maximise your learning during handover?</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Listen to clinical information – what is transmitted, why, how</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“Doing” handovers, observing, interacting, reflecting</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Use a structured template to help process handover information</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Formal/informal interactions with more experienced staff (Royal College of Physicians Handbook, 2000)</w:t>
      </w:r>
    </w:p>
    <w:p w:rsidR="0099756F" w:rsidRPr="00B43F69" w:rsidRDefault="0099756F" w:rsidP="0099756F">
      <w:pPr>
        <w:rPr>
          <w:rFonts w:ascii="Arial" w:hAnsi="Arial" w:cs="Arial"/>
          <w:sz w:val="22"/>
          <w:szCs w:val="22"/>
        </w:rPr>
      </w:pPr>
    </w:p>
    <w:p w:rsidR="0099756F" w:rsidRPr="00B43F69" w:rsidRDefault="0099756F" w:rsidP="0099756F">
      <w:pPr>
        <w:numPr>
          <w:ilvl w:val="0"/>
          <w:numId w:val="22"/>
        </w:numPr>
        <w:rPr>
          <w:rFonts w:ascii="Arial" w:hAnsi="Arial" w:cs="Arial"/>
          <w:sz w:val="22"/>
          <w:szCs w:val="22"/>
        </w:rPr>
      </w:pPr>
      <w:r w:rsidRPr="00B43F69">
        <w:rPr>
          <w:rFonts w:ascii="Arial" w:hAnsi="Arial" w:cs="Arial"/>
          <w:sz w:val="22"/>
          <w:szCs w:val="22"/>
        </w:rPr>
        <w:t>What are the benefits for patients of effective handover?</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Safety improved</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Less discontinuity of care</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Decreased repetition</w:t>
      </w:r>
    </w:p>
    <w:p w:rsidR="0099756F" w:rsidRPr="00B43F69" w:rsidRDefault="0099756F" w:rsidP="0099756F">
      <w:pPr>
        <w:tabs>
          <w:tab w:val="num" w:pos="360"/>
        </w:tabs>
        <w:ind w:left="360" w:hanging="360"/>
        <w:rPr>
          <w:rFonts w:ascii="Arial" w:hAnsi="Arial" w:cs="Arial"/>
          <w:sz w:val="22"/>
          <w:szCs w:val="22"/>
        </w:rPr>
      </w:pPr>
      <w:r w:rsidRPr="00B43F69">
        <w:rPr>
          <w:rFonts w:ascii="Arial" w:hAnsi="Arial" w:cs="Arial"/>
          <w:sz w:val="22"/>
          <w:szCs w:val="22"/>
        </w:rPr>
        <w:t>Increased service satisfaction (Junior Doctors Committee, 2004)</w:t>
      </w:r>
    </w:p>
    <w:p w:rsidR="0099756F" w:rsidRPr="00B43F69" w:rsidRDefault="0099756F" w:rsidP="0099756F">
      <w:pPr>
        <w:rPr>
          <w:rFonts w:ascii="Arial" w:hAnsi="Arial" w:cs="Arial"/>
          <w:sz w:val="22"/>
          <w:szCs w:val="22"/>
        </w:rPr>
      </w:pPr>
    </w:p>
    <w:p w:rsidR="0099756F" w:rsidRPr="00B43F69" w:rsidRDefault="0099756F" w:rsidP="0099756F">
      <w:pPr>
        <w:rPr>
          <w:rFonts w:ascii="Arial" w:hAnsi="Arial" w:cs="Arial"/>
          <w:sz w:val="22"/>
          <w:szCs w:val="22"/>
        </w:rPr>
      </w:pPr>
      <w:r w:rsidRPr="00B43F69">
        <w:rPr>
          <w:rFonts w:ascii="Arial" w:hAnsi="Arial" w:cs="Arial"/>
          <w:sz w:val="22"/>
          <w:szCs w:val="22"/>
        </w:rPr>
        <w:t xml:space="preserve">Handover during emergencies requires a specific set of skills. A study in Scotland investigating handover practices of ambulance officers to medical staff in the emergency department identified that both ambulance staff and doctors were reasonable satisfied with handover but doctors were less satisfied than ambulance officers. Doctors may have been “distracted” by presence of the patient during verbal handover so may not have completely attended to ambulance officer handover. Ambulance officers reported little formal training in handover. Only 19% had received training. The officers expressed a strong need for training in handover skills. </w:t>
      </w:r>
      <w:r w:rsidR="004E04EC">
        <w:rPr>
          <w:rFonts w:ascii="Arial" w:hAnsi="Arial" w:cs="Arial"/>
          <w:sz w:val="22"/>
          <w:szCs w:val="22"/>
        </w:rPr>
        <w:br/>
      </w:r>
      <w:r w:rsidRPr="00B43F69">
        <w:rPr>
          <w:rFonts w:ascii="Arial" w:hAnsi="Arial" w:cs="Arial"/>
          <w:sz w:val="22"/>
          <w:szCs w:val="22"/>
        </w:rPr>
        <w:t>Further, systems were largely not in place for medical staff to give feedback to ambulance officers on handover (Thakore &amp; Morrison, 2001)</w:t>
      </w:r>
    </w:p>
    <w:p w:rsidR="0099756F" w:rsidRPr="00B43F69" w:rsidRDefault="0099756F" w:rsidP="0099756F">
      <w:pPr>
        <w:rPr>
          <w:rFonts w:ascii="Arial" w:hAnsi="Arial" w:cs="Arial"/>
          <w:sz w:val="22"/>
          <w:szCs w:val="22"/>
        </w:rPr>
      </w:pPr>
    </w:p>
    <w:p w:rsidR="00593083" w:rsidRPr="00C60A52" w:rsidRDefault="007F0CCA" w:rsidP="00593083">
      <w:pPr>
        <w:pStyle w:val="BodyText"/>
        <w:spacing w:after="0"/>
        <w:rPr>
          <w:rFonts w:ascii="Arial" w:hAnsi="Arial" w:cs="Arial"/>
          <w:b/>
          <w:sz w:val="32"/>
          <w:szCs w:val="32"/>
        </w:rPr>
      </w:pPr>
      <w:r>
        <w:rPr>
          <w:rFonts w:ascii="Arial" w:hAnsi="Arial" w:cs="Arial"/>
          <w:sz w:val="28"/>
          <w:szCs w:val="28"/>
        </w:rPr>
        <w:br w:type="page"/>
      </w:r>
      <w:r w:rsidR="00E63BE4" w:rsidRPr="00E63BE4">
        <w:rPr>
          <w:rFonts w:ascii="Arial" w:hAnsi="Arial" w:cs="Arial"/>
          <w:b/>
          <w:sz w:val="32"/>
          <w:szCs w:val="32"/>
        </w:rPr>
        <w:lastRenderedPageBreak/>
        <w:t>Further reading</w:t>
      </w:r>
    </w:p>
    <w:p w:rsidR="00593083" w:rsidRPr="00835E80" w:rsidRDefault="00593083" w:rsidP="00593083">
      <w:pPr>
        <w:rPr>
          <w:rFonts w:ascii="Arial" w:hAnsi="Arial" w:cs="Arial"/>
          <w:sz w:val="22"/>
          <w:szCs w:val="22"/>
          <w:u w:val="single"/>
        </w:rPr>
      </w:pPr>
    </w:p>
    <w:p w:rsidR="00593083" w:rsidRPr="00C91AFB" w:rsidRDefault="00593083" w:rsidP="00593083">
      <w:pPr>
        <w:rPr>
          <w:rFonts w:ascii="Arial" w:hAnsi="Arial" w:cs="Arial"/>
          <w:i/>
          <w:sz w:val="22"/>
          <w:szCs w:val="22"/>
        </w:rPr>
      </w:pPr>
      <w:r w:rsidRPr="009451B3">
        <w:rPr>
          <w:rFonts w:ascii="Arial" w:hAnsi="Arial" w:cs="Arial"/>
          <w:sz w:val="22"/>
          <w:szCs w:val="22"/>
        </w:rPr>
        <w:t xml:space="preserve">Lloyd M &amp; Bor M. (2009) Giving Information. </w:t>
      </w:r>
      <w:r>
        <w:rPr>
          <w:rFonts w:ascii="Arial" w:hAnsi="Arial" w:cs="Arial"/>
          <w:sz w:val="22"/>
          <w:szCs w:val="22"/>
        </w:rPr>
        <w:t xml:space="preserve">(Ch 4, pp 49-59). In </w:t>
      </w:r>
      <w:r>
        <w:rPr>
          <w:rFonts w:ascii="Arial" w:hAnsi="Arial" w:cs="Arial"/>
          <w:i/>
          <w:sz w:val="22"/>
          <w:szCs w:val="22"/>
        </w:rPr>
        <w:t xml:space="preserve">Communication skills for medicine. </w:t>
      </w:r>
      <w:smartTag w:uri="urn:schemas-microsoft-com:office:smarttags" w:element="place">
        <w:smartTag w:uri="urn:schemas-microsoft-com:office:smarttags" w:element="City">
          <w:r w:rsidRPr="00C91AFB">
            <w:rPr>
              <w:rFonts w:ascii="Arial" w:hAnsi="Arial" w:cs="Arial"/>
              <w:sz w:val="22"/>
              <w:szCs w:val="22"/>
            </w:rPr>
            <w:t>London</w:t>
          </w:r>
        </w:smartTag>
      </w:smartTag>
      <w:r w:rsidRPr="00C91AFB">
        <w:rPr>
          <w:rFonts w:ascii="Arial" w:hAnsi="Arial" w:cs="Arial"/>
          <w:sz w:val="22"/>
          <w:szCs w:val="22"/>
        </w:rPr>
        <w:t>, Elseiver.</w:t>
      </w:r>
    </w:p>
    <w:p w:rsidR="00593083" w:rsidRDefault="00593083" w:rsidP="00593083">
      <w:pPr>
        <w:rPr>
          <w:rFonts w:ascii="Arial" w:hAnsi="Arial" w:cs="Arial"/>
          <w:sz w:val="22"/>
          <w:szCs w:val="22"/>
        </w:rPr>
      </w:pPr>
    </w:p>
    <w:p w:rsidR="00593083" w:rsidRDefault="00593083" w:rsidP="00593083">
      <w:pPr>
        <w:rPr>
          <w:rFonts w:ascii="Arial" w:hAnsi="Arial" w:cs="Arial"/>
          <w:sz w:val="22"/>
          <w:szCs w:val="22"/>
        </w:rPr>
      </w:pPr>
      <w:r w:rsidRPr="00256B1C">
        <w:rPr>
          <w:rFonts w:ascii="Arial" w:hAnsi="Arial" w:cs="Arial"/>
          <w:sz w:val="22"/>
          <w:szCs w:val="22"/>
        </w:rPr>
        <w:t xml:space="preserve">Nestel D. (2006) Communication skills for minor surgery. Chapter 6 in Martin S (Ed.) </w:t>
      </w:r>
      <w:r w:rsidRPr="00256B1C">
        <w:rPr>
          <w:rFonts w:ascii="Arial" w:hAnsi="Arial" w:cs="Arial"/>
          <w:i/>
          <w:sz w:val="22"/>
          <w:szCs w:val="22"/>
        </w:rPr>
        <w:t>Minor Surgical Procedures for Nurses</w:t>
      </w:r>
      <w:r>
        <w:rPr>
          <w:rFonts w:ascii="Arial" w:hAnsi="Arial" w:cs="Arial"/>
          <w:i/>
          <w:sz w:val="22"/>
          <w:szCs w:val="22"/>
        </w:rPr>
        <w:t xml:space="preserve"> and Allied Health Professionals</w:t>
      </w:r>
      <w:r>
        <w:rPr>
          <w:rFonts w:ascii="Arial" w:hAnsi="Arial" w:cs="Arial"/>
          <w:sz w:val="22"/>
          <w:szCs w:val="22"/>
        </w:rPr>
        <w:t xml:space="preserve">. Wiley: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w:t>
      </w:r>
    </w:p>
    <w:p w:rsidR="00593083" w:rsidRDefault="00593083" w:rsidP="00593083">
      <w:pPr>
        <w:autoSpaceDE w:val="0"/>
        <w:autoSpaceDN w:val="0"/>
        <w:adjustRightInd w:val="0"/>
        <w:rPr>
          <w:rFonts w:ascii="Arial" w:eastAsia="SimSun" w:hAnsi="Arial" w:cs="Arial"/>
          <w:color w:val="000000"/>
          <w:sz w:val="22"/>
          <w:szCs w:val="22"/>
          <w:lang w:eastAsia="zh-CN"/>
        </w:rPr>
      </w:pPr>
    </w:p>
    <w:p w:rsidR="00593083" w:rsidRPr="00C91AFB" w:rsidRDefault="00593083" w:rsidP="00593083">
      <w:pPr>
        <w:autoSpaceDE w:val="0"/>
        <w:autoSpaceDN w:val="0"/>
        <w:adjustRightInd w:val="0"/>
        <w:rPr>
          <w:rFonts w:ascii="Arial" w:eastAsia="SimSun" w:hAnsi="Arial" w:cs="Arial"/>
          <w:color w:val="000000"/>
          <w:sz w:val="22"/>
          <w:szCs w:val="22"/>
          <w:lang w:eastAsia="zh-CN"/>
        </w:rPr>
      </w:pPr>
      <w:r>
        <w:rPr>
          <w:rFonts w:ascii="Arial" w:eastAsia="SimSun" w:hAnsi="Arial" w:cs="Arial"/>
          <w:color w:val="000000"/>
          <w:sz w:val="22"/>
          <w:szCs w:val="22"/>
          <w:lang w:eastAsia="zh-CN"/>
        </w:rPr>
        <w:t xml:space="preserve">Silverman J, Kurtz S &amp; Draper J. (2004) Explanation and planning. (Ch 6, pp 141-198) In. </w:t>
      </w:r>
      <w:r>
        <w:rPr>
          <w:rFonts w:ascii="Arial" w:eastAsia="SimSun" w:hAnsi="Arial" w:cs="Arial"/>
          <w:i/>
          <w:color w:val="000000"/>
          <w:sz w:val="22"/>
          <w:szCs w:val="22"/>
          <w:lang w:eastAsia="zh-CN"/>
        </w:rPr>
        <w:t xml:space="preserve">Communicating with patients. </w:t>
      </w:r>
      <w:r>
        <w:rPr>
          <w:rFonts w:ascii="Arial" w:eastAsia="SimSun" w:hAnsi="Arial" w:cs="Arial"/>
          <w:color w:val="000000"/>
          <w:sz w:val="22"/>
          <w:szCs w:val="22"/>
          <w:lang w:eastAsia="zh-CN"/>
        </w:rPr>
        <w:t>2</w:t>
      </w:r>
      <w:r w:rsidRPr="00C91AFB">
        <w:rPr>
          <w:rFonts w:ascii="Arial" w:eastAsia="SimSun" w:hAnsi="Arial" w:cs="Arial"/>
          <w:color w:val="000000"/>
          <w:sz w:val="22"/>
          <w:szCs w:val="22"/>
          <w:vertAlign w:val="superscript"/>
          <w:lang w:eastAsia="zh-CN"/>
        </w:rPr>
        <w:t>nd</w:t>
      </w:r>
      <w:r>
        <w:rPr>
          <w:rFonts w:ascii="Arial" w:eastAsia="SimSun" w:hAnsi="Arial" w:cs="Arial"/>
          <w:color w:val="000000"/>
          <w:sz w:val="22"/>
          <w:szCs w:val="22"/>
          <w:lang w:eastAsia="zh-CN"/>
        </w:rPr>
        <w:t xml:space="preserve"> ed. Oxford, Radcliffe Medical Press.</w:t>
      </w:r>
    </w:p>
    <w:p w:rsidR="00593083" w:rsidRPr="00FC2776" w:rsidRDefault="00593083" w:rsidP="00593083">
      <w:pPr>
        <w:autoSpaceDE w:val="0"/>
        <w:autoSpaceDN w:val="0"/>
        <w:adjustRightInd w:val="0"/>
        <w:rPr>
          <w:rFonts w:ascii="Arial" w:eastAsia="SimSun" w:hAnsi="Arial" w:cs="Arial"/>
          <w:color w:val="000000"/>
          <w:sz w:val="22"/>
          <w:szCs w:val="22"/>
          <w:lang w:eastAsia="zh-CN"/>
        </w:rPr>
      </w:pPr>
    </w:p>
    <w:p w:rsidR="00FC2776" w:rsidRPr="00FC2776" w:rsidRDefault="00FC2776" w:rsidP="00FC2776">
      <w:pPr>
        <w:autoSpaceDE w:val="0"/>
        <w:autoSpaceDN w:val="0"/>
        <w:adjustRightInd w:val="0"/>
        <w:rPr>
          <w:rFonts w:ascii="Arial" w:hAnsi="Arial" w:cs="Arial"/>
          <w:b/>
          <w:bCs/>
          <w:sz w:val="22"/>
          <w:szCs w:val="22"/>
        </w:rPr>
      </w:pPr>
      <w:r w:rsidRPr="00FC2776">
        <w:rPr>
          <w:rFonts w:ascii="Arial" w:hAnsi="Arial" w:cs="Arial"/>
          <w:sz w:val="22"/>
          <w:szCs w:val="22"/>
        </w:rPr>
        <w:t xml:space="preserve">Thakore S and Morrison W (2001) </w:t>
      </w:r>
      <w:r w:rsidRPr="00FC2776">
        <w:rPr>
          <w:rFonts w:ascii="Arial" w:hAnsi="Arial" w:cs="Arial"/>
          <w:bCs/>
          <w:sz w:val="22"/>
          <w:szCs w:val="22"/>
        </w:rPr>
        <w:t>A survey of the perceived quality of patient handover by ambulance staff in the resuscitation room</w:t>
      </w:r>
      <w:r w:rsidRPr="00FC2776">
        <w:rPr>
          <w:rFonts w:ascii="Arial" w:hAnsi="Arial" w:cs="Arial"/>
          <w:sz w:val="22"/>
          <w:szCs w:val="22"/>
        </w:rPr>
        <w:t xml:space="preserve"> </w:t>
      </w:r>
      <w:r w:rsidRPr="00FC2776">
        <w:rPr>
          <w:rFonts w:ascii="Arial" w:hAnsi="Arial" w:cs="Arial"/>
          <w:i/>
          <w:iCs/>
          <w:sz w:val="22"/>
          <w:szCs w:val="22"/>
        </w:rPr>
        <w:t>Emerg. Med. J.</w:t>
      </w:r>
      <w:r>
        <w:rPr>
          <w:rFonts w:ascii="Arial" w:hAnsi="Arial" w:cs="Arial"/>
          <w:i/>
          <w:iCs/>
          <w:sz w:val="22"/>
          <w:szCs w:val="22"/>
        </w:rPr>
        <w:t xml:space="preserve"> </w:t>
      </w:r>
      <w:r>
        <w:rPr>
          <w:rFonts w:ascii="Arial" w:hAnsi="Arial" w:cs="Arial"/>
          <w:sz w:val="22"/>
          <w:szCs w:val="22"/>
        </w:rPr>
        <w:t xml:space="preserve">18. </w:t>
      </w:r>
      <w:r w:rsidRPr="00FC2776">
        <w:rPr>
          <w:rFonts w:ascii="Arial" w:hAnsi="Arial" w:cs="Arial"/>
          <w:sz w:val="22"/>
          <w:szCs w:val="22"/>
        </w:rPr>
        <w:t>293-296</w:t>
      </w:r>
    </w:p>
    <w:p w:rsidR="00FC2776" w:rsidRPr="00FC2776" w:rsidRDefault="00FC2776" w:rsidP="00FC2776">
      <w:pPr>
        <w:autoSpaceDE w:val="0"/>
        <w:autoSpaceDN w:val="0"/>
        <w:adjustRightInd w:val="0"/>
        <w:rPr>
          <w:rFonts w:ascii="Arial" w:hAnsi="Arial" w:cs="Arial"/>
          <w:b/>
          <w:bCs/>
          <w:sz w:val="22"/>
          <w:szCs w:val="22"/>
        </w:rPr>
      </w:pPr>
    </w:p>
    <w:p w:rsidR="00593083" w:rsidRPr="00FC2776" w:rsidRDefault="00593083" w:rsidP="00FC2776">
      <w:pPr>
        <w:autoSpaceDE w:val="0"/>
        <w:autoSpaceDN w:val="0"/>
        <w:adjustRightInd w:val="0"/>
        <w:rPr>
          <w:rFonts w:ascii="Arial" w:eastAsia="SimSun" w:hAnsi="Arial" w:cs="Arial"/>
          <w:color w:val="000000"/>
          <w:sz w:val="22"/>
          <w:szCs w:val="22"/>
          <w:lang w:eastAsia="zh-CN"/>
        </w:rPr>
      </w:pPr>
      <w:r w:rsidRPr="00FC2776">
        <w:rPr>
          <w:rFonts w:ascii="Arial" w:eastAsia="SimSun" w:hAnsi="Arial" w:cs="Arial"/>
          <w:color w:val="000000"/>
          <w:sz w:val="22"/>
          <w:szCs w:val="22"/>
          <w:lang w:eastAsia="zh-CN"/>
        </w:rPr>
        <w:t xml:space="preserve">Tomorrow’s Doctors </w:t>
      </w:r>
      <w:hyperlink r:id="rId25" w:history="1">
        <w:r w:rsidRPr="00FC2776">
          <w:rPr>
            <w:rStyle w:val="Hyperlink"/>
            <w:rFonts w:ascii="Arial" w:eastAsia="SimSun" w:hAnsi="Arial" w:cs="Arial"/>
            <w:sz w:val="22"/>
            <w:szCs w:val="22"/>
            <w:lang w:eastAsia="zh-CN"/>
          </w:rPr>
          <w:t>http://www.gmc-uk.org/education/undergraduate/undergraduate_policy/tomorrows_doctors.asp</w:t>
        </w:r>
      </w:hyperlink>
    </w:p>
    <w:p w:rsidR="00593083" w:rsidRDefault="00593083" w:rsidP="00593083">
      <w:pPr>
        <w:autoSpaceDE w:val="0"/>
        <w:autoSpaceDN w:val="0"/>
        <w:adjustRightInd w:val="0"/>
        <w:rPr>
          <w:rFonts w:ascii="Arial" w:eastAsia="SimSun" w:hAnsi="Arial" w:cs="Arial"/>
          <w:color w:val="000000"/>
          <w:sz w:val="22"/>
          <w:szCs w:val="22"/>
          <w:lang w:eastAsia="zh-CN"/>
        </w:rPr>
      </w:pPr>
    </w:p>
    <w:p w:rsidR="00593083" w:rsidRPr="00450DD1" w:rsidRDefault="009451B3" w:rsidP="00593083">
      <w:pPr>
        <w:rPr>
          <w:rFonts w:ascii="Arial" w:hAnsi="Arial" w:cs="Arial"/>
          <w:sz w:val="22"/>
          <w:szCs w:val="22"/>
        </w:rPr>
      </w:pPr>
      <w:r w:rsidRPr="00450DD1">
        <w:rPr>
          <w:rFonts w:ascii="Arial" w:hAnsi="Arial" w:cs="Arial"/>
          <w:sz w:val="22"/>
          <w:szCs w:val="22"/>
        </w:rPr>
        <w:t>W</w:t>
      </w:r>
      <w:r>
        <w:rPr>
          <w:rFonts w:ascii="Arial" w:hAnsi="Arial" w:cs="Arial"/>
          <w:sz w:val="22"/>
          <w:szCs w:val="22"/>
        </w:rPr>
        <w:t>asher</w:t>
      </w:r>
      <w:r w:rsidR="00593083" w:rsidRPr="00450DD1">
        <w:rPr>
          <w:rFonts w:ascii="Arial" w:hAnsi="Arial" w:cs="Arial"/>
          <w:sz w:val="22"/>
          <w:szCs w:val="22"/>
        </w:rPr>
        <w:t xml:space="preserve">, P. (2009) </w:t>
      </w:r>
      <w:r w:rsidR="00593083">
        <w:rPr>
          <w:rFonts w:ascii="Arial" w:hAnsi="Arial" w:cs="Arial"/>
          <w:sz w:val="22"/>
          <w:szCs w:val="22"/>
        </w:rPr>
        <w:t>Giving information and managing uncertainty</w:t>
      </w:r>
      <w:r w:rsidR="00593083" w:rsidRPr="00450DD1">
        <w:rPr>
          <w:rFonts w:ascii="Arial" w:hAnsi="Arial" w:cs="Arial"/>
          <w:sz w:val="22"/>
          <w:szCs w:val="22"/>
        </w:rPr>
        <w:t xml:space="preserve"> (Ch </w:t>
      </w:r>
      <w:r w:rsidR="00593083">
        <w:rPr>
          <w:rFonts w:ascii="Arial" w:hAnsi="Arial" w:cs="Arial"/>
          <w:sz w:val="22"/>
          <w:szCs w:val="22"/>
        </w:rPr>
        <w:t>1</w:t>
      </w:r>
      <w:r w:rsidR="00593083" w:rsidRPr="00450DD1">
        <w:rPr>
          <w:rFonts w:ascii="Arial" w:hAnsi="Arial" w:cs="Arial"/>
          <w:sz w:val="22"/>
          <w:szCs w:val="22"/>
        </w:rPr>
        <w:t>2, pp</w:t>
      </w:r>
      <w:r w:rsidR="00593083">
        <w:rPr>
          <w:rFonts w:ascii="Arial" w:hAnsi="Arial" w:cs="Arial"/>
          <w:sz w:val="22"/>
          <w:szCs w:val="22"/>
        </w:rPr>
        <w:t xml:space="preserve"> 88-95</w:t>
      </w:r>
      <w:r w:rsidR="00593083" w:rsidRPr="00450DD1">
        <w:rPr>
          <w:rFonts w:ascii="Arial" w:hAnsi="Arial" w:cs="Arial"/>
          <w:sz w:val="22"/>
          <w:szCs w:val="22"/>
        </w:rPr>
        <w:t>). In.</w:t>
      </w:r>
      <w:r w:rsidR="00593083">
        <w:rPr>
          <w:rFonts w:ascii="Arial" w:hAnsi="Arial" w:cs="Arial"/>
          <w:sz w:val="22"/>
          <w:szCs w:val="22"/>
        </w:rPr>
        <w:t xml:space="preserve"> </w:t>
      </w:r>
      <w:r w:rsidR="00593083" w:rsidRPr="00450DD1">
        <w:rPr>
          <w:rFonts w:ascii="Arial" w:hAnsi="Arial" w:cs="Arial"/>
          <w:i/>
          <w:sz w:val="22"/>
          <w:szCs w:val="22"/>
        </w:rPr>
        <w:t xml:space="preserve">Clinical </w:t>
      </w:r>
      <w:r w:rsidR="00593083">
        <w:rPr>
          <w:rFonts w:ascii="Arial" w:hAnsi="Arial" w:cs="Arial"/>
          <w:i/>
          <w:sz w:val="22"/>
          <w:szCs w:val="22"/>
        </w:rPr>
        <w:t>c</w:t>
      </w:r>
      <w:r w:rsidR="00593083" w:rsidRPr="00450DD1">
        <w:rPr>
          <w:rFonts w:ascii="Arial" w:hAnsi="Arial" w:cs="Arial"/>
          <w:i/>
          <w:sz w:val="22"/>
          <w:szCs w:val="22"/>
        </w:rPr>
        <w:t xml:space="preserve">ommunication skills. </w:t>
      </w:r>
      <w:smartTag w:uri="urn:schemas-microsoft-com:office:smarttags" w:element="place">
        <w:smartTag w:uri="urn:schemas-microsoft-com:office:smarttags" w:element="City">
          <w:r w:rsidR="00593083" w:rsidRPr="00450DD1">
            <w:rPr>
              <w:rFonts w:ascii="Arial" w:hAnsi="Arial" w:cs="Arial"/>
              <w:sz w:val="22"/>
              <w:szCs w:val="22"/>
            </w:rPr>
            <w:t>Oxford</w:t>
          </w:r>
        </w:smartTag>
      </w:smartTag>
      <w:r w:rsidR="00593083" w:rsidRPr="00450DD1">
        <w:rPr>
          <w:rFonts w:ascii="Arial" w:hAnsi="Arial" w:cs="Arial"/>
          <w:sz w:val="22"/>
          <w:szCs w:val="22"/>
        </w:rPr>
        <w:t>, OUP.</w:t>
      </w:r>
    </w:p>
    <w:p w:rsidR="00593083" w:rsidRDefault="00593083" w:rsidP="00593083">
      <w:pPr>
        <w:autoSpaceDE w:val="0"/>
        <w:autoSpaceDN w:val="0"/>
        <w:adjustRightInd w:val="0"/>
        <w:rPr>
          <w:rFonts w:ascii="Arial" w:eastAsia="SimSun" w:hAnsi="Arial" w:cs="Arial"/>
          <w:color w:val="000000"/>
          <w:sz w:val="22"/>
          <w:szCs w:val="22"/>
          <w:lang w:eastAsia="zh-CN"/>
        </w:rPr>
      </w:pPr>
    </w:p>
    <w:p w:rsidR="00593083" w:rsidRPr="00450DD1" w:rsidRDefault="009451B3" w:rsidP="00593083">
      <w:pPr>
        <w:rPr>
          <w:rFonts w:ascii="Arial" w:hAnsi="Arial" w:cs="Arial"/>
          <w:sz w:val="22"/>
          <w:szCs w:val="22"/>
        </w:rPr>
      </w:pPr>
      <w:r w:rsidRPr="00450DD1">
        <w:rPr>
          <w:rFonts w:ascii="Arial" w:hAnsi="Arial" w:cs="Arial"/>
          <w:sz w:val="22"/>
          <w:szCs w:val="22"/>
        </w:rPr>
        <w:t>W</w:t>
      </w:r>
      <w:r>
        <w:rPr>
          <w:rFonts w:ascii="Arial" w:hAnsi="Arial" w:cs="Arial"/>
          <w:sz w:val="22"/>
          <w:szCs w:val="22"/>
        </w:rPr>
        <w:t>asher</w:t>
      </w:r>
      <w:r w:rsidR="00593083" w:rsidRPr="00450DD1">
        <w:rPr>
          <w:rFonts w:ascii="Arial" w:hAnsi="Arial" w:cs="Arial"/>
          <w:sz w:val="22"/>
          <w:szCs w:val="22"/>
        </w:rPr>
        <w:t xml:space="preserve">, P. (2009) </w:t>
      </w:r>
      <w:r w:rsidR="00593083">
        <w:rPr>
          <w:rFonts w:ascii="Arial" w:hAnsi="Arial" w:cs="Arial"/>
          <w:sz w:val="22"/>
          <w:szCs w:val="22"/>
        </w:rPr>
        <w:t xml:space="preserve">Talking about mistakes and dealing with complaints </w:t>
      </w:r>
      <w:r w:rsidR="00593083" w:rsidRPr="00450DD1">
        <w:rPr>
          <w:rFonts w:ascii="Arial" w:hAnsi="Arial" w:cs="Arial"/>
          <w:sz w:val="22"/>
          <w:szCs w:val="22"/>
        </w:rPr>
        <w:t xml:space="preserve">(Ch </w:t>
      </w:r>
      <w:r w:rsidR="00593083">
        <w:rPr>
          <w:rFonts w:ascii="Arial" w:hAnsi="Arial" w:cs="Arial"/>
          <w:sz w:val="22"/>
          <w:szCs w:val="22"/>
        </w:rPr>
        <w:t>13, pp 96-102</w:t>
      </w:r>
      <w:r w:rsidR="00593083" w:rsidRPr="00450DD1">
        <w:rPr>
          <w:rFonts w:ascii="Arial" w:hAnsi="Arial" w:cs="Arial"/>
          <w:sz w:val="22"/>
          <w:szCs w:val="22"/>
        </w:rPr>
        <w:t xml:space="preserve">). In </w:t>
      </w:r>
      <w:r w:rsidR="00593083" w:rsidRPr="00450DD1">
        <w:rPr>
          <w:rFonts w:ascii="Arial" w:hAnsi="Arial" w:cs="Arial"/>
          <w:i/>
          <w:sz w:val="22"/>
          <w:szCs w:val="22"/>
        </w:rPr>
        <w:t xml:space="preserve">Clinical </w:t>
      </w:r>
      <w:r w:rsidR="00593083">
        <w:rPr>
          <w:rFonts w:ascii="Arial" w:hAnsi="Arial" w:cs="Arial"/>
          <w:i/>
          <w:sz w:val="22"/>
          <w:szCs w:val="22"/>
        </w:rPr>
        <w:t>c</w:t>
      </w:r>
      <w:r w:rsidR="00593083" w:rsidRPr="00450DD1">
        <w:rPr>
          <w:rFonts w:ascii="Arial" w:hAnsi="Arial" w:cs="Arial"/>
          <w:i/>
          <w:sz w:val="22"/>
          <w:szCs w:val="22"/>
        </w:rPr>
        <w:t xml:space="preserve">ommunication skills. </w:t>
      </w:r>
      <w:smartTag w:uri="urn:schemas-microsoft-com:office:smarttags" w:element="place">
        <w:smartTag w:uri="urn:schemas-microsoft-com:office:smarttags" w:element="City">
          <w:r w:rsidR="00593083" w:rsidRPr="00450DD1">
            <w:rPr>
              <w:rFonts w:ascii="Arial" w:hAnsi="Arial" w:cs="Arial"/>
              <w:sz w:val="22"/>
              <w:szCs w:val="22"/>
            </w:rPr>
            <w:t>Oxford</w:t>
          </w:r>
        </w:smartTag>
      </w:smartTag>
      <w:r w:rsidR="00593083" w:rsidRPr="00450DD1">
        <w:rPr>
          <w:rFonts w:ascii="Arial" w:hAnsi="Arial" w:cs="Arial"/>
          <w:sz w:val="22"/>
          <w:szCs w:val="22"/>
        </w:rPr>
        <w:t>, OUP.</w:t>
      </w:r>
    </w:p>
    <w:p w:rsidR="00593083" w:rsidRPr="00FC2776" w:rsidRDefault="00593083" w:rsidP="00593083">
      <w:pPr>
        <w:autoSpaceDE w:val="0"/>
        <w:autoSpaceDN w:val="0"/>
        <w:adjustRightInd w:val="0"/>
        <w:rPr>
          <w:rFonts w:ascii="Arial" w:eastAsia="SimSun" w:hAnsi="Arial" w:cs="Arial"/>
          <w:color w:val="000000"/>
          <w:sz w:val="22"/>
          <w:szCs w:val="22"/>
          <w:lang w:eastAsia="zh-CN"/>
        </w:rPr>
      </w:pPr>
    </w:p>
    <w:p w:rsidR="00EF4DA3" w:rsidRDefault="009451B3" w:rsidP="00593083">
      <w:pPr>
        <w:pStyle w:val="BodyText"/>
        <w:spacing w:after="0"/>
        <w:rPr>
          <w:rFonts w:ascii="Arial" w:hAnsi="Arial" w:cs="Arial"/>
          <w:sz w:val="32"/>
          <w:szCs w:val="32"/>
        </w:rPr>
      </w:pPr>
      <w:r w:rsidRPr="00FC2776">
        <w:rPr>
          <w:rFonts w:ascii="Arial" w:hAnsi="Arial" w:cs="Arial"/>
          <w:sz w:val="22"/>
          <w:szCs w:val="22"/>
        </w:rPr>
        <w:t>W</w:t>
      </w:r>
      <w:r>
        <w:rPr>
          <w:rFonts w:ascii="Arial" w:hAnsi="Arial" w:cs="Arial"/>
          <w:sz w:val="22"/>
          <w:szCs w:val="22"/>
        </w:rPr>
        <w:t>asher</w:t>
      </w:r>
      <w:r w:rsidR="00593083" w:rsidRPr="00FC2776">
        <w:rPr>
          <w:rFonts w:ascii="Arial" w:hAnsi="Arial" w:cs="Arial"/>
          <w:sz w:val="22"/>
          <w:szCs w:val="22"/>
        </w:rPr>
        <w:t>, P. (2009) Shared decision making and communicating risk (Ch 14, pp 103-</w:t>
      </w:r>
      <w:r w:rsidR="00593083">
        <w:rPr>
          <w:rFonts w:ascii="Arial" w:hAnsi="Arial" w:cs="Arial"/>
          <w:sz w:val="22"/>
          <w:szCs w:val="22"/>
        </w:rPr>
        <w:t>110</w:t>
      </w:r>
      <w:r w:rsidR="00593083" w:rsidRPr="00450DD1">
        <w:rPr>
          <w:rFonts w:ascii="Arial" w:hAnsi="Arial" w:cs="Arial"/>
          <w:sz w:val="22"/>
          <w:szCs w:val="22"/>
        </w:rPr>
        <w:t xml:space="preserve">). In </w:t>
      </w:r>
      <w:r w:rsidR="00593083" w:rsidRPr="00450DD1">
        <w:rPr>
          <w:rFonts w:ascii="Arial" w:hAnsi="Arial" w:cs="Arial"/>
          <w:i/>
          <w:sz w:val="22"/>
          <w:szCs w:val="22"/>
        </w:rPr>
        <w:t xml:space="preserve">Clinical </w:t>
      </w:r>
      <w:r w:rsidR="00593083">
        <w:rPr>
          <w:rFonts w:ascii="Arial" w:hAnsi="Arial" w:cs="Arial"/>
          <w:i/>
          <w:sz w:val="22"/>
          <w:szCs w:val="22"/>
        </w:rPr>
        <w:t>c</w:t>
      </w:r>
      <w:r w:rsidR="00593083" w:rsidRPr="00450DD1">
        <w:rPr>
          <w:rFonts w:ascii="Arial" w:hAnsi="Arial" w:cs="Arial"/>
          <w:i/>
          <w:sz w:val="22"/>
          <w:szCs w:val="22"/>
        </w:rPr>
        <w:t xml:space="preserve">ommunication skills. </w:t>
      </w:r>
      <w:r w:rsidR="00593083" w:rsidRPr="00450DD1">
        <w:rPr>
          <w:rFonts w:ascii="Arial" w:hAnsi="Arial" w:cs="Arial"/>
          <w:sz w:val="22"/>
          <w:szCs w:val="22"/>
        </w:rPr>
        <w:t>Oxford, OUP</w:t>
      </w:r>
      <w:r w:rsidR="00593083">
        <w:rPr>
          <w:rFonts w:ascii="Arial" w:hAnsi="Arial" w:cs="Arial"/>
          <w:sz w:val="32"/>
          <w:szCs w:val="32"/>
        </w:rPr>
        <w:t xml:space="preserve"> </w:t>
      </w:r>
    </w:p>
    <w:p w:rsidR="00EF4DA3" w:rsidRDefault="00EF4DA3" w:rsidP="00593083">
      <w:pPr>
        <w:pStyle w:val="BodyText"/>
        <w:spacing w:after="0"/>
        <w:rPr>
          <w:rFonts w:ascii="Arial" w:hAnsi="Arial" w:cs="Arial"/>
          <w:sz w:val="32"/>
          <w:szCs w:val="32"/>
        </w:rPr>
      </w:pPr>
    </w:p>
    <w:p w:rsidR="00EF4DA3" w:rsidRPr="00EF4DA3" w:rsidRDefault="00EF4DA3" w:rsidP="00593083">
      <w:pPr>
        <w:pStyle w:val="BodyText"/>
        <w:spacing w:after="0"/>
        <w:rPr>
          <w:rFonts w:ascii="Arial" w:hAnsi="Arial" w:cs="Arial"/>
          <w:sz w:val="22"/>
          <w:szCs w:val="22"/>
        </w:rPr>
      </w:pPr>
      <w:r>
        <w:rPr>
          <w:rFonts w:ascii="Arial" w:hAnsi="Arial" w:cs="Arial"/>
          <w:sz w:val="22"/>
          <w:szCs w:val="22"/>
        </w:rPr>
        <w:t xml:space="preserve">Wears RL, Woloshynowych M, Brown R, and Vincent C. (2010). Reflective analysis of safety research in the hospital accident &amp; emergency departments. </w:t>
      </w:r>
      <w:r>
        <w:rPr>
          <w:rFonts w:ascii="Arial" w:hAnsi="Arial" w:cs="Arial"/>
          <w:i/>
          <w:sz w:val="22"/>
          <w:szCs w:val="22"/>
        </w:rPr>
        <w:t>Applied Ergonomics</w:t>
      </w:r>
      <w:r>
        <w:rPr>
          <w:rFonts w:ascii="Arial" w:hAnsi="Arial" w:cs="Arial"/>
          <w:sz w:val="22"/>
          <w:szCs w:val="22"/>
        </w:rPr>
        <w:t xml:space="preserve"> 41: 695-700.</w:t>
      </w:r>
    </w:p>
    <w:p w:rsidR="00593083" w:rsidRDefault="00593083" w:rsidP="00593083">
      <w:pPr>
        <w:pStyle w:val="BodyText"/>
        <w:spacing w:after="0"/>
        <w:rPr>
          <w:rFonts w:ascii="Arial" w:hAnsi="Arial" w:cs="Arial"/>
          <w:sz w:val="32"/>
          <w:szCs w:val="32"/>
        </w:rPr>
      </w:pPr>
    </w:p>
    <w:p w:rsidR="004142A0" w:rsidRPr="004142A0" w:rsidRDefault="004142A0" w:rsidP="00593083">
      <w:pPr>
        <w:pStyle w:val="BodyText"/>
        <w:spacing w:after="0"/>
        <w:rPr>
          <w:rFonts w:ascii="Arial" w:hAnsi="Arial" w:cs="Arial"/>
          <w:b/>
          <w:sz w:val="32"/>
          <w:szCs w:val="32"/>
        </w:rPr>
      </w:pPr>
    </w:p>
    <w:p w:rsidR="002256F0" w:rsidRPr="004142A0" w:rsidRDefault="00E63BE4" w:rsidP="00593083">
      <w:pPr>
        <w:pStyle w:val="BodyText"/>
        <w:spacing w:after="0"/>
        <w:rPr>
          <w:rFonts w:ascii="Arial" w:hAnsi="Arial" w:cs="Arial"/>
          <w:b/>
          <w:sz w:val="32"/>
          <w:szCs w:val="32"/>
        </w:rPr>
      </w:pPr>
      <w:r w:rsidRPr="00E63BE4">
        <w:rPr>
          <w:rFonts w:ascii="Arial" w:hAnsi="Arial" w:cs="Arial"/>
          <w:b/>
          <w:sz w:val="32"/>
          <w:szCs w:val="32"/>
        </w:rPr>
        <w:t>References</w:t>
      </w:r>
    </w:p>
    <w:p w:rsidR="002256F0" w:rsidRDefault="002256F0" w:rsidP="00C0532B">
      <w:pPr>
        <w:pStyle w:val="BodyText"/>
        <w:spacing w:after="0"/>
        <w:rPr>
          <w:rFonts w:ascii="Arial" w:hAnsi="Arial" w:cs="Arial"/>
          <w:sz w:val="22"/>
          <w:szCs w:val="22"/>
        </w:rPr>
      </w:pPr>
    </w:p>
    <w:p w:rsidR="002256F0" w:rsidRDefault="002256F0" w:rsidP="00C0532B">
      <w:pPr>
        <w:pStyle w:val="BodyText"/>
        <w:spacing w:after="0"/>
        <w:rPr>
          <w:rFonts w:ascii="Arial" w:hAnsi="Arial" w:cs="Arial"/>
          <w:sz w:val="22"/>
          <w:szCs w:val="22"/>
        </w:rPr>
      </w:pPr>
      <w:r>
        <w:rPr>
          <w:rFonts w:ascii="Arial" w:hAnsi="Arial" w:cs="Arial"/>
          <w:sz w:val="22"/>
          <w:szCs w:val="22"/>
        </w:rPr>
        <w:t xml:space="preserve">Berry DE. (Ed.) </w:t>
      </w:r>
      <w:r>
        <w:rPr>
          <w:rFonts w:ascii="Arial" w:hAnsi="Arial" w:cs="Arial"/>
          <w:i/>
          <w:sz w:val="22"/>
          <w:szCs w:val="22"/>
        </w:rPr>
        <w:t xml:space="preserve">Risk, Communication and Health Psychology. </w:t>
      </w:r>
      <w:r>
        <w:rPr>
          <w:rFonts w:ascii="Arial" w:hAnsi="Arial" w:cs="Arial"/>
          <w:sz w:val="22"/>
          <w:szCs w:val="22"/>
        </w:rPr>
        <w:t xml:space="preserve">2004. Open University Press, </w:t>
      </w:r>
      <w:smartTag w:uri="urn:schemas-microsoft-com:office:smarttags" w:element="place">
        <w:r>
          <w:rPr>
            <w:rFonts w:ascii="Arial" w:hAnsi="Arial" w:cs="Arial"/>
            <w:sz w:val="22"/>
            <w:szCs w:val="22"/>
          </w:rPr>
          <w:t>Berkshire</w:t>
        </w:r>
      </w:smartTag>
    </w:p>
    <w:p w:rsidR="007A5D43" w:rsidRPr="007A5D43" w:rsidRDefault="007A5D43" w:rsidP="00C0532B">
      <w:pPr>
        <w:pStyle w:val="BodyText"/>
        <w:spacing w:after="0"/>
        <w:rPr>
          <w:rFonts w:ascii="Arial" w:hAnsi="Arial" w:cs="Arial"/>
          <w:sz w:val="22"/>
          <w:szCs w:val="22"/>
        </w:rPr>
      </w:pPr>
    </w:p>
    <w:p w:rsidR="00593083" w:rsidRPr="00593083" w:rsidRDefault="00593083" w:rsidP="00593083">
      <w:pPr>
        <w:rPr>
          <w:rFonts w:ascii="Arial" w:hAnsi="Arial" w:cs="Arial"/>
          <w:sz w:val="22"/>
          <w:szCs w:val="22"/>
        </w:rPr>
      </w:pPr>
      <w:r w:rsidRPr="00593083">
        <w:rPr>
          <w:rFonts w:ascii="Arial" w:hAnsi="Arial" w:cs="Arial"/>
          <w:sz w:val="22"/>
          <w:szCs w:val="22"/>
        </w:rPr>
        <w:t>B</w:t>
      </w:r>
      <w:r>
        <w:rPr>
          <w:rFonts w:ascii="Arial" w:hAnsi="Arial" w:cs="Arial"/>
          <w:sz w:val="22"/>
          <w:szCs w:val="22"/>
        </w:rPr>
        <w:t>illings JA</w:t>
      </w:r>
      <w:r w:rsidRPr="00593083">
        <w:rPr>
          <w:rFonts w:ascii="Arial" w:hAnsi="Arial" w:cs="Arial"/>
          <w:sz w:val="22"/>
          <w:szCs w:val="22"/>
        </w:rPr>
        <w:t xml:space="preserve"> &amp; S</w:t>
      </w:r>
      <w:r>
        <w:rPr>
          <w:rFonts w:ascii="Arial" w:hAnsi="Arial" w:cs="Arial"/>
          <w:sz w:val="22"/>
          <w:szCs w:val="22"/>
        </w:rPr>
        <w:t>toeckle J</w:t>
      </w:r>
      <w:r w:rsidRPr="00593083">
        <w:rPr>
          <w:rFonts w:ascii="Arial" w:hAnsi="Arial" w:cs="Arial"/>
          <w:sz w:val="22"/>
          <w:szCs w:val="22"/>
        </w:rPr>
        <w:t xml:space="preserve">D. (1999) Oral Case Presentations (Ch 18 - pp 294-305 &amp; pp 121-126 for NVC). </w:t>
      </w:r>
      <w:r w:rsidRPr="00593083">
        <w:rPr>
          <w:rFonts w:ascii="Arial" w:hAnsi="Arial" w:cs="Arial"/>
          <w:i/>
          <w:iCs/>
          <w:sz w:val="22"/>
          <w:szCs w:val="22"/>
        </w:rPr>
        <w:t xml:space="preserve">The Clinical Encounter: A Guide to the Medical Interview and Case Presentation. </w:t>
      </w:r>
      <w:r w:rsidRPr="00593083">
        <w:rPr>
          <w:rFonts w:ascii="Arial" w:hAnsi="Arial" w:cs="Arial"/>
          <w:sz w:val="22"/>
          <w:szCs w:val="22"/>
        </w:rPr>
        <w:t>2nd ed. Missouri, Mosby.</w:t>
      </w:r>
    </w:p>
    <w:p w:rsidR="00593083" w:rsidRDefault="00593083" w:rsidP="00C0532B">
      <w:pPr>
        <w:pStyle w:val="BodyText"/>
        <w:spacing w:after="0"/>
        <w:rPr>
          <w:rFonts w:ascii="Arial" w:hAnsi="Arial" w:cs="Arial"/>
          <w:color w:val="000000"/>
          <w:sz w:val="22"/>
          <w:szCs w:val="22"/>
        </w:rPr>
      </w:pPr>
    </w:p>
    <w:p w:rsidR="007A5D43" w:rsidRPr="00FC2776" w:rsidRDefault="007A5D43" w:rsidP="00C0532B">
      <w:pPr>
        <w:pStyle w:val="BodyText"/>
        <w:spacing w:after="0"/>
        <w:rPr>
          <w:rFonts w:ascii="Arial" w:hAnsi="Arial" w:cs="Arial"/>
          <w:sz w:val="22"/>
          <w:szCs w:val="22"/>
        </w:rPr>
      </w:pPr>
      <w:r w:rsidRPr="00FC2776">
        <w:rPr>
          <w:rFonts w:ascii="Arial" w:hAnsi="Arial" w:cs="Arial"/>
          <w:sz w:val="22"/>
          <w:szCs w:val="22"/>
        </w:rPr>
        <w:t>Edwards A and Elwyn G, Understanding risk and lessons for clinical risk communication about treatment pre</w:t>
      </w:r>
      <w:r w:rsidR="00E03053" w:rsidRPr="00FC2776">
        <w:rPr>
          <w:rFonts w:ascii="Arial" w:hAnsi="Arial" w:cs="Arial"/>
          <w:sz w:val="22"/>
          <w:szCs w:val="22"/>
        </w:rPr>
        <w:t>fe</w:t>
      </w:r>
      <w:r w:rsidRPr="00FC2776">
        <w:rPr>
          <w:rFonts w:ascii="Arial" w:hAnsi="Arial" w:cs="Arial"/>
          <w:sz w:val="22"/>
          <w:szCs w:val="22"/>
        </w:rPr>
        <w:t xml:space="preserve">rences. </w:t>
      </w:r>
      <w:r w:rsidRPr="00FC2776">
        <w:rPr>
          <w:rFonts w:ascii="Arial" w:hAnsi="Arial" w:cs="Arial"/>
          <w:i/>
          <w:sz w:val="22"/>
          <w:szCs w:val="22"/>
        </w:rPr>
        <w:t>Qualit</w:t>
      </w:r>
      <w:r w:rsidR="00E03053" w:rsidRPr="00FC2776">
        <w:rPr>
          <w:rFonts w:ascii="Arial" w:hAnsi="Arial" w:cs="Arial"/>
          <w:i/>
          <w:sz w:val="22"/>
          <w:szCs w:val="22"/>
        </w:rPr>
        <w:t>y and Safety in Healthcare</w:t>
      </w:r>
      <w:r w:rsidR="00E03053" w:rsidRPr="00FC2776">
        <w:rPr>
          <w:rFonts w:ascii="Arial" w:hAnsi="Arial" w:cs="Arial"/>
          <w:sz w:val="22"/>
          <w:szCs w:val="22"/>
        </w:rPr>
        <w:t>, (2001)</w:t>
      </w:r>
      <w:r w:rsidRPr="00FC2776">
        <w:rPr>
          <w:rFonts w:ascii="Arial" w:hAnsi="Arial" w:cs="Arial"/>
          <w:sz w:val="22"/>
          <w:szCs w:val="22"/>
        </w:rPr>
        <w:t xml:space="preserve">. </w:t>
      </w:r>
      <w:r w:rsidRPr="00FC2776">
        <w:rPr>
          <w:rFonts w:ascii="Arial" w:hAnsi="Arial" w:cs="Arial"/>
          <w:bCs/>
          <w:sz w:val="22"/>
          <w:szCs w:val="22"/>
        </w:rPr>
        <w:t>Suppl 1</w:t>
      </w:r>
      <w:r w:rsidR="00E03053" w:rsidRPr="00FC2776">
        <w:rPr>
          <w:rFonts w:ascii="Arial" w:hAnsi="Arial" w:cs="Arial"/>
          <w:sz w:val="22"/>
          <w:szCs w:val="22"/>
        </w:rPr>
        <w:t xml:space="preserve">: </w:t>
      </w:r>
      <w:r w:rsidRPr="00FC2776">
        <w:rPr>
          <w:rFonts w:ascii="Arial" w:hAnsi="Arial" w:cs="Arial"/>
          <w:sz w:val="22"/>
          <w:szCs w:val="22"/>
        </w:rPr>
        <w:t>9-13.</w:t>
      </w:r>
    </w:p>
    <w:p w:rsidR="005F57BC" w:rsidRPr="00FC2776" w:rsidRDefault="005F57BC" w:rsidP="00C0532B">
      <w:pPr>
        <w:pStyle w:val="BodyText"/>
        <w:spacing w:after="0"/>
        <w:rPr>
          <w:rFonts w:ascii="Arial" w:hAnsi="Arial" w:cs="Arial"/>
          <w:sz w:val="22"/>
          <w:szCs w:val="22"/>
        </w:rPr>
      </w:pPr>
    </w:p>
    <w:p w:rsidR="00FC2776" w:rsidRPr="00FC2776" w:rsidRDefault="00FC2776" w:rsidP="00FC2776">
      <w:pPr>
        <w:pStyle w:val="Reference"/>
        <w:rPr>
          <w:rFonts w:ascii="Arial" w:hAnsi="Arial" w:cs="Arial"/>
          <w:szCs w:val="22"/>
        </w:rPr>
      </w:pPr>
      <w:r w:rsidRPr="00FC2776">
        <w:rPr>
          <w:rFonts w:ascii="Arial" w:hAnsi="Arial" w:cs="Arial"/>
          <w:szCs w:val="22"/>
        </w:rPr>
        <w:t>Junior Doctors’ Committee 2004, Safe handover</w:t>
      </w:r>
      <w:r w:rsidRPr="00FC2776">
        <w:rPr>
          <w:rStyle w:val="Heading2Char"/>
          <w:b w:val="0"/>
          <w:bCs w:val="0"/>
          <w:i w:val="0"/>
          <w:iCs w:val="0"/>
          <w:sz w:val="22"/>
          <w:szCs w:val="22"/>
        </w:rPr>
        <w:t xml:space="preserve">: </w:t>
      </w:r>
      <w:r w:rsidRPr="00FC2776">
        <w:rPr>
          <w:rFonts w:ascii="Arial" w:hAnsi="Arial" w:cs="Arial"/>
          <w:szCs w:val="22"/>
        </w:rPr>
        <w:t>safe</w:t>
      </w:r>
      <w:r w:rsidRPr="00FC2776">
        <w:rPr>
          <w:rStyle w:val="Heading2Char"/>
          <w:b w:val="0"/>
          <w:bCs w:val="0"/>
          <w:i w:val="0"/>
          <w:iCs w:val="0"/>
          <w:sz w:val="22"/>
          <w:szCs w:val="22"/>
        </w:rPr>
        <w:t xml:space="preserve"> </w:t>
      </w:r>
      <w:r w:rsidRPr="00FC2776">
        <w:rPr>
          <w:rFonts w:ascii="Arial" w:hAnsi="Arial" w:cs="Arial"/>
          <w:szCs w:val="22"/>
        </w:rPr>
        <w:t>patients</w:t>
      </w:r>
      <w:r w:rsidRPr="00FC2776">
        <w:rPr>
          <w:rStyle w:val="Heading2Char"/>
          <w:b w:val="0"/>
          <w:bCs w:val="0"/>
          <w:i w:val="0"/>
          <w:iCs w:val="0"/>
          <w:sz w:val="22"/>
          <w:szCs w:val="22"/>
        </w:rPr>
        <w:t xml:space="preserve">, </w:t>
      </w:r>
      <w:r w:rsidRPr="00FC2776">
        <w:rPr>
          <w:rFonts w:ascii="Arial" w:hAnsi="Arial" w:cs="Arial"/>
          <w:szCs w:val="22"/>
        </w:rPr>
        <w:t>BMA</w:t>
      </w:r>
    </w:p>
    <w:p w:rsidR="00FC2776" w:rsidRDefault="00FC2776" w:rsidP="00C0532B">
      <w:pPr>
        <w:pStyle w:val="BodyText"/>
        <w:spacing w:after="0"/>
        <w:rPr>
          <w:rFonts w:ascii="Arial" w:hAnsi="Arial" w:cs="Arial"/>
          <w:sz w:val="22"/>
          <w:szCs w:val="22"/>
        </w:rPr>
      </w:pPr>
    </w:p>
    <w:p w:rsidR="00E03053" w:rsidRPr="00FC2776" w:rsidRDefault="00E03053" w:rsidP="00C0532B">
      <w:pPr>
        <w:pStyle w:val="BodyText"/>
        <w:spacing w:after="0"/>
        <w:rPr>
          <w:rFonts w:ascii="Arial" w:hAnsi="Arial" w:cs="Arial"/>
          <w:sz w:val="22"/>
          <w:szCs w:val="22"/>
        </w:rPr>
      </w:pPr>
      <w:r w:rsidRPr="00FC2776">
        <w:rPr>
          <w:rFonts w:ascii="Arial" w:hAnsi="Arial" w:cs="Arial"/>
          <w:sz w:val="22"/>
          <w:szCs w:val="22"/>
        </w:rPr>
        <w:t xml:space="preserve">Kneebone RL. (2006). </w:t>
      </w:r>
      <w:r w:rsidRPr="00FC2776">
        <w:rPr>
          <w:rFonts w:ascii="Arial" w:hAnsi="Arial" w:cs="Arial"/>
          <w:bCs/>
          <w:sz w:val="22"/>
          <w:szCs w:val="22"/>
        </w:rPr>
        <w:t>Crossing the line: simulation and boundary areas.</w:t>
      </w:r>
      <w:r w:rsidRPr="00FC2776">
        <w:rPr>
          <w:rFonts w:ascii="Arial" w:hAnsi="Arial" w:cs="Arial"/>
          <w:sz w:val="22"/>
          <w:szCs w:val="22"/>
        </w:rPr>
        <w:t xml:space="preserve"> </w:t>
      </w:r>
      <w:r w:rsidRPr="00FC2776">
        <w:rPr>
          <w:rFonts w:ascii="Arial" w:hAnsi="Arial" w:cs="Arial"/>
          <w:i/>
          <w:sz w:val="22"/>
          <w:szCs w:val="22"/>
        </w:rPr>
        <w:t>Simulation in Healthcare</w:t>
      </w:r>
      <w:r w:rsidRPr="00FC2776">
        <w:rPr>
          <w:rFonts w:ascii="Arial" w:hAnsi="Arial" w:cs="Arial"/>
          <w:sz w:val="22"/>
          <w:szCs w:val="22"/>
        </w:rPr>
        <w:t>. 1:160-163</w:t>
      </w:r>
    </w:p>
    <w:p w:rsidR="00E03053" w:rsidRPr="00FC2776" w:rsidRDefault="00E03053" w:rsidP="00C0532B">
      <w:pPr>
        <w:pStyle w:val="BodyText"/>
        <w:spacing w:after="0"/>
        <w:rPr>
          <w:rFonts w:ascii="Arial" w:hAnsi="Arial" w:cs="Arial"/>
          <w:sz w:val="22"/>
          <w:szCs w:val="22"/>
        </w:rPr>
      </w:pPr>
    </w:p>
    <w:p w:rsidR="005F57BC" w:rsidRDefault="005F57BC" w:rsidP="00C0532B">
      <w:pPr>
        <w:pStyle w:val="BodyText"/>
        <w:spacing w:after="0"/>
        <w:rPr>
          <w:rFonts w:ascii="Arial" w:hAnsi="Arial" w:cs="Arial"/>
          <w:sz w:val="22"/>
          <w:szCs w:val="22"/>
        </w:rPr>
      </w:pPr>
      <w:r w:rsidRPr="00FC2776">
        <w:rPr>
          <w:rFonts w:ascii="Arial" w:hAnsi="Arial" w:cs="Arial"/>
          <w:sz w:val="22"/>
          <w:szCs w:val="22"/>
        </w:rPr>
        <w:t xml:space="preserve">Kurtz S, Silverman J, Benson J &amp; Draper J. (2003) Marrying content and process in clinical method teaching: Enhancing the Calgary-Cambridge guides. </w:t>
      </w:r>
      <w:r w:rsidRPr="00FC2776">
        <w:rPr>
          <w:rFonts w:ascii="Arial" w:hAnsi="Arial" w:cs="Arial"/>
          <w:i/>
          <w:sz w:val="22"/>
          <w:szCs w:val="22"/>
        </w:rPr>
        <w:t xml:space="preserve">Acad. Med. 78 </w:t>
      </w:r>
      <w:r w:rsidRPr="00FC2776">
        <w:rPr>
          <w:rFonts w:ascii="Arial" w:hAnsi="Arial" w:cs="Arial"/>
          <w:sz w:val="22"/>
          <w:szCs w:val="22"/>
        </w:rPr>
        <w:t>(8) 802-809</w:t>
      </w:r>
    </w:p>
    <w:p w:rsidR="00EF4DA3" w:rsidRDefault="00EF4DA3" w:rsidP="00C0532B">
      <w:pPr>
        <w:pStyle w:val="BodyText"/>
        <w:spacing w:after="0"/>
        <w:rPr>
          <w:rFonts w:ascii="Arial" w:hAnsi="Arial" w:cs="Arial"/>
          <w:sz w:val="22"/>
          <w:szCs w:val="22"/>
        </w:rPr>
      </w:pPr>
    </w:p>
    <w:p w:rsidR="00EF4DA3" w:rsidRDefault="00EF4DA3" w:rsidP="00C0532B">
      <w:pPr>
        <w:pStyle w:val="BodyText"/>
        <w:spacing w:after="0"/>
        <w:rPr>
          <w:rFonts w:ascii="Arial" w:hAnsi="Arial" w:cs="Arial"/>
          <w:sz w:val="22"/>
          <w:szCs w:val="22"/>
        </w:rPr>
      </w:pPr>
      <w:r>
        <w:rPr>
          <w:rFonts w:ascii="Arial" w:hAnsi="Arial" w:cs="Arial"/>
          <w:sz w:val="22"/>
          <w:szCs w:val="22"/>
        </w:rPr>
        <w:t xml:space="preserve">Redfern E, Brown R, and Vincent C. (2009). Identifying vulnerabilities in communication in the emergency department. </w:t>
      </w:r>
      <w:r>
        <w:rPr>
          <w:rFonts w:ascii="Arial" w:hAnsi="Arial" w:cs="Arial"/>
          <w:i/>
          <w:sz w:val="22"/>
          <w:szCs w:val="22"/>
        </w:rPr>
        <w:t>Emergency Medicine Journal</w:t>
      </w:r>
      <w:r>
        <w:rPr>
          <w:rFonts w:ascii="Arial" w:hAnsi="Arial" w:cs="Arial"/>
          <w:sz w:val="22"/>
          <w:szCs w:val="22"/>
        </w:rPr>
        <w:t xml:space="preserve"> 26: 653-657.</w:t>
      </w:r>
    </w:p>
    <w:p w:rsidR="00897079" w:rsidRPr="00897079" w:rsidRDefault="00897079" w:rsidP="00C0532B">
      <w:pPr>
        <w:pStyle w:val="BodyText"/>
        <w:spacing w:after="0"/>
        <w:rPr>
          <w:rFonts w:ascii="Arial" w:hAnsi="Arial" w:cs="Arial"/>
          <w:sz w:val="22"/>
          <w:szCs w:val="22"/>
        </w:rPr>
      </w:pPr>
    </w:p>
    <w:p w:rsidR="00897079" w:rsidRPr="00897079" w:rsidRDefault="00897079" w:rsidP="00C0532B">
      <w:pPr>
        <w:pStyle w:val="BodyText"/>
        <w:spacing w:after="0"/>
        <w:rPr>
          <w:sz w:val="22"/>
          <w:szCs w:val="22"/>
        </w:rPr>
      </w:pPr>
      <w:r w:rsidRPr="00897079">
        <w:rPr>
          <w:rFonts w:ascii="Arial" w:hAnsi="Arial" w:cs="Arial"/>
          <w:color w:val="333333"/>
          <w:sz w:val="22"/>
          <w:szCs w:val="22"/>
        </w:rPr>
        <w:t>Vincent C.</w:t>
      </w:r>
      <w:r>
        <w:rPr>
          <w:rFonts w:ascii="Arial" w:hAnsi="Arial" w:cs="Arial"/>
          <w:color w:val="333333"/>
          <w:sz w:val="22"/>
          <w:szCs w:val="22"/>
        </w:rPr>
        <w:t xml:space="preserve"> (2010)</w:t>
      </w:r>
      <w:r w:rsidRPr="00897079">
        <w:rPr>
          <w:rFonts w:ascii="Arial" w:hAnsi="Arial" w:cs="Arial"/>
          <w:color w:val="333333"/>
          <w:sz w:val="22"/>
          <w:szCs w:val="22"/>
        </w:rPr>
        <w:t xml:space="preserve"> </w:t>
      </w:r>
      <w:r w:rsidRPr="00897079">
        <w:rPr>
          <w:rFonts w:ascii="Arial" w:hAnsi="Arial" w:cs="Arial"/>
          <w:bCs/>
          <w:color w:val="333333"/>
          <w:sz w:val="22"/>
          <w:szCs w:val="22"/>
        </w:rPr>
        <w:t>Patient Safety.</w:t>
      </w:r>
      <w:r>
        <w:rPr>
          <w:rFonts w:ascii="Arial" w:hAnsi="Arial" w:cs="Arial"/>
          <w:color w:val="333333"/>
          <w:sz w:val="22"/>
          <w:szCs w:val="22"/>
        </w:rPr>
        <w:t xml:space="preserve"> Wiley-Blackwell</w:t>
      </w:r>
      <w:r w:rsidRPr="00897079">
        <w:rPr>
          <w:rFonts w:ascii="Arial" w:hAnsi="Arial" w:cs="Arial"/>
          <w:color w:val="333333"/>
          <w:sz w:val="22"/>
          <w:szCs w:val="22"/>
        </w:rPr>
        <w:t>.</w:t>
      </w:r>
    </w:p>
    <w:p w:rsidR="0043785D" w:rsidRDefault="0043785D" w:rsidP="00C0532B">
      <w:pPr>
        <w:pStyle w:val="BodyText"/>
        <w:spacing w:after="0"/>
        <w:rPr>
          <w:rFonts w:ascii="Arial" w:hAnsi="Arial" w:cs="Arial"/>
          <w:sz w:val="22"/>
          <w:szCs w:val="22"/>
        </w:rPr>
      </w:pPr>
    </w:p>
    <w:p w:rsidR="0043785D" w:rsidRPr="00EF4DA3" w:rsidRDefault="0043785D" w:rsidP="00C0532B">
      <w:pPr>
        <w:pStyle w:val="BodyText"/>
        <w:spacing w:after="0"/>
        <w:rPr>
          <w:rFonts w:ascii="Arial" w:hAnsi="Arial" w:cs="Arial"/>
          <w:sz w:val="22"/>
          <w:szCs w:val="22"/>
        </w:rPr>
      </w:pPr>
      <w:r>
        <w:rPr>
          <w:rFonts w:ascii="Arial" w:hAnsi="Arial" w:cs="Arial"/>
          <w:sz w:val="22"/>
          <w:szCs w:val="22"/>
        </w:rPr>
        <w:t xml:space="preserve">Woloshynowych M, Davis, R, Brown, R and Vincent C. (2007) Communication patterns in a UK Emergency Department. </w:t>
      </w:r>
      <w:r w:rsidR="00EF4DA3">
        <w:rPr>
          <w:rFonts w:ascii="Arial" w:hAnsi="Arial" w:cs="Arial"/>
          <w:i/>
          <w:sz w:val="22"/>
          <w:szCs w:val="22"/>
        </w:rPr>
        <w:t>Annals of Emergency Medicine</w:t>
      </w:r>
      <w:r w:rsidR="00EF4DA3">
        <w:rPr>
          <w:rFonts w:ascii="Arial" w:hAnsi="Arial" w:cs="Arial"/>
          <w:sz w:val="22"/>
          <w:szCs w:val="22"/>
        </w:rPr>
        <w:t xml:space="preserve"> Vol. 50, No. 4: 407-413.</w:t>
      </w:r>
    </w:p>
    <w:p w:rsidR="002256F0" w:rsidRPr="00FC2776" w:rsidRDefault="002256F0" w:rsidP="00C0532B">
      <w:pPr>
        <w:pStyle w:val="BodyText"/>
        <w:spacing w:after="0"/>
        <w:rPr>
          <w:rFonts w:ascii="Arial" w:hAnsi="Arial" w:cs="Arial"/>
          <w:sz w:val="22"/>
          <w:szCs w:val="22"/>
        </w:rPr>
      </w:pPr>
    </w:p>
    <w:p w:rsidR="00E050AE" w:rsidRPr="004142A0" w:rsidRDefault="004614F6" w:rsidP="00C0532B">
      <w:pPr>
        <w:rPr>
          <w:rFonts w:ascii="Arial" w:hAnsi="Arial" w:cs="Arial"/>
          <w:b/>
          <w:sz w:val="32"/>
          <w:szCs w:val="32"/>
        </w:rPr>
      </w:pPr>
      <w:r>
        <w:rPr>
          <w:rFonts w:ascii="Arial" w:hAnsi="Arial" w:cs="Arial"/>
          <w:color w:val="000080"/>
          <w:sz w:val="22"/>
          <w:szCs w:val="22"/>
        </w:rPr>
        <w:br w:type="page"/>
      </w:r>
      <w:r w:rsidR="00E63BE4" w:rsidRPr="00E63BE4">
        <w:rPr>
          <w:rFonts w:ascii="Arial" w:hAnsi="Arial" w:cs="Arial"/>
          <w:b/>
          <w:sz w:val="32"/>
          <w:szCs w:val="32"/>
        </w:rPr>
        <w:lastRenderedPageBreak/>
        <w:t>APPENDIX</w:t>
      </w:r>
    </w:p>
    <w:p w:rsidR="004614F6" w:rsidRDefault="004614F6" w:rsidP="00C0532B">
      <w:pPr>
        <w:rPr>
          <w:rFonts w:ascii="Arial" w:hAnsi="Arial" w:cs="Arial"/>
          <w:color w:val="000080"/>
          <w:sz w:val="22"/>
          <w:szCs w:val="22"/>
        </w:rPr>
      </w:pPr>
    </w:p>
    <w:p w:rsidR="009E297B" w:rsidRDefault="004614F6">
      <w:pPr>
        <w:pStyle w:val="BodyText"/>
        <w:rPr>
          <w:rFonts w:ascii="Arial" w:hAnsi="Arial" w:cs="Arial"/>
          <w:sz w:val="28"/>
          <w:szCs w:val="28"/>
        </w:rPr>
      </w:pPr>
      <w:r w:rsidRPr="00B43F69">
        <w:rPr>
          <w:rFonts w:ascii="Arial" w:hAnsi="Arial" w:cs="Arial"/>
          <w:sz w:val="28"/>
          <w:szCs w:val="28"/>
        </w:rPr>
        <w:t xml:space="preserve">General Medical Council (2003) </w:t>
      </w:r>
      <w:r w:rsidRPr="00B43F69">
        <w:rPr>
          <w:rFonts w:ascii="Arial" w:hAnsi="Arial" w:cs="Arial"/>
          <w:i/>
          <w:sz w:val="28"/>
          <w:szCs w:val="28"/>
        </w:rPr>
        <w:t xml:space="preserve">Tomorrow’s Doctors: Recommendations on Undergraduate Medical Education </w:t>
      </w:r>
      <w:r w:rsidRPr="00B43F69">
        <w:rPr>
          <w:rFonts w:ascii="Arial" w:hAnsi="Arial" w:cs="Arial"/>
          <w:sz w:val="28"/>
          <w:szCs w:val="28"/>
        </w:rPr>
        <w:t>contains several references to patient safety and communication.</w:t>
      </w:r>
    </w:p>
    <w:p w:rsidR="009E297B" w:rsidRDefault="009E297B">
      <w:pPr>
        <w:rPr>
          <w:rFonts w:ascii="Arial" w:hAnsi="Arial" w:cs="Arial"/>
          <w:sz w:val="22"/>
          <w:szCs w:val="22"/>
        </w:rPr>
      </w:pPr>
    </w:p>
    <w:p w:rsidR="009E297B" w:rsidRDefault="004614F6">
      <w:pPr>
        <w:rPr>
          <w:rFonts w:ascii="Arial" w:hAnsi="Arial" w:cs="Arial"/>
          <w:sz w:val="22"/>
          <w:szCs w:val="22"/>
        </w:rPr>
      </w:pPr>
      <w:r w:rsidRPr="00B43F69">
        <w:rPr>
          <w:rFonts w:ascii="Arial" w:hAnsi="Arial" w:cs="Arial"/>
          <w:sz w:val="22"/>
          <w:szCs w:val="22"/>
        </w:rPr>
        <w:t xml:space="preserve">The following information comes from this document and this is not an exhaustive list. </w:t>
      </w:r>
    </w:p>
    <w:p w:rsidR="009E297B" w:rsidRDefault="009E297B">
      <w:pPr>
        <w:rPr>
          <w:rFonts w:ascii="Arial" w:hAnsi="Arial" w:cs="Arial"/>
          <w:sz w:val="22"/>
          <w:szCs w:val="22"/>
        </w:rPr>
      </w:pPr>
    </w:p>
    <w:p w:rsidR="009E297B" w:rsidRDefault="004614F6">
      <w:pPr>
        <w:rPr>
          <w:rFonts w:ascii="Arial" w:hAnsi="Arial" w:cs="Arial"/>
          <w:sz w:val="22"/>
          <w:szCs w:val="22"/>
        </w:rPr>
      </w:pPr>
      <w:r w:rsidRPr="00B43F69">
        <w:rPr>
          <w:rFonts w:ascii="Arial" w:hAnsi="Arial" w:cs="Arial"/>
          <w:sz w:val="22"/>
          <w:szCs w:val="22"/>
        </w:rPr>
        <w:t>The essential skills that graduates need must be gained under supervision. Medical schools must assess students’ competence in these skills.</w:t>
      </w:r>
    </w:p>
    <w:p w:rsidR="009E297B" w:rsidRDefault="009E297B">
      <w:pPr>
        <w:rPr>
          <w:rFonts w:ascii="Arial" w:hAnsi="Arial" w:cs="Arial"/>
          <w:sz w:val="22"/>
          <w:szCs w:val="22"/>
        </w:rPr>
      </w:pPr>
    </w:p>
    <w:p w:rsidR="009E297B" w:rsidRDefault="004614F6">
      <w:pPr>
        <w:rPr>
          <w:rFonts w:ascii="Arial" w:hAnsi="Arial" w:cs="Arial"/>
          <w:sz w:val="22"/>
          <w:szCs w:val="22"/>
        </w:rPr>
      </w:pPr>
      <w:r w:rsidRPr="00B43F69">
        <w:rPr>
          <w:rFonts w:ascii="Arial" w:hAnsi="Arial" w:cs="Arial"/>
          <w:sz w:val="22"/>
          <w:szCs w:val="22"/>
        </w:rPr>
        <w:t>The curriculum must stress the importance of communication skills and the other essential skills of medical practice. (p3)</w:t>
      </w:r>
    </w:p>
    <w:p w:rsidR="009E297B" w:rsidRDefault="009E297B">
      <w:pPr>
        <w:rPr>
          <w:rFonts w:ascii="Arial" w:hAnsi="Arial" w:cs="Arial"/>
          <w:sz w:val="22"/>
          <w:szCs w:val="22"/>
        </w:rPr>
      </w:pPr>
    </w:p>
    <w:p w:rsidR="009E297B" w:rsidRDefault="004614F6">
      <w:pPr>
        <w:rPr>
          <w:rFonts w:ascii="Arial" w:hAnsi="Arial" w:cs="Arial"/>
          <w:sz w:val="22"/>
          <w:szCs w:val="22"/>
        </w:rPr>
      </w:pPr>
      <w:r w:rsidRPr="00B43F69">
        <w:rPr>
          <w:rFonts w:ascii="Arial" w:hAnsi="Arial" w:cs="Arial"/>
          <w:sz w:val="22"/>
          <w:szCs w:val="22"/>
        </w:rPr>
        <w:t>The health and safety of the public must be an important part of the curriculum. (p3)</w:t>
      </w:r>
    </w:p>
    <w:p w:rsidR="009E297B" w:rsidRDefault="009E297B">
      <w:pPr>
        <w:rPr>
          <w:rFonts w:ascii="Arial" w:hAnsi="Arial" w:cs="Arial"/>
          <w:sz w:val="22"/>
          <w:szCs w:val="22"/>
        </w:rPr>
      </w:pPr>
    </w:p>
    <w:p w:rsidR="009E297B" w:rsidRDefault="004614F6">
      <w:pPr>
        <w:rPr>
          <w:rFonts w:ascii="Arial" w:hAnsi="Arial" w:cs="Arial"/>
          <w:sz w:val="22"/>
          <w:szCs w:val="22"/>
        </w:rPr>
      </w:pPr>
      <w:r w:rsidRPr="00B43F69">
        <w:rPr>
          <w:rFonts w:ascii="Arial" w:hAnsi="Arial" w:cs="Arial"/>
          <w:sz w:val="22"/>
          <w:szCs w:val="22"/>
        </w:rPr>
        <w:t>In relation to curriculum outcomes:</w:t>
      </w:r>
    </w:p>
    <w:p w:rsidR="009E297B" w:rsidRDefault="009E297B">
      <w:pPr>
        <w:rPr>
          <w:rFonts w:ascii="Arial" w:hAnsi="Arial" w:cs="Arial"/>
          <w:sz w:val="22"/>
          <w:szCs w:val="22"/>
        </w:rPr>
      </w:pPr>
    </w:p>
    <w:p w:rsidR="009E297B" w:rsidRDefault="004614F6">
      <w:pPr>
        <w:rPr>
          <w:rFonts w:ascii="Arial" w:hAnsi="Arial" w:cs="Arial"/>
          <w:sz w:val="22"/>
          <w:szCs w:val="22"/>
        </w:rPr>
      </w:pPr>
      <w:r w:rsidRPr="00B43F69">
        <w:rPr>
          <w:rFonts w:ascii="Arial" w:hAnsi="Arial" w:cs="Arial"/>
          <w:sz w:val="22"/>
          <w:szCs w:val="22"/>
        </w:rPr>
        <w:t>Doctors must practise good standards of clinical care, practice within the limits of their competence, and make sure that patients are not put at unnecessary risk. (p4)</w:t>
      </w:r>
    </w:p>
    <w:p w:rsidR="009E297B" w:rsidRDefault="009E297B">
      <w:pPr>
        <w:rPr>
          <w:rFonts w:ascii="Arial" w:hAnsi="Arial" w:cs="Arial"/>
          <w:sz w:val="22"/>
          <w:szCs w:val="22"/>
        </w:rPr>
      </w:pPr>
    </w:p>
    <w:p w:rsidR="009E297B" w:rsidRDefault="004614F6">
      <w:pPr>
        <w:rPr>
          <w:rFonts w:ascii="Arial" w:hAnsi="Arial" w:cs="Arial"/>
          <w:sz w:val="28"/>
          <w:szCs w:val="28"/>
        </w:rPr>
      </w:pPr>
      <w:r w:rsidRPr="00B43F69">
        <w:rPr>
          <w:rFonts w:ascii="Arial" w:hAnsi="Arial" w:cs="Arial"/>
          <w:sz w:val="28"/>
          <w:szCs w:val="28"/>
        </w:rPr>
        <w:t>Good clinical care (p4)</w:t>
      </w:r>
    </w:p>
    <w:p w:rsidR="009E297B" w:rsidRDefault="009E297B">
      <w:pPr>
        <w:rPr>
          <w:rFonts w:ascii="Arial" w:hAnsi="Arial" w:cs="Arial"/>
          <w:sz w:val="22"/>
          <w:szCs w:val="22"/>
        </w:rPr>
      </w:pPr>
    </w:p>
    <w:p w:rsidR="009E297B" w:rsidRDefault="004614F6">
      <w:pPr>
        <w:numPr>
          <w:ilvl w:val="0"/>
          <w:numId w:val="7"/>
        </w:numPr>
        <w:rPr>
          <w:rFonts w:ascii="Arial" w:hAnsi="Arial" w:cs="Arial"/>
          <w:sz w:val="22"/>
          <w:szCs w:val="22"/>
        </w:rPr>
      </w:pPr>
      <w:r w:rsidRPr="00B43F69">
        <w:rPr>
          <w:rFonts w:ascii="Arial" w:hAnsi="Arial" w:cs="Arial"/>
          <w:sz w:val="22"/>
          <w:szCs w:val="22"/>
        </w:rPr>
        <w:t>Know about and understand the following:</w:t>
      </w:r>
    </w:p>
    <w:p w:rsidR="009E297B" w:rsidRDefault="004614F6">
      <w:pPr>
        <w:numPr>
          <w:ilvl w:val="0"/>
          <w:numId w:val="8"/>
        </w:numPr>
        <w:rPr>
          <w:rFonts w:ascii="Arial" w:hAnsi="Arial" w:cs="Arial"/>
          <w:sz w:val="22"/>
          <w:szCs w:val="22"/>
        </w:rPr>
      </w:pPr>
      <w:r w:rsidRPr="00B43F69">
        <w:rPr>
          <w:rFonts w:ascii="Arial" w:hAnsi="Arial" w:cs="Arial"/>
          <w:sz w:val="22"/>
          <w:szCs w:val="22"/>
        </w:rPr>
        <w:t xml:space="preserve">Our guidance on the principles of good medical practice and the standards of competence, care and conduct expected of doctors in the </w:t>
      </w:r>
      <w:smartTag w:uri="urn:schemas-microsoft-com:office:smarttags" w:element="place">
        <w:smartTag w:uri="urn:schemas-microsoft-com:office:smarttags" w:element="country-region">
          <w:r w:rsidRPr="00B43F69">
            <w:rPr>
              <w:rFonts w:ascii="Arial" w:hAnsi="Arial" w:cs="Arial"/>
              <w:sz w:val="22"/>
              <w:szCs w:val="22"/>
            </w:rPr>
            <w:t>UK</w:t>
          </w:r>
        </w:smartTag>
      </w:smartTag>
    </w:p>
    <w:p w:rsidR="009E297B" w:rsidRDefault="004614F6">
      <w:pPr>
        <w:numPr>
          <w:ilvl w:val="0"/>
          <w:numId w:val="8"/>
        </w:numPr>
        <w:rPr>
          <w:rFonts w:ascii="Arial" w:hAnsi="Arial" w:cs="Arial"/>
          <w:sz w:val="22"/>
          <w:szCs w:val="22"/>
        </w:rPr>
      </w:pPr>
      <w:r w:rsidRPr="00B43F69">
        <w:rPr>
          <w:rFonts w:ascii="Arial" w:hAnsi="Arial" w:cs="Arial"/>
          <w:sz w:val="22"/>
          <w:szCs w:val="22"/>
        </w:rPr>
        <w:t>How errors can happen and the principles of managing risk</w:t>
      </w:r>
    </w:p>
    <w:p w:rsidR="009E297B" w:rsidRDefault="004614F6" w:rsidP="009E297B">
      <w:pPr>
        <w:numPr>
          <w:ilvl w:val="0"/>
          <w:numId w:val="7"/>
        </w:numPr>
        <w:rPr>
          <w:rFonts w:ascii="Arial" w:hAnsi="Arial" w:cs="Arial"/>
          <w:sz w:val="22"/>
          <w:szCs w:val="22"/>
        </w:rPr>
      </w:pPr>
      <w:r w:rsidRPr="00B43F69">
        <w:rPr>
          <w:rFonts w:ascii="Arial" w:hAnsi="Arial" w:cs="Arial"/>
          <w:sz w:val="22"/>
          <w:szCs w:val="22"/>
        </w:rPr>
        <w:t>Be able to perform clinical and practical skills safely</w:t>
      </w:r>
    </w:p>
    <w:p w:rsidR="009E297B" w:rsidRDefault="004614F6" w:rsidP="009E297B">
      <w:pPr>
        <w:numPr>
          <w:ilvl w:val="0"/>
          <w:numId w:val="9"/>
        </w:numPr>
        <w:rPr>
          <w:rFonts w:ascii="Arial" w:hAnsi="Arial" w:cs="Arial"/>
          <w:sz w:val="22"/>
          <w:szCs w:val="22"/>
        </w:rPr>
      </w:pPr>
      <w:r w:rsidRPr="00B43F69">
        <w:rPr>
          <w:rFonts w:ascii="Arial" w:hAnsi="Arial" w:cs="Arial"/>
          <w:sz w:val="22"/>
          <w:szCs w:val="22"/>
        </w:rPr>
        <w:t>Recognise personal and professional limits, and be willing to ask for help when necessary</w:t>
      </w:r>
    </w:p>
    <w:p w:rsidR="009E297B" w:rsidRDefault="004614F6" w:rsidP="009E297B">
      <w:pPr>
        <w:numPr>
          <w:ilvl w:val="0"/>
          <w:numId w:val="8"/>
        </w:numPr>
        <w:rPr>
          <w:rFonts w:ascii="Arial" w:hAnsi="Arial" w:cs="Arial"/>
          <w:sz w:val="22"/>
          <w:szCs w:val="22"/>
        </w:rPr>
      </w:pPr>
      <w:r w:rsidRPr="00B43F69">
        <w:rPr>
          <w:rFonts w:ascii="Arial" w:hAnsi="Arial" w:cs="Arial"/>
          <w:sz w:val="22"/>
          <w:szCs w:val="22"/>
        </w:rPr>
        <w:t>Recognise the duty to protect patients and others by taking action if a colleague’s health, performance or conduct is putting patients at risk.</w:t>
      </w:r>
    </w:p>
    <w:p w:rsidR="009E297B" w:rsidRDefault="009E297B" w:rsidP="009E297B">
      <w:pPr>
        <w:rPr>
          <w:rFonts w:ascii="Arial" w:hAnsi="Arial" w:cs="Arial"/>
          <w:sz w:val="22"/>
          <w:szCs w:val="22"/>
        </w:rPr>
      </w:pPr>
    </w:p>
    <w:p w:rsidR="009E297B" w:rsidRDefault="004614F6" w:rsidP="009E297B">
      <w:pPr>
        <w:rPr>
          <w:rFonts w:ascii="Arial" w:hAnsi="Arial" w:cs="Arial"/>
          <w:sz w:val="28"/>
          <w:szCs w:val="28"/>
        </w:rPr>
      </w:pPr>
      <w:r w:rsidRPr="00B43F69">
        <w:rPr>
          <w:rFonts w:ascii="Arial" w:hAnsi="Arial" w:cs="Arial"/>
          <w:sz w:val="28"/>
          <w:szCs w:val="28"/>
        </w:rPr>
        <w:br w:type="page"/>
      </w:r>
      <w:r w:rsidRPr="00B43F69">
        <w:rPr>
          <w:rFonts w:ascii="Arial" w:hAnsi="Arial" w:cs="Arial"/>
          <w:sz w:val="28"/>
          <w:szCs w:val="28"/>
        </w:rPr>
        <w:lastRenderedPageBreak/>
        <w:t>Maintaining good medical practice (p5)</w:t>
      </w:r>
    </w:p>
    <w:p w:rsidR="009E297B" w:rsidRDefault="009E297B" w:rsidP="009E297B">
      <w:pPr>
        <w:rPr>
          <w:rFonts w:ascii="Arial" w:hAnsi="Arial" w:cs="Arial"/>
          <w:sz w:val="22"/>
          <w:szCs w:val="22"/>
        </w:rPr>
      </w:pPr>
    </w:p>
    <w:p w:rsidR="009E297B" w:rsidRDefault="004614F6" w:rsidP="009E297B">
      <w:pPr>
        <w:numPr>
          <w:ilvl w:val="1"/>
          <w:numId w:val="7"/>
        </w:numPr>
        <w:rPr>
          <w:rFonts w:ascii="Arial" w:hAnsi="Arial" w:cs="Arial"/>
          <w:sz w:val="22"/>
          <w:szCs w:val="22"/>
        </w:rPr>
      </w:pPr>
      <w:r w:rsidRPr="00B43F69">
        <w:rPr>
          <w:rFonts w:ascii="Arial" w:hAnsi="Arial" w:cs="Arial"/>
          <w:sz w:val="22"/>
          <w:szCs w:val="22"/>
        </w:rPr>
        <w:t>Be able to gain, assess, apply and integrate new knowledge and have the ability to adapt to changing circumstances throughout their professional life</w:t>
      </w:r>
    </w:p>
    <w:p w:rsidR="009E297B" w:rsidRDefault="004614F6" w:rsidP="009E297B">
      <w:pPr>
        <w:numPr>
          <w:ilvl w:val="1"/>
          <w:numId w:val="7"/>
        </w:numPr>
        <w:rPr>
          <w:rFonts w:ascii="Arial" w:hAnsi="Arial" w:cs="Arial"/>
          <w:sz w:val="22"/>
          <w:szCs w:val="22"/>
        </w:rPr>
      </w:pPr>
      <w:r w:rsidRPr="00B43F69">
        <w:rPr>
          <w:rFonts w:ascii="Arial" w:hAnsi="Arial" w:cs="Arial"/>
          <w:sz w:val="22"/>
          <w:szCs w:val="22"/>
        </w:rPr>
        <w:t>Be willing to take part in continuing professional development to make sure that they maintain high levels of clinical competence and knowledge</w:t>
      </w:r>
    </w:p>
    <w:p w:rsidR="009E297B" w:rsidRDefault="004614F6" w:rsidP="009E297B">
      <w:pPr>
        <w:numPr>
          <w:ilvl w:val="1"/>
          <w:numId w:val="7"/>
        </w:numPr>
        <w:rPr>
          <w:rFonts w:ascii="Arial" w:hAnsi="Arial" w:cs="Arial"/>
          <w:sz w:val="22"/>
          <w:szCs w:val="22"/>
        </w:rPr>
      </w:pPr>
      <w:r w:rsidRPr="00B43F69">
        <w:rPr>
          <w:rFonts w:ascii="Arial" w:hAnsi="Arial" w:cs="Arial"/>
          <w:sz w:val="22"/>
          <w:szCs w:val="22"/>
        </w:rPr>
        <w:t>Understand the principles of audit and the importance of using the results to improve practice</w:t>
      </w:r>
    </w:p>
    <w:p w:rsidR="009E297B" w:rsidRDefault="004614F6" w:rsidP="009E297B">
      <w:pPr>
        <w:numPr>
          <w:ilvl w:val="1"/>
          <w:numId w:val="7"/>
        </w:numPr>
        <w:rPr>
          <w:rFonts w:ascii="Arial" w:hAnsi="Arial" w:cs="Arial"/>
          <w:sz w:val="22"/>
          <w:szCs w:val="22"/>
        </w:rPr>
      </w:pPr>
      <w:r w:rsidRPr="00B43F69">
        <w:rPr>
          <w:rFonts w:ascii="Arial" w:hAnsi="Arial" w:cs="Arial"/>
          <w:sz w:val="22"/>
          <w:szCs w:val="22"/>
        </w:rPr>
        <w:t>Be willing to respond constructively to the outcome of appraisal, performance review and assessment</w:t>
      </w:r>
      <w:r w:rsidRPr="00B43F69">
        <w:rPr>
          <w:rFonts w:ascii="Arial" w:hAnsi="Arial" w:cs="Arial"/>
          <w:sz w:val="22"/>
          <w:szCs w:val="22"/>
        </w:rPr>
        <w:tab/>
      </w:r>
    </w:p>
    <w:p w:rsidR="009E297B" w:rsidRDefault="004614F6">
      <w:pPr>
        <w:rPr>
          <w:rFonts w:ascii="Arial" w:hAnsi="Arial" w:cs="Arial"/>
          <w:sz w:val="22"/>
          <w:szCs w:val="22"/>
        </w:rPr>
      </w:pPr>
      <w:r w:rsidRPr="00B43F69">
        <w:rPr>
          <w:rFonts w:ascii="Arial" w:hAnsi="Arial" w:cs="Arial"/>
          <w:sz w:val="22"/>
          <w:szCs w:val="22"/>
        </w:rPr>
        <w:tab/>
      </w:r>
    </w:p>
    <w:p w:rsidR="009E297B" w:rsidRDefault="009E297B">
      <w:pPr>
        <w:rPr>
          <w:rFonts w:ascii="Arial" w:hAnsi="Arial" w:cs="Arial"/>
          <w:sz w:val="22"/>
          <w:szCs w:val="22"/>
        </w:rPr>
      </w:pPr>
    </w:p>
    <w:p w:rsidR="009E297B" w:rsidRDefault="004614F6">
      <w:pPr>
        <w:pStyle w:val="Heading1"/>
        <w:rPr>
          <w:rFonts w:ascii="Arial" w:hAnsi="Arial" w:cs="Arial"/>
          <w:bCs/>
          <w:szCs w:val="28"/>
        </w:rPr>
      </w:pPr>
      <w:r w:rsidRPr="00B43F69">
        <w:rPr>
          <w:rFonts w:ascii="Arial" w:hAnsi="Arial" w:cs="Arial"/>
          <w:bCs/>
          <w:szCs w:val="28"/>
        </w:rPr>
        <w:t>Relationships with patients (p5)</w:t>
      </w:r>
    </w:p>
    <w:p w:rsidR="009E297B" w:rsidRDefault="009E297B">
      <w:pPr>
        <w:rPr>
          <w:lang w:eastAsia="en-US"/>
        </w:rPr>
      </w:pPr>
    </w:p>
    <w:p w:rsidR="009E297B" w:rsidRDefault="004614F6">
      <w:pPr>
        <w:rPr>
          <w:rFonts w:ascii="Arial" w:hAnsi="Arial" w:cs="Arial"/>
          <w:sz w:val="22"/>
          <w:szCs w:val="22"/>
        </w:rPr>
      </w:pPr>
      <w:r w:rsidRPr="00B43F69">
        <w:rPr>
          <w:rFonts w:ascii="Arial" w:hAnsi="Arial" w:cs="Arial"/>
          <w:sz w:val="22"/>
          <w:szCs w:val="22"/>
        </w:rPr>
        <w:t>Doctors must develop and maintain successful relationships with their patients</w:t>
      </w:r>
    </w:p>
    <w:p w:rsidR="009E297B" w:rsidRDefault="004614F6">
      <w:pPr>
        <w:numPr>
          <w:ilvl w:val="0"/>
          <w:numId w:val="10"/>
        </w:numPr>
        <w:rPr>
          <w:rFonts w:ascii="Arial" w:hAnsi="Arial" w:cs="Arial"/>
          <w:sz w:val="22"/>
          <w:szCs w:val="22"/>
        </w:rPr>
      </w:pPr>
      <w:r w:rsidRPr="00B43F69">
        <w:rPr>
          <w:rFonts w:ascii="Arial" w:hAnsi="Arial" w:cs="Arial"/>
          <w:sz w:val="22"/>
          <w:szCs w:val="22"/>
        </w:rPr>
        <w:t>Know about and understand the rights of patients</w:t>
      </w:r>
    </w:p>
    <w:p w:rsidR="009E297B" w:rsidRDefault="004614F6">
      <w:pPr>
        <w:numPr>
          <w:ilvl w:val="0"/>
          <w:numId w:val="10"/>
        </w:numPr>
        <w:rPr>
          <w:rFonts w:ascii="Arial" w:hAnsi="Arial" w:cs="Arial"/>
          <w:sz w:val="22"/>
          <w:szCs w:val="22"/>
        </w:rPr>
      </w:pPr>
      <w:r w:rsidRPr="00B43F69">
        <w:rPr>
          <w:rFonts w:ascii="Arial" w:hAnsi="Arial" w:cs="Arial"/>
          <w:sz w:val="22"/>
          <w:szCs w:val="22"/>
        </w:rPr>
        <w:t>Be able to communicate effectively with individuals and group</w:t>
      </w:r>
    </w:p>
    <w:p w:rsidR="009E297B" w:rsidRDefault="004614F6">
      <w:pPr>
        <w:numPr>
          <w:ilvl w:val="0"/>
          <w:numId w:val="10"/>
        </w:numPr>
        <w:rPr>
          <w:rFonts w:ascii="Arial" w:hAnsi="Arial" w:cs="Arial"/>
          <w:sz w:val="22"/>
          <w:szCs w:val="22"/>
        </w:rPr>
      </w:pPr>
      <w:r w:rsidRPr="00B43F69">
        <w:rPr>
          <w:rFonts w:ascii="Arial" w:hAnsi="Arial" w:cs="Arial"/>
          <w:sz w:val="22"/>
          <w:szCs w:val="22"/>
        </w:rPr>
        <w:t>Demonstrate the following attitudes and behaviour</w:t>
      </w:r>
    </w:p>
    <w:p w:rsidR="009E297B" w:rsidRDefault="004614F6">
      <w:pPr>
        <w:numPr>
          <w:ilvl w:val="0"/>
          <w:numId w:val="11"/>
        </w:numPr>
        <w:tabs>
          <w:tab w:val="left" w:pos="1440"/>
        </w:tabs>
        <w:rPr>
          <w:rFonts w:ascii="Arial" w:hAnsi="Arial" w:cs="Arial"/>
          <w:sz w:val="22"/>
          <w:szCs w:val="22"/>
        </w:rPr>
      </w:pPr>
      <w:r w:rsidRPr="00B43F69">
        <w:rPr>
          <w:rFonts w:ascii="Arial" w:hAnsi="Arial" w:cs="Arial"/>
          <w:sz w:val="22"/>
          <w:szCs w:val="22"/>
        </w:rPr>
        <w:t>Accept the moral and ethical responsibilities involved in providing care to individual patients and communities</w:t>
      </w:r>
    </w:p>
    <w:p w:rsidR="009E297B" w:rsidRDefault="004614F6">
      <w:pPr>
        <w:numPr>
          <w:ilvl w:val="0"/>
          <w:numId w:val="11"/>
        </w:numPr>
        <w:tabs>
          <w:tab w:val="left" w:pos="1440"/>
        </w:tabs>
        <w:rPr>
          <w:rFonts w:ascii="Arial" w:hAnsi="Arial" w:cs="Arial"/>
          <w:sz w:val="22"/>
          <w:szCs w:val="22"/>
        </w:rPr>
      </w:pPr>
      <w:r w:rsidRPr="00B43F69">
        <w:rPr>
          <w:rFonts w:ascii="Arial" w:hAnsi="Arial" w:cs="Arial"/>
          <w:sz w:val="22"/>
          <w:szCs w:val="22"/>
        </w:rPr>
        <w:t>Respect patients regardless of their lifestyle, culture, beliefs, race, colour, gender, sexuality, disability, age, or social or economic status</w:t>
      </w:r>
    </w:p>
    <w:p w:rsidR="009E297B" w:rsidRDefault="004614F6">
      <w:pPr>
        <w:numPr>
          <w:ilvl w:val="0"/>
          <w:numId w:val="11"/>
        </w:numPr>
        <w:tabs>
          <w:tab w:val="left" w:pos="1440"/>
        </w:tabs>
        <w:rPr>
          <w:rFonts w:ascii="Arial" w:hAnsi="Arial" w:cs="Arial"/>
          <w:sz w:val="22"/>
          <w:szCs w:val="22"/>
        </w:rPr>
      </w:pPr>
      <w:r w:rsidRPr="00B43F69">
        <w:rPr>
          <w:rFonts w:ascii="Arial" w:hAnsi="Arial" w:cs="Arial"/>
          <w:sz w:val="22"/>
          <w:szCs w:val="22"/>
        </w:rPr>
        <w:t>Respect the rights of patients to be fully involved in decisions about their care, including the right to refuse to take part in teaching or research</w:t>
      </w:r>
    </w:p>
    <w:p w:rsidR="009E297B" w:rsidRDefault="004614F6">
      <w:pPr>
        <w:numPr>
          <w:ilvl w:val="0"/>
          <w:numId w:val="11"/>
        </w:numPr>
        <w:tabs>
          <w:tab w:val="left" w:pos="1440"/>
        </w:tabs>
        <w:rPr>
          <w:rFonts w:ascii="Arial" w:hAnsi="Arial" w:cs="Arial"/>
          <w:sz w:val="22"/>
          <w:szCs w:val="22"/>
        </w:rPr>
      </w:pPr>
      <w:r w:rsidRPr="00B43F69">
        <w:rPr>
          <w:rFonts w:ascii="Arial" w:hAnsi="Arial" w:cs="Arial"/>
          <w:sz w:val="22"/>
          <w:szCs w:val="22"/>
        </w:rPr>
        <w:t>Recognise their obligation to understand and deal with patients’ healthcare needs by consulting them and, where appropriate, their relatives or carers.</w:t>
      </w:r>
    </w:p>
    <w:p w:rsidR="009E297B" w:rsidRDefault="009E297B">
      <w:pPr>
        <w:pStyle w:val="Heading1"/>
        <w:rPr>
          <w:rFonts w:ascii="Arial" w:hAnsi="Arial" w:cs="Arial"/>
          <w:b/>
          <w:bCs/>
          <w:sz w:val="22"/>
          <w:szCs w:val="22"/>
        </w:rPr>
      </w:pPr>
    </w:p>
    <w:p w:rsidR="009E297B" w:rsidRDefault="004614F6">
      <w:pPr>
        <w:pStyle w:val="Heading1"/>
        <w:rPr>
          <w:rFonts w:ascii="Arial" w:hAnsi="Arial" w:cs="Arial"/>
          <w:bCs/>
          <w:szCs w:val="28"/>
        </w:rPr>
      </w:pPr>
      <w:r w:rsidRPr="00B43F69">
        <w:rPr>
          <w:rFonts w:ascii="Arial" w:hAnsi="Arial" w:cs="Arial"/>
          <w:bCs/>
          <w:szCs w:val="28"/>
        </w:rPr>
        <w:t>Working with colleagues (p5)</w:t>
      </w:r>
    </w:p>
    <w:p w:rsidR="009E297B" w:rsidRDefault="009E297B">
      <w:pPr>
        <w:rPr>
          <w:rFonts w:ascii="Arial" w:hAnsi="Arial" w:cs="Arial"/>
          <w:sz w:val="22"/>
          <w:szCs w:val="22"/>
        </w:rPr>
      </w:pPr>
    </w:p>
    <w:p w:rsidR="009E297B" w:rsidRDefault="004614F6">
      <w:pPr>
        <w:rPr>
          <w:rFonts w:ascii="Arial" w:hAnsi="Arial" w:cs="Arial"/>
          <w:sz w:val="22"/>
          <w:szCs w:val="22"/>
        </w:rPr>
      </w:pPr>
      <w:r w:rsidRPr="00B43F69">
        <w:rPr>
          <w:rFonts w:ascii="Arial" w:hAnsi="Arial" w:cs="Arial"/>
          <w:sz w:val="22"/>
          <w:szCs w:val="22"/>
        </w:rPr>
        <w:t>Doctors must work effectively with colleagues</w:t>
      </w:r>
    </w:p>
    <w:p w:rsidR="009E297B" w:rsidRDefault="004614F6">
      <w:pPr>
        <w:numPr>
          <w:ilvl w:val="1"/>
          <w:numId w:val="10"/>
        </w:numPr>
        <w:rPr>
          <w:rFonts w:ascii="Arial" w:hAnsi="Arial" w:cs="Arial"/>
          <w:sz w:val="22"/>
          <w:szCs w:val="22"/>
        </w:rPr>
      </w:pPr>
      <w:r w:rsidRPr="00B43F69">
        <w:rPr>
          <w:rFonts w:ascii="Arial" w:hAnsi="Arial" w:cs="Arial"/>
          <w:sz w:val="22"/>
          <w:szCs w:val="22"/>
        </w:rPr>
        <w:t>Know about, understand and respect the roles and expertise of other health and social care professionals</w:t>
      </w:r>
    </w:p>
    <w:p w:rsidR="009E297B" w:rsidRDefault="004614F6">
      <w:pPr>
        <w:numPr>
          <w:ilvl w:val="1"/>
          <w:numId w:val="10"/>
        </w:numPr>
        <w:rPr>
          <w:rFonts w:ascii="Arial" w:hAnsi="Arial" w:cs="Arial"/>
          <w:sz w:val="22"/>
          <w:szCs w:val="22"/>
        </w:rPr>
      </w:pPr>
      <w:r w:rsidRPr="00B43F69">
        <w:rPr>
          <w:rFonts w:ascii="Arial" w:hAnsi="Arial" w:cs="Arial"/>
          <w:sz w:val="22"/>
          <w:szCs w:val="22"/>
        </w:rPr>
        <w:t>Be able to demonstrate effective team working and leadership skills</w:t>
      </w:r>
    </w:p>
    <w:p w:rsidR="009E297B" w:rsidRDefault="004614F6">
      <w:pPr>
        <w:numPr>
          <w:ilvl w:val="1"/>
          <w:numId w:val="10"/>
        </w:numPr>
        <w:rPr>
          <w:rFonts w:ascii="Arial" w:hAnsi="Arial" w:cs="Arial"/>
          <w:sz w:val="22"/>
          <w:szCs w:val="22"/>
        </w:rPr>
      </w:pPr>
      <w:r w:rsidRPr="00B43F69">
        <w:rPr>
          <w:rFonts w:ascii="Arial" w:hAnsi="Arial" w:cs="Arial"/>
          <w:sz w:val="22"/>
          <w:szCs w:val="22"/>
        </w:rPr>
        <w:t>Be willing to lead when faced with uncertainty and change</w:t>
      </w:r>
    </w:p>
    <w:p w:rsidR="009E297B" w:rsidRDefault="009E297B">
      <w:pPr>
        <w:ind w:left="1080"/>
        <w:rPr>
          <w:rFonts w:ascii="Arial" w:hAnsi="Arial" w:cs="Arial"/>
          <w:sz w:val="22"/>
          <w:szCs w:val="22"/>
        </w:rPr>
      </w:pPr>
    </w:p>
    <w:p w:rsidR="009E297B" w:rsidRDefault="004614F6">
      <w:pPr>
        <w:rPr>
          <w:rFonts w:ascii="Arial" w:hAnsi="Arial" w:cs="Arial"/>
          <w:sz w:val="22"/>
          <w:szCs w:val="22"/>
        </w:rPr>
      </w:pPr>
      <w:r w:rsidRPr="00B43F69">
        <w:rPr>
          <w:rFonts w:ascii="Arial" w:hAnsi="Arial" w:cs="Arial"/>
          <w:sz w:val="22"/>
          <w:szCs w:val="22"/>
        </w:rPr>
        <w:t>20. Graduates must be able to communicate clearly, sensitively and effectively with patients and their relatives, and colleagues from a variety of health and social care professions. Clear communication will help them carry out their various roles, including clinicians, team member, team leader and teacher.</w:t>
      </w:r>
    </w:p>
    <w:p w:rsidR="009E297B" w:rsidRDefault="009E297B">
      <w:pPr>
        <w:rPr>
          <w:rFonts w:ascii="Arial" w:hAnsi="Arial" w:cs="Arial"/>
          <w:sz w:val="22"/>
          <w:szCs w:val="22"/>
        </w:rPr>
      </w:pPr>
    </w:p>
    <w:p w:rsidR="009E297B" w:rsidRDefault="004614F6">
      <w:pPr>
        <w:rPr>
          <w:rFonts w:ascii="Arial" w:hAnsi="Arial" w:cs="Arial"/>
          <w:sz w:val="22"/>
          <w:szCs w:val="22"/>
        </w:rPr>
      </w:pPr>
      <w:r w:rsidRPr="00B43F69">
        <w:rPr>
          <w:rFonts w:ascii="Arial" w:hAnsi="Arial" w:cs="Arial"/>
          <w:sz w:val="22"/>
          <w:szCs w:val="22"/>
        </w:rPr>
        <w:t>21. Graduates must know that some individuals use different methods of communication, for example, Deafblind Manual and British Sign Language.</w:t>
      </w:r>
    </w:p>
    <w:p w:rsidR="009E297B" w:rsidRDefault="009E297B">
      <w:pPr>
        <w:rPr>
          <w:rFonts w:ascii="Arial" w:hAnsi="Arial" w:cs="Arial"/>
          <w:sz w:val="22"/>
          <w:szCs w:val="22"/>
        </w:rPr>
      </w:pPr>
    </w:p>
    <w:p w:rsidR="009E297B" w:rsidRDefault="004614F6">
      <w:pPr>
        <w:rPr>
          <w:rFonts w:ascii="Arial" w:hAnsi="Arial" w:cs="Arial"/>
          <w:sz w:val="22"/>
          <w:szCs w:val="22"/>
        </w:rPr>
      </w:pPr>
      <w:r w:rsidRPr="00B43F69">
        <w:rPr>
          <w:rFonts w:ascii="Arial" w:hAnsi="Arial" w:cs="Arial"/>
          <w:sz w:val="22"/>
          <w:szCs w:val="22"/>
        </w:rPr>
        <w:t>22. Graduates must be able to do the following:</w:t>
      </w:r>
    </w:p>
    <w:p w:rsidR="009E297B" w:rsidRDefault="004614F6">
      <w:pPr>
        <w:numPr>
          <w:ilvl w:val="0"/>
          <w:numId w:val="2"/>
        </w:numPr>
        <w:tabs>
          <w:tab w:val="left" w:pos="720"/>
        </w:tabs>
        <w:rPr>
          <w:rFonts w:ascii="Arial" w:hAnsi="Arial" w:cs="Arial"/>
          <w:sz w:val="22"/>
          <w:szCs w:val="22"/>
        </w:rPr>
      </w:pPr>
      <w:r w:rsidRPr="00B43F69">
        <w:rPr>
          <w:rFonts w:ascii="Arial" w:hAnsi="Arial" w:cs="Arial"/>
          <w:sz w:val="22"/>
          <w:szCs w:val="22"/>
        </w:rPr>
        <w:t>Communicate effectively with individuals regardless of their social, cultural or ethnic backgrounds, or their disabilities.</w:t>
      </w:r>
    </w:p>
    <w:p w:rsidR="009E297B" w:rsidRDefault="004614F6">
      <w:pPr>
        <w:numPr>
          <w:ilvl w:val="0"/>
          <w:numId w:val="2"/>
        </w:numPr>
        <w:tabs>
          <w:tab w:val="left" w:pos="720"/>
        </w:tabs>
        <w:rPr>
          <w:rFonts w:ascii="Arial" w:hAnsi="Arial" w:cs="Arial"/>
          <w:sz w:val="22"/>
          <w:szCs w:val="22"/>
        </w:rPr>
      </w:pPr>
      <w:r w:rsidRPr="00B43F69">
        <w:rPr>
          <w:rFonts w:ascii="Arial" w:hAnsi="Arial" w:cs="Arial"/>
          <w:sz w:val="22"/>
          <w:szCs w:val="22"/>
        </w:rPr>
        <w:t>Communicate with individuals who cannot speak English, including working with interpreters.</w:t>
      </w:r>
    </w:p>
    <w:p w:rsidR="009E297B" w:rsidRDefault="009E297B">
      <w:pPr>
        <w:numPr>
          <w:ilvl w:val="12"/>
          <w:numId w:val="0"/>
        </w:numPr>
        <w:rPr>
          <w:rFonts w:ascii="Arial" w:hAnsi="Arial" w:cs="Arial"/>
          <w:sz w:val="22"/>
          <w:szCs w:val="22"/>
        </w:rPr>
      </w:pPr>
    </w:p>
    <w:p w:rsidR="009E297B" w:rsidRDefault="004614F6">
      <w:pPr>
        <w:numPr>
          <w:ilvl w:val="12"/>
          <w:numId w:val="0"/>
        </w:numPr>
        <w:rPr>
          <w:rFonts w:ascii="Arial" w:hAnsi="Arial" w:cs="Arial"/>
          <w:sz w:val="22"/>
          <w:szCs w:val="22"/>
        </w:rPr>
      </w:pPr>
      <w:r w:rsidRPr="00B43F69">
        <w:rPr>
          <w:rFonts w:ascii="Arial" w:hAnsi="Arial" w:cs="Arial"/>
          <w:sz w:val="22"/>
          <w:szCs w:val="22"/>
        </w:rPr>
        <w:t>23. Students must have opportunities to practice communicating in different ways, including spoken, written and electronic methods. There should be guidance about how to cope in difficult circumstances. Some examples are listed below:</w:t>
      </w:r>
    </w:p>
    <w:p w:rsidR="009E297B" w:rsidRDefault="004614F6">
      <w:pPr>
        <w:numPr>
          <w:ilvl w:val="0"/>
          <w:numId w:val="3"/>
        </w:numPr>
        <w:rPr>
          <w:rFonts w:ascii="Arial" w:hAnsi="Arial" w:cs="Arial"/>
          <w:sz w:val="22"/>
          <w:szCs w:val="22"/>
        </w:rPr>
      </w:pPr>
      <w:r w:rsidRPr="00B43F69">
        <w:rPr>
          <w:rFonts w:ascii="Arial" w:hAnsi="Arial" w:cs="Arial"/>
          <w:sz w:val="22"/>
          <w:szCs w:val="22"/>
        </w:rPr>
        <w:t>Breaking bad news</w:t>
      </w:r>
    </w:p>
    <w:p w:rsidR="009E297B" w:rsidRDefault="004614F6">
      <w:pPr>
        <w:numPr>
          <w:ilvl w:val="0"/>
          <w:numId w:val="3"/>
        </w:numPr>
        <w:rPr>
          <w:rFonts w:ascii="Arial" w:hAnsi="Arial" w:cs="Arial"/>
          <w:sz w:val="22"/>
          <w:szCs w:val="22"/>
        </w:rPr>
      </w:pPr>
      <w:r w:rsidRPr="00B43F69">
        <w:rPr>
          <w:rFonts w:ascii="Arial" w:hAnsi="Arial" w:cs="Arial"/>
          <w:sz w:val="22"/>
          <w:szCs w:val="22"/>
        </w:rPr>
        <w:t>Dealing with difficult and violent patients</w:t>
      </w:r>
    </w:p>
    <w:p w:rsidR="009E297B" w:rsidRDefault="004614F6">
      <w:pPr>
        <w:numPr>
          <w:ilvl w:val="0"/>
          <w:numId w:val="3"/>
        </w:numPr>
        <w:rPr>
          <w:rFonts w:ascii="Arial" w:hAnsi="Arial" w:cs="Arial"/>
          <w:sz w:val="22"/>
          <w:szCs w:val="22"/>
        </w:rPr>
      </w:pPr>
      <w:r w:rsidRPr="00B43F69">
        <w:rPr>
          <w:rFonts w:ascii="Arial" w:hAnsi="Arial" w:cs="Arial"/>
          <w:sz w:val="22"/>
          <w:szCs w:val="22"/>
        </w:rPr>
        <w:t>Communicating with people with mental illness, including cases where patients have special difficulties in sharing how they feel and think with doctors</w:t>
      </w:r>
    </w:p>
    <w:p w:rsidR="009E297B" w:rsidRDefault="004614F6">
      <w:pPr>
        <w:numPr>
          <w:ilvl w:val="0"/>
          <w:numId w:val="3"/>
        </w:numPr>
        <w:rPr>
          <w:rFonts w:ascii="Arial" w:hAnsi="Arial" w:cs="Arial"/>
          <w:sz w:val="22"/>
          <w:szCs w:val="22"/>
        </w:rPr>
      </w:pPr>
      <w:r w:rsidRPr="00B43F69">
        <w:rPr>
          <w:rFonts w:ascii="Arial" w:hAnsi="Arial" w:cs="Arial"/>
          <w:sz w:val="22"/>
          <w:szCs w:val="22"/>
        </w:rPr>
        <w:t>Communicating with and treating patients with severe mental or physical disabilities.</w:t>
      </w:r>
    </w:p>
    <w:p w:rsidR="009E297B" w:rsidRDefault="004614F6">
      <w:pPr>
        <w:numPr>
          <w:ilvl w:val="0"/>
          <w:numId w:val="3"/>
        </w:numPr>
        <w:rPr>
          <w:rFonts w:ascii="Arial" w:hAnsi="Arial" w:cs="Arial"/>
          <w:sz w:val="22"/>
          <w:szCs w:val="22"/>
        </w:rPr>
      </w:pPr>
      <w:r w:rsidRPr="00B43F69">
        <w:rPr>
          <w:rFonts w:ascii="Arial" w:hAnsi="Arial" w:cs="Arial"/>
          <w:sz w:val="22"/>
          <w:szCs w:val="22"/>
        </w:rPr>
        <w:t>Helping vulnerable patients</w:t>
      </w:r>
    </w:p>
    <w:p w:rsidR="009E297B" w:rsidRDefault="009E297B">
      <w:pPr>
        <w:rPr>
          <w:rFonts w:ascii="Arial" w:hAnsi="Arial" w:cs="Arial"/>
          <w:sz w:val="22"/>
          <w:szCs w:val="22"/>
        </w:rPr>
      </w:pPr>
    </w:p>
    <w:p w:rsidR="009E297B" w:rsidRDefault="004614F6">
      <w:pPr>
        <w:rPr>
          <w:rFonts w:ascii="Arial" w:hAnsi="Arial" w:cs="Arial"/>
          <w:sz w:val="22"/>
          <w:szCs w:val="22"/>
        </w:rPr>
      </w:pPr>
      <w:r w:rsidRPr="00B43F69">
        <w:rPr>
          <w:rFonts w:ascii="Arial" w:hAnsi="Arial" w:cs="Arial"/>
          <w:sz w:val="22"/>
          <w:szCs w:val="22"/>
        </w:rPr>
        <w:t>26. Graduates must be able to do the following:</w:t>
      </w:r>
    </w:p>
    <w:p w:rsidR="009E297B" w:rsidRDefault="004614F6">
      <w:pPr>
        <w:numPr>
          <w:ilvl w:val="0"/>
          <w:numId w:val="12"/>
        </w:numPr>
        <w:rPr>
          <w:rFonts w:ascii="Arial" w:hAnsi="Arial" w:cs="Arial"/>
          <w:sz w:val="22"/>
          <w:szCs w:val="22"/>
        </w:rPr>
      </w:pPr>
      <w:r w:rsidRPr="00B43F69">
        <w:rPr>
          <w:rFonts w:ascii="Arial" w:hAnsi="Arial" w:cs="Arial"/>
          <w:sz w:val="22"/>
          <w:szCs w:val="22"/>
        </w:rPr>
        <w:t>Manage their own time and that of others</w:t>
      </w:r>
    </w:p>
    <w:p w:rsidR="009E297B" w:rsidRDefault="004614F6">
      <w:pPr>
        <w:numPr>
          <w:ilvl w:val="0"/>
          <w:numId w:val="12"/>
        </w:numPr>
        <w:rPr>
          <w:rFonts w:ascii="Arial" w:hAnsi="Arial" w:cs="Arial"/>
          <w:sz w:val="22"/>
          <w:szCs w:val="22"/>
        </w:rPr>
      </w:pPr>
      <w:r w:rsidRPr="00B43F69">
        <w:rPr>
          <w:rFonts w:ascii="Arial" w:hAnsi="Arial" w:cs="Arial"/>
          <w:sz w:val="22"/>
          <w:szCs w:val="22"/>
        </w:rPr>
        <w:t>Prioritise tasks effectively</w:t>
      </w:r>
    </w:p>
    <w:p w:rsidR="009E297B" w:rsidRDefault="004614F6">
      <w:pPr>
        <w:numPr>
          <w:ilvl w:val="0"/>
          <w:numId w:val="12"/>
        </w:numPr>
        <w:rPr>
          <w:rFonts w:ascii="Arial" w:hAnsi="Arial" w:cs="Arial"/>
          <w:sz w:val="22"/>
          <w:szCs w:val="22"/>
        </w:rPr>
      </w:pPr>
      <w:r w:rsidRPr="00B43F69">
        <w:rPr>
          <w:rFonts w:ascii="Arial" w:hAnsi="Arial" w:cs="Arial"/>
          <w:sz w:val="22"/>
          <w:szCs w:val="22"/>
        </w:rPr>
        <w:t>Reflect on practice, be self-critical and carry out an audit of their own work and that of others</w:t>
      </w:r>
    </w:p>
    <w:p w:rsidR="009E297B" w:rsidRDefault="004614F6">
      <w:pPr>
        <w:numPr>
          <w:ilvl w:val="0"/>
          <w:numId w:val="12"/>
        </w:numPr>
        <w:rPr>
          <w:rFonts w:ascii="Arial" w:hAnsi="Arial" w:cs="Arial"/>
          <w:sz w:val="22"/>
          <w:szCs w:val="22"/>
        </w:rPr>
      </w:pPr>
      <w:r w:rsidRPr="00B43F69">
        <w:rPr>
          <w:rFonts w:ascii="Arial" w:hAnsi="Arial" w:cs="Arial"/>
          <w:sz w:val="22"/>
          <w:szCs w:val="22"/>
        </w:rPr>
        <w:t>Follow the principles of risk management when they practise</w:t>
      </w:r>
    </w:p>
    <w:p w:rsidR="009E297B" w:rsidRDefault="009E297B">
      <w:pPr>
        <w:rPr>
          <w:rFonts w:ascii="Arial" w:hAnsi="Arial" w:cs="Arial"/>
          <w:sz w:val="22"/>
          <w:szCs w:val="22"/>
        </w:rPr>
      </w:pPr>
    </w:p>
    <w:p w:rsidR="009E297B" w:rsidRDefault="004614F6">
      <w:pPr>
        <w:rPr>
          <w:rFonts w:ascii="Arial" w:hAnsi="Arial" w:cs="Arial"/>
          <w:sz w:val="22"/>
          <w:szCs w:val="22"/>
        </w:rPr>
      </w:pPr>
      <w:r w:rsidRPr="00B43F69">
        <w:rPr>
          <w:rFonts w:ascii="Arial" w:hAnsi="Arial" w:cs="Arial"/>
          <w:sz w:val="22"/>
          <w:szCs w:val="22"/>
        </w:rPr>
        <w:t>28. Graduates must be aware of current developments and guiding principles in the NHS, for example</w:t>
      </w:r>
    </w:p>
    <w:p w:rsidR="009E297B" w:rsidRDefault="004614F6">
      <w:pPr>
        <w:numPr>
          <w:ilvl w:val="0"/>
          <w:numId w:val="13"/>
        </w:numPr>
        <w:rPr>
          <w:rFonts w:ascii="Arial" w:hAnsi="Arial" w:cs="Arial"/>
          <w:sz w:val="22"/>
          <w:szCs w:val="22"/>
        </w:rPr>
      </w:pPr>
      <w:r w:rsidRPr="00B43F69">
        <w:rPr>
          <w:rFonts w:ascii="Arial" w:hAnsi="Arial" w:cs="Arial"/>
          <w:sz w:val="22"/>
          <w:szCs w:val="22"/>
        </w:rPr>
        <w:t>Patient-centred care</w:t>
      </w:r>
    </w:p>
    <w:p w:rsidR="009E297B" w:rsidRDefault="004614F6">
      <w:pPr>
        <w:numPr>
          <w:ilvl w:val="0"/>
          <w:numId w:val="13"/>
        </w:numPr>
        <w:rPr>
          <w:rFonts w:ascii="Arial" w:hAnsi="Arial" w:cs="Arial"/>
          <w:sz w:val="22"/>
          <w:szCs w:val="22"/>
        </w:rPr>
      </w:pPr>
      <w:r w:rsidRPr="00B43F69">
        <w:rPr>
          <w:rFonts w:ascii="Arial" w:hAnsi="Arial" w:cs="Arial"/>
          <w:sz w:val="22"/>
          <w:szCs w:val="22"/>
        </w:rPr>
        <w:t>Systems of quality assurance such as clinical governance</w:t>
      </w:r>
    </w:p>
    <w:p w:rsidR="009E297B" w:rsidRDefault="004614F6">
      <w:pPr>
        <w:numPr>
          <w:ilvl w:val="0"/>
          <w:numId w:val="13"/>
        </w:numPr>
        <w:rPr>
          <w:rFonts w:ascii="Arial" w:hAnsi="Arial" w:cs="Arial"/>
          <w:sz w:val="22"/>
          <w:szCs w:val="22"/>
        </w:rPr>
      </w:pPr>
      <w:r w:rsidRPr="00B43F69">
        <w:rPr>
          <w:rFonts w:ascii="Arial" w:hAnsi="Arial" w:cs="Arial"/>
          <w:sz w:val="22"/>
          <w:szCs w:val="22"/>
        </w:rPr>
        <w:t>Clinical audit</w:t>
      </w:r>
    </w:p>
    <w:p w:rsidR="009E297B" w:rsidRDefault="004614F6">
      <w:pPr>
        <w:numPr>
          <w:ilvl w:val="0"/>
          <w:numId w:val="13"/>
        </w:numPr>
        <w:rPr>
          <w:rFonts w:ascii="Arial" w:hAnsi="Arial" w:cs="Arial"/>
          <w:sz w:val="22"/>
          <w:szCs w:val="22"/>
        </w:rPr>
      </w:pPr>
      <w:r w:rsidRPr="00B43F69">
        <w:rPr>
          <w:rFonts w:ascii="Arial" w:hAnsi="Arial" w:cs="Arial"/>
          <w:sz w:val="22"/>
          <w:szCs w:val="22"/>
        </w:rPr>
        <w:t>The significance of health and safety in the healthcare setting</w:t>
      </w:r>
    </w:p>
    <w:p w:rsidR="009E297B" w:rsidRDefault="004614F6">
      <w:pPr>
        <w:numPr>
          <w:ilvl w:val="0"/>
          <w:numId w:val="13"/>
        </w:numPr>
        <w:rPr>
          <w:rFonts w:ascii="Arial" w:hAnsi="Arial" w:cs="Arial"/>
          <w:sz w:val="22"/>
          <w:szCs w:val="22"/>
        </w:rPr>
      </w:pPr>
      <w:r w:rsidRPr="00B43F69">
        <w:rPr>
          <w:rFonts w:ascii="Arial" w:hAnsi="Arial" w:cs="Arial"/>
          <w:sz w:val="22"/>
          <w:szCs w:val="22"/>
        </w:rPr>
        <w:t>Risk assessment and management strategies for healthcare professionals</w:t>
      </w:r>
    </w:p>
    <w:p w:rsidR="009E297B" w:rsidRDefault="004614F6">
      <w:pPr>
        <w:numPr>
          <w:ilvl w:val="0"/>
          <w:numId w:val="13"/>
        </w:numPr>
        <w:rPr>
          <w:rFonts w:ascii="Arial" w:hAnsi="Arial" w:cs="Arial"/>
          <w:sz w:val="22"/>
          <w:szCs w:val="22"/>
        </w:rPr>
      </w:pPr>
      <w:r w:rsidRPr="00B43F69">
        <w:rPr>
          <w:rFonts w:ascii="Arial" w:hAnsi="Arial" w:cs="Arial"/>
          <w:sz w:val="22"/>
          <w:szCs w:val="22"/>
        </w:rPr>
        <w:t>The importance of working as a team within a multi-professional environment</w:t>
      </w:r>
    </w:p>
    <w:p w:rsidR="009E297B" w:rsidRDefault="009E297B">
      <w:pPr>
        <w:rPr>
          <w:rFonts w:ascii="Arial" w:hAnsi="Arial" w:cs="Arial"/>
          <w:sz w:val="22"/>
          <w:szCs w:val="22"/>
        </w:rPr>
      </w:pPr>
    </w:p>
    <w:p w:rsidR="009E297B" w:rsidRDefault="004614F6">
      <w:pPr>
        <w:rPr>
          <w:rFonts w:ascii="Arial" w:hAnsi="Arial" w:cs="Arial"/>
          <w:sz w:val="22"/>
          <w:szCs w:val="22"/>
        </w:rPr>
      </w:pPr>
      <w:r w:rsidRPr="00B43F69">
        <w:rPr>
          <w:rFonts w:ascii="Arial" w:hAnsi="Arial" w:cs="Arial"/>
          <w:sz w:val="22"/>
          <w:szCs w:val="22"/>
        </w:rPr>
        <w:t>29. Graduates must know and understand the main ethical and legal issues they will come across</w:t>
      </w:r>
    </w:p>
    <w:p w:rsidR="009E297B" w:rsidRDefault="004614F6">
      <w:pPr>
        <w:numPr>
          <w:ilvl w:val="0"/>
          <w:numId w:val="14"/>
        </w:numPr>
        <w:rPr>
          <w:rFonts w:ascii="Arial" w:hAnsi="Arial" w:cs="Arial"/>
          <w:sz w:val="22"/>
          <w:szCs w:val="22"/>
        </w:rPr>
      </w:pPr>
      <w:r w:rsidRPr="00B43F69">
        <w:rPr>
          <w:rFonts w:ascii="Arial" w:hAnsi="Arial" w:cs="Arial"/>
          <w:sz w:val="22"/>
          <w:szCs w:val="22"/>
        </w:rPr>
        <w:t>Make sure patient’s rights are protected</w:t>
      </w:r>
    </w:p>
    <w:p w:rsidR="009E297B" w:rsidRDefault="004614F6">
      <w:pPr>
        <w:numPr>
          <w:ilvl w:val="0"/>
          <w:numId w:val="14"/>
        </w:numPr>
        <w:rPr>
          <w:rFonts w:ascii="Arial" w:hAnsi="Arial" w:cs="Arial"/>
          <w:sz w:val="22"/>
          <w:szCs w:val="22"/>
        </w:rPr>
      </w:pPr>
      <w:r w:rsidRPr="00B43F69">
        <w:rPr>
          <w:rFonts w:ascii="Arial" w:hAnsi="Arial" w:cs="Arial"/>
          <w:sz w:val="22"/>
          <w:szCs w:val="22"/>
        </w:rPr>
        <w:t>Respond to patient’s complaints about their care</w:t>
      </w:r>
    </w:p>
    <w:p w:rsidR="009E297B" w:rsidRDefault="004614F6">
      <w:pPr>
        <w:numPr>
          <w:ilvl w:val="0"/>
          <w:numId w:val="14"/>
        </w:numPr>
        <w:rPr>
          <w:rFonts w:ascii="Arial" w:hAnsi="Arial" w:cs="Arial"/>
          <w:sz w:val="22"/>
          <w:szCs w:val="22"/>
        </w:rPr>
      </w:pPr>
      <w:r w:rsidRPr="00B43F69">
        <w:rPr>
          <w:rFonts w:ascii="Arial" w:hAnsi="Arial" w:cs="Arial"/>
          <w:sz w:val="22"/>
          <w:szCs w:val="22"/>
        </w:rPr>
        <w:t>Deal appropriately, effectively, and in patients’ interests, with problems in the performance, conduct or health of colleagues</w:t>
      </w:r>
    </w:p>
    <w:p w:rsidR="009E297B" w:rsidRDefault="009E297B">
      <w:pPr>
        <w:rPr>
          <w:rFonts w:ascii="Arial" w:hAnsi="Arial" w:cs="Arial"/>
          <w:sz w:val="22"/>
          <w:szCs w:val="22"/>
        </w:rPr>
      </w:pPr>
    </w:p>
    <w:p w:rsidR="009E297B" w:rsidRDefault="004614F6">
      <w:pPr>
        <w:rPr>
          <w:rFonts w:ascii="Arial" w:hAnsi="Arial" w:cs="Arial"/>
          <w:sz w:val="22"/>
          <w:szCs w:val="22"/>
        </w:rPr>
      </w:pPr>
      <w:r w:rsidRPr="00B43F69">
        <w:rPr>
          <w:rFonts w:ascii="Arial" w:hAnsi="Arial" w:cs="Arial"/>
          <w:sz w:val="22"/>
          <w:szCs w:val="22"/>
        </w:rPr>
        <w:t>30. Graduates must understand the principles of good practice set out in our publication Seeking patients’ consent: the ethical considerations. These include:</w:t>
      </w:r>
    </w:p>
    <w:p w:rsidR="009E297B" w:rsidRDefault="004614F6">
      <w:pPr>
        <w:numPr>
          <w:ilvl w:val="0"/>
          <w:numId w:val="15"/>
        </w:numPr>
        <w:rPr>
          <w:rFonts w:ascii="Arial" w:hAnsi="Arial" w:cs="Arial"/>
          <w:sz w:val="22"/>
          <w:szCs w:val="22"/>
        </w:rPr>
      </w:pPr>
      <w:r w:rsidRPr="00B43F69">
        <w:rPr>
          <w:rFonts w:ascii="Arial" w:hAnsi="Arial" w:cs="Arial"/>
          <w:sz w:val="22"/>
          <w:szCs w:val="22"/>
        </w:rPr>
        <w:t>Providing enough information about conditions and possible treatments to allow patients to make informed decisions about their care</w:t>
      </w:r>
    </w:p>
    <w:p w:rsidR="009E297B" w:rsidRDefault="004614F6">
      <w:pPr>
        <w:numPr>
          <w:ilvl w:val="0"/>
          <w:numId w:val="15"/>
        </w:numPr>
        <w:rPr>
          <w:rFonts w:ascii="Arial" w:hAnsi="Arial" w:cs="Arial"/>
          <w:sz w:val="22"/>
          <w:szCs w:val="22"/>
        </w:rPr>
      </w:pPr>
      <w:r w:rsidRPr="00B43F69">
        <w:rPr>
          <w:rFonts w:ascii="Arial" w:hAnsi="Arial" w:cs="Arial"/>
          <w:sz w:val="22"/>
          <w:szCs w:val="22"/>
        </w:rPr>
        <w:t>Responding to questions</w:t>
      </w:r>
    </w:p>
    <w:p w:rsidR="009E297B" w:rsidRDefault="004614F6">
      <w:pPr>
        <w:numPr>
          <w:ilvl w:val="0"/>
          <w:numId w:val="15"/>
        </w:numPr>
        <w:rPr>
          <w:rFonts w:ascii="Arial" w:hAnsi="Arial" w:cs="Arial"/>
          <w:sz w:val="22"/>
          <w:szCs w:val="22"/>
        </w:rPr>
      </w:pPr>
      <w:r w:rsidRPr="00B43F69">
        <w:rPr>
          <w:rFonts w:ascii="Arial" w:hAnsi="Arial" w:cs="Arial"/>
          <w:sz w:val="22"/>
          <w:szCs w:val="22"/>
        </w:rPr>
        <w:t>Knowing who is the most appropriate person to ask for consent</w:t>
      </w:r>
    </w:p>
    <w:p w:rsidR="009E297B" w:rsidRDefault="004614F6">
      <w:pPr>
        <w:numPr>
          <w:ilvl w:val="0"/>
          <w:numId w:val="15"/>
        </w:numPr>
        <w:rPr>
          <w:rFonts w:ascii="Arial" w:hAnsi="Arial" w:cs="Arial"/>
          <w:sz w:val="22"/>
          <w:szCs w:val="22"/>
        </w:rPr>
      </w:pPr>
      <w:r w:rsidRPr="00B43F69">
        <w:rPr>
          <w:rFonts w:ascii="Arial" w:hAnsi="Arial" w:cs="Arial"/>
          <w:sz w:val="22"/>
          <w:szCs w:val="22"/>
        </w:rPr>
        <w:t>Finding out about a patient’s ability to make their own decisions and to give their consent; and</w:t>
      </w:r>
    </w:p>
    <w:p w:rsidR="009E297B" w:rsidRDefault="004614F6">
      <w:pPr>
        <w:numPr>
          <w:ilvl w:val="0"/>
          <w:numId w:val="15"/>
        </w:numPr>
        <w:rPr>
          <w:rFonts w:ascii="Arial" w:hAnsi="Arial" w:cs="Arial"/>
          <w:sz w:val="22"/>
          <w:szCs w:val="22"/>
        </w:rPr>
      </w:pPr>
      <w:r w:rsidRPr="00B43F69">
        <w:rPr>
          <w:rFonts w:ascii="Arial" w:hAnsi="Arial" w:cs="Arial"/>
          <w:sz w:val="22"/>
          <w:szCs w:val="22"/>
        </w:rPr>
        <w:t xml:space="preserve">Statutory requirements that may need to be taken into account </w:t>
      </w:r>
    </w:p>
    <w:p w:rsidR="004614F6" w:rsidRPr="00C92A4E" w:rsidRDefault="004614F6" w:rsidP="00C0532B">
      <w:pPr>
        <w:rPr>
          <w:sz w:val="22"/>
          <w:szCs w:val="22"/>
        </w:rPr>
      </w:pPr>
    </w:p>
    <w:sectPr w:rsidR="004614F6" w:rsidRPr="00C92A4E" w:rsidSect="00F835A3">
      <w:footerReference w:type="default" r:id="rId26"/>
      <w:pgSz w:w="11907" w:h="16839" w:code="9"/>
      <w:pgMar w:top="1440" w:right="1418" w:bottom="1440" w:left="1418" w:header="709" w:footer="709" w:gutter="76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C12" w:rsidRDefault="00E42C12">
      <w:r>
        <w:separator/>
      </w:r>
    </w:p>
  </w:endnote>
  <w:endnote w:type="continuationSeparator" w:id="0">
    <w:p w:rsidR="00E42C12" w:rsidRDefault="00E42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B3" w:rsidRDefault="003A676D" w:rsidP="00C91AFB">
    <w:pPr>
      <w:pStyle w:val="Footer"/>
      <w:framePr w:wrap="around" w:vAnchor="text" w:hAnchor="margin" w:xAlign="center" w:y="1"/>
      <w:rPr>
        <w:rStyle w:val="PageNumber"/>
      </w:rPr>
    </w:pPr>
    <w:r>
      <w:rPr>
        <w:rStyle w:val="PageNumber"/>
      </w:rPr>
      <w:fldChar w:fldCharType="begin"/>
    </w:r>
    <w:r w:rsidR="00DC46B3">
      <w:rPr>
        <w:rStyle w:val="PageNumber"/>
      </w:rPr>
      <w:instrText xml:space="preserve">PAGE  </w:instrText>
    </w:r>
    <w:r>
      <w:rPr>
        <w:rStyle w:val="PageNumber"/>
      </w:rPr>
      <w:fldChar w:fldCharType="end"/>
    </w:r>
  </w:p>
  <w:p w:rsidR="00DC46B3" w:rsidRDefault="00DC46B3" w:rsidP="008F54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B3" w:rsidRDefault="003A676D" w:rsidP="00C91AFB">
    <w:pPr>
      <w:pStyle w:val="Footer"/>
      <w:framePr w:wrap="around" w:vAnchor="text" w:hAnchor="margin" w:xAlign="center" w:y="1"/>
      <w:rPr>
        <w:rStyle w:val="PageNumber"/>
      </w:rPr>
    </w:pPr>
    <w:r>
      <w:rPr>
        <w:rStyle w:val="PageNumber"/>
      </w:rPr>
      <w:fldChar w:fldCharType="begin"/>
    </w:r>
    <w:r w:rsidR="00DC46B3">
      <w:rPr>
        <w:rStyle w:val="PageNumber"/>
      </w:rPr>
      <w:instrText xml:space="preserve">PAGE  </w:instrText>
    </w:r>
    <w:r>
      <w:rPr>
        <w:rStyle w:val="PageNumber"/>
      </w:rPr>
      <w:fldChar w:fldCharType="separate"/>
    </w:r>
    <w:r w:rsidR="00F835A3">
      <w:rPr>
        <w:rStyle w:val="PageNumber"/>
        <w:noProof/>
      </w:rPr>
      <w:t>0</w:t>
    </w:r>
    <w:r>
      <w:rPr>
        <w:rStyle w:val="PageNumber"/>
      </w:rPr>
      <w:fldChar w:fldCharType="end"/>
    </w:r>
  </w:p>
  <w:p w:rsidR="00DC46B3" w:rsidRDefault="00DC46B3" w:rsidP="008F54B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A3" w:rsidRDefault="003A676D" w:rsidP="00C91AFB">
    <w:pPr>
      <w:pStyle w:val="Footer"/>
      <w:framePr w:wrap="around" w:vAnchor="text" w:hAnchor="margin" w:xAlign="center" w:y="1"/>
      <w:rPr>
        <w:rStyle w:val="PageNumber"/>
      </w:rPr>
    </w:pPr>
    <w:r>
      <w:rPr>
        <w:rStyle w:val="PageNumber"/>
      </w:rPr>
      <w:fldChar w:fldCharType="begin"/>
    </w:r>
    <w:r w:rsidR="00F835A3">
      <w:rPr>
        <w:rStyle w:val="PageNumber"/>
      </w:rPr>
      <w:instrText xml:space="preserve">PAGE  </w:instrText>
    </w:r>
    <w:r>
      <w:rPr>
        <w:rStyle w:val="PageNumber"/>
      </w:rPr>
      <w:fldChar w:fldCharType="separate"/>
    </w:r>
    <w:r w:rsidR="00F230D2">
      <w:rPr>
        <w:rStyle w:val="PageNumber"/>
        <w:noProof/>
      </w:rPr>
      <w:t>1</w:t>
    </w:r>
    <w:r>
      <w:rPr>
        <w:rStyle w:val="PageNumber"/>
      </w:rPr>
      <w:fldChar w:fldCharType="end"/>
    </w:r>
  </w:p>
  <w:p w:rsidR="00F835A3" w:rsidRDefault="00F835A3" w:rsidP="008F54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C12" w:rsidRDefault="00E42C12">
      <w:r>
        <w:separator/>
      </w:r>
    </w:p>
  </w:footnote>
  <w:footnote w:type="continuationSeparator" w:id="0">
    <w:p w:rsidR="00E42C12" w:rsidRDefault="00E42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B3" w:rsidRDefault="003A676D" w:rsidP="00E060DD">
    <w:pPr>
      <w:pStyle w:val="Header"/>
      <w:jc w:val="right"/>
      <w:rPr>
        <w:rFonts w:ascii="Arial" w:hAnsi="Arial" w:cs="Arial"/>
        <w:sz w:val="16"/>
        <w:szCs w:val="16"/>
      </w:rPr>
    </w:pPr>
    <w:hyperlink r:id="rId1" w:history="1">
      <w:r w:rsidR="00DC46B3" w:rsidRPr="0006544C">
        <w:rPr>
          <w:rStyle w:val="Hyperlink"/>
          <w:rFonts w:ascii="Arial" w:hAnsi="Arial" w:cs="Arial"/>
          <w:sz w:val="16"/>
          <w:szCs w:val="16"/>
        </w:rPr>
        <w:t>g.murtagh@imperial.ac.uk</w:t>
      </w:r>
    </w:hyperlink>
  </w:p>
  <w:p w:rsidR="00DC46B3" w:rsidRPr="00E060DD" w:rsidRDefault="00DC46B3" w:rsidP="00E060DD">
    <w:pPr>
      <w:pStyle w:val="Header"/>
      <w:jc w:val="right"/>
      <w:rPr>
        <w:rFonts w:ascii="Arial" w:hAnsi="Arial" w:cs="Arial"/>
        <w:sz w:val="16"/>
        <w:szCs w:val="16"/>
      </w:rPr>
    </w:pPr>
    <w:r>
      <w:rPr>
        <w:rFonts w:ascii="Arial" w:hAnsi="Arial" w:cs="Arial"/>
        <w:sz w:val="16"/>
        <w:szCs w:val="16"/>
      </w:rPr>
      <w:t xml:space="preserve">Revised </w:t>
    </w:r>
    <w:r w:rsidR="00021DAB">
      <w:rPr>
        <w:rFonts w:ascii="Arial" w:hAnsi="Arial" w:cs="Arial"/>
        <w:sz w:val="16"/>
        <w:szCs w:val="16"/>
      </w:rPr>
      <w:t>Feb</w:t>
    </w:r>
    <w:r>
      <w:rPr>
        <w:rFonts w:ascii="Arial" w:hAnsi="Arial" w:cs="Arial"/>
        <w:sz w:val="16"/>
        <w:szCs w:val="16"/>
      </w:rPr>
      <w:t xml:space="preserve"> 201</w:t>
    </w:r>
    <w:r w:rsidR="00021DAB">
      <w:rPr>
        <w:rFonts w:ascii="Arial" w:hAnsi="Arial" w:cs="Arial"/>
        <w:sz w:val="16"/>
        <w:szCs w:val="16"/>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40503C"/>
    <w:lvl w:ilvl="0">
      <w:numFmt w:val="decimal"/>
      <w:lvlText w:val="*"/>
      <w:lvlJc w:val="left"/>
    </w:lvl>
  </w:abstractNum>
  <w:abstractNum w:abstractNumId="1">
    <w:nsid w:val="051349E5"/>
    <w:multiLevelType w:val="hybridMultilevel"/>
    <w:tmpl w:val="6A62CEF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573474"/>
    <w:multiLevelType w:val="hybridMultilevel"/>
    <w:tmpl w:val="02E208D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AE0F0E"/>
    <w:multiLevelType w:val="hybridMultilevel"/>
    <w:tmpl w:val="D0B68C6C"/>
    <w:lvl w:ilvl="0" w:tplc="283E424C">
      <w:start w:val="1"/>
      <w:numFmt w:val="lowerRoman"/>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9DD6007"/>
    <w:multiLevelType w:val="hybridMultilevel"/>
    <w:tmpl w:val="79702060"/>
    <w:lvl w:ilvl="0" w:tplc="EE70BD8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BF42550"/>
    <w:multiLevelType w:val="hybridMultilevel"/>
    <w:tmpl w:val="5936F3B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F5821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2794345"/>
    <w:multiLevelType w:val="hybridMultilevel"/>
    <w:tmpl w:val="AB985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A6358A"/>
    <w:multiLevelType w:val="hybridMultilevel"/>
    <w:tmpl w:val="7004AB6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70E6FEC"/>
    <w:multiLevelType w:val="hybridMultilevel"/>
    <w:tmpl w:val="06147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324954"/>
    <w:multiLevelType w:val="hybridMultilevel"/>
    <w:tmpl w:val="C0D089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3B2208"/>
    <w:multiLevelType w:val="hybridMultilevel"/>
    <w:tmpl w:val="6CA0A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BA05FC"/>
    <w:multiLevelType w:val="hybridMultilevel"/>
    <w:tmpl w:val="8000DDFE"/>
    <w:lvl w:ilvl="0" w:tplc="17BABBAC">
      <w:start w:val="1"/>
      <w:numFmt w:val="bullet"/>
      <w:lvlText w:val="·"/>
      <w:lvlJc w:val="left"/>
      <w:pPr>
        <w:tabs>
          <w:tab w:val="num" w:pos="1080"/>
        </w:tabs>
        <w:ind w:left="108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64944BF"/>
    <w:multiLevelType w:val="singleLevel"/>
    <w:tmpl w:val="21DA2698"/>
    <w:lvl w:ilvl="0">
      <w:start w:val="1"/>
      <w:numFmt w:val="lowerLetter"/>
      <w:lvlText w:val="%1."/>
      <w:legacy w:legacy="1" w:legacySpace="120" w:legacyIndent="360"/>
      <w:lvlJc w:val="left"/>
      <w:pPr>
        <w:ind w:left="720" w:hanging="360"/>
      </w:pPr>
    </w:lvl>
  </w:abstractNum>
  <w:abstractNum w:abstractNumId="14">
    <w:nsid w:val="3672783B"/>
    <w:multiLevelType w:val="hybridMultilevel"/>
    <w:tmpl w:val="158295B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7D40BF"/>
    <w:multiLevelType w:val="hybridMultilevel"/>
    <w:tmpl w:val="83B660E0"/>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B66E68"/>
    <w:multiLevelType w:val="hybridMultilevel"/>
    <w:tmpl w:val="C31CB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EB2B0D"/>
    <w:multiLevelType w:val="hybridMultilevel"/>
    <w:tmpl w:val="ADBEE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D213AF"/>
    <w:multiLevelType w:val="hybridMultilevel"/>
    <w:tmpl w:val="A0404F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1170A6"/>
    <w:multiLevelType w:val="hybridMultilevel"/>
    <w:tmpl w:val="B9E28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A2598F"/>
    <w:multiLevelType w:val="hybridMultilevel"/>
    <w:tmpl w:val="1B06144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C671BF"/>
    <w:multiLevelType w:val="hybridMultilevel"/>
    <w:tmpl w:val="E856E1F2"/>
    <w:lvl w:ilvl="0" w:tplc="5EE29BBC">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B951B7A"/>
    <w:multiLevelType w:val="hybridMultilevel"/>
    <w:tmpl w:val="BD54C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0B01CA8"/>
    <w:multiLevelType w:val="hybridMultilevel"/>
    <w:tmpl w:val="4BFA3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EF3076"/>
    <w:multiLevelType w:val="hybridMultilevel"/>
    <w:tmpl w:val="9D22B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18435A"/>
    <w:multiLevelType w:val="hybridMultilevel"/>
    <w:tmpl w:val="B7A831D2"/>
    <w:lvl w:ilvl="0" w:tplc="90D26952">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A26471"/>
    <w:multiLevelType w:val="hybridMultilevel"/>
    <w:tmpl w:val="80828C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EF763F"/>
    <w:multiLevelType w:val="hybridMultilevel"/>
    <w:tmpl w:val="44C250C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09960EC"/>
    <w:multiLevelType w:val="hybridMultilevel"/>
    <w:tmpl w:val="FE22E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D53535"/>
    <w:multiLevelType w:val="hybridMultilevel"/>
    <w:tmpl w:val="CACCAB0E"/>
    <w:lvl w:ilvl="0" w:tplc="5784C63A">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B165EA8"/>
    <w:multiLevelType w:val="hybridMultilevel"/>
    <w:tmpl w:val="326A60F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F07912"/>
    <w:multiLevelType w:val="hybridMultilevel"/>
    <w:tmpl w:val="B4548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26"/>
  </w:num>
  <w:num w:numId="4">
    <w:abstractNumId w:val="25"/>
  </w:num>
  <w:num w:numId="5">
    <w:abstractNumId w:val="24"/>
  </w:num>
  <w:num w:numId="6">
    <w:abstractNumId w:val="10"/>
  </w:num>
  <w:num w:numId="7">
    <w:abstractNumId w:val="14"/>
  </w:num>
  <w:num w:numId="8">
    <w:abstractNumId w:val="3"/>
  </w:num>
  <w:num w:numId="9">
    <w:abstractNumId w:val="21"/>
  </w:num>
  <w:num w:numId="10">
    <w:abstractNumId w:val="20"/>
  </w:num>
  <w:num w:numId="11">
    <w:abstractNumId w:val="4"/>
  </w:num>
  <w:num w:numId="12">
    <w:abstractNumId w:val="15"/>
  </w:num>
  <w:num w:numId="13">
    <w:abstractNumId w:val="27"/>
  </w:num>
  <w:num w:numId="14">
    <w:abstractNumId w:val="30"/>
  </w:num>
  <w:num w:numId="15">
    <w:abstractNumId w:val="2"/>
  </w:num>
  <w:num w:numId="16">
    <w:abstractNumId w:val="17"/>
  </w:num>
  <w:num w:numId="17">
    <w:abstractNumId w:val="31"/>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6"/>
  </w:num>
  <w:num w:numId="20">
    <w:abstractNumId w:val="18"/>
  </w:num>
  <w:num w:numId="21">
    <w:abstractNumId w:val="16"/>
  </w:num>
  <w:num w:numId="22">
    <w:abstractNumId w:val="23"/>
  </w:num>
  <w:num w:numId="23">
    <w:abstractNumId w:val="28"/>
  </w:num>
  <w:num w:numId="24">
    <w:abstractNumId w:val="9"/>
  </w:num>
  <w:num w:numId="25">
    <w:abstractNumId w:val="8"/>
  </w:num>
  <w:num w:numId="26">
    <w:abstractNumId w:val="1"/>
  </w:num>
  <w:num w:numId="27">
    <w:abstractNumId w:val="12"/>
  </w:num>
  <w:num w:numId="28">
    <w:abstractNumId w:val="11"/>
  </w:num>
  <w:num w:numId="29">
    <w:abstractNumId w:val="19"/>
  </w:num>
  <w:num w:numId="30">
    <w:abstractNumId w:val="29"/>
  </w:num>
  <w:num w:numId="31">
    <w:abstractNumId w:val="7"/>
  </w:num>
  <w:num w:numId="32">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A4885"/>
    <w:rsid w:val="00013462"/>
    <w:rsid w:val="00021DAB"/>
    <w:rsid w:val="00050EBA"/>
    <w:rsid w:val="00053AB0"/>
    <w:rsid w:val="00055D53"/>
    <w:rsid w:val="00057F0D"/>
    <w:rsid w:val="00093A7F"/>
    <w:rsid w:val="000944DE"/>
    <w:rsid w:val="00097EF3"/>
    <w:rsid w:val="000A502C"/>
    <w:rsid w:val="000C7CC2"/>
    <w:rsid w:val="001115A0"/>
    <w:rsid w:val="0012122A"/>
    <w:rsid w:val="0013260B"/>
    <w:rsid w:val="00161322"/>
    <w:rsid w:val="0016375D"/>
    <w:rsid w:val="00174758"/>
    <w:rsid w:val="00174BF2"/>
    <w:rsid w:val="00183166"/>
    <w:rsid w:val="001A3F4C"/>
    <w:rsid w:val="001A6E5A"/>
    <w:rsid w:val="001E780D"/>
    <w:rsid w:val="001F1FB8"/>
    <w:rsid w:val="0022027B"/>
    <w:rsid w:val="002256F0"/>
    <w:rsid w:val="00240F79"/>
    <w:rsid w:val="00255900"/>
    <w:rsid w:val="00256B1C"/>
    <w:rsid w:val="00266FA4"/>
    <w:rsid w:val="00277E5C"/>
    <w:rsid w:val="00292DD1"/>
    <w:rsid w:val="002A0E46"/>
    <w:rsid w:val="002C6C7D"/>
    <w:rsid w:val="002D2157"/>
    <w:rsid w:val="00300F0D"/>
    <w:rsid w:val="00315321"/>
    <w:rsid w:val="003354F0"/>
    <w:rsid w:val="00343801"/>
    <w:rsid w:val="00344385"/>
    <w:rsid w:val="00355AA4"/>
    <w:rsid w:val="00373FE6"/>
    <w:rsid w:val="00375FF1"/>
    <w:rsid w:val="003A00E4"/>
    <w:rsid w:val="003A676D"/>
    <w:rsid w:val="003B13F4"/>
    <w:rsid w:val="003B18C8"/>
    <w:rsid w:val="003B4C40"/>
    <w:rsid w:val="003C61CB"/>
    <w:rsid w:val="003D5343"/>
    <w:rsid w:val="003D6F4E"/>
    <w:rsid w:val="003E0E68"/>
    <w:rsid w:val="004140B5"/>
    <w:rsid w:val="004142A0"/>
    <w:rsid w:val="004163A3"/>
    <w:rsid w:val="0041729A"/>
    <w:rsid w:val="0043785D"/>
    <w:rsid w:val="00442181"/>
    <w:rsid w:val="00443028"/>
    <w:rsid w:val="00443E16"/>
    <w:rsid w:val="00456EE7"/>
    <w:rsid w:val="004570CB"/>
    <w:rsid w:val="004614F6"/>
    <w:rsid w:val="00496788"/>
    <w:rsid w:val="004D5373"/>
    <w:rsid w:val="004E04EC"/>
    <w:rsid w:val="004E1C19"/>
    <w:rsid w:val="004E46F5"/>
    <w:rsid w:val="004F795B"/>
    <w:rsid w:val="005052FF"/>
    <w:rsid w:val="0052716A"/>
    <w:rsid w:val="00543868"/>
    <w:rsid w:val="0056419F"/>
    <w:rsid w:val="0056488B"/>
    <w:rsid w:val="005649C5"/>
    <w:rsid w:val="00593083"/>
    <w:rsid w:val="005A33C5"/>
    <w:rsid w:val="005D2AD8"/>
    <w:rsid w:val="005D74C7"/>
    <w:rsid w:val="005F1FA0"/>
    <w:rsid w:val="005F57BC"/>
    <w:rsid w:val="005F62F1"/>
    <w:rsid w:val="00605931"/>
    <w:rsid w:val="00605A9C"/>
    <w:rsid w:val="00606983"/>
    <w:rsid w:val="00645E71"/>
    <w:rsid w:val="006473EF"/>
    <w:rsid w:val="00661740"/>
    <w:rsid w:val="00667951"/>
    <w:rsid w:val="00672C93"/>
    <w:rsid w:val="006A11BC"/>
    <w:rsid w:val="006E0527"/>
    <w:rsid w:val="006E7046"/>
    <w:rsid w:val="00716D7A"/>
    <w:rsid w:val="0076348E"/>
    <w:rsid w:val="00763D91"/>
    <w:rsid w:val="00773EEB"/>
    <w:rsid w:val="007A5D43"/>
    <w:rsid w:val="007F0CCA"/>
    <w:rsid w:val="007F0D4D"/>
    <w:rsid w:val="008129BF"/>
    <w:rsid w:val="00824CFB"/>
    <w:rsid w:val="00835E80"/>
    <w:rsid w:val="008732A8"/>
    <w:rsid w:val="00895BE7"/>
    <w:rsid w:val="00897079"/>
    <w:rsid w:val="008A14A0"/>
    <w:rsid w:val="008A2A24"/>
    <w:rsid w:val="008A4885"/>
    <w:rsid w:val="008B6EB2"/>
    <w:rsid w:val="008E162C"/>
    <w:rsid w:val="008E3295"/>
    <w:rsid w:val="008F0C76"/>
    <w:rsid w:val="008F3D4D"/>
    <w:rsid w:val="008F54B1"/>
    <w:rsid w:val="009002F9"/>
    <w:rsid w:val="00942C1A"/>
    <w:rsid w:val="00942ECC"/>
    <w:rsid w:val="009451B3"/>
    <w:rsid w:val="009457CA"/>
    <w:rsid w:val="009919D1"/>
    <w:rsid w:val="00992E67"/>
    <w:rsid w:val="0099756F"/>
    <w:rsid w:val="009C2A8E"/>
    <w:rsid w:val="009C3246"/>
    <w:rsid w:val="009E297B"/>
    <w:rsid w:val="009E3A0C"/>
    <w:rsid w:val="009F65C3"/>
    <w:rsid w:val="009F7C79"/>
    <w:rsid w:val="00A17D73"/>
    <w:rsid w:val="00A2690C"/>
    <w:rsid w:val="00A36DFD"/>
    <w:rsid w:val="00A532FE"/>
    <w:rsid w:val="00A86768"/>
    <w:rsid w:val="00AB0409"/>
    <w:rsid w:val="00AB2417"/>
    <w:rsid w:val="00AB6A0E"/>
    <w:rsid w:val="00AD10C8"/>
    <w:rsid w:val="00AE29AD"/>
    <w:rsid w:val="00AF0815"/>
    <w:rsid w:val="00AF2377"/>
    <w:rsid w:val="00B01772"/>
    <w:rsid w:val="00B10E48"/>
    <w:rsid w:val="00B753F2"/>
    <w:rsid w:val="00B7627F"/>
    <w:rsid w:val="00B769FC"/>
    <w:rsid w:val="00B80F62"/>
    <w:rsid w:val="00B8518A"/>
    <w:rsid w:val="00B97EBA"/>
    <w:rsid w:val="00BD0285"/>
    <w:rsid w:val="00BD52CE"/>
    <w:rsid w:val="00BD7F06"/>
    <w:rsid w:val="00BE0E35"/>
    <w:rsid w:val="00BE710B"/>
    <w:rsid w:val="00BF7D2E"/>
    <w:rsid w:val="00C0532B"/>
    <w:rsid w:val="00C43FD7"/>
    <w:rsid w:val="00C5493E"/>
    <w:rsid w:val="00C60A52"/>
    <w:rsid w:val="00C7253B"/>
    <w:rsid w:val="00C80111"/>
    <w:rsid w:val="00C91AFB"/>
    <w:rsid w:val="00C92A4E"/>
    <w:rsid w:val="00C93585"/>
    <w:rsid w:val="00CA473E"/>
    <w:rsid w:val="00CA6091"/>
    <w:rsid w:val="00CA6F93"/>
    <w:rsid w:val="00CB7C45"/>
    <w:rsid w:val="00CF6D12"/>
    <w:rsid w:val="00D054F8"/>
    <w:rsid w:val="00D30982"/>
    <w:rsid w:val="00D3639F"/>
    <w:rsid w:val="00D363F1"/>
    <w:rsid w:val="00D60D73"/>
    <w:rsid w:val="00D70531"/>
    <w:rsid w:val="00D841AA"/>
    <w:rsid w:val="00D85898"/>
    <w:rsid w:val="00D86D1E"/>
    <w:rsid w:val="00DA2E7A"/>
    <w:rsid w:val="00DB392F"/>
    <w:rsid w:val="00DB5E59"/>
    <w:rsid w:val="00DC46B3"/>
    <w:rsid w:val="00DE6CD7"/>
    <w:rsid w:val="00DF2865"/>
    <w:rsid w:val="00E03053"/>
    <w:rsid w:val="00E050AE"/>
    <w:rsid w:val="00E060DD"/>
    <w:rsid w:val="00E205FD"/>
    <w:rsid w:val="00E335DE"/>
    <w:rsid w:val="00E33B72"/>
    <w:rsid w:val="00E42C12"/>
    <w:rsid w:val="00E63BE4"/>
    <w:rsid w:val="00E919FD"/>
    <w:rsid w:val="00EE6C09"/>
    <w:rsid w:val="00EE7DCF"/>
    <w:rsid w:val="00EF0C2D"/>
    <w:rsid w:val="00EF3381"/>
    <w:rsid w:val="00EF4DA3"/>
    <w:rsid w:val="00F12298"/>
    <w:rsid w:val="00F230D2"/>
    <w:rsid w:val="00F24EF0"/>
    <w:rsid w:val="00F279A5"/>
    <w:rsid w:val="00F35675"/>
    <w:rsid w:val="00F437F3"/>
    <w:rsid w:val="00F835A3"/>
    <w:rsid w:val="00F9052A"/>
    <w:rsid w:val="00F935AF"/>
    <w:rsid w:val="00FA0181"/>
    <w:rsid w:val="00FA5CD1"/>
    <w:rsid w:val="00FB172E"/>
    <w:rsid w:val="00FC2776"/>
    <w:rsid w:val="00FC43FE"/>
    <w:rsid w:val="00FC7A34"/>
    <w:rsid w:val="00FD1251"/>
    <w:rsid w:val="00FD4C32"/>
    <w:rsid w:val="00FD5B62"/>
    <w:rsid w:val="00FF0709"/>
    <w:rsid w:val="00FF45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AFB"/>
    <w:rPr>
      <w:sz w:val="24"/>
      <w:szCs w:val="24"/>
    </w:rPr>
  </w:style>
  <w:style w:type="paragraph" w:styleId="Heading1">
    <w:name w:val="heading 1"/>
    <w:basedOn w:val="Normal"/>
    <w:next w:val="Normal"/>
    <w:qFormat/>
    <w:rsid w:val="008A4885"/>
    <w:pPr>
      <w:keepNext/>
      <w:spacing w:after="60"/>
      <w:outlineLvl w:val="0"/>
    </w:pPr>
    <w:rPr>
      <w:rFonts w:ascii="Tahoma" w:hAnsi="Tahoma"/>
      <w:sz w:val="28"/>
      <w:szCs w:val="20"/>
      <w:lang w:eastAsia="en-US"/>
    </w:rPr>
  </w:style>
  <w:style w:type="paragraph" w:styleId="Heading2">
    <w:name w:val="heading 2"/>
    <w:basedOn w:val="Normal"/>
    <w:next w:val="Normal"/>
    <w:qFormat/>
    <w:rsid w:val="00F935AF"/>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A4885"/>
    <w:pPr>
      <w:keepNext/>
      <w:widowControl w:val="0"/>
      <w:spacing w:before="240" w:after="60"/>
      <w:outlineLvl w:val="3"/>
    </w:pPr>
    <w:rPr>
      <w:rFonts w:ascii="Arial" w:hAnsi="Arial"/>
      <w:kern w:val="28"/>
      <w:sz w:val="28"/>
      <w:szCs w:val="20"/>
      <w:lang w:val="en-US" w:eastAsia="en-US"/>
    </w:rPr>
  </w:style>
  <w:style w:type="paragraph" w:styleId="Heading6">
    <w:name w:val="heading 6"/>
    <w:basedOn w:val="Normal"/>
    <w:next w:val="Normal"/>
    <w:qFormat/>
    <w:rsid w:val="008A48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4885"/>
    <w:pPr>
      <w:widowControl w:val="0"/>
      <w:tabs>
        <w:tab w:val="center" w:pos="4320"/>
        <w:tab w:val="right" w:pos="8640"/>
      </w:tabs>
      <w:spacing w:after="80"/>
      <w:jc w:val="both"/>
    </w:pPr>
    <w:rPr>
      <w:rFonts w:ascii="Arial" w:hAnsi="Arial"/>
      <w:kern w:val="28"/>
      <w:sz w:val="22"/>
      <w:szCs w:val="20"/>
      <w:lang w:eastAsia="en-US"/>
    </w:rPr>
  </w:style>
  <w:style w:type="character" w:styleId="Hyperlink">
    <w:name w:val="Hyperlink"/>
    <w:basedOn w:val="DefaultParagraphFont"/>
    <w:rsid w:val="008A4885"/>
    <w:rPr>
      <w:color w:val="0000FF"/>
      <w:u w:val="single"/>
    </w:rPr>
  </w:style>
  <w:style w:type="paragraph" w:styleId="BodyText">
    <w:name w:val="Body Text"/>
    <w:basedOn w:val="Normal"/>
    <w:rsid w:val="008A4885"/>
    <w:pPr>
      <w:spacing w:after="120"/>
    </w:pPr>
  </w:style>
  <w:style w:type="paragraph" w:styleId="BodyText3">
    <w:name w:val="Body Text 3"/>
    <w:basedOn w:val="Normal"/>
    <w:rsid w:val="008A4885"/>
    <w:pPr>
      <w:spacing w:after="120"/>
    </w:pPr>
    <w:rPr>
      <w:sz w:val="16"/>
      <w:szCs w:val="16"/>
    </w:rPr>
  </w:style>
  <w:style w:type="paragraph" w:styleId="Header">
    <w:name w:val="header"/>
    <w:basedOn w:val="Normal"/>
    <w:rsid w:val="00E060DD"/>
    <w:pPr>
      <w:tabs>
        <w:tab w:val="center" w:pos="4320"/>
        <w:tab w:val="right" w:pos="8640"/>
      </w:tabs>
    </w:pPr>
  </w:style>
  <w:style w:type="table" w:styleId="TableGrid">
    <w:name w:val="Table Grid"/>
    <w:basedOn w:val="TableNormal"/>
    <w:rsid w:val="00CF6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FB172E"/>
    <w:pPr>
      <w:spacing w:after="120"/>
      <w:ind w:left="283"/>
    </w:pPr>
  </w:style>
  <w:style w:type="paragraph" w:styleId="BodyTextIndent2">
    <w:name w:val="Body Text Indent 2"/>
    <w:basedOn w:val="Normal"/>
    <w:rsid w:val="00FB172E"/>
    <w:pPr>
      <w:spacing w:after="120" w:line="480" w:lineRule="auto"/>
      <w:ind w:left="283"/>
    </w:pPr>
  </w:style>
  <w:style w:type="paragraph" w:customStyle="1" w:styleId="NormalWeb4">
    <w:name w:val="Normal (Web)4"/>
    <w:basedOn w:val="Normal"/>
    <w:rsid w:val="00942C1A"/>
    <w:pPr>
      <w:spacing w:after="270" w:line="336" w:lineRule="atLeast"/>
    </w:pPr>
    <w:rPr>
      <w:rFonts w:ascii="Arial" w:eastAsia="SimSun" w:hAnsi="Arial" w:cs="Arial"/>
      <w:sz w:val="19"/>
      <w:szCs w:val="19"/>
      <w:lang w:eastAsia="zh-CN"/>
    </w:rPr>
  </w:style>
  <w:style w:type="character" w:styleId="PageNumber">
    <w:name w:val="page number"/>
    <w:basedOn w:val="DefaultParagraphFont"/>
    <w:rsid w:val="008F54B1"/>
  </w:style>
  <w:style w:type="paragraph" w:styleId="NormalWeb">
    <w:name w:val="Normal (Web)"/>
    <w:basedOn w:val="Normal"/>
    <w:rsid w:val="00BD52CE"/>
    <w:pPr>
      <w:spacing w:after="225"/>
    </w:pPr>
    <w:rPr>
      <w:rFonts w:ascii="Verdana" w:hAnsi="Verdana"/>
      <w:lang w:val="en-US" w:eastAsia="en-US"/>
    </w:rPr>
  </w:style>
  <w:style w:type="character" w:styleId="Strong">
    <w:name w:val="Strong"/>
    <w:basedOn w:val="DefaultParagraphFont"/>
    <w:qFormat/>
    <w:rsid w:val="00373FE6"/>
    <w:rPr>
      <w:b/>
      <w:bCs/>
    </w:rPr>
  </w:style>
  <w:style w:type="character" w:styleId="FollowedHyperlink">
    <w:name w:val="FollowedHyperlink"/>
    <w:basedOn w:val="DefaultParagraphFont"/>
    <w:rsid w:val="00835E80"/>
    <w:rPr>
      <w:color w:val="800080"/>
      <w:u w:val="single"/>
    </w:rPr>
  </w:style>
  <w:style w:type="paragraph" w:customStyle="1" w:styleId="teasertext">
    <w:name w:val="teasertext"/>
    <w:basedOn w:val="Normal"/>
    <w:rsid w:val="005F62F1"/>
    <w:rPr>
      <w:rFonts w:ascii="Arial" w:eastAsia="SimSun" w:hAnsi="Arial" w:cs="Arial"/>
      <w:color w:val="336666"/>
      <w:sz w:val="29"/>
      <w:szCs w:val="29"/>
      <w:lang w:eastAsia="zh-CN"/>
    </w:rPr>
  </w:style>
  <w:style w:type="paragraph" w:styleId="BalloonText">
    <w:name w:val="Balloon Text"/>
    <w:basedOn w:val="Normal"/>
    <w:semiHidden/>
    <w:rsid w:val="00FD4C32"/>
    <w:rPr>
      <w:rFonts w:ascii="Tahoma" w:hAnsi="Tahoma" w:cs="Tahoma"/>
      <w:sz w:val="16"/>
      <w:szCs w:val="16"/>
    </w:rPr>
  </w:style>
  <w:style w:type="paragraph" w:styleId="CommentText">
    <w:name w:val="annotation text"/>
    <w:basedOn w:val="Normal"/>
    <w:semiHidden/>
    <w:rsid w:val="00F935AF"/>
    <w:rPr>
      <w:sz w:val="20"/>
      <w:szCs w:val="20"/>
      <w:lang w:eastAsia="en-US"/>
    </w:rPr>
  </w:style>
  <w:style w:type="paragraph" w:customStyle="1" w:styleId="Reference">
    <w:name w:val="Reference"/>
    <w:basedOn w:val="Normal"/>
    <w:autoRedefine/>
    <w:rsid w:val="00FC2776"/>
    <w:pPr>
      <w:widowControl w:val="0"/>
      <w:tabs>
        <w:tab w:val="left" w:pos="357"/>
      </w:tabs>
      <w:ind w:left="220" w:hanging="220"/>
      <w:jc w:val="both"/>
    </w:pPr>
    <w:rPr>
      <w:snapToGrid w:val="0"/>
      <w:sz w:val="22"/>
      <w:szCs w:val="20"/>
      <w:lang w:eastAsia="en-US"/>
    </w:rPr>
  </w:style>
  <w:style w:type="character" w:customStyle="1" w:styleId="Heading2Char">
    <w:name w:val="Heading 2 Char"/>
    <w:basedOn w:val="DefaultParagraphFont"/>
    <w:rsid w:val="00FC2776"/>
    <w:rPr>
      <w:rFonts w:ascii="Arial" w:hAnsi="Arial" w:cs="Arial"/>
      <w:b/>
      <w:bCs/>
      <w:i/>
      <w:iCs/>
      <w:noProof w:val="0"/>
      <w:sz w:val="28"/>
      <w:szCs w:val="28"/>
      <w:lang w:val="en-US" w:eastAsia="en-US" w:bidi="ar-SA"/>
    </w:rPr>
  </w:style>
</w:styles>
</file>

<file path=word/webSettings.xml><?xml version="1.0" encoding="utf-8"?>
<w:webSettings xmlns:r="http://schemas.openxmlformats.org/officeDocument/2006/relationships" xmlns:w="http://schemas.openxmlformats.org/wordprocessingml/2006/main">
  <w:divs>
    <w:div w:id="114298166">
      <w:bodyDiv w:val="1"/>
      <w:marLeft w:val="0"/>
      <w:marRight w:val="0"/>
      <w:marTop w:val="0"/>
      <w:marBottom w:val="0"/>
      <w:divBdr>
        <w:top w:val="none" w:sz="0" w:space="0" w:color="auto"/>
        <w:left w:val="none" w:sz="0" w:space="0" w:color="auto"/>
        <w:bottom w:val="none" w:sz="0" w:space="0" w:color="auto"/>
        <w:right w:val="none" w:sz="0" w:space="0" w:color="auto"/>
      </w:divBdr>
      <w:divsChild>
        <w:div w:id="1095634011">
          <w:marLeft w:val="0"/>
          <w:marRight w:val="0"/>
          <w:marTop w:val="75"/>
          <w:marBottom w:val="75"/>
          <w:divBdr>
            <w:top w:val="none" w:sz="0" w:space="0" w:color="auto"/>
            <w:left w:val="none" w:sz="0" w:space="0" w:color="auto"/>
            <w:bottom w:val="none" w:sz="0" w:space="0" w:color="auto"/>
            <w:right w:val="none" w:sz="0" w:space="0" w:color="auto"/>
          </w:divBdr>
          <w:divsChild>
            <w:div w:id="2079598079">
              <w:marLeft w:val="0"/>
              <w:marRight w:val="0"/>
              <w:marTop w:val="0"/>
              <w:marBottom w:val="0"/>
              <w:divBdr>
                <w:top w:val="none" w:sz="0" w:space="0" w:color="auto"/>
                <w:left w:val="none" w:sz="0" w:space="0" w:color="auto"/>
                <w:bottom w:val="none" w:sz="0" w:space="0" w:color="auto"/>
                <w:right w:val="none" w:sz="0" w:space="0" w:color="auto"/>
              </w:divBdr>
              <w:divsChild>
                <w:div w:id="782925509">
                  <w:marLeft w:val="0"/>
                  <w:marRight w:val="0"/>
                  <w:marTop w:val="0"/>
                  <w:marBottom w:val="0"/>
                  <w:divBdr>
                    <w:top w:val="single" w:sz="2" w:space="0" w:color="B8B6B6"/>
                    <w:left w:val="single" w:sz="6" w:space="0" w:color="B8B6B6"/>
                    <w:bottom w:val="single" w:sz="6" w:space="0" w:color="B8B6B6"/>
                    <w:right w:val="single" w:sz="6" w:space="0" w:color="B8B6B6"/>
                  </w:divBdr>
                  <w:divsChild>
                    <w:div w:id="740062631">
                      <w:marLeft w:val="0"/>
                      <w:marRight w:val="0"/>
                      <w:marTop w:val="0"/>
                      <w:marBottom w:val="0"/>
                      <w:divBdr>
                        <w:top w:val="single" w:sz="6" w:space="11" w:color="CCCCCC"/>
                        <w:left w:val="none" w:sz="0" w:space="0" w:color="auto"/>
                        <w:bottom w:val="none" w:sz="0" w:space="0" w:color="auto"/>
                        <w:right w:val="none" w:sz="0" w:space="0" w:color="auto"/>
                      </w:divBdr>
                      <w:divsChild>
                        <w:div w:id="186214318">
                          <w:marLeft w:val="0"/>
                          <w:marRight w:val="225"/>
                          <w:marTop w:val="0"/>
                          <w:marBottom w:val="0"/>
                          <w:divBdr>
                            <w:top w:val="none" w:sz="0" w:space="0" w:color="auto"/>
                            <w:left w:val="none" w:sz="0" w:space="0" w:color="auto"/>
                            <w:bottom w:val="none" w:sz="0" w:space="0" w:color="auto"/>
                            <w:right w:val="none" w:sz="0" w:space="0" w:color="auto"/>
                          </w:divBdr>
                          <w:divsChild>
                            <w:div w:id="136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1331">
      <w:bodyDiv w:val="1"/>
      <w:marLeft w:val="0"/>
      <w:marRight w:val="0"/>
      <w:marTop w:val="0"/>
      <w:marBottom w:val="0"/>
      <w:divBdr>
        <w:top w:val="none" w:sz="0" w:space="0" w:color="auto"/>
        <w:left w:val="none" w:sz="0" w:space="0" w:color="auto"/>
        <w:bottom w:val="none" w:sz="0" w:space="0" w:color="auto"/>
        <w:right w:val="none" w:sz="0" w:space="0" w:color="auto"/>
      </w:divBdr>
      <w:divsChild>
        <w:div w:id="2116711365">
          <w:marLeft w:val="0"/>
          <w:marRight w:val="0"/>
          <w:marTop w:val="0"/>
          <w:marBottom w:val="0"/>
          <w:divBdr>
            <w:top w:val="none" w:sz="0" w:space="0" w:color="auto"/>
            <w:left w:val="none" w:sz="0" w:space="0" w:color="auto"/>
            <w:bottom w:val="none" w:sz="0" w:space="0" w:color="auto"/>
            <w:right w:val="none" w:sz="0" w:space="0" w:color="auto"/>
          </w:divBdr>
          <w:divsChild>
            <w:div w:id="165097516">
              <w:marLeft w:val="0"/>
              <w:marRight w:val="0"/>
              <w:marTop w:val="0"/>
              <w:marBottom w:val="0"/>
              <w:divBdr>
                <w:top w:val="none" w:sz="0" w:space="0" w:color="auto"/>
                <w:left w:val="none" w:sz="0" w:space="0" w:color="auto"/>
                <w:bottom w:val="none" w:sz="0" w:space="0" w:color="auto"/>
                <w:right w:val="none" w:sz="0" w:space="0" w:color="auto"/>
              </w:divBdr>
            </w:div>
            <w:div w:id="743843434">
              <w:marLeft w:val="0"/>
              <w:marRight w:val="0"/>
              <w:marTop w:val="0"/>
              <w:marBottom w:val="0"/>
              <w:divBdr>
                <w:top w:val="none" w:sz="0" w:space="0" w:color="auto"/>
                <w:left w:val="none" w:sz="0" w:space="0" w:color="auto"/>
                <w:bottom w:val="none" w:sz="0" w:space="0" w:color="auto"/>
                <w:right w:val="none" w:sz="0" w:space="0" w:color="auto"/>
              </w:divBdr>
            </w:div>
            <w:div w:id="967055965">
              <w:marLeft w:val="0"/>
              <w:marRight w:val="0"/>
              <w:marTop w:val="0"/>
              <w:marBottom w:val="0"/>
              <w:divBdr>
                <w:top w:val="none" w:sz="0" w:space="0" w:color="auto"/>
                <w:left w:val="none" w:sz="0" w:space="0" w:color="auto"/>
                <w:bottom w:val="none" w:sz="0" w:space="0" w:color="auto"/>
                <w:right w:val="none" w:sz="0" w:space="0" w:color="auto"/>
              </w:divBdr>
            </w:div>
            <w:div w:id="1241907857">
              <w:marLeft w:val="0"/>
              <w:marRight w:val="0"/>
              <w:marTop w:val="0"/>
              <w:marBottom w:val="0"/>
              <w:divBdr>
                <w:top w:val="none" w:sz="0" w:space="0" w:color="auto"/>
                <w:left w:val="none" w:sz="0" w:space="0" w:color="auto"/>
                <w:bottom w:val="none" w:sz="0" w:space="0" w:color="auto"/>
                <w:right w:val="none" w:sz="0" w:space="0" w:color="auto"/>
              </w:divBdr>
            </w:div>
            <w:div w:id="1798839571">
              <w:marLeft w:val="0"/>
              <w:marRight w:val="0"/>
              <w:marTop w:val="0"/>
              <w:marBottom w:val="0"/>
              <w:divBdr>
                <w:top w:val="none" w:sz="0" w:space="0" w:color="auto"/>
                <w:left w:val="none" w:sz="0" w:space="0" w:color="auto"/>
                <w:bottom w:val="none" w:sz="0" w:space="0" w:color="auto"/>
                <w:right w:val="none" w:sz="0" w:space="0" w:color="auto"/>
              </w:divBdr>
            </w:div>
            <w:div w:id="19259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4254">
      <w:bodyDiv w:val="1"/>
      <w:marLeft w:val="0"/>
      <w:marRight w:val="0"/>
      <w:marTop w:val="0"/>
      <w:marBottom w:val="0"/>
      <w:divBdr>
        <w:top w:val="none" w:sz="0" w:space="0" w:color="auto"/>
        <w:left w:val="none" w:sz="0" w:space="0" w:color="auto"/>
        <w:bottom w:val="none" w:sz="0" w:space="0" w:color="auto"/>
        <w:right w:val="none" w:sz="0" w:space="0" w:color="auto"/>
      </w:divBdr>
      <w:divsChild>
        <w:div w:id="1347705452">
          <w:marLeft w:val="0"/>
          <w:marRight w:val="0"/>
          <w:marTop w:val="0"/>
          <w:marBottom w:val="0"/>
          <w:divBdr>
            <w:top w:val="none" w:sz="0" w:space="0" w:color="auto"/>
            <w:left w:val="none" w:sz="0" w:space="0" w:color="auto"/>
            <w:bottom w:val="none" w:sz="0" w:space="0" w:color="auto"/>
            <w:right w:val="none" w:sz="0" w:space="0" w:color="auto"/>
          </w:divBdr>
          <w:divsChild>
            <w:div w:id="2073497596">
              <w:marLeft w:val="0"/>
              <w:marRight w:val="0"/>
              <w:marTop w:val="0"/>
              <w:marBottom w:val="0"/>
              <w:divBdr>
                <w:top w:val="none" w:sz="0" w:space="0" w:color="auto"/>
                <w:left w:val="none" w:sz="0" w:space="0" w:color="auto"/>
                <w:bottom w:val="none" w:sz="0" w:space="0" w:color="auto"/>
                <w:right w:val="none" w:sz="0" w:space="0" w:color="auto"/>
              </w:divBdr>
              <w:divsChild>
                <w:div w:id="1564222219">
                  <w:marLeft w:val="0"/>
                  <w:marRight w:val="0"/>
                  <w:marTop w:val="0"/>
                  <w:marBottom w:val="0"/>
                  <w:divBdr>
                    <w:top w:val="none" w:sz="0" w:space="0" w:color="auto"/>
                    <w:left w:val="none" w:sz="0" w:space="0" w:color="auto"/>
                    <w:bottom w:val="none" w:sz="0" w:space="0" w:color="auto"/>
                    <w:right w:val="none" w:sz="0" w:space="0" w:color="auto"/>
                  </w:divBdr>
                  <w:divsChild>
                    <w:div w:id="691684226">
                      <w:marLeft w:val="0"/>
                      <w:marRight w:val="0"/>
                      <w:marTop w:val="0"/>
                      <w:marBottom w:val="0"/>
                      <w:divBdr>
                        <w:top w:val="none" w:sz="0" w:space="0" w:color="auto"/>
                        <w:left w:val="none" w:sz="0" w:space="0" w:color="auto"/>
                        <w:bottom w:val="none" w:sz="0" w:space="0" w:color="auto"/>
                        <w:right w:val="none" w:sz="0" w:space="0" w:color="auto"/>
                      </w:divBdr>
                      <w:divsChild>
                        <w:div w:id="1867517250">
                          <w:marLeft w:val="0"/>
                          <w:marRight w:val="0"/>
                          <w:marTop w:val="0"/>
                          <w:marBottom w:val="0"/>
                          <w:divBdr>
                            <w:top w:val="none" w:sz="0" w:space="0" w:color="auto"/>
                            <w:left w:val="none" w:sz="0" w:space="0" w:color="auto"/>
                            <w:bottom w:val="none" w:sz="0" w:space="0" w:color="auto"/>
                            <w:right w:val="none" w:sz="0" w:space="0" w:color="auto"/>
                          </w:divBdr>
                          <w:divsChild>
                            <w:div w:id="397434369">
                              <w:marLeft w:val="0"/>
                              <w:marRight w:val="0"/>
                              <w:marTop w:val="0"/>
                              <w:marBottom w:val="0"/>
                              <w:divBdr>
                                <w:top w:val="none" w:sz="0" w:space="0" w:color="auto"/>
                                <w:left w:val="none" w:sz="0" w:space="0" w:color="auto"/>
                                <w:bottom w:val="none" w:sz="0" w:space="0" w:color="auto"/>
                                <w:right w:val="none" w:sz="0" w:space="0" w:color="auto"/>
                              </w:divBdr>
                              <w:divsChild>
                                <w:div w:id="836459470">
                                  <w:marLeft w:val="150"/>
                                  <w:marRight w:val="150"/>
                                  <w:marTop w:val="0"/>
                                  <w:marBottom w:val="0"/>
                                  <w:divBdr>
                                    <w:top w:val="none" w:sz="0" w:space="0" w:color="auto"/>
                                    <w:left w:val="none" w:sz="0" w:space="0" w:color="auto"/>
                                    <w:bottom w:val="none" w:sz="0" w:space="0" w:color="auto"/>
                                    <w:right w:val="none" w:sz="0" w:space="0" w:color="auto"/>
                                  </w:divBdr>
                                  <w:divsChild>
                                    <w:div w:id="1221987503">
                                      <w:marLeft w:val="0"/>
                                      <w:marRight w:val="0"/>
                                      <w:marTop w:val="0"/>
                                      <w:marBottom w:val="0"/>
                                      <w:divBdr>
                                        <w:top w:val="none" w:sz="0" w:space="0" w:color="auto"/>
                                        <w:left w:val="none" w:sz="0" w:space="0" w:color="auto"/>
                                        <w:bottom w:val="none" w:sz="0" w:space="0" w:color="auto"/>
                                        <w:right w:val="none" w:sz="0" w:space="0" w:color="auto"/>
                                      </w:divBdr>
                                      <w:divsChild>
                                        <w:div w:id="10158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801488">
      <w:bodyDiv w:val="1"/>
      <w:marLeft w:val="0"/>
      <w:marRight w:val="0"/>
      <w:marTop w:val="0"/>
      <w:marBottom w:val="0"/>
      <w:divBdr>
        <w:top w:val="none" w:sz="0" w:space="0" w:color="auto"/>
        <w:left w:val="none" w:sz="0" w:space="0" w:color="auto"/>
        <w:bottom w:val="none" w:sz="0" w:space="0" w:color="auto"/>
        <w:right w:val="none" w:sz="0" w:space="0" w:color="auto"/>
      </w:divBdr>
      <w:divsChild>
        <w:div w:id="27992462">
          <w:marLeft w:val="0"/>
          <w:marRight w:val="0"/>
          <w:marTop w:val="0"/>
          <w:marBottom w:val="0"/>
          <w:divBdr>
            <w:top w:val="none" w:sz="0" w:space="0" w:color="auto"/>
            <w:left w:val="none" w:sz="0" w:space="0" w:color="auto"/>
            <w:bottom w:val="none" w:sz="0" w:space="0" w:color="auto"/>
            <w:right w:val="none" w:sz="0" w:space="0" w:color="auto"/>
          </w:divBdr>
        </w:div>
        <w:div w:id="168646223">
          <w:marLeft w:val="0"/>
          <w:marRight w:val="0"/>
          <w:marTop w:val="0"/>
          <w:marBottom w:val="0"/>
          <w:divBdr>
            <w:top w:val="none" w:sz="0" w:space="0" w:color="auto"/>
            <w:left w:val="none" w:sz="0" w:space="0" w:color="auto"/>
            <w:bottom w:val="none" w:sz="0" w:space="0" w:color="auto"/>
            <w:right w:val="none" w:sz="0" w:space="0" w:color="auto"/>
          </w:divBdr>
        </w:div>
        <w:div w:id="446432190">
          <w:marLeft w:val="0"/>
          <w:marRight w:val="0"/>
          <w:marTop w:val="0"/>
          <w:marBottom w:val="0"/>
          <w:divBdr>
            <w:top w:val="none" w:sz="0" w:space="0" w:color="auto"/>
            <w:left w:val="none" w:sz="0" w:space="0" w:color="auto"/>
            <w:bottom w:val="none" w:sz="0" w:space="0" w:color="auto"/>
            <w:right w:val="none" w:sz="0" w:space="0" w:color="auto"/>
          </w:divBdr>
        </w:div>
        <w:div w:id="1069156062">
          <w:marLeft w:val="0"/>
          <w:marRight w:val="0"/>
          <w:marTop w:val="0"/>
          <w:marBottom w:val="0"/>
          <w:divBdr>
            <w:top w:val="none" w:sz="0" w:space="0" w:color="auto"/>
            <w:left w:val="none" w:sz="0" w:space="0" w:color="auto"/>
            <w:bottom w:val="none" w:sz="0" w:space="0" w:color="auto"/>
            <w:right w:val="none" w:sz="0" w:space="0" w:color="auto"/>
          </w:divBdr>
        </w:div>
        <w:div w:id="1113784926">
          <w:marLeft w:val="0"/>
          <w:marRight w:val="0"/>
          <w:marTop w:val="0"/>
          <w:marBottom w:val="0"/>
          <w:divBdr>
            <w:top w:val="none" w:sz="0" w:space="0" w:color="auto"/>
            <w:left w:val="none" w:sz="0" w:space="0" w:color="auto"/>
            <w:bottom w:val="none" w:sz="0" w:space="0" w:color="auto"/>
            <w:right w:val="none" w:sz="0" w:space="0" w:color="auto"/>
          </w:divBdr>
        </w:div>
        <w:div w:id="1277562507">
          <w:marLeft w:val="0"/>
          <w:marRight w:val="0"/>
          <w:marTop w:val="0"/>
          <w:marBottom w:val="0"/>
          <w:divBdr>
            <w:top w:val="none" w:sz="0" w:space="0" w:color="auto"/>
            <w:left w:val="none" w:sz="0" w:space="0" w:color="auto"/>
            <w:bottom w:val="none" w:sz="0" w:space="0" w:color="auto"/>
            <w:right w:val="none" w:sz="0" w:space="0" w:color="auto"/>
          </w:divBdr>
        </w:div>
        <w:div w:id="1607032496">
          <w:marLeft w:val="0"/>
          <w:marRight w:val="0"/>
          <w:marTop w:val="0"/>
          <w:marBottom w:val="0"/>
          <w:divBdr>
            <w:top w:val="none" w:sz="0" w:space="0" w:color="auto"/>
            <w:left w:val="none" w:sz="0" w:space="0" w:color="auto"/>
            <w:bottom w:val="none" w:sz="0" w:space="0" w:color="auto"/>
            <w:right w:val="none" w:sz="0" w:space="0" w:color="auto"/>
          </w:divBdr>
        </w:div>
        <w:div w:id="1769421289">
          <w:marLeft w:val="0"/>
          <w:marRight w:val="0"/>
          <w:marTop w:val="0"/>
          <w:marBottom w:val="0"/>
          <w:divBdr>
            <w:top w:val="none" w:sz="0" w:space="0" w:color="auto"/>
            <w:left w:val="none" w:sz="0" w:space="0" w:color="auto"/>
            <w:bottom w:val="none" w:sz="0" w:space="0" w:color="auto"/>
            <w:right w:val="none" w:sz="0" w:space="0" w:color="auto"/>
          </w:divBdr>
        </w:div>
        <w:div w:id="1852714644">
          <w:marLeft w:val="0"/>
          <w:marRight w:val="0"/>
          <w:marTop w:val="0"/>
          <w:marBottom w:val="0"/>
          <w:divBdr>
            <w:top w:val="none" w:sz="0" w:space="0" w:color="auto"/>
            <w:left w:val="none" w:sz="0" w:space="0" w:color="auto"/>
            <w:bottom w:val="none" w:sz="0" w:space="0" w:color="auto"/>
            <w:right w:val="none" w:sz="0" w:space="0" w:color="auto"/>
          </w:divBdr>
        </w:div>
      </w:divsChild>
    </w:div>
    <w:div w:id="719061856">
      <w:bodyDiv w:val="1"/>
      <w:marLeft w:val="0"/>
      <w:marRight w:val="0"/>
      <w:marTop w:val="0"/>
      <w:marBottom w:val="0"/>
      <w:divBdr>
        <w:top w:val="none" w:sz="0" w:space="0" w:color="auto"/>
        <w:left w:val="none" w:sz="0" w:space="0" w:color="auto"/>
        <w:bottom w:val="none" w:sz="0" w:space="0" w:color="auto"/>
        <w:right w:val="none" w:sz="0" w:space="0" w:color="auto"/>
      </w:divBdr>
      <w:divsChild>
        <w:div w:id="1887833040">
          <w:marLeft w:val="0"/>
          <w:marRight w:val="0"/>
          <w:marTop w:val="0"/>
          <w:marBottom w:val="0"/>
          <w:divBdr>
            <w:top w:val="none" w:sz="0" w:space="0" w:color="auto"/>
            <w:left w:val="none" w:sz="0" w:space="0" w:color="auto"/>
            <w:bottom w:val="none" w:sz="0" w:space="0" w:color="auto"/>
            <w:right w:val="none" w:sz="0" w:space="0" w:color="auto"/>
          </w:divBdr>
          <w:divsChild>
            <w:div w:id="337201323">
              <w:marLeft w:val="0"/>
              <w:marRight w:val="0"/>
              <w:marTop w:val="0"/>
              <w:marBottom w:val="0"/>
              <w:divBdr>
                <w:top w:val="none" w:sz="0" w:space="0" w:color="auto"/>
                <w:left w:val="none" w:sz="0" w:space="0" w:color="auto"/>
                <w:bottom w:val="none" w:sz="0" w:space="0" w:color="auto"/>
                <w:right w:val="none" w:sz="0" w:space="0" w:color="auto"/>
              </w:divBdr>
              <w:divsChild>
                <w:div w:id="1832678949">
                  <w:marLeft w:val="0"/>
                  <w:marRight w:val="0"/>
                  <w:marTop w:val="0"/>
                  <w:marBottom w:val="0"/>
                  <w:divBdr>
                    <w:top w:val="none" w:sz="0" w:space="0" w:color="auto"/>
                    <w:left w:val="none" w:sz="0" w:space="0" w:color="auto"/>
                    <w:bottom w:val="none" w:sz="0" w:space="0" w:color="auto"/>
                    <w:right w:val="none" w:sz="0" w:space="0" w:color="auto"/>
                  </w:divBdr>
                  <w:divsChild>
                    <w:div w:id="499858032">
                      <w:marLeft w:val="0"/>
                      <w:marRight w:val="0"/>
                      <w:marTop w:val="0"/>
                      <w:marBottom w:val="0"/>
                      <w:divBdr>
                        <w:top w:val="none" w:sz="0" w:space="0" w:color="auto"/>
                        <w:left w:val="none" w:sz="0" w:space="0" w:color="auto"/>
                        <w:bottom w:val="none" w:sz="0" w:space="0" w:color="auto"/>
                        <w:right w:val="none" w:sz="0" w:space="0" w:color="auto"/>
                      </w:divBdr>
                      <w:divsChild>
                        <w:div w:id="1381125907">
                          <w:marLeft w:val="0"/>
                          <w:marRight w:val="0"/>
                          <w:marTop w:val="0"/>
                          <w:marBottom w:val="0"/>
                          <w:divBdr>
                            <w:top w:val="none" w:sz="0" w:space="0" w:color="auto"/>
                            <w:left w:val="none" w:sz="0" w:space="0" w:color="auto"/>
                            <w:bottom w:val="none" w:sz="0" w:space="0" w:color="auto"/>
                            <w:right w:val="none" w:sz="0" w:space="0" w:color="auto"/>
                          </w:divBdr>
                          <w:divsChild>
                            <w:div w:id="1043167723">
                              <w:marLeft w:val="0"/>
                              <w:marRight w:val="0"/>
                              <w:marTop w:val="0"/>
                              <w:marBottom w:val="0"/>
                              <w:divBdr>
                                <w:top w:val="none" w:sz="0" w:space="0" w:color="auto"/>
                                <w:left w:val="none" w:sz="0" w:space="0" w:color="auto"/>
                                <w:bottom w:val="none" w:sz="0" w:space="0" w:color="auto"/>
                                <w:right w:val="none" w:sz="0" w:space="0" w:color="auto"/>
                              </w:divBdr>
                              <w:divsChild>
                                <w:div w:id="1032613667">
                                  <w:marLeft w:val="150"/>
                                  <w:marRight w:val="150"/>
                                  <w:marTop w:val="0"/>
                                  <w:marBottom w:val="0"/>
                                  <w:divBdr>
                                    <w:top w:val="none" w:sz="0" w:space="0" w:color="auto"/>
                                    <w:left w:val="none" w:sz="0" w:space="0" w:color="auto"/>
                                    <w:bottom w:val="none" w:sz="0" w:space="0" w:color="auto"/>
                                    <w:right w:val="none" w:sz="0" w:space="0" w:color="auto"/>
                                  </w:divBdr>
                                  <w:divsChild>
                                    <w:div w:id="54092745">
                                      <w:marLeft w:val="0"/>
                                      <w:marRight w:val="0"/>
                                      <w:marTop w:val="0"/>
                                      <w:marBottom w:val="0"/>
                                      <w:divBdr>
                                        <w:top w:val="none" w:sz="0" w:space="0" w:color="auto"/>
                                        <w:left w:val="none" w:sz="0" w:space="0" w:color="auto"/>
                                        <w:bottom w:val="none" w:sz="0" w:space="0" w:color="auto"/>
                                        <w:right w:val="none" w:sz="0" w:space="0" w:color="auto"/>
                                      </w:divBdr>
                                      <w:divsChild>
                                        <w:div w:id="4606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86839">
      <w:bodyDiv w:val="1"/>
      <w:marLeft w:val="0"/>
      <w:marRight w:val="0"/>
      <w:marTop w:val="0"/>
      <w:marBottom w:val="0"/>
      <w:divBdr>
        <w:top w:val="none" w:sz="0" w:space="0" w:color="auto"/>
        <w:left w:val="none" w:sz="0" w:space="0" w:color="auto"/>
        <w:bottom w:val="none" w:sz="0" w:space="0" w:color="auto"/>
        <w:right w:val="none" w:sz="0" w:space="0" w:color="auto"/>
      </w:divBdr>
      <w:divsChild>
        <w:div w:id="2080902477">
          <w:marLeft w:val="255"/>
          <w:marRight w:val="255"/>
          <w:marTop w:val="75"/>
          <w:marBottom w:val="150"/>
          <w:divBdr>
            <w:top w:val="none" w:sz="0" w:space="0" w:color="auto"/>
            <w:left w:val="none" w:sz="0" w:space="0" w:color="auto"/>
            <w:bottom w:val="none" w:sz="0" w:space="0" w:color="auto"/>
            <w:right w:val="none" w:sz="0" w:space="0" w:color="auto"/>
          </w:divBdr>
        </w:div>
      </w:divsChild>
    </w:div>
    <w:div w:id="1433622430">
      <w:bodyDiv w:val="1"/>
      <w:marLeft w:val="0"/>
      <w:marRight w:val="0"/>
      <w:marTop w:val="0"/>
      <w:marBottom w:val="0"/>
      <w:divBdr>
        <w:top w:val="none" w:sz="0" w:space="0" w:color="auto"/>
        <w:left w:val="none" w:sz="0" w:space="0" w:color="auto"/>
        <w:bottom w:val="none" w:sz="0" w:space="0" w:color="auto"/>
        <w:right w:val="none" w:sz="0" w:space="0" w:color="auto"/>
      </w:divBdr>
      <w:divsChild>
        <w:div w:id="788351434">
          <w:marLeft w:val="0"/>
          <w:marRight w:val="0"/>
          <w:marTop w:val="0"/>
          <w:marBottom w:val="0"/>
          <w:divBdr>
            <w:top w:val="none" w:sz="0" w:space="0" w:color="auto"/>
            <w:left w:val="none" w:sz="0" w:space="0" w:color="auto"/>
            <w:bottom w:val="none" w:sz="0" w:space="0" w:color="auto"/>
            <w:right w:val="none" w:sz="0" w:space="0" w:color="auto"/>
          </w:divBdr>
          <w:divsChild>
            <w:div w:id="460197668">
              <w:marLeft w:val="0"/>
              <w:marRight w:val="0"/>
              <w:marTop w:val="0"/>
              <w:marBottom w:val="0"/>
              <w:divBdr>
                <w:top w:val="none" w:sz="0" w:space="0" w:color="auto"/>
                <w:left w:val="none" w:sz="0" w:space="0" w:color="auto"/>
                <w:bottom w:val="none" w:sz="0" w:space="0" w:color="auto"/>
                <w:right w:val="none" w:sz="0" w:space="0" w:color="auto"/>
              </w:divBdr>
            </w:div>
            <w:div w:id="801925619">
              <w:marLeft w:val="0"/>
              <w:marRight w:val="0"/>
              <w:marTop w:val="0"/>
              <w:marBottom w:val="0"/>
              <w:divBdr>
                <w:top w:val="none" w:sz="0" w:space="0" w:color="auto"/>
                <w:left w:val="none" w:sz="0" w:space="0" w:color="auto"/>
                <w:bottom w:val="none" w:sz="0" w:space="0" w:color="auto"/>
                <w:right w:val="none" w:sz="0" w:space="0" w:color="auto"/>
              </w:divBdr>
            </w:div>
            <w:div w:id="1111895149">
              <w:marLeft w:val="0"/>
              <w:marRight w:val="0"/>
              <w:marTop w:val="0"/>
              <w:marBottom w:val="0"/>
              <w:divBdr>
                <w:top w:val="none" w:sz="0" w:space="0" w:color="auto"/>
                <w:left w:val="none" w:sz="0" w:space="0" w:color="auto"/>
                <w:bottom w:val="none" w:sz="0" w:space="0" w:color="auto"/>
                <w:right w:val="none" w:sz="0" w:space="0" w:color="auto"/>
              </w:divBdr>
            </w:div>
            <w:div w:id="1448231099">
              <w:marLeft w:val="0"/>
              <w:marRight w:val="0"/>
              <w:marTop w:val="0"/>
              <w:marBottom w:val="0"/>
              <w:divBdr>
                <w:top w:val="none" w:sz="0" w:space="0" w:color="auto"/>
                <w:left w:val="none" w:sz="0" w:space="0" w:color="auto"/>
                <w:bottom w:val="none" w:sz="0" w:space="0" w:color="auto"/>
                <w:right w:val="none" w:sz="0" w:space="0" w:color="auto"/>
              </w:divBdr>
            </w:div>
            <w:div w:id="1496648016">
              <w:marLeft w:val="0"/>
              <w:marRight w:val="0"/>
              <w:marTop w:val="0"/>
              <w:marBottom w:val="0"/>
              <w:divBdr>
                <w:top w:val="none" w:sz="0" w:space="0" w:color="auto"/>
                <w:left w:val="none" w:sz="0" w:space="0" w:color="auto"/>
                <w:bottom w:val="none" w:sz="0" w:space="0" w:color="auto"/>
                <w:right w:val="none" w:sz="0" w:space="0" w:color="auto"/>
              </w:divBdr>
            </w:div>
            <w:div w:id="1748377879">
              <w:marLeft w:val="0"/>
              <w:marRight w:val="0"/>
              <w:marTop w:val="0"/>
              <w:marBottom w:val="0"/>
              <w:divBdr>
                <w:top w:val="none" w:sz="0" w:space="0" w:color="auto"/>
                <w:left w:val="none" w:sz="0" w:space="0" w:color="auto"/>
                <w:bottom w:val="none" w:sz="0" w:space="0" w:color="auto"/>
                <w:right w:val="none" w:sz="0" w:space="0" w:color="auto"/>
              </w:divBdr>
            </w:div>
            <w:div w:id="1862860904">
              <w:marLeft w:val="0"/>
              <w:marRight w:val="0"/>
              <w:marTop w:val="0"/>
              <w:marBottom w:val="0"/>
              <w:divBdr>
                <w:top w:val="none" w:sz="0" w:space="0" w:color="auto"/>
                <w:left w:val="none" w:sz="0" w:space="0" w:color="auto"/>
                <w:bottom w:val="none" w:sz="0" w:space="0" w:color="auto"/>
                <w:right w:val="none" w:sz="0" w:space="0" w:color="auto"/>
              </w:divBdr>
            </w:div>
            <w:div w:id="1938245326">
              <w:marLeft w:val="0"/>
              <w:marRight w:val="0"/>
              <w:marTop w:val="0"/>
              <w:marBottom w:val="0"/>
              <w:divBdr>
                <w:top w:val="none" w:sz="0" w:space="0" w:color="auto"/>
                <w:left w:val="none" w:sz="0" w:space="0" w:color="auto"/>
                <w:bottom w:val="none" w:sz="0" w:space="0" w:color="auto"/>
                <w:right w:val="none" w:sz="0" w:space="0" w:color="auto"/>
              </w:divBdr>
            </w:div>
            <w:div w:id="19937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356">
      <w:bodyDiv w:val="1"/>
      <w:marLeft w:val="0"/>
      <w:marRight w:val="0"/>
      <w:marTop w:val="0"/>
      <w:marBottom w:val="0"/>
      <w:divBdr>
        <w:top w:val="none" w:sz="0" w:space="0" w:color="auto"/>
        <w:left w:val="none" w:sz="0" w:space="0" w:color="auto"/>
        <w:bottom w:val="none" w:sz="0" w:space="0" w:color="auto"/>
        <w:right w:val="none" w:sz="0" w:space="0" w:color="auto"/>
      </w:divBdr>
      <w:divsChild>
        <w:div w:id="618805035">
          <w:marLeft w:val="3900"/>
          <w:marRight w:val="180"/>
          <w:marTop w:val="0"/>
          <w:marBottom w:val="0"/>
          <w:divBdr>
            <w:top w:val="none" w:sz="0" w:space="0" w:color="auto"/>
            <w:left w:val="none" w:sz="0" w:space="0" w:color="auto"/>
            <w:bottom w:val="none" w:sz="0" w:space="0" w:color="auto"/>
            <w:right w:val="none" w:sz="0" w:space="0" w:color="auto"/>
          </w:divBdr>
          <w:divsChild>
            <w:div w:id="14565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diagramData" Target="diagrams/data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education.med.imperial.ac.uk/Skills/Guide-PracticalClinicalSkills-Jan10.pdf" TargetMode="External"/><Relationship Id="rId25" Type="http://schemas.openxmlformats.org/officeDocument/2006/relationships/hyperlink" Target="http://www.gmc-uk.org/education/undergraduate/undergraduate_policy/tomorrows_doctors.asp"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ihi.org/IHI/Topics/PatientSafety/SafetyGeneral/Tools/SBARTechniqueforCommunicationASituationalBriefingModel.htm" TargetMode="External"/><Relationship Id="rId5" Type="http://schemas.openxmlformats.org/officeDocument/2006/relationships/footnotes" Target="footnotes.xml"/><Relationship Id="rId15" Type="http://schemas.openxmlformats.org/officeDocument/2006/relationships/hyperlink" Target="http://www.foundationprogramme.nhs.uk/pages/foundation-doctors/key-documents"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hyperlink" Target="https://education.med.imperial.ac.uk" TargetMode="External"/><Relationship Id="rId19"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hyperlink" Target="mailto:g.murtagh@imperial.ac.uk" TargetMode="External"/><Relationship Id="rId14" Type="http://schemas.openxmlformats.org/officeDocument/2006/relationships/hyperlink" Target="http://www.gmc-uk.org/education/undergraduate/undergraduate_policy/tomorrows_doctors.asp" TargetMode="External"/><Relationship Id="rId22" Type="http://schemas.microsoft.com/office/2007/relationships/diagramDrawing" Target="diagrams/drawing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g.murtagh@imperial.ac.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DA5F43-A643-423A-B785-ADDDEF78669F}" type="doc">
      <dgm:prSet loTypeId="urn:microsoft.com/office/officeart/2005/8/layout/orgChart1" loCatId="hierarchy" qsTypeId="urn:microsoft.com/office/officeart/2005/8/quickstyle/simple1" qsCatId="simple" csTypeId="urn:microsoft.com/office/officeart/2005/8/colors/accent1_2" csCatId="accent1"/>
      <dgm:spPr/>
    </dgm:pt>
    <dgm:pt modelId="{D4E9862E-9EEF-4F66-859C-46C7FAE50007}">
      <dgm:prSet/>
      <dgm:spPr/>
      <dgm:t>
        <a:bodyPr/>
        <a:lstStyle/>
        <a:p>
          <a:pPr marR="0" algn="ctr" rtl="0"/>
          <a:r>
            <a:rPr lang="en-GB" baseline="0" smtClean="0">
              <a:solidFill>
                <a:srgbClr val="003966"/>
              </a:solidFill>
              <a:latin typeface="Arial"/>
            </a:rPr>
            <a:t>[         ] people</a:t>
          </a:r>
          <a:endParaRPr lang="en-GB" smtClean="0"/>
        </a:p>
      </dgm:t>
    </dgm:pt>
    <dgm:pt modelId="{E2715A8C-C9BF-47D0-9806-1A61631AD261}" type="parTrans" cxnId="{9FE805A2-67CF-49B6-8235-5F1D9D1A957F}">
      <dgm:prSet/>
      <dgm:spPr/>
    </dgm:pt>
    <dgm:pt modelId="{BFDEA347-44B5-492A-BD30-F5C47BCE1C2F}" type="sibTrans" cxnId="{9FE805A2-67CF-49B6-8235-5F1D9D1A957F}">
      <dgm:prSet/>
      <dgm:spPr/>
    </dgm:pt>
    <dgm:pt modelId="{A4E60BF3-8E64-4297-AF8A-E4B41938B6EF}">
      <dgm:prSet/>
      <dgm:spPr/>
      <dgm:t>
        <a:bodyPr/>
        <a:lstStyle/>
        <a:p>
          <a:pPr marR="0" algn="ctr" rtl="0"/>
          <a:r>
            <a:rPr lang="en-GB" baseline="0" smtClean="0">
              <a:solidFill>
                <a:srgbClr val="003966"/>
              </a:solidFill>
              <a:latin typeface="Arial"/>
            </a:rPr>
            <a:t>[    ] colorectal cancer</a:t>
          </a:r>
          <a:endParaRPr lang="en-GB" smtClean="0"/>
        </a:p>
      </dgm:t>
    </dgm:pt>
    <dgm:pt modelId="{4AE00E86-C105-4FC8-BD92-A1D86A629144}" type="parTrans" cxnId="{55DC4734-E787-417D-B9D4-2C583D43982C}">
      <dgm:prSet/>
      <dgm:spPr/>
    </dgm:pt>
    <dgm:pt modelId="{602E77CD-A664-4CB0-BD86-2C67647669DC}" type="sibTrans" cxnId="{55DC4734-E787-417D-B9D4-2C583D43982C}">
      <dgm:prSet/>
      <dgm:spPr/>
    </dgm:pt>
    <dgm:pt modelId="{61CAF048-9530-49EC-8F29-AE54AD3C3AAA}">
      <dgm:prSet/>
      <dgm:spPr/>
      <dgm:t>
        <a:bodyPr/>
        <a:lstStyle/>
        <a:p>
          <a:pPr marR="0" algn="ctr" rtl="0"/>
          <a:r>
            <a:rPr lang="en-GB" b="1" baseline="0" smtClean="0">
              <a:solidFill>
                <a:srgbClr val="FFFFFF"/>
              </a:solidFill>
              <a:latin typeface="Arial"/>
            </a:rPr>
            <a:t>[      ] positive</a:t>
          </a:r>
          <a:endParaRPr lang="en-GB" smtClean="0"/>
        </a:p>
      </dgm:t>
    </dgm:pt>
    <dgm:pt modelId="{10FC741A-A46B-471B-ACD5-2C4BE52CD849}" type="parTrans" cxnId="{92740FCD-D995-4A6F-A5BA-71EC8AF3C0CD}">
      <dgm:prSet/>
      <dgm:spPr/>
    </dgm:pt>
    <dgm:pt modelId="{69358C6A-2AAE-44C3-9105-26923C8DE613}" type="sibTrans" cxnId="{92740FCD-D995-4A6F-A5BA-71EC8AF3C0CD}">
      <dgm:prSet/>
      <dgm:spPr/>
    </dgm:pt>
    <dgm:pt modelId="{42AD1D35-4881-4CAE-876D-639FDC46A85B}">
      <dgm:prSet/>
      <dgm:spPr/>
      <dgm:t>
        <a:bodyPr/>
        <a:lstStyle/>
        <a:p>
          <a:pPr marR="0" algn="ctr" rtl="0"/>
          <a:r>
            <a:rPr lang="en-GB" baseline="0" smtClean="0">
              <a:solidFill>
                <a:srgbClr val="003966"/>
              </a:solidFill>
              <a:latin typeface="Arial"/>
            </a:rPr>
            <a:t>[      ] negative</a:t>
          </a:r>
          <a:endParaRPr lang="en-GB" smtClean="0"/>
        </a:p>
      </dgm:t>
    </dgm:pt>
    <dgm:pt modelId="{0040C3CF-735F-4F7F-9E27-42DD29433270}" type="parTrans" cxnId="{EBC4333A-851A-4A4F-AC99-5EE961C9D1C3}">
      <dgm:prSet/>
      <dgm:spPr/>
    </dgm:pt>
    <dgm:pt modelId="{446F85D1-454C-4224-9190-F715010AFA73}" type="sibTrans" cxnId="{EBC4333A-851A-4A4F-AC99-5EE961C9D1C3}">
      <dgm:prSet/>
      <dgm:spPr/>
    </dgm:pt>
    <dgm:pt modelId="{F94CD3E8-3CEB-44AA-A8F3-E6487E5FC217}">
      <dgm:prSet/>
      <dgm:spPr/>
      <dgm:t>
        <a:bodyPr/>
        <a:lstStyle/>
        <a:p>
          <a:pPr marR="0" algn="ctr" rtl="0"/>
          <a:r>
            <a:rPr lang="en-GB" baseline="0" smtClean="0">
              <a:solidFill>
                <a:srgbClr val="003966"/>
              </a:solidFill>
              <a:latin typeface="Arial"/>
            </a:rPr>
            <a:t>[       ] no colorectal cancer</a:t>
          </a:r>
          <a:endParaRPr lang="en-GB" smtClean="0"/>
        </a:p>
      </dgm:t>
    </dgm:pt>
    <dgm:pt modelId="{D8B869A9-1A82-40BD-80F9-E0E7D9CCAFA9}" type="parTrans" cxnId="{EDD30029-39F8-4EAC-BEB6-22237DA947A3}">
      <dgm:prSet/>
      <dgm:spPr/>
    </dgm:pt>
    <dgm:pt modelId="{6C8DE4A2-7526-4B47-BF36-2B5B0499ABA9}" type="sibTrans" cxnId="{EDD30029-39F8-4EAC-BEB6-22237DA947A3}">
      <dgm:prSet/>
      <dgm:spPr/>
    </dgm:pt>
    <dgm:pt modelId="{750A43ED-3BFC-4752-AF02-8C49AEB7B762}">
      <dgm:prSet/>
      <dgm:spPr/>
      <dgm:t>
        <a:bodyPr/>
        <a:lstStyle/>
        <a:p>
          <a:pPr marR="0" algn="ctr" rtl="0"/>
          <a:r>
            <a:rPr lang="en-GB" b="1" baseline="0" smtClean="0">
              <a:solidFill>
                <a:srgbClr val="FFFFFF"/>
              </a:solidFill>
              <a:latin typeface="Arial"/>
            </a:rPr>
            <a:t>[      ] positive</a:t>
          </a:r>
          <a:endParaRPr lang="en-GB" smtClean="0"/>
        </a:p>
      </dgm:t>
    </dgm:pt>
    <dgm:pt modelId="{FB300DF7-18B2-4F72-8695-10D84AD45AFD}" type="parTrans" cxnId="{179F0B11-BD82-470A-B915-62F18F2852CE}">
      <dgm:prSet/>
      <dgm:spPr/>
    </dgm:pt>
    <dgm:pt modelId="{5603EDF1-8477-4F9A-9C4F-242D11518FB4}" type="sibTrans" cxnId="{179F0B11-BD82-470A-B915-62F18F2852CE}">
      <dgm:prSet/>
      <dgm:spPr/>
    </dgm:pt>
    <dgm:pt modelId="{94B95896-6216-4D67-8283-F0485B4CC3BC}">
      <dgm:prSet/>
      <dgm:spPr/>
      <dgm:t>
        <a:bodyPr/>
        <a:lstStyle/>
        <a:p>
          <a:pPr marR="0" algn="ctr" rtl="0"/>
          <a:r>
            <a:rPr lang="en-GB" baseline="0" smtClean="0">
              <a:solidFill>
                <a:srgbClr val="003966"/>
              </a:solidFill>
              <a:latin typeface="Arial"/>
            </a:rPr>
            <a:t>[       ] negative</a:t>
          </a:r>
          <a:endParaRPr lang="en-GB" smtClean="0"/>
        </a:p>
      </dgm:t>
    </dgm:pt>
    <dgm:pt modelId="{D1E5AC0E-7505-473A-8055-96A530DF2367}" type="parTrans" cxnId="{848D1139-72C6-4738-BF44-3C83AFEB24FA}">
      <dgm:prSet/>
      <dgm:spPr/>
    </dgm:pt>
    <dgm:pt modelId="{913A7698-038E-458A-9C3D-D64285E48008}" type="sibTrans" cxnId="{848D1139-72C6-4738-BF44-3C83AFEB24FA}">
      <dgm:prSet/>
      <dgm:spPr/>
    </dgm:pt>
    <dgm:pt modelId="{164B599A-9280-4226-ADB6-C36BEB2AC6FB}" type="pres">
      <dgm:prSet presAssocID="{C4DA5F43-A643-423A-B785-ADDDEF78669F}" presName="hierChild1" presStyleCnt="0">
        <dgm:presLayoutVars>
          <dgm:orgChart val="1"/>
          <dgm:chPref val="1"/>
          <dgm:dir/>
          <dgm:animOne val="branch"/>
          <dgm:animLvl val="lvl"/>
          <dgm:resizeHandles/>
        </dgm:presLayoutVars>
      </dgm:prSet>
      <dgm:spPr/>
    </dgm:pt>
    <dgm:pt modelId="{8D2D0FB7-8466-4810-86FB-DC3D66B8D218}" type="pres">
      <dgm:prSet presAssocID="{D4E9862E-9EEF-4F66-859C-46C7FAE50007}" presName="hierRoot1" presStyleCnt="0">
        <dgm:presLayoutVars>
          <dgm:hierBranch/>
        </dgm:presLayoutVars>
      </dgm:prSet>
      <dgm:spPr/>
    </dgm:pt>
    <dgm:pt modelId="{FCE8758E-82B0-4C30-B019-80636B265AA3}" type="pres">
      <dgm:prSet presAssocID="{D4E9862E-9EEF-4F66-859C-46C7FAE50007}" presName="rootComposite1" presStyleCnt="0"/>
      <dgm:spPr/>
    </dgm:pt>
    <dgm:pt modelId="{483D9759-D5B6-4EAB-98C0-E9C57F861CD1}" type="pres">
      <dgm:prSet presAssocID="{D4E9862E-9EEF-4F66-859C-46C7FAE50007}" presName="rootText1" presStyleLbl="node0" presStyleIdx="0" presStyleCnt="1">
        <dgm:presLayoutVars>
          <dgm:chPref val="3"/>
        </dgm:presLayoutVars>
      </dgm:prSet>
      <dgm:spPr/>
      <dgm:t>
        <a:bodyPr/>
        <a:lstStyle/>
        <a:p>
          <a:endParaRPr lang="en-GB"/>
        </a:p>
      </dgm:t>
    </dgm:pt>
    <dgm:pt modelId="{984552C4-7F9E-46C8-A70F-4DCC8FDE0000}" type="pres">
      <dgm:prSet presAssocID="{D4E9862E-9EEF-4F66-859C-46C7FAE50007}" presName="rootConnector1" presStyleLbl="node1" presStyleIdx="0" presStyleCnt="0"/>
      <dgm:spPr/>
      <dgm:t>
        <a:bodyPr/>
        <a:lstStyle/>
        <a:p>
          <a:endParaRPr lang="en-GB"/>
        </a:p>
      </dgm:t>
    </dgm:pt>
    <dgm:pt modelId="{EA4AA2F6-98B6-481D-9726-E3CD5B94F2EA}" type="pres">
      <dgm:prSet presAssocID="{D4E9862E-9EEF-4F66-859C-46C7FAE50007}" presName="hierChild2" presStyleCnt="0"/>
      <dgm:spPr/>
    </dgm:pt>
    <dgm:pt modelId="{3DF1441D-C94D-409E-891E-29EBAB769C75}" type="pres">
      <dgm:prSet presAssocID="{4AE00E86-C105-4FC8-BD92-A1D86A629144}" presName="Name35" presStyleLbl="parChTrans1D2" presStyleIdx="0" presStyleCnt="2"/>
      <dgm:spPr/>
    </dgm:pt>
    <dgm:pt modelId="{8F818ADD-F087-400F-B98E-FEA10E64C2A4}" type="pres">
      <dgm:prSet presAssocID="{A4E60BF3-8E64-4297-AF8A-E4B41938B6EF}" presName="hierRoot2" presStyleCnt="0">
        <dgm:presLayoutVars>
          <dgm:hierBranch/>
        </dgm:presLayoutVars>
      </dgm:prSet>
      <dgm:spPr/>
    </dgm:pt>
    <dgm:pt modelId="{C84281FF-CF4C-4982-817F-1C36D4AE3758}" type="pres">
      <dgm:prSet presAssocID="{A4E60BF3-8E64-4297-AF8A-E4B41938B6EF}" presName="rootComposite" presStyleCnt="0"/>
      <dgm:spPr/>
    </dgm:pt>
    <dgm:pt modelId="{8C826274-4E79-4C2F-B652-D3C295514A47}" type="pres">
      <dgm:prSet presAssocID="{A4E60BF3-8E64-4297-AF8A-E4B41938B6EF}" presName="rootText" presStyleLbl="node2" presStyleIdx="0" presStyleCnt="2">
        <dgm:presLayoutVars>
          <dgm:chPref val="3"/>
        </dgm:presLayoutVars>
      </dgm:prSet>
      <dgm:spPr/>
      <dgm:t>
        <a:bodyPr/>
        <a:lstStyle/>
        <a:p>
          <a:endParaRPr lang="en-GB"/>
        </a:p>
      </dgm:t>
    </dgm:pt>
    <dgm:pt modelId="{32C2FBBF-4096-4844-89E5-29DABD5660ED}" type="pres">
      <dgm:prSet presAssocID="{A4E60BF3-8E64-4297-AF8A-E4B41938B6EF}" presName="rootConnector" presStyleLbl="node2" presStyleIdx="0" presStyleCnt="2"/>
      <dgm:spPr/>
      <dgm:t>
        <a:bodyPr/>
        <a:lstStyle/>
        <a:p>
          <a:endParaRPr lang="en-GB"/>
        </a:p>
      </dgm:t>
    </dgm:pt>
    <dgm:pt modelId="{11F8F14B-CAA3-43ED-A2DF-CE7CB1DA262E}" type="pres">
      <dgm:prSet presAssocID="{A4E60BF3-8E64-4297-AF8A-E4B41938B6EF}" presName="hierChild4" presStyleCnt="0"/>
      <dgm:spPr/>
    </dgm:pt>
    <dgm:pt modelId="{E02FA00D-5D26-42EC-93DB-86BD52C245B5}" type="pres">
      <dgm:prSet presAssocID="{10FC741A-A46B-471B-ACD5-2C4BE52CD849}" presName="Name35" presStyleLbl="parChTrans1D3" presStyleIdx="0" presStyleCnt="4"/>
      <dgm:spPr/>
    </dgm:pt>
    <dgm:pt modelId="{3DE34146-2544-4A02-AD71-6E2519A31044}" type="pres">
      <dgm:prSet presAssocID="{61CAF048-9530-49EC-8F29-AE54AD3C3AAA}" presName="hierRoot2" presStyleCnt="0">
        <dgm:presLayoutVars>
          <dgm:hierBranch val="r"/>
        </dgm:presLayoutVars>
      </dgm:prSet>
      <dgm:spPr/>
    </dgm:pt>
    <dgm:pt modelId="{D8A70592-46D5-42A9-8764-F6F121AF6ACD}" type="pres">
      <dgm:prSet presAssocID="{61CAF048-9530-49EC-8F29-AE54AD3C3AAA}" presName="rootComposite" presStyleCnt="0"/>
      <dgm:spPr/>
    </dgm:pt>
    <dgm:pt modelId="{19A02B3A-CE0A-4710-A935-06F741EEBFED}" type="pres">
      <dgm:prSet presAssocID="{61CAF048-9530-49EC-8F29-AE54AD3C3AAA}" presName="rootText" presStyleLbl="node3" presStyleIdx="0" presStyleCnt="4">
        <dgm:presLayoutVars>
          <dgm:chPref val="3"/>
        </dgm:presLayoutVars>
      </dgm:prSet>
      <dgm:spPr/>
      <dgm:t>
        <a:bodyPr/>
        <a:lstStyle/>
        <a:p>
          <a:endParaRPr lang="en-GB"/>
        </a:p>
      </dgm:t>
    </dgm:pt>
    <dgm:pt modelId="{F184DC19-33C3-4353-AFF5-46023896E11B}" type="pres">
      <dgm:prSet presAssocID="{61CAF048-9530-49EC-8F29-AE54AD3C3AAA}" presName="rootConnector" presStyleLbl="node3" presStyleIdx="0" presStyleCnt="4"/>
      <dgm:spPr/>
      <dgm:t>
        <a:bodyPr/>
        <a:lstStyle/>
        <a:p>
          <a:endParaRPr lang="en-GB"/>
        </a:p>
      </dgm:t>
    </dgm:pt>
    <dgm:pt modelId="{EF2C34BE-3BF6-4735-9507-0CB414F0B821}" type="pres">
      <dgm:prSet presAssocID="{61CAF048-9530-49EC-8F29-AE54AD3C3AAA}" presName="hierChild4" presStyleCnt="0"/>
      <dgm:spPr/>
    </dgm:pt>
    <dgm:pt modelId="{9F1F19E9-3168-40C0-8EBF-07B2F3646B1B}" type="pres">
      <dgm:prSet presAssocID="{61CAF048-9530-49EC-8F29-AE54AD3C3AAA}" presName="hierChild5" presStyleCnt="0"/>
      <dgm:spPr/>
    </dgm:pt>
    <dgm:pt modelId="{F3E12D2E-C4D7-44AE-9303-204EF39D04CD}" type="pres">
      <dgm:prSet presAssocID="{0040C3CF-735F-4F7F-9E27-42DD29433270}" presName="Name35" presStyleLbl="parChTrans1D3" presStyleIdx="1" presStyleCnt="4"/>
      <dgm:spPr/>
    </dgm:pt>
    <dgm:pt modelId="{B20CC9A7-BA57-49EB-9597-96E00D106C60}" type="pres">
      <dgm:prSet presAssocID="{42AD1D35-4881-4CAE-876D-639FDC46A85B}" presName="hierRoot2" presStyleCnt="0">
        <dgm:presLayoutVars>
          <dgm:hierBranch val="r"/>
        </dgm:presLayoutVars>
      </dgm:prSet>
      <dgm:spPr/>
    </dgm:pt>
    <dgm:pt modelId="{3C5FA0F7-4E69-4818-924D-1CE72F151BC5}" type="pres">
      <dgm:prSet presAssocID="{42AD1D35-4881-4CAE-876D-639FDC46A85B}" presName="rootComposite" presStyleCnt="0"/>
      <dgm:spPr/>
    </dgm:pt>
    <dgm:pt modelId="{3491C795-0C90-4B5F-9E9F-B3983BE692B2}" type="pres">
      <dgm:prSet presAssocID="{42AD1D35-4881-4CAE-876D-639FDC46A85B}" presName="rootText" presStyleLbl="node3" presStyleIdx="1" presStyleCnt="4">
        <dgm:presLayoutVars>
          <dgm:chPref val="3"/>
        </dgm:presLayoutVars>
      </dgm:prSet>
      <dgm:spPr/>
      <dgm:t>
        <a:bodyPr/>
        <a:lstStyle/>
        <a:p>
          <a:endParaRPr lang="en-GB"/>
        </a:p>
      </dgm:t>
    </dgm:pt>
    <dgm:pt modelId="{ACEE812D-B15C-45EA-BD9A-8798E060A650}" type="pres">
      <dgm:prSet presAssocID="{42AD1D35-4881-4CAE-876D-639FDC46A85B}" presName="rootConnector" presStyleLbl="node3" presStyleIdx="1" presStyleCnt="4"/>
      <dgm:spPr/>
      <dgm:t>
        <a:bodyPr/>
        <a:lstStyle/>
        <a:p>
          <a:endParaRPr lang="en-GB"/>
        </a:p>
      </dgm:t>
    </dgm:pt>
    <dgm:pt modelId="{4CC41998-6EFA-4D24-882A-B024BA65C32E}" type="pres">
      <dgm:prSet presAssocID="{42AD1D35-4881-4CAE-876D-639FDC46A85B}" presName="hierChild4" presStyleCnt="0"/>
      <dgm:spPr/>
    </dgm:pt>
    <dgm:pt modelId="{E187054C-352E-4462-AB4C-0A0A21E97883}" type="pres">
      <dgm:prSet presAssocID="{42AD1D35-4881-4CAE-876D-639FDC46A85B}" presName="hierChild5" presStyleCnt="0"/>
      <dgm:spPr/>
    </dgm:pt>
    <dgm:pt modelId="{8F17DC21-05C2-497B-AC91-BF626129A5C2}" type="pres">
      <dgm:prSet presAssocID="{A4E60BF3-8E64-4297-AF8A-E4B41938B6EF}" presName="hierChild5" presStyleCnt="0"/>
      <dgm:spPr/>
    </dgm:pt>
    <dgm:pt modelId="{A903E440-E722-444B-A4E9-E856CE6D1085}" type="pres">
      <dgm:prSet presAssocID="{D8B869A9-1A82-40BD-80F9-E0E7D9CCAFA9}" presName="Name35" presStyleLbl="parChTrans1D2" presStyleIdx="1" presStyleCnt="2"/>
      <dgm:spPr/>
    </dgm:pt>
    <dgm:pt modelId="{F2F8B6B8-FA73-4363-B2A3-AC4960D7B169}" type="pres">
      <dgm:prSet presAssocID="{F94CD3E8-3CEB-44AA-A8F3-E6487E5FC217}" presName="hierRoot2" presStyleCnt="0">
        <dgm:presLayoutVars>
          <dgm:hierBranch/>
        </dgm:presLayoutVars>
      </dgm:prSet>
      <dgm:spPr/>
    </dgm:pt>
    <dgm:pt modelId="{F62D97E3-73A8-420C-89B2-2D5A6324282E}" type="pres">
      <dgm:prSet presAssocID="{F94CD3E8-3CEB-44AA-A8F3-E6487E5FC217}" presName="rootComposite" presStyleCnt="0"/>
      <dgm:spPr/>
    </dgm:pt>
    <dgm:pt modelId="{DBD43835-3127-43D9-A076-F37A460ADD39}" type="pres">
      <dgm:prSet presAssocID="{F94CD3E8-3CEB-44AA-A8F3-E6487E5FC217}" presName="rootText" presStyleLbl="node2" presStyleIdx="1" presStyleCnt="2">
        <dgm:presLayoutVars>
          <dgm:chPref val="3"/>
        </dgm:presLayoutVars>
      </dgm:prSet>
      <dgm:spPr/>
      <dgm:t>
        <a:bodyPr/>
        <a:lstStyle/>
        <a:p>
          <a:endParaRPr lang="en-GB"/>
        </a:p>
      </dgm:t>
    </dgm:pt>
    <dgm:pt modelId="{14BBA417-4434-48B7-B964-3D0DC3F0625F}" type="pres">
      <dgm:prSet presAssocID="{F94CD3E8-3CEB-44AA-A8F3-E6487E5FC217}" presName="rootConnector" presStyleLbl="node2" presStyleIdx="1" presStyleCnt="2"/>
      <dgm:spPr/>
      <dgm:t>
        <a:bodyPr/>
        <a:lstStyle/>
        <a:p>
          <a:endParaRPr lang="en-GB"/>
        </a:p>
      </dgm:t>
    </dgm:pt>
    <dgm:pt modelId="{C99E9C93-59E7-4C6C-A649-ABCE9CE57F16}" type="pres">
      <dgm:prSet presAssocID="{F94CD3E8-3CEB-44AA-A8F3-E6487E5FC217}" presName="hierChild4" presStyleCnt="0"/>
      <dgm:spPr/>
    </dgm:pt>
    <dgm:pt modelId="{D0F9A73D-12C7-4892-AB73-0B0218D8D3B0}" type="pres">
      <dgm:prSet presAssocID="{FB300DF7-18B2-4F72-8695-10D84AD45AFD}" presName="Name35" presStyleLbl="parChTrans1D3" presStyleIdx="2" presStyleCnt="4"/>
      <dgm:spPr/>
    </dgm:pt>
    <dgm:pt modelId="{3CB15F2B-059C-4392-A593-A85169A005CB}" type="pres">
      <dgm:prSet presAssocID="{750A43ED-3BFC-4752-AF02-8C49AEB7B762}" presName="hierRoot2" presStyleCnt="0">
        <dgm:presLayoutVars>
          <dgm:hierBranch val="r"/>
        </dgm:presLayoutVars>
      </dgm:prSet>
      <dgm:spPr/>
    </dgm:pt>
    <dgm:pt modelId="{5A2B1C2B-7F62-4843-B112-FD0B03DCB04D}" type="pres">
      <dgm:prSet presAssocID="{750A43ED-3BFC-4752-AF02-8C49AEB7B762}" presName="rootComposite" presStyleCnt="0"/>
      <dgm:spPr/>
    </dgm:pt>
    <dgm:pt modelId="{8DD6690E-1A43-424C-BE69-73A53AD7C622}" type="pres">
      <dgm:prSet presAssocID="{750A43ED-3BFC-4752-AF02-8C49AEB7B762}" presName="rootText" presStyleLbl="node3" presStyleIdx="2" presStyleCnt="4">
        <dgm:presLayoutVars>
          <dgm:chPref val="3"/>
        </dgm:presLayoutVars>
      </dgm:prSet>
      <dgm:spPr/>
      <dgm:t>
        <a:bodyPr/>
        <a:lstStyle/>
        <a:p>
          <a:endParaRPr lang="en-GB"/>
        </a:p>
      </dgm:t>
    </dgm:pt>
    <dgm:pt modelId="{116D9467-C270-4E66-A2AA-017B8082564A}" type="pres">
      <dgm:prSet presAssocID="{750A43ED-3BFC-4752-AF02-8C49AEB7B762}" presName="rootConnector" presStyleLbl="node3" presStyleIdx="2" presStyleCnt="4"/>
      <dgm:spPr/>
      <dgm:t>
        <a:bodyPr/>
        <a:lstStyle/>
        <a:p>
          <a:endParaRPr lang="en-GB"/>
        </a:p>
      </dgm:t>
    </dgm:pt>
    <dgm:pt modelId="{EEA51C32-CFB8-4236-978C-892119722359}" type="pres">
      <dgm:prSet presAssocID="{750A43ED-3BFC-4752-AF02-8C49AEB7B762}" presName="hierChild4" presStyleCnt="0"/>
      <dgm:spPr/>
    </dgm:pt>
    <dgm:pt modelId="{2699AC47-274C-49D4-891B-85FF73C9D2FB}" type="pres">
      <dgm:prSet presAssocID="{750A43ED-3BFC-4752-AF02-8C49AEB7B762}" presName="hierChild5" presStyleCnt="0"/>
      <dgm:spPr/>
    </dgm:pt>
    <dgm:pt modelId="{53288B66-9AD4-4D4E-A392-812AEAE12EA2}" type="pres">
      <dgm:prSet presAssocID="{D1E5AC0E-7505-473A-8055-96A530DF2367}" presName="Name35" presStyleLbl="parChTrans1D3" presStyleIdx="3" presStyleCnt="4"/>
      <dgm:spPr/>
    </dgm:pt>
    <dgm:pt modelId="{9AFA5FD4-9927-4612-9063-1C50EB1973AB}" type="pres">
      <dgm:prSet presAssocID="{94B95896-6216-4D67-8283-F0485B4CC3BC}" presName="hierRoot2" presStyleCnt="0">
        <dgm:presLayoutVars>
          <dgm:hierBranch val="r"/>
        </dgm:presLayoutVars>
      </dgm:prSet>
      <dgm:spPr/>
    </dgm:pt>
    <dgm:pt modelId="{205CC442-781B-4482-BDBD-CDB2F9962DB2}" type="pres">
      <dgm:prSet presAssocID="{94B95896-6216-4D67-8283-F0485B4CC3BC}" presName="rootComposite" presStyleCnt="0"/>
      <dgm:spPr/>
    </dgm:pt>
    <dgm:pt modelId="{8415F10C-DE46-4756-82B5-79523C4D1A54}" type="pres">
      <dgm:prSet presAssocID="{94B95896-6216-4D67-8283-F0485B4CC3BC}" presName="rootText" presStyleLbl="node3" presStyleIdx="3" presStyleCnt="4">
        <dgm:presLayoutVars>
          <dgm:chPref val="3"/>
        </dgm:presLayoutVars>
      </dgm:prSet>
      <dgm:spPr/>
      <dgm:t>
        <a:bodyPr/>
        <a:lstStyle/>
        <a:p>
          <a:endParaRPr lang="en-GB"/>
        </a:p>
      </dgm:t>
    </dgm:pt>
    <dgm:pt modelId="{30F852F5-2331-446B-9F9D-B6E7DD065F8F}" type="pres">
      <dgm:prSet presAssocID="{94B95896-6216-4D67-8283-F0485B4CC3BC}" presName="rootConnector" presStyleLbl="node3" presStyleIdx="3" presStyleCnt="4"/>
      <dgm:spPr/>
      <dgm:t>
        <a:bodyPr/>
        <a:lstStyle/>
        <a:p>
          <a:endParaRPr lang="en-GB"/>
        </a:p>
      </dgm:t>
    </dgm:pt>
    <dgm:pt modelId="{BABA3AC1-681A-44C3-9B59-0E8F1180A83E}" type="pres">
      <dgm:prSet presAssocID="{94B95896-6216-4D67-8283-F0485B4CC3BC}" presName="hierChild4" presStyleCnt="0"/>
      <dgm:spPr/>
    </dgm:pt>
    <dgm:pt modelId="{C1DD67A8-5A39-4854-9CA0-4990965CAD95}" type="pres">
      <dgm:prSet presAssocID="{94B95896-6216-4D67-8283-F0485B4CC3BC}" presName="hierChild5" presStyleCnt="0"/>
      <dgm:spPr/>
    </dgm:pt>
    <dgm:pt modelId="{255C8ADC-B509-4B87-A7C9-3472FB3BD2D1}" type="pres">
      <dgm:prSet presAssocID="{F94CD3E8-3CEB-44AA-A8F3-E6487E5FC217}" presName="hierChild5" presStyleCnt="0"/>
      <dgm:spPr/>
    </dgm:pt>
    <dgm:pt modelId="{30F317AF-C14E-49DD-B5AF-5FFE7221F82A}" type="pres">
      <dgm:prSet presAssocID="{D4E9862E-9EEF-4F66-859C-46C7FAE50007}" presName="hierChild3" presStyleCnt="0"/>
      <dgm:spPr/>
    </dgm:pt>
  </dgm:ptLst>
  <dgm:cxnLst>
    <dgm:cxn modelId="{EBC4333A-851A-4A4F-AC99-5EE961C9D1C3}" srcId="{A4E60BF3-8E64-4297-AF8A-E4B41938B6EF}" destId="{42AD1D35-4881-4CAE-876D-639FDC46A85B}" srcOrd="1" destOrd="0" parTransId="{0040C3CF-735F-4F7F-9E27-42DD29433270}" sibTransId="{446F85D1-454C-4224-9190-F715010AFA73}"/>
    <dgm:cxn modelId="{7A590802-ED30-4197-9527-D3307494739A}" type="presOf" srcId="{61CAF048-9530-49EC-8F29-AE54AD3C3AAA}" destId="{19A02B3A-CE0A-4710-A935-06F741EEBFED}" srcOrd="0" destOrd="0" presId="urn:microsoft.com/office/officeart/2005/8/layout/orgChart1"/>
    <dgm:cxn modelId="{B9BDB6C1-C16E-47E0-8DDC-12B91B437015}" type="presOf" srcId="{D8B869A9-1A82-40BD-80F9-E0E7D9CCAFA9}" destId="{A903E440-E722-444B-A4E9-E856CE6D1085}" srcOrd="0" destOrd="0" presId="urn:microsoft.com/office/officeart/2005/8/layout/orgChart1"/>
    <dgm:cxn modelId="{53C958FA-8EE8-4EDB-9724-012A4DC4DE31}" type="presOf" srcId="{F94CD3E8-3CEB-44AA-A8F3-E6487E5FC217}" destId="{DBD43835-3127-43D9-A076-F37A460ADD39}" srcOrd="0" destOrd="0" presId="urn:microsoft.com/office/officeart/2005/8/layout/orgChart1"/>
    <dgm:cxn modelId="{6A85C2C9-7812-42E3-A573-55EC1F9E3202}" type="presOf" srcId="{750A43ED-3BFC-4752-AF02-8C49AEB7B762}" destId="{116D9467-C270-4E66-A2AA-017B8082564A}" srcOrd="1" destOrd="0" presId="urn:microsoft.com/office/officeart/2005/8/layout/orgChart1"/>
    <dgm:cxn modelId="{E8C07A7D-C4ED-47E5-87D6-4318D1B1AC53}" type="presOf" srcId="{C4DA5F43-A643-423A-B785-ADDDEF78669F}" destId="{164B599A-9280-4226-ADB6-C36BEB2AC6FB}" srcOrd="0" destOrd="0" presId="urn:microsoft.com/office/officeart/2005/8/layout/orgChart1"/>
    <dgm:cxn modelId="{85037DEC-9F30-4797-A969-8F9FD31B6581}" type="presOf" srcId="{42AD1D35-4881-4CAE-876D-639FDC46A85B}" destId="{3491C795-0C90-4B5F-9E9F-B3983BE692B2}" srcOrd="0" destOrd="0" presId="urn:microsoft.com/office/officeart/2005/8/layout/orgChart1"/>
    <dgm:cxn modelId="{C7B267B6-12F2-4990-BDD8-678583FA1009}" type="presOf" srcId="{94B95896-6216-4D67-8283-F0485B4CC3BC}" destId="{30F852F5-2331-446B-9F9D-B6E7DD065F8F}" srcOrd="1" destOrd="0" presId="urn:microsoft.com/office/officeart/2005/8/layout/orgChart1"/>
    <dgm:cxn modelId="{9FE805A2-67CF-49B6-8235-5F1D9D1A957F}" srcId="{C4DA5F43-A643-423A-B785-ADDDEF78669F}" destId="{D4E9862E-9EEF-4F66-859C-46C7FAE50007}" srcOrd="0" destOrd="0" parTransId="{E2715A8C-C9BF-47D0-9806-1A61631AD261}" sibTransId="{BFDEA347-44B5-492A-BD30-F5C47BCE1C2F}"/>
    <dgm:cxn modelId="{D4EDCCDB-F7F0-4EA2-88A8-026131535093}" type="presOf" srcId="{D4E9862E-9EEF-4F66-859C-46C7FAE50007}" destId="{483D9759-D5B6-4EAB-98C0-E9C57F861CD1}" srcOrd="0" destOrd="0" presId="urn:microsoft.com/office/officeart/2005/8/layout/orgChart1"/>
    <dgm:cxn modelId="{724A191C-67B3-4547-B90C-A8B8D7EF9B15}" type="presOf" srcId="{FB300DF7-18B2-4F72-8695-10D84AD45AFD}" destId="{D0F9A73D-12C7-4892-AB73-0B0218D8D3B0}" srcOrd="0" destOrd="0" presId="urn:microsoft.com/office/officeart/2005/8/layout/orgChart1"/>
    <dgm:cxn modelId="{DF37B54F-B921-4B8F-8F19-F63A5B3D535E}" type="presOf" srcId="{94B95896-6216-4D67-8283-F0485B4CC3BC}" destId="{8415F10C-DE46-4756-82B5-79523C4D1A54}" srcOrd="0" destOrd="0" presId="urn:microsoft.com/office/officeart/2005/8/layout/orgChart1"/>
    <dgm:cxn modelId="{179F0B11-BD82-470A-B915-62F18F2852CE}" srcId="{F94CD3E8-3CEB-44AA-A8F3-E6487E5FC217}" destId="{750A43ED-3BFC-4752-AF02-8C49AEB7B762}" srcOrd="0" destOrd="0" parTransId="{FB300DF7-18B2-4F72-8695-10D84AD45AFD}" sibTransId="{5603EDF1-8477-4F9A-9C4F-242D11518FB4}"/>
    <dgm:cxn modelId="{2DD84D40-F1E8-4988-879C-6E0627632E27}" type="presOf" srcId="{10FC741A-A46B-471B-ACD5-2C4BE52CD849}" destId="{E02FA00D-5D26-42EC-93DB-86BD52C245B5}" srcOrd="0" destOrd="0" presId="urn:microsoft.com/office/officeart/2005/8/layout/orgChart1"/>
    <dgm:cxn modelId="{92740FCD-D995-4A6F-A5BA-71EC8AF3C0CD}" srcId="{A4E60BF3-8E64-4297-AF8A-E4B41938B6EF}" destId="{61CAF048-9530-49EC-8F29-AE54AD3C3AAA}" srcOrd="0" destOrd="0" parTransId="{10FC741A-A46B-471B-ACD5-2C4BE52CD849}" sibTransId="{69358C6A-2AAE-44C3-9105-26923C8DE613}"/>
    <dgm:cxn modelId="{48EB216C-6B50-4630-AABD-EACCD2514B95}" type="presOf" srcId="{42AD1D35-4881-4CAE-876D-639FDC46A85B}" destId="{ACEE812D-B15C-45EA-BD9A-8798E060A650}" srcOrd="1" destOrd="0" presId="urn:microsoft.com/office/officeart/2005/8/layout/orgChart1"/>
    <dgm:cxn modelId="{C97D7F1A-2588-4A1B-ACBF-3CFD0B389636}" type="presOf" srcId="{4AE00E86-C105-4FC8-BD92-A1D86A629144}" destId="{3DF1441D-C94D-409E-891E-29EBAB769C75}" srcOrd="0" destOrd="0" presId="urn:microsoft.com/office/officeart/2005/8/layout/orgChart1"/>
    <dgm:cxn modelId="{199F1D1D-EE67-4B47-AC8C-FA3A4AED8666}" type="presOf" srcId="{D4E9862E-9EEF-4F66-859C-46C7FAE50007}" destId="{984552C4-7F9E-46C8-A70F-4DCC8FDE0000}" srcOrd="1" destOrd="0" presId="urn:microsoft.com/office/officeart/2005/8/layout/orgChart1"/>
    <dgm:cxn modelId="{E0FA8A3A-36C5-4E7F-91A2-61749490579D}" type="presOf" srcId="{61CAF048-9530-49EC-8F29-AE54AD3C3AAA}" destId="{F184DC19-33C3-4353-AFF5-46023896E11B}" srcOrd="1" destOrd="0" presId="urn:microsoft.com/office/officeart/2005/8/layout/orgChart1"/>
    <dgm:cxn modelId="{365E6AAF-4EAE-4716-8BF3-6C85D16D81E5}" type="presOf" srcId="{A4E60BF3-8E64-4297-AF8A-E4B41938B6EF}" destId="{32C2FBBF-4096-4844-89E5-29DABD5660ED}" srcOrd="1" destOrd="0" presId="urn:microsoft.com/office/officeart/2005/8/layout/orgChart1"/>
    <dgm:cxn modelId="{EDD30029-39F8-4EAC-BEB6-22237DA947A3}" srcId="{D4E9862E-9EEF-4F66-859C-46C7FAE50007}" destId="{F94CD3E8-3CEB-44AA-A8F3-E6487E5FC217}" srcOrd="1" destOrd="0" parTransId="{D8B869A9-1A82-40BD-80F9-E0E7D9CCAFA9}" sibTransId="{6C8DE4A2-7526-4B47-BF36-2B5B0499ABA9}"/>
    <dgm:cxn modelId="{3916A61C-AF73-4E32-9225-41DB8C5C1611}" type="presOf" srcId="{D1E5AC0E-7505-473A-8055-96A530DF2367}" destId="{53288B66-9AD4-4D4E-A392-812AEAE12EA2}" srcOrd="0" destOrd="0" presId="urn:microsoft.com/office/officeart/2005/8/layout/orgChart1"/>
    <dgm:cxn modelId="{848D1139-72C6-4738-BF44-3C83AFEB24FA}" srcId="{F94CD3E8-3CEB-44AA-A8F3-E6487E5FC217}" destId="{94B95896-6216-4D67-8283-F0485B4CC3BC}" srcOrd="1" destOrd="0" parTransId="{D1E5AC0E-7505-473A-8055-96A530DF2367}" sibTransId="{913A7698-038E-458A-9C3D-D64285E48008}"/>
    <dgm:cxn modelId="{416DD199-460E-40B0-A3A5-0CD4B4C3A309}" type="presOf" srcId="{0040C3CF-735F-4F7F-9E27-42DD29433270}" destId="{F3E12D2E-C4D7-44AE-9303-204EF39D04CD}" srcOrd="0" destOrd="0" presId="urn:microsoft.com/office/officeart/2005/8/layout/orgChart1"/>
    <dgm:cxn modelId="{72E1ED95-8105-4557-9036-564DA20EBC23}" type="presOf" srcId="{A4E60BF3-8E64-4297-AF8A-E4B41938B6EF}" destId="{8C826274-4E79-4C2F-B652-D3C295514A47}" srcOrd="0" destOrd="0" presId="urn:microsoft.com/office/officeart/2005/8/layout/orgChart1"/>
    <dgm:cxn modelId="{2515024D-EEAB-4547-AA18-1C49E8F2F5BD}" type="presOf" srcId="{F94CD3E8-3CEB-44AA-A8F3-E6487E5FC217}" destId="{14BBA417-4434-48B7-B964-3D0DC3F0625F}" srcOrd="1" destOrd="0" presId="urn:microsoft.com/office/officeart/2005/8/layout/orgChart1"/>
    <dgm:cxn modelId="{1D52C94F-7A82-4F2B-A939-81BCBA08A282}" type="presOf" srcId="{750A43ED-3BFC-4752-AF02-8C49AEB7B762}" destId="{8DD6690E-1A43-424C-BE69-73A53AD7C622}" srcOrd="0" destOrd="0" presId="urn:microsoft.com/office/officeart/2005/8/layout/orgChart1"/>
    <dgm:cxn modelId="{55DC4734-E787-417D-B9D4-2C583D43982C}" srcId="{D4E9862E-9EEF-4F66-859C-46C7FAE50007}" destId="{A4E60BF3-8E64-4297-AF8A-E4B41938B6EF}" srcOrd="0" destOrd="0" parTransId="{4AE00E86-C105-4FC8-BD92-A1D86A629144}" sibTransId="{602E77CD-A664-4CB0-BD86-2C67647669DC}"/>
    <dgm:cxn modelId="{D38C1118-407B-4BBB-AE82-CC22D83191F3}" type="presParOf" srcId="{164B599A-9280-4226-ADB6-C36BEB2AC6FB}" destId="{8D2D0FB7-8466-4810-86FB-DC3D66B8D218}" srcOrd="0" destOrd="0" presId="urn:microsoft.com/office/officeart/2005/8/layout/orgChart1"/>
    <dgm:cxn modelId="{8989E6AC-6FE5-4681-9931-B7148620C3BB}" type="presParOf" srcId="{8D2D0FB7-8466-4810-86FB-DC3D66B8D218}" destId="{FCE8758E-82B0-4C30-B019-80636B265AA3}" srcOrd="0" destOrd="0" presId="urn:microsoft.com/office/officeart/2005/8/layout/orgChart1"/>
    <dgm:cxn modelId="{F4B3087F-5F22-499F-BE5E-2121059738FC}" type="presParOf" srcId="{FCE8758E-82B0-4C30-B019-80636B265AA3}" destId="{483D9759-D5B6-4EAB-98C0-E9C57F861CD1}" srcOrd="0" destOrd="0" presId="urn:microsoft.com/office/officeart/2005/8/layout/orgChart1"/>
    <dgm:cxn modelId="{752A60F7-AD5C-4008-946B-2B32C4E5AF3D}" type="presParOf" srcId="{FCE8758E-82B0-4C30-B019-80636B265AA3}" destId="{984552C4-7F9E-46C8-A70F-4DCC8FDE0000}" srcOrd="1" destOrd="0" presId="urn:microsoft.com/office/officeart/2005/8/layout/orgChart1"/>
    <dgm:cxn modelId="{FCDD1016-F1F9-4B51-B6C5-D7D1DE183E57}" type="presParOf" srcId="{8D2D0FB7-8466-4810-86FB-DC3D66B8D218}" destId="{EA4AA2F6-98B6-481D-9726-E3CD5B94F2EA}" srcOrd="1" destOrd="0" presId="urn:microsoft.com/office/officeart/2005/8/layout/orgChart1"/>
    <dgm:cxn modelId="{61DFD3AD-94BE-4753-AC85-C74B933F8D40}" type="presParOf" srcId="{EA4AA2F6-98B6-481D-9726-E3CD5B94F2EA}" destId="{3DF1441D-C94D-409E-891E-29EBAB769C75}" srcOrd="0" destOrd="0" presId="urn:microsoft.com/office/officeart/2005/8/layout/orgChart1"/>
    <dgm:cxn modelId="{9DA0DC26-A17B-4426-ABD9-D1C04FA5DC7C}" type="presParOf" srcId="{EA4AA2F6-98B6-481D-9726-E3CD5B94F2EA}" destId="{8F818ADD-F087-400F-B98E-FEA10E64C2A4}" srcOrd="1" destOrd="0" presId="urn:microsoft.com/office/officeart/2005/8/layout/orgChart1"/>
    <dgm:cxn modelId="{C2B72F07-E500-4F7D-A5FE-BCA28E1FABF4}" type="presParOf" srcId="{8F818ADD-F087-400F-B98E-FEA10E64C2A4}" destId="{C84281FF-CF4C-4982-817F-1C36D4AE3758}" srcOrd="0" destOrd="0" presId="urn:microsoft.com/office/officeart/2005/8/layout/orgChart1"/>
    <dgm:cxn modelId="{9FC04F5E-FD69-4B5D-9007-82C39592CA4C}" type="presParOf" srcId="{C84281FF-CF4C-4982-817F-1C36D4AE3758}" destId="{8C826274-4E79-4C2F-B652-D3C295514A47}" srcOrd="0" destOrd="0" presId="urn:microsoft.com/office/officeart/2005/8/layout/orgChart1"/>
    <dgm:cxn modelId="{815B8DB7-253C-42EB-8E1B-4A7599D2E818}" type="presParOf" srcId="{C84281FF-CF4C-4982-817F-1C36D4AE3758}" destId="{32C2FBBF-4096-4844-89E5-29DABD5660ED}" srcOrd="1" destOrd="0" presId="urn:microsoft.com/office/officeart/2005/8/layout/orgChart1"/>
    <dgm:cxn modelId="{EFA82BDF-9BEB-4E77-9A76-127EA670C50D}" type="presParOf" srcId="{8F818ADD-F087-400F-B98E-FEA10E64C2A4}" destId="{11F8F14B-CAA3-43ED-A2DF-CE7CB1DA262E}" srcOrd="1" destOrd="0" presId="urn:microsoft.com/office/officeart/2005/8/layout/orgChart1"/>
    <dgm:cxn modelId="{7AC60508-1FBF-4F3D-981F-E40494243CB4}" type="presParOf" srcId="{11F8F14B-CAA3-43ED-A2DF-CE7CB1DA262E}" destId="{E02FA00D-5D26-42EC-93DB-86BD52C245B5}" srcOrd="0" destOrd="0" presId="urn:microsoft.com/office/officeart/2005/8/layout/orgChart1"/>
    <dgm:cxn modelId="{6F8E2A0C-57E8-4BEF-99E8-E80260F10C88}" type="presParOf" srcId="{11F8F14B-CAA3-43ED-A2DF-CE7CB1DA262E}" destId="{3DE34146-2544-4A02-AD71-6E2519A31044}" srcOrd="1" destOrd="0" presId="urn:microsoft.com/office/officeart/2005/8/layout/orgChart1"/>
    <dgm:cxn modelId="{6B95FF27-B906-45BD-A037-94E9BC6CFA77}" type="presParOf" srcId="{3DE34146-2544-4A02-AD71-6E2519A31044}" destId="{D8A70592-46D5-42A9-8764-F6F121AF6ACD}" srcOrd="0" destOrd="0" presId="urn:microsoft.com/office/officeart/2005/8/layout/orgChart1"/>
    <dgm:cxn modelId="{13438EE5-2255-47D8-B273-7D9116395CD1}" type="presParOf" srcId="{D8A70592-46D5-42A9-8764-F6F121AF6ACD}" destId="{19A02B3A-CE0A-4710-A935-06F741EEBFED}" srcOrd="0" destOrd="0" presId="urn:microsoft.com/office/officeart/2005/8/layout/orgChart1"/>
    <dgm:cxn modelId="{81D8E206-A705-4974-917C-80E77A37970F}" type="presParOf" srcId="{D8A70592-46D5-42A9-8764-F6F121AF6ACD}" destId="{F184DC19-33C3-4353-AFF5-46023896E11B}" srcOrd="1" destOrd="0" presId="urn:microsoft.com/office/officeart/2005/8/layout/orgChart1"/>
    <dgm:cxn modelId="{417DA38C-316B-4C01-91B6-8971BE98BE38}" type="presParOf" srcId="{3DE34146-2544-4A02-AD71-6E2519A31044}" destId="{EF2C34BE-3BF6-4735-9507-0CB414F0B821}" srcOrd="1" destOrd="0" presId="urn:microsoft.com/office/officeart/2005/8/layout/orgChart1"/>
    <dgm:cxn modelId="{538B8CEE-FB01-4FBB-9314-AB161A1E152C}" type="presParOf" srcId="{3DE34146-2544-4A02-AD71-6E2519A31044}" destId="{9F1F19E9-3168-40C0-8EBF-07B2F3646B1B}" srcOrd="2" destOrd="0" presId="urn:microsoft.com/office/officeart/2005/8/layout/orgChart1"/>
    <dgm:cxn modelId="{C16A185B-F996-42A7-93A8-7064FE96B94E}" type="presParOf" srcId="{11F8F14B-CAA3-43ED-A2DF-CE7CB1DA262E}" destId="{F3E12D2E-C4D7-44AE-9303-204EF39D04CD}" srcOrd="2" destOrd="0" presId="urn:microsoft.com/office/officeart/2005/8/layout/orgChart1"/>
    <dgm:cxn modelId="{071C3E0C-27CB-45D6-A584-F821C12B4C3D}" type="presParOf" srcId="{11F8F14B-CAA3-43ED-A2DF-CE7CB1DA262E}" destId="{B20CC9A7-BA57-49EB-9597-96E00D106C60}" srcOrd="3" destOrd="0" presId="urn:microsoft.com/office/officeart/2005/8/layout/orgChart1"/>
    <dgm:cxn modelId="{3E3BE730-E38D-4BEB-A2AE-16866FDD3087}" type="presParOf" srcId="{B20CC9A7-BA57-49EB-9597-96E00D106C60}" destId="{3C5FA0F7-4E69-4818-924D-1CE72F151BC5}" srcOrd="0" destOrd="0" presId="urn:microsoft.com/office/officeart/2005/8/layout/orgChart1"/>
    <dgm:cxn modelId="{533DEA01-81B6-4C64-A016-6B6638A318E1}" type="presParOf" srcId="{3C5FA0F7-4E69-4818-924D-1CE72F151BC5}" destId="{3491C795-0C90-4B5F-9E9F-B3983BE692B2}" srcOrd="0" destOrd="0" presId="urn:microsoft.com/office/officeart/2005/8/layout/orgChart1"/>
    <dgm:cxn modelId="{2AD8E4EE-475E-434E-BB6D-3CBDDCCEFFB0}" type="presParOf" srcId="{3C5FA0F7-4E69-4818-924D-1CE72F151BC5}" destId="{ACEE812D-B15C-45EA-BD9A-8798E060A650}" srcOrd="1" destOrd="0" presId="urn:microsoft.com/office/officeart/2005/8/layout/orgChart1"/>
    <dgm:cxn modelId="{A2988358-61C2-4C6A-B804-F70F666EABAA}" type="presParOf" srcId="{B20CC9A7-BA57-49EB-9597-96E00D106C60}" destId="{4CC41998-6EFA-4D24-882A-B024BA65C32E}" srcOrd="1" destOrd="0" presId="urn:microsoft.com/office/officeart/2005/8/layout/orgChart1"/>
    <dgm:cxn modelId="{02205531-38DE-4EEF-A671-20A6157C73F0}" type="presParOf" srcId="{B20CC9A7-BA57-49EB-9597-96E00D106C60}" destId="{E187054C-352E-4462-AB4C-0A0A21E97883}" srcOrd="2" destOrd="0" presId="urn:microsoft.com/office/officeart/2005/8/layout/orgChart1"/>
    <dgm:cxn modelId="{1CE7B985-5C87-46B8-8884-BBA17DADCEBC}" type="presParOf" srcId="{8F818ADD-F087-400F-B98E-FEA10E64C2A4}" destId="{8F17DC21-05C2-497B-AC91-BF626129A5C2}" srcOrd="2" destOrd="0" presId="urn:microsoft.com/office/officeart/2005/8/layout/orgChart1"/>
    <dgm:cxn modelId="{6A71DB37-47EF-4099-A66F-038CCBE6F029}" type="presParOf" srcId="{EA4AA2F6-98B6-481D-9726-E3CD5B94F2EA}" destId="{A903E440-E722-444B-A4E9-E856CE6D1085}" srcOrd="2" destOrd="0" presId="urn:microsoft.com/office/officeart/2005/8/layout/orgChart1"/>
    <dgm:cxn modelId="{6FADA737-8E3C-445D-A3BF-EA20EA899F36}" type="presParOf" srcId="{EA4AA2F6-98B6-481D-9726-E3CD5B94F2EA}" destId="{F2F8B6B8-FA73-4363-B2A3-AC4960D7B169}" srcOrd="3" destOrd="0" presId="urn:microsoft.com/office/officeart/2005/8/layout/orgChart1"/>
    <dgm:cxn modelId="{729086A2-61D7-4302-AF9C-7B2CD9C5A85B}" type="presParOf" srcId="{F2F8B6B8-FA73-4363-B2A3-AC4960D7B169}" destId="{F62D97E3-73A8-420C-89B2-2D5A6324282E}" srcOrd="0" destOrd="0" presId="urn:microsoft.com/office/officeart/2005/8/layout/orgChart1"/>
    <dgm:cxn modelId="{CF00307E-A500-4184-8F24-5038A2827CAB}" type="presParOf" srcId="{F62D97E3-73A8-420C-89B2-2D5A6324282E}" destId="{DBD43835-3127-43D9-A076-F37A460ADD39}" srcOrd="0" destOrd="0" presId="urn:microsoft.com/office/officeart/2005/8/layout/orgChart1"/>
    <dgm:cxn modelId="{827B4F68-9BB5-42D0-9BFF-61C566350B5C}" type="presParOf" srcId="{F62D97E3-73A8-420C-89B2-2D5A6324282E}" destId="{14BBA417-4434-48B7-B964-3D0DC3F0625F}" srcOrd="1" destOrd="0" presId="urn:microsoft.com/office/officeart/2005/8/layout/orgChart1"/>
    <dgm:cxn modelId="{248A7A8E-8CD7-41B6-9E2B-4DC9D5A1F6BD}" type="presParOf" srcId="{F2F8B6B8-FA73-4363-B2A3-AC4960D7B169}" destId="{C99E9C93-59E7-4C6C-A649-ABCE9CE57F16}" srcOrd="1" destOrd="0" presId="urn:microsoft.com/office/officeart/2005/8/layout/orgChart1"/>
    <dgm:cxn modelId="{0C9B2A1F-88ED-439A-989E-60AC0BC2A8B1}" type="presParOf" srcId="{C99E9C93-59E7-4C6C-A649-ABCE9CE57F16}" destId="{D0F9A73D-12C7-4892-AB73-0B0218D8D3B0}" srcOrd="0" destOrd="0" presId="urn:microsoft.com/office/officeart/2005/8/layout/orgChart1"/>
    <dgm:cxn modelId="{36C0908F-A6AF-4401-8CA5-CBE07840A1AE}" type="presParOf" srcId="{C99E9C93-59E7-4C6C-A649-ABCE9CE57F16}" destId="{3CB15F2B-059C-4392-A593-A85169A005CB}" srcOrd="1" destOrd="0" presId="urn:microsoft.com/office/officeart/2005/8/layout/orgChart1"/>
    <dgm:cxn modelId="{8A86396D-DA49-431D-A018-A1C7C7F4302E}" type="presParOf" srcId="{3CB15F2B-059C-4392-A593-A85169A005CB}" destId="{5A2B1C2B-7F62-4843-B112-FD0B03DCB04D}" srcOrd="0" destOrd="0" presId="urn:microsoft.com/office/officeart/2005/8/layout/orgChart1"/>
    <dgm:cxn modelId="{90184C3B-3298-4702-9683-0697DBEF41AC}" type="presParOf" srcId="{5A2B1C2B-7F62-4843-B112-FD0B03DCB04D}" destId="{8DD6690E-1A43-424C-BE69-73A53AD7C622}" srcOrd="0" destOrd="0" presId="urn:microsoft.com/office/officeart/2005/8/layout/orgChart1"/>
    <dgm:cxn modelId="{98635E04-2DFA-4823-AAF3-7F116F77CD1C}" type="presParOf" srcId="{5A2B1C2B-7F62-4843-B112-FD0B03DCB04D}" destId="{116D9467-C270-4E66-A2AA-017B8082564A}" srcOrd="1" destOrd="0" presId="urn:microsoft.com/office/officeart/2005/8/layout/orgChart1"/>
    <dgm:cxn modelId="{EFE186E9-2DD1-4377-9BD4-C64510458306}" type="presParOf" srcId="{3CB15F2B-059C-4392-A593-A85169A005CB}" destId="{EEA51C32-CFB8-4236-978C-892119722359}" srcOrd="1" destOrd="0" presId="urn:microsoft.com/office/officeart/2005/8/layout/orgChart1"/>
    <dgm:cxn modelId="{DC5A4A72-37DD-4477-820C-CDAAFC194C72}" type="presParOf" srcId="{3CB15F2B-059C-4392-A593-A85169A005CB}" destId="{2699AC47-274C-49D4-891B-85FF73C9D2FB}" srcOrd="2" destOrd="0" presId="urn:microsoft.com/office/officeart/2005/8/layout/orgChart1"/>
    <dgm:cxn modelId="{9F98B000-FE72-44C9-B5B6-B65AE7D5DADE}" type="presParOf" srcId="{C99E9C93-59E7-4C6C-A649-ABCE9CE57F16}" destId="{53288B66-9AD4-4D4E-A392-812AEAE12EA2}" srcOrd="2" destOrd="0" presId="urn:microsoft.com/office/officeart/2005/8/layout/orgChart1"/>
    <dgm:cxn modelId="{D3101AC4-E1EB-4BEB-9923-A4177CD10E41}" type="presParOf" srcId="{C99E9C93-59E7-4C6C-A649-ABCE9CE57F16}" destId="{9AFA5FD4-9927-4612-9063-1C50EB1973AB}" srcOrd="3" destOrd="0" presId="urn:microsoft.com/office/officeart/2005/8/layout/orgChart1"/>
    <dgm:cxn modelId="{824FD7EC-C744-4245-8ECD-1EC601676757}" type="presParOf" srcId="{9AFA5FD4-9927-4612-9063-1C50EB1973AB}" destId="{205CC442-781B-4482-BDBD-CDB2F9962DB2}" srcOrd="0" destOrd="0" presId="urn:microsoft.com/office/officeart/2005/8/layout/orgChart1"/>
    <dgm:cxn modelId="{A66CCFE3-90FC-4566-A398-131D86C92C7A}" type="presParOf" srcId="{205CC442-781B-4482-BDBD-CDB2F9962DB2}" destId="{8415F10C-DE46-4756-82B5-79523C4D1A54}" srcOrd="0" destOrd="0" presId="urn:microsoft.com/office/officeart/2005/8/layout/orgChart1"/>
    <dgm:cxn modelId="{96E480A3-96B6-4D04-B380-EEEC300A15C9}" type="presParOf" srcId="{205CC442-781B-4482-BDBD-CDB2F9962DB2}" destId="{30F852F5-2331-446B-9F9D-B6E7DD065F8F}" srcOrd="1" destOrd="0" presId="urn:microsoft.com/office/officeart/2005/8/layout/orgChart1"/>
    <dgm:cxn modelId="{C21E203C-D36C-475C-9380-DC98E087785E}" type="presParOf" srcId="{9AFA5FD4-9927-4612-9063-1C50EB1973AB}" destId="{BABA3AC1-681A-44C3-9B59-0E8F1180A83E}" srcOrd="1" destOrd="0" presId="urn:microsoft.com/office/officeart/2005/8/layout/orgChart1"/>
    <dgm:cxn modelId="{92DC3BDB-AF87-4BC7-B420-074F90279148}" type="presParOf" srcId="{9AFA5FD4-9927-4612-9063-1C50EB1973AB}" destId="{C1DD67A8-5A39-4854-9CA0-4990965CAD95}" srcOrd="2" destOrd="0" presId="urn:microsoft.com/office/officeart/2005/8/layout/orgChart1"/>
    <dgm:cxn modelId="{EC0E77E9-1021-41D4-A2EB-B2125FD69B3C}" type="presParOf" srcId="{F2F8B6B8-FA73-4363-B2A3-AC4960D7B169}" destId="{255C8ADC-B509-4B87-A7C9-3472FB3BD2D1}" srcOrd="2" destOrd="0" presId="urn:microsoft.com/office/officeart/2005/8/layout/orgChart1"/>
    <dgm:cxn modelId="{9C5AB15B-7228-4204-8E78-4540372EED4D}" type="presParOf" srcId="{8D2D0FB7-8466-4810-86FB-DC3D66B8D218}" destId="{30F317AF-C14E-49DD-B5AF-5FFE7221F82A}" srcOrd="2" destOrd="0" presId="urn:microsoft.com/office/officeart/2005/8/layout/orgChart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3288B66-9AD4-4D4E-A392-812AEAE12EA2}">
      <dsp:nvSpPr>
        <dsp:cNvPr id="0" name=""/>
        <dsp:cNvSpPr/>
      </dsp:nvSpPr>
      <dsp:spPr>
        <a:xfrm>
          <a:off x="4349507" y="1737016"/>
          <a:ext cx="746003" cy="258943"/>
        </a:xfrm>
        <a:custGeom>
          <a:avLst/>
          <a:gdLst/>
          <a:ahLst/>
          <a:cxnLst/>
          <a:rect l="0" t="0" r="0" b="0"/>
          <a:pathLst>
            <a:path>
              <a:moveTo>
                <a:pt x="0" y="0"/>
              </a:moveTo>
              <a:lnTo>
                <a:pt x="0" y="129471"/>
              </a:lnTo>
              <a:lnTo>
                <a:pt x="746003" y="129471"/>
              </a:lnTo>
              <a:lnTo>
                <a:pt x="746003" y="2589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F9A73D-12C7-4892-AB73-0B0218D8D3B0}">
      <dsp:nvSpPr>
        <dsp:cNvPr id="0" name=""/>
        <dsp:cNvSpPr/>
      </dsp:nvSpPr>
      <dsp:spPr>
        <a:xfrm>
          <a:off x="3603503" y="1737016"/>
          <a:ext cx="746003" cy="258943"/>
        </a:xfrm>
        <a:custGeom>
          <a:avLst/>
          <a:gdLst/>
          <a:ahLst/>
          <a:cxnLst/>
          <a:rect l="0" t="0" r="0" b="0"/>
          <a:pathLst>
            <a:path>
              <a:moveTo>
                <a:pt x="746003" y="0"/>
              </a:moveTo>
              <a:lnTo>
                <a:pt x="746003" y="129471"/>
              </a:lnTo>
              <a:lnTo>
                <a:pt x="0" y="129471"/>
              </a:lnTo>
              <a:lnTo>
                <a:pt x="0" y="2589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03E440-E722-444B-A4E9-E856CE6D1085}">
      <dsp:nvSpPr>
        <dsp:cNvPr id="0" name=""/>
        <dsp:cNvSpPr/>
      </dsp:nvSpPr>
      <dsp:spPr>
        <a:xfrm>
          <a:off x="2857500" y="861540"/>
          <a:ext cx="1492007" cy="258943"/>
        </a:xfrm>
        <a:custGeom>
          <a:avLst/>
          <a:gdLst/>
          <a:ahLst/>
          <a:cxnLst/>
          <a:rect l="0" t="0" r="0" b="0"/>
          <a:pathLst>
            <a:path>
              <a:moveTo>
                <a:pt x="0" y="0"/>
              </a:moveTo>
              <a:lnTo>
                <a:pt x="0" y="129471"/>
              </a:lnTo>
              <a:lnTo>
                <a:pt x="1492007" y="129471"/>
              </a:lnTo>
              <a:lnTo>
                <a:pt x="1492007" y="2589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E12D2E-C4D7-44AE-9303-204EF39D04CD}">
      <dsp:nvSpPr>
        <dsp:cNvPr id="0" name=""/>
        <dsp:cNvSpPr/>
      </dsp:nvSpPr>
      <dsp:spPr>
        <a:xfrm>
          <a:off x="1365492" y="1737016"/>
          <a:ext cx="746003" cy="258943"/>
        </a:xfrm>
        <a:custGeom>
          <a:avLst/>
          <a:gdLst/>
          <a:ahLst/>
          <a:cxnLst/>
          <a:rect l="0" t="0" r="0" b="0"/>
          <a:pathLst>
            <a:path>
              <a:moveTo>
                <a:pt x="0" y="0"/>
              </a:moveTo>
              <a:lnTo>
                <a:pt x="0" y="129471"/>
              </a:lnTo>
              <a:lnTo>
                <a:pt x="746003" y="129471"/>
              </a:lnTo>
              <a:lnTo>
                <a:pt x="746003" y="2589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2FA00D-5D26-42EC-93DB-86BD52C245B5}">
      <dsp:nvSpPr>
        <dsp:cNvPr id="0" name=""/>
        <dsp:cNvSpPr/>
      </dsp:nvSpPr>
      <dsp:spPr>
        <a:xfrm>
          <a:off x="619488" y="1737016"/>
          <a:ext cx="746003" cy="258943"/>
        </a:xfrm>
        <a:custGeom>
          <a:avLst/>
          <a:gdLst/>
          <a:ahLst/>
          <a:cxnLst/>
          <a:rect l="0" t="0" r="0" b="0"/>
          <a:pathLst>
            <a:path>
              <a:moveTo>
                <a:pt x="746003" y="0"/>
              </a:moveTo>
              <a:lnTo>
                <a:pt x="746003" y="129471"/>
              </a:lnTo>
              <a:lnTo>
                <a:pt x="0" y="129471"/>
              </a:lnTo>
              <a:lnTo>
                <a:pt x="0" y="2589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F1441D-C94D-409E-891E-29EBAB769C75}">
      <dsp:nvSpPr>
        <dsp:cNvPr id="0" name=""/>
        <dsp:cNvSpPr/>
      </dsp:nvSpPr>
      <dsp:spPr>
        <a:xfrm>
          <a:off x="1365492" y="861540"/>
          <a:ext cx="1492007" cy="258943"/>
        </a:xfrm>
        <a:custGeom>
          <a:avLst/>
          <a:gdLst/>
          <a:ahLst/>
          <a:cxnLst/>
          <a:rect l="0" t="0" r="0" b="0"/>
          <a:pathLst>
            <a:path>
              <a:moveTo>
                <a:pt x="1492007" y="0"/>
              </a:moveTo>
              <a:lnTo>
                <a:pt x="1492007" y="129471"/>
              </a:lnTo>
              <a:lnTo>
                <a:pt x="0" y="129471"/>
              </a:lnTo>
              <a:lnTo>
                <a:pt x="0" y="2589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3D9759-D5B6-4EAB-98C0-E9C57F861CD1}">
      <dsp:nvSpPr>
        <dsp:cNvPr id="0" name=""/>
        <dsp:cNvSpPr/>
      </dsp:nvSpPr>
      <dsp:spPr>
        <a:xfrm>
          <a:off x="2240967" y="245008"/>
          <a:ext cx="1233064" cy="616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kern="1200" baseline="0" smtClean="0">
              <a:solidFill>
                <a:srgbClr val="003966"/>
              </a:solidFill>
              <a:latin typeface="Arial"/>
            </a:rPr>
            <a:t>[         ] people</a:t>
          </a:r>
          <a:endParaRPr lang="en-GB" sz="1400" kern="1200" smtClean="0"/>
        </a:p>
      </dsp:txBody>
      <dsp:txXfrm>
        <a:off x="2240967" y="245008"/>
        <a:ext cx="1233064" cy="616532"/>
      </dsp:txXfrm>
    </dsp:sp>
    <dsp:sp modelId="{8C826274-4E79-4C2F-B652-D3C295514A47}">
      <dsp:nvSpPr>
        <dsp:cNvPr id="0" name=""/>
        <dsp:cNvSpPr/>
      </dsp:nvSpPr>
      <dsp:spPr>
        <a:xfrm>
          <a:off x="748960" y="1120483"/>
          <a:ext cx="1233064" cy="616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kern="1200" baseline="0" smtClean="0">
              <a:solidFill>
                <a:srgbClr val="003966"/>
              </a:solidFill>
              <a:latin typeface="Arial"/>
            </a:rPr>
            <a:t>[    ] colorectal cancer</a:t>
          </a:r>
          <a:endParaRPr lang="en-GB" sz="1400" kern="1200" smtClean="0"/>
        </a:p>
      </dsp:txBody>
      <dsp:txXfrm>
        <a:off x="748960" y="1120483"/>
        <a:ext cx="1233064" cy="616532"/>
      </dsp:txXfrm>
    </dsp:sp>
    <dsp:sp modelId="{19A02B3A-CE0A-4710-A935-06F741EEBFED}">
      <dsp:nvSpPr>
        <dsp:cNvPr id="0" name=""/>
        <dsp:cNvSpPr/>
      </dsp:nvSpPr>
      <dsp:spPr>
        <a:xfrm>
          <a:off x="2956" y="1995959"/>
          <a:ext cx="1233064" cy="616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b="1" kern="1200" baseline="0" smtClean="0">
              <a:solidFill>
                <a:srgbClr val="FFFFFF"/>
              </a:solidFill>
              <a:latin typeface="Arial"/>
            </a:rPr>
            <a:t>[      ] positive</a:t>
          </a:r>
          <a:endParaRPr lang="en-GB" sz="1400" kern="1200" smtClean="0"/>
        </a:p>
      </dsp:txBody>
      <dsp:txXfrm>
        <a:off x="2956" y="1995959"/>
        <a:ext cx="1233064" cy="616532"/>
      </dsp:txXfrm>
    </dsp:sp>
    <dsp:sp modelId="{3491C795-0C90-4B5F-9E9F-B3983BE692B2}">
      <dsp:nvSpPr>
        <dsp:cNvPr id="0" name=""/>
        <dsp:cNvSpPr/>
      </dsp:nvSpPr>
      <dsp:spPr>
        <a:xfrm>
          <a:off x="1494963" y="1995959"/>
          <a:ext cx="1233064" cy="616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kern="1200" baseline="0" smtClean="0">
              <a:solidFill>
                <a:srgbClr val="003966"/>
              </a:solidFill>
              <a:latin typeface="Arial"/>
            </a:rPr>
            <a:t>[      ] negative</a:t>
          </a:r>
          <a:endParaRPr lang="en-GB" sz="1400" kern="1200" smtClean="0"/>
        </a:p>
      </dsp:txBody>
      <dsp:txXfrm>
        <a:off x="1494963" y="1995959"/>
        <a:ext cx="1233064" cy="616532"/>
      </dsp:txXfrm>
    </dsp:sp>
    <dsp:sp modelId="{DBD43835-3127-43D9-A076-F37A460ADD39}">
      <dsp:nvSpPr>
        <dsp:cNvPr id="0" name=""/>
        <dsp:cNvSpPr/>
      </dsp:nvSpPr>
      <dsp:spPr>
        <a:xfrm>
          <a:off x="3732975" y="1120483"/>
          <a:ext cx="1233064" cy="616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kern="1200" baseline="0" smtClean="0">
              <a:solidFill>
                <a:srgbClr val="003966"/>
              </a:solidFill>
              <a:latin typeface="Arial"/>
            </a:rPr>
            <a:t>[       ] no colorectal cancer</a:t>
          </a:r>
          <a:endParaRPr lang="en-GB" sz="1400" kern="1200" smtClean="0"/>
        </a:p>
      </dsp:txBody>
      <dsp:txXfrm>
        <a:off x="3732975" y="1120483"/>
        <a:ext cx="1233064" cy="616532"/>
      </dsp:txXfrm>
    </dsp:sp>
    <dsp:sp modelId="{8DD6690E-1A43-424C-BE69-73A53AD7C622}">
      <dsp:nvSpPr>
        <dsp:cNvPr id="0" name=""/>
        <dsp:cNvSpPr/>
      </dsp:nvSpPr>
      <dsp:spPr>
        <a:xfrm>
          <a:off x="2986971" y="1995959"/>
          <a:ext cx="1233064" cy="616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b="1" kern="1200" baseline="0" smtClean="0">
              <a:solidFill>
                <a:srgbClr val="FFFFFF"/>
              </a:solidFill>
              <a:latin typeface="Arial"/>
            </a:rPr>
            <a:t>[      ] positive</a:t>
          </a:r>
          <a:endParaRPr lang="en-GB" sz="1400" kern="1200" smtClean="0"/>
        </a:p>
      </dsp:txBody>
      <dsp:txXfrm>
        <a:off x="2986971" y="1995959"/>
        <a:ext cx="1233064" cy="616532"/>
      </dsp:txXfrm>
    </dsp:sp>
    <dsp:sp modelId="{8415F10C-DE46-4756-82B5-79523C4D1A54}">
      <dsp:nvSpPr>
        <dsp:cNvPr id="0" name=""/>
        <dsp:cNvSpPr/>
      </dsp:nvSpPr>
      <dsp:spPr>
        <a:xfrm>
          <a:off x="4478979" y="1995959"/>
          <a:ext cx="1233064" cy="616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kern="1200" baseline="0" smtClean="0">
              <a:solidFill>
                <a:srgbClr val="003966"/>
              </a:solidFill>
              <a:latin typeface="Arial"/>
            </a:rPr>
            <a:t>[       ] negative</a:t>
          </a:r>
          <a:endParaRPr lang="en-GB" sz="1400" kern="1200" smtClean="0"/>
        </a:p>
      </dsp:txBody>
      <dsp:txXfrm>
        <a:off x="4478979" y="1995959"/>
        <a:ext cx="1233064" cy="6165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5942</Words>
  <Characters>34073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Communication</vt:lpstr>
    </vt:vector>
  </TitlesOfParts>
  <Company>Imperial College</Company>
  <LinksUpToDate>false</LinksUpToDate>
  <CharactersWithSpaces>39936</CharactersWithSpaces>
  <SharedDoc>false</SharedDoc>
  <HLinks>
    <vt:vector size="48" baseType="variant">
      <vt:variant>
        <vt:i4>6815803</vt:i4>
      </vt:variant>
      <vt:variant>
        <vt:i4>21</vt:i4>
      </vt:variant>
      <vt:variant>
        <vt:i4>0</vt:i4>
      </vt:variant>
      <vt:variant>
        <vt:i4>5</vt:i4>
      </vt:variant>
      <vt:variant>
        <vt:lpwstr>http://www.gmc-uk.org/education/undergraduate/undergraduate_policy/tomorrows_doctors.asp</vt:lpwstr>
      </vt:variant>
      <vt:variant>
        <vt:lpwstr/>
      </vt:variant>
      <vt:variant>
        <vt:i4>3735599</vt:i4>
      </vt:variant>
      <vt:variant>
        <vt:i4>18</vt:i4>
      </vt:variant>
      <vt:variant>
        <vt:i4>0</vt:i4>
      </vt:variant>
      <vt:variant>
        <vt:i4>5</vt:i4>
      </vt:variant>
      <vt:variant>
        <vt:lpwstr>http://www.ihi.org/IHI/Topics/PatientSafety/SafetyGeneral/Tools/SBARTechniqueforCommunicationASituationalBriefingModel.htm</vt:lpwstr>
      </vt:variant>
      <vt:variant>
        <vt:lpwstr/>
      </vt:variant>
      <vt:variant>
        <vt:i4>8257642</vt:i4>
      </vt:variant>
      <vt:variant>
        <vt:i4>15</vt:i4>
      </vt:variant>
      <vt:variant>
        <vt:i4>0</vt:i4>
      </vt:variant>
      <vt:variant>
        <vt:i4>5</vt:i4>
      </vt:variant>
      <vt:variant>
        <vt:lpwstr>https://education.med.imperial.ac.uk/Skills/Guide-PracticalClinicalSkills-Jan10.pdf</vt:lpwstr>
      </vt:variant>
      <vt:variant>
        <vt:lpwstr/>
      </vt:variant>
      <vt:variant>
        <vt:i4>5701645</vt:i4>
      </vt:variant>
      <vt:variant>
        <vt:i4>9</vt:i4>
      </vt:variant>
      <vt:variant>
        <vt:i4>0</vt:i4>
      </vt:variant>
      <vt:variant>
        <vt:i4>5</vt:i4>
      </vt:variant>
      <vt:variant>
        <vt:lpwstr>http://www.foundationprogramme.nhs.uk/pages/foundation-doctors/key-documents</vt:lpwstr>
      </vt:variant>
      <vt:variant>
        <vt:lpwstr/>
      </vt:variant>
      <vt:variant>
        <vt:i4>6815803</vt:i4>
      </vt:variant>
      <vt:variant>
        <vt:i4>6</vt:i4>
      </vt:variant>
      <vt:variant>
        <vt:i4>0</vt:i4>
      </vt:variant>
      <vt:variant>
        <vt:i4>5</vt:i4>
      </vt:variant>
      <vt:variant>
        <vt:lpwstr>http://www.gmc-uk.org/education/undergraduate/undergraduate_policy/tomorrows_doctors.asp</vt:lpwstr>
      </vt:variant>
      <vt:variant>
        <vt:lpwstr/>
      </vt:variant>
      <vt:variant>
        <vt:i4>4259853</vt:i4>
      </vt:variant>
      <vt:variant>
        <vt:i4>3</vt:i4>
      </vt:variant>
      <vt:variant>
        <vt:i4>0</vt:i4>
      </vt:variant>
      <vt:variant>
        <vt:i4>5</vt:i4>
      </vt:variant>
      <vt:variant>
        <vt:lpwstr>https://education.med.imperial.ac.uk/</vt:lpwstr>
      </vt:variant>
      <vt:variant>
        <vt:lpwstr/>
      </vt:variant>
      <vt:variant>
        <vt:i4>2162688</vt:i4>
      </vt:variant>
      <vt:variant>
        <vt:i4>0</vt:i4>
      </vt:variant>
      <vt:variant>
        <vt:i4>0</vt:i4>
      </vt:variant>
      <vt:variant>
        <vt:i4>5</vt:i4>
      </vt:variant>
      <vt:variant>
        <vt:lpwstr>mailto:g.murtagh@imperial.ac.uk</vt:lpwstr>
      </vt:variant>
      <vt:variant>
        <vt:lpwstr/>
      </vt:variant>
      <vt:variant>
        <vt:i4>2162688</vt:i4>
      </vt:variant>
      <vt:variant>
        <vt:i4>0</vt:i4>
      </vt:variant>
      <vt:variant>
        <vt:i4>0</vt:i4>
      </vt:variant>
      <vt:variant>
        <vt:i4>5</vt:i4>
      </vt:variant>
      <vt:variant>
        <vt:lpwstr>mailto:g.murtagh@imperial.ac.uk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creator>Murtagh, Ged M</dc:creator>
  <cp:lastModifiedBy>nshiel</cp:lastModifiedBy>
  <cp:revision>2</cp:revision>
  <cp:lastPrinted>2012-02-21T15:29:00Z</cp:lastPrinted>
  <dcterms:created xsi:type="dcterms:W3CDTF">2012-03-13T17:15:00Z</dcterms:created>
  <dcterms:modified xsi:type="dcterms:W3CDTF">2012-03-13T17:15:00Z</dcterms:modified>
</cp:coreProperties>
</file>