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1C" w:rsidRPr="00C503B7" w:rsidRDefault="005E0589">
      <w:pPr>
        <w:pStyle w:val="Title"/>
        <w:jc w:val="right"/>
        <w:rPr>
          <w:b w:val="0"/>
          <w:bCs/>
          <w:sz w:val="32"/>
          <w:szCs w:val="32"/>
        </w:rPr>
      </w:pPr>
      <w:r>
        <w:rPr>
          <w:b w:val="0"/>
          <w:bCs/>
          <w:noProof/>
          <w:sz w:val="32"/>
          <w:szCs w:val="32"/>
          <w:lang w:eastAsia="en-GB"/>
        </w:rPr>
        <w:drawing>
          <wp:anchor distT="0" distB="0" distL="114300" distR="114300" simplePos="0" relativeHeight="251650048" behindDoc="0" locked="0" layoutInCell="1" allowOverlap="1">
            <wp:simplePos x="0" y="0"/>
            <wp:positionH relativeFrom="column">
              <wp:posOffset>8409</wp:posOffset>
            </wp:positionH>
            <wp:positionV relativeFrom="paragraph">
              <wp:posOffset>52420</wp:posOffset>
            </wp:positionV>
            <wp:extent cx="1809750" cy="472966"/>
            <wp:effectExtent l="19050" t="0" r="0" b="0"/>
            <wp:wrapNone/>
            <wp:docPr id="4" name="Picture 4"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erial mono"/>
                    <pic:cNvPicPr>
                      <a:picLocks noChangeAspect="1" noChangeArrowheads="1"/>
                    </pic:cNvPicPr>
                  </pic:nvPicPr>
                  <pic:blipFill>
                    <a:blip r:embed="rId8" cstate="print">
                      <a:lum contrast="42000"/>
                    </a:blip>
                    <a:srcRect/>
                    <a:stretch>
                      <a:fillRect/>
                    </a:stretch>
                  </pic:blipFill>
                  <pic:spPr bwMode="auto">
                    <a:xfrm>
                      <a:off x="0" y="0"/>
                      <a:ext cx="1809750" cy="472966"/>
                    </a:xfrm>
                    <a:prstGeom prst="rect">
                      <a:avLst/>
                    </a:prstGeom>
                    <a:noFill/>
                    <a:ln w="9525">
                      <a:noFill/>
                      <a:miter lim="800000"/>
                      <a:headEnd/>
                      <a:tailEnd/>
                    </a:ln>
                  </pic:spPr>
                </pic:pic>
              </a:graphicData>
            </a:graphic>
          </wp:anchor>
        </w:drawing>
      </w:r>
      <w:r w:rsidR="0060681C" w:rsidRPr="00C503B7">
        <w:rPr>
          <w:b w:val="0"/>
          <w:bCs/>
          <w:sz w:val="32"/>
          <w:szCs w:val="32"/>
        </w:rPr>
        <w:t>School of Medicine</w:t>
      </w:r>
    </w:p>
    <w:p w:rsidR="0060681C" w:rsidRDefault="0060681C">
      <w:pPr>
        <w:pStyle w:val="Subtitle"/>
        <w:spacing w:after="1400"/>
        <w:jc w:val="left"/>
        <w:rPr>
          <w:rFonts w:cs="Arial"/>
          <w:bCs/>
          <w:sz w:val="40"/>
        </w:rPr>
      </w:pPr>
    </w:p>
    <w:p w:rsidR="0060681C" w:rsidRDefault="0060681C"/>
    <w:p w:rsidR="0060681C" w:rsidRDefault="0060681C">
      <w:pPr>
        <w:pStyle w:val="Heading1"/>
        <w:spacing w:after="1400"/>
      </w:pPr>
      <w:r>
        <w:t xml:space="preserve">Year </w:t>
      </w:r>
      <w:r w:rsidR="00EA4223">
        <w:t>3</w:t>
      </w:r>
    </w:p>
    <w:p w:rsidR="0060681C" w:rsidRDefault="00EA4223">
      <w:pPr>
        <w:pStyle w:val="Heading1"/>
        <w:spacing w:after="1400"/>
        <w:rPr>
          <w:sz w:val="80"/>
          <w:szCs w:val="72"/>
        </w:rPr>
      </w:pPr>
      <w:r>
        <w:rPr>
          <w:sz w:val="80"/>
          <w:szCs w:val="72"/>
        </w:rPr>
        <w:t xml:space="preserve">Background to Clinical Specialities </w:t>
      </w:r>
    </w:p>
    <w:p w:rsidR="0060681C" w:rsidRDefault="0060681C" w:rsidP="00183160">
      <w:pPr>
        <w:jc w:val="center"/>
        <w:rPr>
          <w:sz w:val="56"/>
        </w:rPr>
      </w:pPr>
      <w:r>
        <w:rPr>
          <w:sz w:val="56"/>
        </w:rPr>
        <w:t>20</w:t>
      </w:r>
      <w:r w:rsidR="00C503B7">
        <w:rPr>
          <w:sz w:val="56"/>
        </w:rPr>
        <w:t>1</w:t>
      </w:r>
      <w:r w:rsidR="00027F61">
        <w:rPr>
          <w:sz w:val="56"/>
        </w:rPr>
        <w:t>1</w:t>
      </w:r>
      <w:r>
        <w:rPr>
          <w:sz w:val="56"/>
        </w:rPr>
        <w:t>/</w:t>
      </w:r>
      <w:r w:rsidR="005C21D6">
        <w:rPr>
          <w:sz w:val="56"/>
        </w:rPr>
        <w:t>1</w:t>
      </w:r>
      <w:r w:rsidR="00027F61">
        <w:rPr>
          <w:sz w:val="56"/>
        </w:rPr>
        <w:t>2</w:t>
      </w:r>
    </w:p>
    <w:p w:rsidR="0060681C" w:rsidRDefault="0060681C">
      <w:pPr>
        <w:jc w:val="center"/>
        <w:rPr>
          <w:sz w:val="56"/>
        </w:rPr>
      </w:pPr>
    </w:p>
    <w:p w:rsidR="0060681C" w:rsidRDefault="0060681C">
      <w:pPr>
        <w:jc w:val="center"/>
        <w:rPr>
          <w:sz w:val="56"/>
        </w:rPr>
      </w:pPr>
    </w:p>
    <w:p w:rsidR="0060681C" w:rsidRDefault="0060681C">
      <w:pPr>
        <w:rPr>
          <w:sz w:val="28"/>
        </w:rPr>
      </w:pPr>
    </w:p>
    <w:p w:rsidR="0060681C" w:rsidRDefault="0060681C">
      <w:pPr>
        <w:rPr>
          <w:sz w:val="32"/>
        </w:rPr>
      </w:pPr>
    </w:p>
    <w:p w:rsidR="0060681C" w:rsidRDefault="0060681C">
      <w:pPr>
        <w:rPr>
          <w:sz w:val="32"/>
        </w:rPr>
      </w:pPr>
    </w:p>
    <w:p w:rsidR="0060681C" w:rsidRDefault="0060681C">
      <w:pPr>
        <w:rPr>
          <w:sz w:val="28"/>
        </w:rPr>
      </w:pPr>
      <w:r>
        <w:rPr>
          <w:sz w:val="28"/>
        </w:rPr>
        <w:t>Course Leader</w:t>
      </w:r>
    </w:p>
    <w:p w:rsidR="0060681C" w:rsidRDefault="00EA4223">
      <w:pPr>
        <w:rPr>
          <w:b/>
          <w:bCs/>
          <w:sz w:val="28"/>
        </w:rPr>
      </w:pPr>
      <w:r>
        <w:rPr>
          <w:b/>
          <w:bCs/>
          <w:sz w:val="28"/>
        </w:rPr>
        <w:t>Professor Karim Meeran</w:t>
      </w:r>
    </w:p>
    <w:p w:rsidR="0060681C" w:rsidRDefault="00EA4223">
      <w:pPr>
        <w:spacing w:before="100"/>
        <w:rPr>
          <w:b/>
          <w:bCs/>
          <w:sz w:val="28"/>
        </w:rPr>
      </w:pPr>
      <w:r>
        <w:rPr>
          <w:b/>
          <w:bCs/>
          <w:sz w:val="28"/>
        </w:rPr>
        <w:t>k.meeran@imperial.ac.uk</w:t>
      </w:r>
    </w:p>
    <w:p w:rsidR="0060681C" w:rsidRDefault="0060681C">
      <w:pPr>
        <w:rPr>
          <w:sz w:val="28"/>
        </w:rPr>
      </w:pPr>
    </w:p>
    <w:p w:rsidR="0060681C" w:rsidRDefault="0060681C">
      <w:pPr>
        <w:rPr>
          <w:sz w:val="28"/>
        </w:rPr>
      </w:pPr>
    </w:p>
    <w:p w:rsidR="0060681C" w:rsidRDefault="00D55C0F" w:rsidP="00766271">
      <w:pPr>
        <w:spacing w:after="0"/>
        <w:rPr>
          <w:sz w:val="28"/>
        </w:rPr>
      </w:pPr>
      <w:hyperlink r:id="rId9" w:history="1">
        <w:r w:rsidR="00EA4223" w:rsidRPr="001B2A1E">
          <w:rPr>
            <w:rStyle w:val="Hyperlink"/>
            <w:sz w:val="28"/>
          </w:rPr>
          <w:t>https://education.med.imperial.ac.uk</w:t>
        </w:r>
      </w:hyperlink>
    </w:p>
    <w:p w:rsidR="00C23F8A" w:rsidRDefault="00C23F8A">
      <w:pPr>
        <w:spacing w:after="0"/>
        <w:rPr>
          <w:sz w:val="28"/>
        </w:rPr>
      </w:pPr>
      <w:r>
        <w:rPr>
          <w:sz w:val="28"/>
        </w:rPr>
        <w:br w:type="page"/>
      </w:r>
    </w:p>
    <w:p w:rsidR="00717198" w:rsidRDefault="00C23F8A" w:rsidP="00766271">
      <w:pPr>
        <w:spacing w:after="0"/>
        <w:rPr>
          <w:sz w:val="28"/>
        </w:rPr>
        <w:sectPr w:rsidR="00717198" w:rsidSect="00C23F8A">
          <w:footerReference w:type="default" r:id="rId10"/>
          <w:pgSz w:w="11906" w:h="16838" w:code="9"/>
          <w:pgMar w:top="1134" w:right="1134" w:bottom="1134" w:left="1134" w:header="709" w:footer="709" w:gutter="0"/>
          <w:pgNumType w:fmt="lowerRoman" w:start="1"/>
          <w:cols w:space="708"/>
          <w:docGrid w:linePitch="360"/>
        </w:sectPr>
      </w:pPr>
      <w:r>
        <w:rPr>
          <w:sz w:val="28"/>
        </w:rPr>
        <w:lastRenderedPageBreak/>
        <w:br/>
      </w:r>
    </w:p>
    <w:p w:rsidR="009A355A" w:rsidRDefault="009A355A" w:rsidP="009A355A">
      <w:pPr>
        <w:pStyle w:val="Heading1"/>
        <w:spacing w:after="0"/>
        <w:rPr>
          <w:b/>
          <w:sz w:val="48"/>
          <w:szCs w:val="48"/>
        </w:rPr>
      </w:pPr>
      <w:r>
        <w:rPr>
          <w:b/>
          <w:sz w:val="48"/>
          <w:szCs w:val="48"/>
        </w:rPr>
        <w:lastRenderedPageBreak/>
        <w:t>Year 3 2011-12</w:t>
      </w:r>
    </w:p>
    <w:p w:rsidR="009A355A" w:rsidRDefault="009A355A" w:rsidP="009A355A">
      <w:pPr>
        <w:pStyle w:val="Heading1"/>
        <w:spacing w:after="0"/>
        <w:rPr>
          <w:b/>
          <w:sz w:val="48"/>
          <w:szCs w:val="48"/>
        </w:rPr>
      </w:pPr>
    </w:p>
    <w:p w:rsidR="009A355A" w:rsidRPr="009A355A" w:rsidRDefault="009A355A" w:rsidP="009A355A">
      <w:pPr>
        <w:pStyle w:val="Heading1"/>
        <w:spacing w:after="0"/>
        <w:rPr>
          <w:b/>
          <w:sz w:val="48"/>
          <w:szCs w:val="48"/>
        </w:rPr>
      </w:pPr>
      <w:r w:rsidRPr="009A355A">
        <w:rPr>
          <w:b/>
          <w:sz w:val="48"/>
          <w:szCs w:val="48"/>
        </w:rPr>
        <w:t>Back</w:t>
      </w:r>
      <w:r>
        <w:rPr>
          <w:b/>
          <w:sz w:val="48"/>
          <w:szCs w:val="48"/>
        </w:rPr>
        <w:t>ground to Clinical Specialities</w:t>
      </w:r>
    </w:p>
    <w:p w:rsidR="00EA4223" w:rsidRDefault="00EA4223" w:rsidP="00766271">
      <w:pPr>
        <w:spacing w:after="0"/>
        <w:rPr>
          <w:sz w:val="28"/>
        </w:rPr>
      </w:pPr>
    </w:p>
    <w:p w:rsidR="009A355A" w:rsidRDefault="009A355A" w:rsidP="00766271">
      <w:pPr>
        <w:spacing w:after="0"/>
        <w:rPr>
          <w:sz w:val="28"/>
        </w:rPr>
      </w:pPr>
    </w:p>
    <w:p w:rsidR="009A355A" w:rsidRDefault="009A355A" w:rsidP="00766271">
      <w:pPr>
        <w:spacing w:after="0"/>
        <w:rPr>
          <w:sz w:val="28"/>
        </w:rPr>
      </w:pPr>
    </w:p>
    <w:p w:rsidR="00D45CDB" w:rsidRPr="00F83175" w:rsidRDefault="00D45CDB" w:rsidP="00D45CDB">
      <w:pPr>
        <w:jc w:val="center"/>
        <w:rPr>
          <w:rFonts w:cs="Arial"/>
          <w:sz w:val="32"/>
          <w:szCs w:val="32"/>
        </w:rPr>
      </w:pPr>
      <w:r w:rsidRPr="00F83175">
        <w:rPr>
          <w:rFonts w:cs="Arial"/>
          <w:sz w:val="32"/>
          <w:szCs w:val="32"/>
        </w:rPr>
        <w:t>CONTENTS</w:t>
      </w:r>
    </w:p>
    <w:p w:rsidR="00D45CDB" w:rsidRPr="00F83175" w:rsidRDefault="00D45CDB" w:rsidP="00D45CDB">
      <w:pPr>
        <w:pStyle w:val="BodyTextIndent"/>
        <w:ind w:right="-6"/>
        <w:jc w:val="right"/>
        <w:rPr>
          <w:rFonts w:ascii="Arial" w:hAnsi="Arial"/>
          <w:sz w:val="26"/>
        </w:rPr>
      </w:pPr>
      <w:r w:rsidRPr="00F83175">
        <w:rPr>
          <w:rFonts w:ascii="Arial" w:hAnsi="Arial"/>
          <w:sz w:val="28"/>
          <w:szCs w:val="28"/>
        </w:rPr>
        <w:t>Page</w:t>
      </w:r>
      <w:r w:rsidR="00D55C0F" w:rsidRPr="00D55C0F">
        <w:rPr>
          <w:rFonts w:ascii="Arial" w:hAnsi="Arial" w:cs="Arial"/>
          <w:sz w:val="20"/>
        </w:rPr>
        <w:pict>
          <v:rect id="_x0000_i1025" style="width:0;height:1.5pt" o:hralign="center" o:hrstd="t" o:hr="t" fillcolor="gray" stroked="f"/>
        </w:pict>
      </w:r>
    </w:p>
    <w:p w:rsidR="00D45CDB" w:rsidRDefault="00D45CDB" w:rsidP="00810BCC">
      <w:pPr>
        <w:pStyle w:val="BodyTextIndent"/>
        <w:tabs>
          <w:tab w:val="right" w:pos="9072"/>
        </w:tabs>
        <w:spacing w:before="120" w:after="240"/>
        <w:ind w:right="227"/>
        <w:rPr>
          <w:rFonts w:ascii="Arial" w:hAnsi="Arial"/>
          <w:sz w:val="28"/>
          <w:szCs w:val="28"/>
        </w:rPr>
      </w:pPr>
      <w:r>
        <w:rPr>
          <w:rFonts w:ascii="Arial" w:hAnsi="Arial"/>
          <w:sz w:val="28"/>
          <w:szCs w:val="28"/>
        </w:rPr>
        <w:t>SOLE</w:t>
      </w:r>
      <w:r w:rsidR="00CA1F97">
        <w:rPr>
          <w:rFonts w:ascii="Arial" w:hAnsi="Arial"/>
          <w:sz w:val="28"/>
          <w:szCs w:val="28"/>
        </w:rPr>
        <w:tab/>
        <w:t>3</w:t>
      </w:r>
    </w:p>
    <w:p w:rsidR="00D45CDB" w:rsidRPr="00F83175" w:rsidRDefault="00D45CDB" w:rsidP="00810BCC">
      <w:pPr>
        <w:pStyle w:val="BodyTextIndent"/>
        <w:tabs>
          <w:tab w:val="right" w:pos="9072"/>
        </w:tabs>
        <w:spacing w:before="120" w:after="240"/>
        <w:ind w:right="227"/>
        <w:rPr>
          <w:rFonts w:ascii="Arial" w:hAnsi="Arial"/>
          <w:sz w:val="28"/>
          <w:szCs w:val="28"/>
        </w:rPr>
      </w:pPr>
      <w:r w:rsidRPr="00F83175">
        <w:rPr>
          <w:rFonts w:ascii="Arial" w:hAnsi="Arial"/>
          <w:sz w:val="28"/>
          <w:szCs w:val="28"/>
        </w:rPr>
        <w:t>INTRODUCTION</w:t>
      </w:r>
      <w:r w:rsidRPr="00F83175">
        <w:rPr>
          <w:rFonts w:ascii="Arial" w:hAnsi="Arial"/>
          <w:sz w:val="28"/>
          <w:szCs w:val="28"/>
        </w:rPr>
        <w:tab/>
      </w:r>
      <w:r w:rsidR="00C23F8A">
        <w:rPr>
          <w:rFonts w:ascii="Arial" w:hAnsi="Arial"/>
          <w:sz w:val="28"/>
          <w:szCs w:val="28"/>
        </w:rPr>
        <w:t>9</w:t>
      </w:r>
    </w:p>
    <w:p w:rsidR="00D45CDB" w:rsidRPr="00F83175" w:rsidRDefault="00D45CDB" w:rsidP="00810BCC">
      <w:pPr>
        <w:tabs>
          <w:tab w:val="right" w:pos="9072"/>
        </w:tabs>
        <w:spacing w:before="120" w:after="240"/>
        <w:ind w:right="227"/>
        <w:rPr>
          <w:sz w:val="28"/>
          <w:szCs w:val="28"/>
        </w:rPr>
      </w:pPr>
      <w:r w:rsidRPr="00F83175">
        <w:rPr>
          <w:sz w:val="28"/>
          <w:szCs w:val="28"/>
        </w:rPr>
        <w:t>COURSE STRUCTURE</w:t>
      </w:r>
      <w:r w:rsidRPr="00F83175">
        <w:rPr>
          <w:sz w:val="28"/>
          <w:szCs w:val="28"/>
        </w:rPr>
        <w:tab/>
      </w:r>
      <w:r w:rsidR="004309BA">
        <w:rPr>
          <w:sz w:val="28"/>
          <w:szCs w:val="28"/>
        </w:rPr>
        <w:t>9</w:t>
      </w:r>
    </w:p>
    <w:p w:rsidR="00D45CDB" w:rsidRPr="00F83175" w:rsidRDefault="00D45CDB" w:rsidP="00810BCC">
      <w:pPr>
        <w:tabs>
          <w:tab w:val="right" w:pos="9072"/>
        </w:tabs>
        <w:spacing w:before="120" w:after="240"/>
        <w:ind w:right="227"/>
        <w:rPr>
          <w:sz w:val="28"/>
          <w:szCs w:val="28"/>
        </w:rPr>
      </w:pPr>
      <w:r w:rsidRPr="00F83175">
        <w:rPr>
          <w:sz w:val="28"/>
          <w:szCs w:val="28"/>
        </w:rPr>
        <w:t>TIMETABLE</w:t>
      </w:r>
      <w:r w:rsidRPr="00F83175">
        <w:rPr>
          <w:sz w:val="28"/>
          <w:szCs w:val="28"/>
        </w:rPr>
        <w:tab/>
      </w:r>
      <w:r w:rsidR="001E2E34">
        <w:rPr>
          <w:sz w:val="28"/>
          <w:szCs w:val="28"/>
        </w:rPr>
        <w:t>11</w:t>
      </w:r>
    </w:p>
    <w:p w:rsidR="00D45CDB" w:rsidRDefault="00810BCC" w:rsidP="00810BCC">
      <w:pPr>
        <w:tabs>
          <w:tab w:val="right" w:pos="9072"/>
        </w:tabs>
        <w:spacing w:before="120" w:after="240"/>
        <w:ind w:right="227"/>
        <w:rPr>
          <w:sz w:val="28"/>
          <w:szCs w:val="28"/>
        </w:rPr>
      </w:pPr>
      <w:r>
        <w:rPr>
          <w:sz w:val="28"/>
          <w:szCs w:val="28"/>
        </w:rPr>
        <w:t>SESSION CONTEN</w:t>
      </w:r>
      <w:r w:rsidR="004309BA">
        <w:rPr>
          <w:sz w:val="28"/>
          <w:szCs w:val="28"/>
        </w:rPr>
        <w:t>T</w:t>
      </w:r>
      <w:r>
        <w:rPr>
          <w:sz w:val="28"/>
          <w:szCs w:val="28"/>
        </w:rPr>
        <w:t>s,</w:t>
      </w:r>
      <w:r w:rsidR="004309BA">
        <w:rPr>
          <w:sz w:val="28"/>
          <w:szCs w:val="28"/>
        </w:rPr>
        <w:t xml:space="preserve"> including </w:t>
      </w:r>
      <w:r w:rsidR="00D45CDB" w:rsidRPr="00F83175">
        <w:rPr>
          <w:sz w:val="28"/>
          <w:szCs w:val="28"/>
        </w:rPr>
        <w:t>LEARNING OBJECTIVES</w:t>
      </w:r>
      <w:r w:rsidR="00D45CDB" w:rsidRPr="00F83175">
        <w:rPr>
          <w:sz w:val="28"/>
          <w:szCs w:val="28"/>
        </w:rPr>
        <w:tab/>
      </w:r>
      <w:r w:rsidR="002D6544">
        <w:rPr>
          <w:sz w:val="28"/>
          <w:szCs w:val="28"/>
        </w:rPr>
        <w:t>1</w:t>
      </w:r>
      <w:r w:rsidR="004309BA">
        <w:rPr>
          <w:sz w:val="28"/>
          <w:szCs w:val="28"/>
        </w:rPr>
        <w:t>5</w:t>
      </w:r>
    </w:p>
    <w:p w:rsidR="00717198" w:rsidRDefault="006F2B4F" w:rsidP="00810BCC">
      <w:pPr>
        <w:tabs>
          <w:tab w:val="right" w:pos="9072"/>
        </w:tabs>
        <w:spacing w:before="120" w:after="240"/>
        <w:ind w:right="227"/>
        <w:rPr>
          <w:sz w:val="28"/>
          <w:szCs w:val="28"/>
        </w:rPr>
      </w:pPr>
      <w:r>
        <w:rPr>
          <w:sz w:val="28"/>
          <w:szCs w:val="28"/>
        </w:rPr>
        <w:t>SITUATIONAL JUDGEMENT TEST (SJT)</w:t>
      </w:r>
      <w:r>
        <w:rPr>
          <w:sz w:val="28"/>
          <w:szCs w:val="28"/>
        </w:rPr>
        <w:tab/>
      </w:r>
      <w:r w:rsidR="00810BCC">
        <w:rPr>
          <w:sz w:val="28"/>
          <w:szCs w:val="28"/>
        </w:rPr>
        <w:t>75</w:t>
      </w:r>
    </w:p>
    <w:p w:rsidR="00D45CDB" w:rsidRDefault="00D45CDB" w:rsidP="00717198">
      <w:pPr>
        <w:tabs>
          <w:tab w:val="right" w:pos="9072"/>
        </w:tabs>
        <w:spacing w:before="120"/>
        <w:ind w:right="227"/>
        <w:rPr>
          <w:sz w:val="28"/>
          <w:szCs w:val="28"/>
        </w:rPr>
      </w:pPr>
    </w:p>
    <w:p w:rsidR="00C23F8A" w:rsidRDefault="00C23F8A">
      <w:pPr>
        <w:spacing w:after="0"/>
        <w:rPr>
          <w:sz w:val="28"/>
          <w:szCs w:val="28"/>
        </w:rPr>
      </w:pPr>
      <w:r>
        <w:rPr>
          <w:sz w:val="28"/>
          <w:szCs w:val="28"/>
        </w:rPr>
        <w:br w:type="page"/>
      </w:r>
    </w:p>
    <w:p w:rsidR="00717198" w:rsidRDefault="00717198" w:rsidP="00717198">
      <w:pPr>
        <w:tabs>
          <w:tab w:val="right" w:pos="9072"/>
        </w:tabs>
        <w:spacing w:before="120"/>
        <w:ind w:right="227"/>
        <w:rPr>
          <w:sz w:val="28"/>
          <w:szCs w:val="28"/>
        </w:rPr>
      </w:pPr>
    </w:p>
    <w:p w:rsidR="00717198" w:rsidRPr="00717198" w:rsidRDefault="00717198" w:rsidP="00717198">
      <w:pPr>
        <w:tabs>
          <w:tab w:val="right" w:pos="9072"/>
        </w:tabs>
        <w:spacing w:before="120"/>
        <w:ind w:right="227"/>
        <w:rPr>
          <w:sz w:val="28"/>
          <w:szCs w:val="28"/>
        </w:rPr>
        <w:sectPr w:rsidR="00717198" w:rsidRPr="00717198" w:rsidSect="00C23F8A">
          <w:footerReference w:type="default" r:id="rId11"/>
          <w:pgSz w:w="11906" w:h="16838" w:code="9"/>
          <w:pgMar w:top="1134" w:right="1134" w:bottom="1134" w:left="1134" w:header="709" w:footer="709" w:gutter="567"/>
          <w:pgNumType w:start="1"/>
          <w:cols w:space="708"/>
          <w:docGrid w:linePitch="360"/>
        </w:sectPr>
      </w:pPr>
      <w:r>
        <w:rPr>
          <w:sz w:val="28"/>
          <w:szCs w:val="28"/>
        </w:rPr>
        <w:br w:type="page"/>
      </w:r>
    </w:p>
    <w:p w:rsidR="00D45CDB" w:rsidRDefault="00D45CDB" w:rsidP="00D45CDB">
      <w:pPr>
        <w:jc w:val="center"/>
        <w:rPr>
          <w:rFonts w:cs="Arial"/>
          <w:b/>
          <w:bCs/>
          <w:szCs w:val="22"/>
        </w:rPr>
      </w:pPr>
      <w:r w:rsidRPr="00076E7A">
        <w:rPr>
          <w:rFonts w:cs="Arial"/>
          <w:b/>
          <w:bCs/>
          <w:szCs w:val="22"/>
        </w:rPr>
        <w:lastRenderedPageBreak/>
        <w:t>SOLE FEEDBACK</w:t>
      </w:r>
    </w:p>
    <w:p w:rsidR="00A935A4" w:rsidRPr="00A935A4" w:rsidRDefault="00A935A4" w:rsidP="00A935A4">
      <w:pPr>
        <w:rPr>
          <w:rFonts w:cs="Arial"/>
        </w:rPr>
      </w:pPr>
      <w:r w:rsidRPr="00A935A4">
        <w:rPr>
          <w:rFonts w:cs="Arial"/>
        </w:rPr>
        <w:t>I cannot stress the importance of doing your SOLE feedback – we can only respond and change if we hear your views.  This year we have changed the order, content, lecturers and length of the modules based on last year’s feedback. The changes are numerous and include new lecturers / new lectures / deletion of lectures found to be unhelpful / improvement of the timetable to reduce “free time” during the days and maximize free time, and to try our best to have a relatively early finish each day.  Please take the time to do this for the sake of next year’s course!</w:t>
      </w:r>
    </w:p>
    <w:p w:rsidR="00A935A4" w:rsidRPr="00A935A4" w:rsidRDefault="00A935A4" w:rsidP="00A935A4">
      <w:pPr>
        <w:rPr>
          <w:rFonts w:cs="Arial"/>
        </w:rPr>
      </w:pPr>
    </w:p>
    <w:p w:rsidR="00A935A4" w:rsidRPr="00A935A4" w:rsidRDefault="00A935A4" w:rsidP="00A935A4">
      <w:pPr>
        <w:rPr>
          <w:rFonts w:cs="Arial"/>
          <w:szCs w:val="22"/>
        </w:rPr>
      </w:pPr>
      <w:r w:rsidRPr="00A935A4">
        <w:rPr>
          <w:rFonts w:cs="Arial"/>
          <w:szCs w:val="22"/>
        </w:rPr>
        <w:t>The following pages provide you with templates on which you can record your thoughts as the course proceeds. At the end of the course you can enter your views onto SOLE.</w:t>
      </w:r>
    </w:p>
    <w:p w:rsidR="00D45CDB" w:rsidRPr="00076E7A" w:rsidRDefault="00D45CDB" w:rsidP="00D45CDB">
      <w:pPr>
        <w:jc w:val="both"/>
        <w:rPr>
          <w:rFonts w:cs="Arial"/>
          <w:b/>
          <w:bCs/>
          <w:szCs w:val="22"/>
        </w:rPr>
      </w:pPr>
      <w:r w:rsidRPr="00076E7A">
        <w:rPr>
          <w:rFonts w:cs="Arial"/>
          <w:b/>
          <w:bCs/>
          <w:szCs w:val="22"/>
        </w:rPr>
        <w:t>Please answer all questions by selecting the response which best reflects your view.</w:t>
      </w:r>
    </w:p>
    <w:p w:rsidR="00D45CDB" w:rsidRPr="00076E7A" w:rsidRDefault="00D45CDB" w:rsidP="00D45CDB">
      <w:pPr>
        <w:jc w:val="both"/>
        <w:rPr>
          <w:rFonts w:cs="Arial"/>
          <w:szCs w:val="22"/>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6"/>
        <w:gridCol w:w="1027"/>
        <w:gridCol w:w="1027"/>
        <w:gridCol w:w="1028"/>
        <w:gridCol w:w="1149"/>
        <w:gridCol w:w="1369"/>
      </w:tblGrid>
      <w:tr w:rsidR="00D45CDB" w:rsidRPr="00076E7A" w:rsidTr="0046546C">
        <w:trPr>
          <w:trHeight w:val="684"/>
          <w:jc w:val="center"/>
        </w:trPr>
        <w:tc>
          <w:tcPr>
            <w:tcW w:w="3476" w:type="dxa"/>
            <w:tcBorders>
              <w:top w:val="nil"/>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1027" w:type="dxa"/>
            <w:tcBorders>
              <w:top w:val="single" w:sz="12" w:space="0" w:color="000000"/>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Strongly Agree</w:t>
            </w:r>
          </w:p>
        </w:tc>
        <w:tc>
          <w:tcPr>
            <w:tcW w:w="1027"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Agree</w:t>
            </w:r>
          </w:p>
        </w:tc>
        <w:tc>
          <w:tcPr>
            <w:tcW w:w="1028"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Neutral</w:t>
            </w:r>
          </w:p>
        </w:tc>
        <w:tc>
          <w:tcPr>
            <w:tcW w:w="1149"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Disagree</w:t>
            </w:r>
          </w:p>
        </w:tc>
        <w:tc>
          <w:tcPr>
            <w:tcW w:w="1369" w:type="dxa"/>
            <w:tcBorders>
              <w:top w:val="single" w:sz="12" w:space="0" w:color="000000"/>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t>Strongly Disagree</w:t>
            </w:r>
          </w:p>
        </w:tc>
      </w:tr>
      <w:tr w:rsidR="00D45CDB" w:rsidRPr="00076E7A" w:rsidTr="0046546C">
        <w:trPr>
          <w:trHeight w:val="355"/>
          <w:jc w:val="center"/>
        </w:trPr>
        <w:tc>
          <w:tcPr>
            <w:tcW w:w="3476" w:type="dxa"/>
            <w:tcBorders>
              <w:top w:val="single" w:sz="12" w:space="0" w:color="000000"/>
              <w:left w:val="single" w:sz="12" w:space="0" w:color="000000"/>
              <w:right w:val="single" w:sz="12" w:space="0" w:color="000000"/>
            </w:tcBorders>
          </w:tcPr>
          <w:p w:rsidR="00D45CDB" w:rsidRPr="00076E7A" w:rsidRDefault="00D45CDB" w:rsidP="0046546C">
            <w:pPr>
              <w:spacing w:before="120" w:after="120"/>
              <w:rPr>
                <w:rFonts w:cs="Arial"/>
                <w:szCs w:val="22"/>
              </w:rPr>
            </w:pPr>
            <w:r w:rsidRPr="00076E7A">
              <w:rPr>
                <w:rFonts w:cs="Arial"/>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7"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8"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149"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3476" w:type="dxa"/>
            <w:tcBorders>
              <w:left w:val="single" w:sz="12" w:space="0" w:color="000000"/>
              <w:right w:val="single" w:sz="12" w:space="0" w:color="000000"/>
            </w:tcBorders>
          </w:tcPr>
          <w:p w:rsidR="00D45CDB" w:rsidRPr="00076E7A" w:rsidRDefault="00D45CDB" w:rsidP="0046546C">
            <w:pPr>
              <w:spacing w:before="120" w:after="120"/>
              <w:rPr>
                <w:rFonts w:cs="Arial"/>
                <w:szCs w:val="22"/>
              </w:rPr>
            </w:pPr>
            <w:r w:rsidRPr="00076E7A">
              <w:rPr>
                <w:rFonts w:cs="Arial"/>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8"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149"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3476" w:type="dxa"/>
            <w:tcBorders>
              <w:left w:val="single" w:sz="12" w:space="0" w:color="000000"/>
              <w:right w:val="single" w:sz="12" w:space="0" w:color="000000"/>
            </w:tcBorders>
          </w:tcPr>
          <w:p w:rsidR="00D45CDB" w:rsidRPr="00076E7A" w:rsidRDefault="00D45CDB" w:rsidP="0046546C">
            <w:pPr>
              <w:spacing w:before="120" w:after="120"/>
              <w:rPr>
                <w:rFonts w:cs="Arial"/>
                <w:szCs w:val="22"/>
              </w:rPr>
            </w:pPr>
            <w:r w:rsidRPr="00076E7A">
              <w:rPr>
                <w:rFonts w:cs="Arial"/>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8"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149"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3476" w:type="dxa"/>
            <w:tcBorders>
              <w:left w:val="single" w:sz="12" w:space="0" w:color="000000"/>
              <w:right w:val="single" w:sz="12" w:space="0" w:color="000000"/>
            </w:tcBorders>
          </w:tcPr>
          <w:p w:rsidR="00D45CDB" w:rsidRPr="00076E7A" w:rsidRDefault="00D45CDB" w:rsidP="0046546C">
            <w:pPr>
              <w:spacing w:before="120" w:after="120"/>
              <w:rPr>
                <w:rFonts w:cs="Arial"/>
                <w:szCs w:val="22"/>
              </w:rPr>
            </w:pPr>
            <w:r w:rsidRPr="00076E7A">
              <w:rPr>
                <w:rFonts w:cs="Arial"/>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8"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149"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bl>
    <w:p w:rsidR="00D45CDB" w:rsidRPr="00076E7A" w:rsidRDefault="00D45CDB" w:rsidP="00D45CDB">
      <w:pPr>
        <w:rPr>
          <w:rFonts w:cs="Arial"/>
          <w:szCs w:val="22"/>
        </w:rPr>
      </w:pPr>
    </w:p>
    <w:p w:rsidR="00D45CDB" w:rsidRPr="00076E7A" w:rsidRDefault="00D45CDB" w:rsidP="00D45CDB">
      <w:pPr>
        <w:rPr>
          <w:rFonts w:cs="Arial"/>
          <w:szCs w:val="22"/>
        </w:rPr>
      </w:pPr>
    </w:p>
    <w:p w:rsidR="00D45CDB" w:rsidRPr="00076E7A" w:rsidRDefault="00D45CDB" w:rsidP="00D45CDB">
      <w:pPr>
        <w:spacing w:after="120"/>
        <w:rPr>
          <w:rFonts w:cs="Arial"/>
          <w:szCs w:val="22"/>
        </w:rPr>
      </w:pPr>
      <w:r w:rsidRPr="00076E7A">
        <w:rPr>
          <w:rFonts w:cs="Arial"/>
          <w:szCs w:val="22"/>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D45CDB" w:rsidRPr="00076E7A" w:rsidTr="0046546C">
        <w:trPr>
          <w:jc w:val="center"/>
        </w:trPr>
        <w:tc>
          <w:tcPr>
            <w:tcW w:w="9003" w:type="dxa"/>
          </w:tcPr>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jc w:val="center"/>
              <w:rPr>
                <w:rFonts w:cs="Arial"/>
                <w:b/>
                <w:bCs/>
                <w:szCs w:val="22"/>
              </w:rPr>
            </w:pPr>
          </w:p>
          <w:p w:rsidR="00D45CDB" w:rsidRPr="00076E7A" w:rsidRDefault="00D45CDB" w:rsidP="0046546C">
            <w:pPr>
              <w:rPr>
                <w:rFonts w:cs="Arial"/>
                <w:b/>
                <w:bCs/>
                <w:szCs w:val="22"/>
              </w:rPr>
            </w:pPr>
          </w:p>
          <w:p w:rsidR="00D45CDB" w:rsidRPr="00076E7A" w:rsidRDefault="00D45CDB" w:rsidP="0046546C">
            <w:pPr>
              <w:rPr>
                <w:rFonts w:cs="Arial"/>
                <w:b/>
                <w:bCs/>
                <w:szCs w:val="22"/>
              </w:rPr>
            </w:pPr>
          </w:p>
          <w:p w:rsidR="00D45CDB" w:rsidRPr="00076E7A" w:rsidRDefault="00D45CDB" w:rsidP="0046546C">
            <w:pPr>
              <w:rPr>
                <w:rFonts w:cs="Arial"/>
                <w:b/>
                <w:bCs/>
                <w:szCs w:val="22"/>
              </w:rPr>
            </w:pPr>
          </w:p>
        </w:tc>
      </w:tr>
    </w:tbl>
    <w:p w:rsidR="00D45CDB" w:rsidRPr="00076E7A" w:rsidRDefault="00D45CDB" w:rsidP="00D45CDB">
      <w:pPr>
        <w:jc w:val="center"/>
        <w:rPr>
          <w:rFonts w:cs="Arial"/>
          <w:b/>
          <w:bCs/>
          <w:szCs w:val="22"/>
        </w:rPr>
        <w:sectPr w:rsidR="00D45CDB" w:rsidRPr="00076E7A" w:rsidSect="00C23F8A">
          <w:headerReference w:type="default" r:id="rId12"/>
          <w:pgSz w:w="11906" w:h="16838" w:code="9"/>
          <w:pgMar w:top="1134" w:right="1134" w:bottom="1134" w:left="1134" w:header="567" w:footer="567" w:gutter="567"/>
          <w:cols w:space="708"/>
          <w:docGrid w:linePitch="360"/>
        </w:sectPr>
      </w:pPr>
    </w:p>
    <w:p w:rsidR="00D45CDB" w:rsidRPr="00076E7A" w:rsidRDefault="00D45CDB" w:rsidP="00D45CDB">
      <w:pPr>
        <w:jc w:val="center"/>
        <w:rPr>
          <w:rFonts w:cs="Arial"/>
          <w:b/>
          <w:bCs/>
          <w:szCs w:val="22"/>
        </w:rPr>
      </w:pPr>
      <w:r w:rsidRPr="00076E7A">
        <w:rPr>
          <w:rFonts w:cs="Arial"/>
          <w:b/>
          <w:bCs/>
          <w:szCs w:val="22"/>
        </w:rPr>
        <w:lastRenderedPageBreak/>
        <w:t>SOLE FEEDBACK - INDIVIDUAL LECTURERS</w:t>
      </w:r>
    </w:p>
    <w:p w:rsidR="00D45CDB" w:rsidRPr="00076E7A" w:rsidRDefault="00D45CDB" w:rsidP="00D45CDB">
      <w:pPr>
        <w:jc w:val="center"/>
        <w:rPr>
          <w:rFonts w:cs="Arial"/>
          <w:b/>
          <w:bCs/>
          <w:szCs w:val="22"/>
        </w:rPr>
      </w:pPr>
    </w:p>
    <w:p w:rsidR="00D45CDB" w:rsidRPr="00076E7A" w:rsidRDefault="00D45CDB" w:rsidP="00D45CDB">
      <w:pPr>
        <w:rPr>
          <w:rFonts w:cs="Arial"/>
          <w:szCs w:val="22"/>
        </w:rPr>
      </w:pPr>
      <w:r w:rsidRPr="00076E7A">
        <w:rPr>
          <w:rFonts w:cs="Arial"/>
          <w:szCs w:val="22"/>
        </w:rPr>
        <w:t>Please note that for SOLE, a Lecturer’s name will only appear once. This template gives you the opportunity to record your comments about each lecture in the order of delivery.</w:t>
      </w:r>
    </w:p>
    <w:p w:rsidR="00D45CDB" w:rsidRPr="00076E7A" w:rsidRDefault="00D45CDB" w:rsidP="00D45CDB">
      <w:pPr>
        <w:rPr>
          <w:rFonts w:cs="Arial"/>
          <w:b/>
          <w:bCs/>
          <w:szCs w:val="22"/>
        </w:rPr>
      </w:pPr>
    </w:p>
    <w:p w:rsidR="00D45CDB" w:rsidRPr="00076E7A" w:rsidRDefault="00D45CDB" w:rsidP="00D45CDB">
      <w:pPr>
        <w:rPr>
          <w:rFonts w:cs="Arial"/>
          <w:b/>
          <w:bCs/>
          <w:szCs w:val="22"/>
        </w:rPr>
      </w:pPr>
      <w:r w:rsidRPr="00076E7A">
        <w:rPr>
          <w:rFonts w:cs="Arial"/>
          <w:b/>
          <w:bCs/>
          <w:szCs w:val="22"/>
        </w:rPr>
        <w:t>On the following section, you have an opportunity to record any comments and constructive feedback you have for each lecturer.</w:t>
      </w:r>
    </w:p>
    <w:p w:rsidR="00D45CDB" w:rsidRPr="00076E7A" w:rsidRDefault="00D45CDB" w:rsidP="00D45CDB">
      <w:pPr>
        <w:rPr>
          <w:rFonts w:cs="Arial"/>
          <w:b/>
          <w:bCs/>
          <w:szCs w:val="22"/>
        </w:rPr>
      </w:pPr>
    </w:p>
    <w:tbl>
      <w:tblPr>
        <w:tblW w:w="15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1024"/>
        <w:gridCol w:w="804"/>
        <w:gridCol w:w="926"/>
        <w:gridCol w:w="1097"/>
        <w:gridCol w:w="1097"/>
        <w:gridCol w:w="1024"/>
        <w:gridCol w:w="804"/>
        <w:gridCol w:w="926"/>
        <w:gridCol w:w="1097"/>
        <w:gridCol w:w="1097"/>
        <w:gridCol w:w="1024"/>
        <w:gridCol w:w="804"/>
        <w:gridCol w:w="926"/>
        <w:gridCol w:w="1097"/>
        <w:gridCol w:w="1097"/>
      </w:tblGrid>
      <w:tr w:rsidR="00D45CDB" w:rsidRPr="00076E7A" w:rsidTr="0046546C">
        <w:trPr>
          <w:trHeight w:val="684"/>
          <w:tblHeader/>
          <w:jc w:val="center"/>
        </w:trPr>
        <w:tc>
          <w:tcPr>
            <w:tcW w:w="1097" w:type="dxa"/>
            <w:tcBorders>
              <w:top w:val="nil"/>
              <w:left w:val="nil"/>
              <w:bottom w:val="single" w:sz="12" w:space="0" w:color="000000"/>
              <w:right w:val="single" w:sz="12" w:space="0" w:color="000000"/>
            </w:tcBorders>
          </w:tcPr>
          <w:p w:rsidR="00D45CDB" w:rsidRPr="00076E7A" w:rsidRDefault="00D45CDB" w:rsidP="0046546C">
            <w:pPr>
              <w:rPr>
                <w:rFonts w:cs="Arial"/>
                <w:szCs w:val="22"/>
              </w:rPr>
            </w:pPr>
          </w:p>
        </w:tc>
        <w:tc>
          <w:tcPr>
            <w:tcW w:w="4948" w:type="dxa"/>
            <w:gridSpan w:val="5"/>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color w:val="000000"/>
                <w:szCs w:val="22"/>
                <w:lang w:eastAsia="en-GB"/>
              </w:rPr>
              <w:t>The lecture(s) are well structured</w:t>
            </w:r>
          </w:p>
        </w:tc>
        <w:tc>
          <w:tcPr>
            <w:tcW w:w="4948" w:type="dxa"/>
            <w:gridSpan w:val="5"/>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color w:val="000000"/>
                <w:szCs w:val="22"/>
                <w:lang w:eastAsia="en-GB"/>
              </w:rPr>
              <w:t>The lecturer explains concepts clearly</w:t>
            </w:r>
          </w:p>
        </w:tc>
        <w:tc>
          <w:tcPr>
            <w:tcW w:w="4948" w:type="dxa"/>
            <w:gridSpan w:val="5"/>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color w:val="000000"/>
                <w:szCs w:val="22"/>
                <w:lang w:eastAsia="en-GB"/>
              </w:rPr>
              <w:t>The lecturer engages well with the students</w:t>
            </w:r>
          </w:p>
        </w:tc>
      </w:tr>
      <w:tr w:rsidR="00D45CDB" w:rsidRPr="00076E7A" w:rsidTr="0046546C">
        <w:trPr>
          <w:trHeight w:val="684"/>
          <w:tblHeader/>
          <w:jc w:val="center"/>
        </w:trPr>
        <w:tc>
          <w:tcPr>
            <w:tcW w:w="1097"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szCs w:val="22"/>
              </w:rPr>
              <w:t>Lecturer and Lecture Title</w:t>
            </w:r>
          </w:p>
        </w:tc>
        <w:tc>
          <w:tcPr>
            <w:tcW w:w="1024" w:type="dxa"/>
            <w:tcBorders>
              <w:top w:val="single" w:sz="12" w:space="0" w:color="000000"/>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Strongly Agree</w:t>
            </w:r>
          </w:p>
        </w:tc>
        <w:tc>
          <w:tcPr>
            <w:tcW w:w="804"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Agree</w:t>
            </w:r>
          </w:p>
        </w:tc>
        <w:tc>
          <w:tcPr>
            <w:tcW w:w="926"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Neutral</w:t>
            </w:r>
          </w:p>
        </w:tc>
        <w:tc>
          <w:tcPr>
            <w:tcW w:w="1097"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Disagree</w:t>
            </w:r>
          </w:p>
        </w:tc>
        <w:tc>
          <w:tcPr>
            <w:tcW w:w="1097" w:type="dxa"/>
            <w:tcBorders>
              <w:top w:val="single" w:sz="12" w:space="0" w:color="000000"/>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t>Strongly Disagree</w:t>
            </w:r>
          </w:p>
        </w:tc>
        <w:tc>
          <w:tcPr>
            <w:tcW w:w="1024" w:type="dxa"/>
            <w:tcBorders>
              <w:top w:val="single" w:sz="12" w:space="0" w:color="000000"/>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Strongly Agree</w:t>
            </w:r>
          </w:p>
        </w:tc>
        <w:tc>
          <w:tcPr>
            <w:tcW w:w="804"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Agree</w:t>
            </w:r>
          </w:p>
        </w:tc>
        <w:tc>
          <w:tcPr>
            <w:tcW w:w="926"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Neutral</w:t>
            </w:r>
          </w:p>
        </w:tc>
        <w:tc>
          <w:tcPr>
            <w:tcW w:w="1097"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Disagree</w:t>
            </w:r>
          </w:p>
        </w:tc>
        <w:tc>
          <w:tcPr>
            <w:tcW w:w="1097" w:type="dxa"/>
            <w:tcBorders>
              <w:top w:val="single" w:sz="12" w:space="0" w:color="000000"/>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t>Strongly Disagree</w:t>
            </w:r>
          </w:p>
        </w:tc>
        <w:tc>
          <w:tcPr>
            <w:tcW w:w="1024" w:type="dxa"/>
            <w:tcBorders>
              <w:top w:val="single" w:sz="12" w:space="0" w:color="000000"/>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Strongly Agree</w:t>
            </w:r>
          </w:p>
        </w:tc>
        <w:tc>
          <w:tcPr>
            <w:tcW w:w="804"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Agree</w:t>
            </w:r>
          </w:p>
        </w:tc>
        <w:tc>
          <w:tcPr>
            <w:tcW w:w="926"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Neutral</w:t>
            </w:r>
          </w:p>
        </w:tc>
        <w:tc>
          <w:tcPr>
            <w:tcW w:w="1097" w:type="dxa"/>
            <w:tcBorders>
              <w:top w:val="single" w:sz="12"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t>Disagree</w:t>
            </w:r>
          </w:p>
        </w:tc>
        <w:tc>
          <w:tcPr>
            <w:tcW w:w="1097" w:type="dxa"/>
            <w:tcBorders>
              <w:top w:val="single" w:sz="12" w:space="0" w:color="000000"/>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t>Strongly Disagree</w:t>
            </w:r>
          </w:p>
        </w:tc>
      </w:tr>
      <w:tr w:rsidR="00D45CDB" w:rsidRPr="00076E7A" w:rsidTr="0046546C">
        <w:trPr>
          <w:trHeight w:val="355"/>
          <w:jc w:val="center"/>
        </w:trPr>
        <w:tc>
          <w:tcPr>
            <w:tcW w:w="1097" w:type="dxa"/>
            <w:tcBorders>
              <w:top w:val="single" w:sz="12" w:space="0" w:color="000000"/>
              <w:left w:val="single" w:sz="12" w:space="0" w:color="000000"/>
              <w:right w:val="single" w:sz="12" w:space="0" w:color="000000"/>
            </w:tcBorders>
          </w:tcPr>
          <w:p w:rsidR="00D45CDB" w:rsidRDefault="00D45CDB" w:rsidP="0046546C">
            <w:pPr>
              <w:ind w:right="-87"/>
              <w:rPr>
                <w:rFonts w:cs="Arial"/>
                <w:szCs w:val="22"/>
                <w:highlight w:val="cyan"/>
              </w:rPr>
            </w:pPr>
          </w:p>
          <w:p w:rsidR="00C23F8A" w:rsidRPr="00076E7A" w:rsidRDefault="00C23F8A" w:rsidP="0046546C">
            <w:pPr>
              <w:ind w:right="-87"/>
              <w:rPr>
                <w:rFonts w:cs="Arial"/>
                <w:szCs w:val="22"/>
                <w:highlight w:val="cyan"/>
              </w:rPr>
            </w:pPr>
          </w:p>
        </w:tc>
        <w:tc>
          <w:tcPr>
            <w:tcW w:w="1024" w:type="dxa"/>
            <w:tcBorders>
              <w:top w:val="single" w:sz="12"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top w:val="single" w:sz="12" w:space="0" w:color="000000"/>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top w:val="single" w:sz="12" w:space="0" w:color="000000"/>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12" w:space="0" w:color="000000"/>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rPr>
            </w:pPr>
          </w:p>
          <w:p w:rsidR="00C23F8A" w:rsidRPr="00076E7A" w:rsidRDefault="00C23F8A" w:rsidP="0046546C">
            <w:pPr>
              <w:rPr>
                <w:rFonts w:cs="Arial"/>
                <w:szCs w:val="22"/>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rPr>
            </w:pPr>
          </w:p>
          <w:p w:rsidR="00C23F8A" w:rsidRPr="00076E7A" w:rsidRDefault="00C23F8A" w:rsidP="0046546C">
            <w:pPr>
              <w:rPr>
                <w:rFonts w:cs="Arial"/>
                <w:szCs w:val="22"/>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rPr>
            </w:pPr>
          </w:p>
          <w:p w:rsidR="00C23F8A" w:rsidRPr="00076E7A" w:rsidRDefault="00C23F8A" w:rsidP="0046546C">
            <w:pPr>
              <w:rPr>
                <w:rFonts w:cs="Arial"/>
                <w:szCs w:val="22"/>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rPr>
            </w:pPr>
          </w:p>
          <w:p w:rsidR="00C23F8A" w:rsidRPr="00076E7A" w:rsidRDefault="00C23F8A" w:rsidP="0046546C">
            <w:pPr>
              <w:rPr>
                <w:rFonts w:cs="Arial"/>
                <w:szCs w:val="22"/>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46546C">
        <w:trPr>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810BCC" w:rsidRPr="00076E7A" w:rsidRDefault="00810BCC"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Pr="00076E7A" w:rsidRDefault="00D45CDB" w:rsidP="0046546C">
            <w:pPr>
              <w:rPr>
                <w:rFonts w:cs="Arial"/>
                <w:szCs w:val="22"/>
                <w:highlight w:val="cyan"/>
              </w:rPr>
            </w:pPr>
          </w:p>
          <w:p w:rsidR="00D45CDB" w:rsidRPr="00076E7A" w:rsidRDefault="00D45CDB"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bottom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bottom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bottom w:val="single" w:sz="12"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r w:rsidR="00C23F8A" w:rsidRPr="00076E7A" w:rsidTr="00810BCC">
        <w:trPr>
          <w:cantSplit/>
          <w:trHeight w:val="380"/>
          <w:jc w:val="center"/>
        </w:trPr>
        <w:tc>
          <w:tcPr>
            <w:tcW w:w="1097" w:type="dxa"/>
            <w:tcBorders>
              <w:left w:val="single" w:sz="12" w:space="0" w:color="000000"/>
              <w:right w:val="single" w:sz="12" w:space="0" w:color="000000"/>
            </w:tcBorders>
          </w:tcPr>
          <w:p w:rsidR="00C23F8A" w:rsidRDefault="00C23F8A"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C23F8A" w:rsidRPr="00076E7A" w:rsidRDefault="00C23F8A" w:rsidP="0046546C">
            <w:pPr>
              <w:jc w:val="center"/>
              <w:rPr>
                <w:rFonts w:cs="Arial"/>
                <w:szCs w:val="22"/>
              </w:rPr>
            </w:pPr>
          </w:p>
        </w:tc>
        <w:tc>
          <w:tcPr>
            <w:tcW w:w="804" w:type="dxa"/>
            <w:tcBorders>
              <w:top w:val="single" w:sz="6" w:space="0" w:color="000000"/>
              <w:left w:val="nil"/>
              <w:bottom w:val="single" w:sz="6" w:space="0" w:color="000000"/>
              <w:right w:val="nil"/>
            </w:tcBorders>
            <w:vAlign w:val="center"/>
          </w:tcPr>
          <w:p w:rsidR="00C23F8A" w:rsidRPr="00076E7A" w:rsidRDefault="00C23F8A" w:rsidP="0046546C">
            <w:pPr>
              <w:jc w:val="center"/>
              <w:rPr>
                <w:rFonts w:cs="Arial"/>
                <w:szCs w:val="22"/>
              </w:rPr>
            </w:pPr>
          </w:p>
        </w:tc>
        <w:tc>
          <w:tcPr>
            <w:tcW w:w="926" w:type="dxa"/>
            <w:tcBorders>
              <w:top w:val="single" w:sz="6" w:space="0" w:color="000000"/>
              <w:left w:val="nil"/>
              <w:bottom w:val="single" w:sz="6" w:space="0" w:color="000000"/>
              <w:right w:val="nil"/>
            </w:tcBorders>
            <w:vAlign w:val="center"/>
          </w:tcPr>
          <w:p w:rsidR="00C23F8A" w:rsidRPr="00076E7A" w:rsidRDefault="00C23F8A" w:rsidP="0046546C">
            <w:pPr>
              <w:jc w:val="center"/>
              <w:rPr>
                <w:rFonts w:cs="Arial"/>
                <w:szCs w:val="22"/>
              </w:rPr>
            </w:pPr>
          </w:p>
        </w:tc>
        <w:tc>
          <w:tcPr>
            <w:tcW w:w="1097" w:type="dxa"/>
            <w:tcBorders>
              <w:top w:val="single" w:sz="6" w:space="0" w:color="000000"/>
              <w:left w:val="nil"/>
              <w:bottom w:val="single" w:sz="6" w:space="0" w:color="000000"/>
              <w:right w:val="nil"/>
            </w:tcBorders>
            <w:vAlign w:val="center"/>
          </w:tcPr>
          <w:p w:rsidR="00C23F8A" w:rsidRPr="00076E7A" w:rsidRDefault="00C23F8A" w:rsidP="0046546C">
            <w:pPr>
              <w:jc w:val="center"/>
              <w:rPr>
                <w:rFonts w:cs="Arial"/>
                <w:szCs w:val="22"/>
              </w:rPr>
            </w:pPr>
          </w:p>
        </w:tc>
        <w:tc>
          <w:tcPr>
            <w:tcW w:w="1097" w:type="dxa"/>
            <w:tcBorders>
              <w:top w:val="single" w:sz="6" w:space="0" w:color="000000"/>
              <w:left w:val="nil"/>
              <w:bottom w:val="single" w:sz="6" w:space="0" w:color="000000"/>
              <w:right w:val="single" w:sz="12" w:space="0" w:color="000000"/>
            </w:tcBorders>
            <w:vAlign w:val="center"/>
          </w:tcPr>
          <w:p w:rsidR="00C23F8A" w:rsidRPr="00076E7A" w:rsidRDefault="00C23F8A" w:rsidP="0046546C">
            <w:pPr>
              <w:jc w:val="center"/>
              <w:rPr>
                <w:rFonts w:cs="Arial"/>
                <w:szCs w:val="22"/>
              </w:rPr>
            </w:pPr>
          </w:p>
        </w:tc>
        <w:tc>
          <w:tcPr>
            <w:tcW w:w="1024" w:type="dxa"/>
            <w:tcBorders>
              <w:left w:val="single" w:sz="12" w:space="0" w:color="000000"/>
              <w:right w:val="nil"/>
            </w:tcBorders>
            <w:vAlign w:val="center"/>
          </w:tcPr>
          <w:p w:rsidR="00C23F8A" w:rsidRPr="00076E7A" w:rsidRDefault="00C23F8A" w:rsidP="0046546C">
            <w:pPr>
              <w:jc w:val="center"/>
              <w:rPr>
                <w:rFonts w:cs="Arial"/>
                <w:szCs w:val="22"/>
              </w:rPr>
            </w:pPr>
          </w:p>
        </w:tc>
        <w:tc>
          <w:tcPr>
            <w:tcW w:w="804" w:type="dxa"/>
            <w:tcBorders>
              <w:left w:val="nil"/>
              <w:right w:val="nil"/>
            </w:tcBorders>
            <w:vAlign w:val="center"/>
          </w:tcPr>
          <w:p w:rsidR="00C23F8A" w:rsidRPr="00076E7A" w:rsidRDefault="00C23F8A" w:rsidP="0046546C">
            <w:pPr>
              <w:jc w:val="center"/>
              <w:rPr>
                <w:rFonts w:cs="Arial"/>
                <w:szCs w:val="22"/>
              </w:rPr>
            </w:pPr>
          </w:p>
        </w:tc>
        <w:tc>
          <w:tcPr>
            <w:tcW w:w="926" w:type="dxa"/>
            <w:tcBorders>
              <w:left w:val="nil"/>
              <w:right w:val="nil"/>
            </w:tcBorders>
            <w:vAlign w:val="center"/>
          </w:tcPr>
          <w:p w:rsidR="00C23F8A" w:rsidRPr="00076E7A" w:rsidRDefault="00C23F8A" w:rsidP="0046546C">
            <w:pPr>
              <w:jc w:val="center"/>
              <w:rPr>
                <w:rFonts w:cs="Arial"/>
                <w:szCs w:val="22"/>
              </w:rPr>
            </w:pPr>
          </w:p>
        </w:tc>
        <w:tc>
          <w:tcPr>
            <w:tcW w:w="1097" w:type="dxa"/>
            <w:tcBorders>
              <w:left w:val="nil"/>
              <w:right w:val="nil"/>
            </w:tcBorders>
            <w:vAlign w:val="center"/>
          </w:tcPr>
          <w:p w:rsidR="00C23F8A" w:rsidRPr="00076E7A" w:rsidRDefault="00C23F8A" w:rsidP="0046546C">
            <w:pPr>
              <w:jc w:val="center"/>
              <w:rPr>
                <w:rFonts w:cs="Arial"/>
                <w:szCs w:val="22"/>
              </w:rPr>
            </w:pPr>
          </w:p>
        </w:tc>
        <w:tc>
          <w:tcPr>
            <w:tcW w:w="1097" w:type="dxa"/>
            <w:tcBorders>
              <w:left w:val="nil"/>
              <w:right w:val="single" w:sz="12" w:space="0" w:color="000000"/>
            </w:tcBorders>
            <w:vAlign w:val="center"/>
          </w:tcPr>
          <w:p w:rsidR="00C23F8A" w:rsidRPr="00076E7A" w:rsidRDefault="00C23F8A" w:rsidP="0046546C">
            <w:pPr>
              <w:jc w:val="center"/>
              <w:rPr>
                <w:rFonts w:cs="Arial"/>
                <w:szCs w:val="22"/>
              </w:rPr>
            </w:pPr>
          </w:p>
        </w:tc>
        <w:tc>
          <w:tcPr>
            <w:tcW w:w="1024" w:type="dxa"/>
            <w:tcBorders>
              <w:left w:val="single" w:sz="12" w:space="0" w:color="000000"/>
              <w:right w:val="nil"/>
            </w:tcBorders>
            <w:vAlign w:val="center"/>
          </w:tcPr>
          <w:p w:rsidR="00C23F8A" w:rsidRPr="00076E7A" w:rsidRDefault="00C23F8A" w:rsidP="0046546C">
            <w:pPr>
              <w:jc w:val="center"/>
              <w:rPr>
                <w:rFonts w:cs="Arial"/>
                <w:szCs w:val="22"/>
              </w:rPr>
            </w:pPr>
          </w:p>
        </w:tc>
        <w:tc>
          <w:tcPr>
            <w:tcW w:w="804" w:type="dxa"/>
            <w:tcBorders>
              <w:left w:val="nil"/>
              <w:right w:val="nil"/>
            </w:tcBorders>
            <w:vAlign w:val="center"/>
          </w:tcPr>
          <w:p w:rsidR="00C23F8A" w:rsidRPr="00076E7A" w:rsidRDefault="00C23F8A" w:rsidP="0046546C">
            <w:pPr>
              <w:jc w:val="center"/>
              <w:rPr>
                <w:rFonts w:cs="Arial"/>
                <w:szCs w:val="22"/>
              </w:rPr>
            </w:pPr>
          </w:p>
        </w:tc>
        <w:tc>
          <w:tcPr>
            <w:tcW w:w="926" w:type="dxa"/>
            <w:tcBorders>
              <w:left w:val="nil"/>
              <w:right w:val="nil"/>
            </w:tcBorders>
            <w:vAlign w:val="center"/>
          </w:tcPr>
          <w:p w:rsidR="00C23F8A" w:rsidRPr="00076E7A" w:rsidRDefault="00C23F8A" w:rsidP="0046546C">
            <w:pPr>
              <w:jc w:val="center"/>
              <w:rPr>
                <w:rFonts w:cs="Arial"/>
                <w:szCs w:val="22"/>
              </w:rPr>
            </w:pPr>
          </w:p>
        </w:tc>
        <w:tc>
          <w:tcPr>
            <w:tcW w:w="1097" w:type="dxa"/>
            <w:tcBorders>
              <w:left w:val="nil"/>
              <w:right w:val="nil"/>
            </w:tcBorders>
            <w:vAlign w:val="center"/>
          </w:tcPr>
          <w:p w:rsidR="00C23F8A" w:rsidRPr="00076E7A" w:rsidRDefault="00C23F8A" w:rsidP="0046546C">
            <w:pPr>
              <w:jc w:val="center"/>
              <w:rPr>
                <w:rFonts w:cs="Arial"/>
                <w:szCs w:val="22"/>
              </w:rPr>
            </w:pPr>
          </w:p>
        </w:tc>
        <w:tc>
          <w:tcPr>
            <w:tcW w:w="1097" w:type="dxa"/>
            <w:tcBorders>
              <w:left w:val="nil"/>
              <w:right w:val="single" w:sz="12" w:space="0" w:color="000000"/>
            </w:tcBorders>
            <w:vAlign w:val="center"/>
          </w:tcPr>
          <w:p w:rsidR="00C23F8A" w:rsidRPr="00076E7A" w:rsidRDefault="00C23F8A" w:rsidP="0046546C">
            <w:pPr>
              <w:jc w:val="center"/>
              <w:rPr>
                <w:rFonts w:cs="Arial"/>
                <w:szCs w:val="22"/>
              </w:rPr>
            </w:pPr>
          </w:p>
        </w:tc>
      </w:tr>
      <w:tr w:rsidR="00D45CDB" w:rsidRPr="00076E7A" w:rsidTr="00810BCC">
        <w:trPr>
          <w:cantSplit/>
          <w:trHeight w:val="380"/>
          <w:jc w:val="center"/>
        </w:trPr>
        <w:tc>
          <w:tcPr>
            <w:tcW w:w="1097" w:type="dxa"/>
            <w:tcBorders>
              <w:left w:val="single" w:sz="12" w:space="0" w:color="000000"/>
              <w:right w:val="single" w:sz="12" w:space="0" w:color="000000"/>
            </w:tcBorders>
          </w:tcPr>
          <w:p w:rsidR="00D45CDB" w:rsidRDefault="00D45CDB" w:rsidP="0046546C">
            <w:pPr>
              <w:rPr>
                <w:rFonts w:cs="Arial"/>
                <w:szCs w:val="22"/>
                <w:highlight w:val="cyan"/>
              </w:rPr>
            </w:pPr>
          </w:p>
          <w:p w:rsidR="00C23F8A" w:rsidRPr="00076E7A" w:rsidRDefault="00C23F8A" w:rsidP="0046546C">
            <w:pPr>
              <w:rPr>
                <w:rFonts w:cs="Arial"/>
                <w:szCs w:val="22"/>
                <w:highlight w:val="cyan"/>
              </w:rPr>
            </w:pPr>
          </w:p>
        </w:tc>
        <w:tc>
          <w:tcPr>
            <w:tcW w:w="1024" w:type="dxa"/>
            <w:tcBorders>
              <w:top w:val="single" w:sz="6" w:space="0" w:color="000000"/>
              <w:left w:val="single" w:sz="12" w:space="0" w:color="000000"/>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top w:val="single" w:sz="6" w:space="0" w:color="000000"/>
              <w:left w:val="nil"/>
              <w:bottom w:val="single" w:sz="6" w:space="0" w:color="000000"/>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24" w:type="dxa"/>
            <w:tcBorders>
              <w:left w:val="single" w:sz="12" w:space="0" w:color="000000"/>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804"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926"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nil"/>
            </w:tcBorders>
            <w:vAlign w:val="center"/>
          </w:tcPr>
          <w:p w:rsidR="00D45CDB" w:rsidRPr="00076E7A" w:rsidRDefault="00D45CDB" w:rsidP="0046546C">
            <w:pPr>
              <w:jc w:val="center"/>
              <w:rPr>
                <w:rFonts w:cs="Arial"/>
                <w:szCs w:val="22"/>
              </w:rPr>
            </w:pPr>
            <w:r w:rsidRPr="00076E7A">
              <w:rPr>
                <w:rFonts w:cs="Arial"/>
                <w:szCs w:val="22"/>
              </w:rPr>
              <w:sym w:font="Symbol" w:char="F07F"/>
            </w:r>
          </w:p>
        </w:tc>
        <w:tc>
          <w:tcPr>
            <w:tcW w:w="1097" w:type="dxa"/>
            <w:tcBorders>
              <w:left w:val="nil"/>
              <w:right w:val="single" w:sz="12" w:space="0" w:color="000000"/>
            </w:tcBorders>
            <w:vAlign w:val="center"/>
          </w:tcPr>
          <w:p w:rsidR="00D45CDB" w:rsidRPr="00076E7A" w:rsidRDefault="00D45CDB" w:rsidP="0046546C">
            <w:pPr>
              <w:jc w:val="center"/>
              <w:rPr>
                <w:rFonts w:cs="Arial"/>
                <w:szCs w:val="22"/>
              </w:rPr>
            </w:pPr>
            <w:r w:rsidRPr="00076E7A">
              <w:rPr>
                <w:rFonts w:cs="Arial"/>
                <w:szCs w:val="22"/>
              </w:rPr>
              <w:sym w:font="Symbol" w:char="F07F"/>
            </w:r>
          </w:p>
        </w:tc>
      </w:tr>
    </w:tbl>
    <w:p w:rsidR="00D45CDB" w:rsidRPr="00076E7A" w:rsidRDefault="00D45CDB" w:rsidP="00D45CDB">
      <w:pPr>
        <w:rPr>
          <w:rFonts w:cs="Arial"/>
          <w:szCs w:val="22"/>
        </w:rPr>
      </w:pPr>
    </w:p>
    <w:p w:rsidR="00D45CDB" w:rsidRPr="00076E7A" w:rsidRDefault="00D45CDB" w:rsidP="00D45CDB">
      <w:pPr>
        <w:rPr>
          <w:rFonts w:cs="Arial"/>
          <w:szCs w:val="22"/>
        </w:rPr>
        <w:sectPr w:rsidR="00D45CDB" w:rsidRPr="00076E7A" w:rsidSect="00C23F8A">
          <w:pgSz w:w="16838" w:h="11906" w:orient="landscape" w:code="9"/>
          <w:pgMar w:top="1134" w:right="1134" w:bottom="1134" w:left="1134" w:header="567" w:footer="567" w:gutter="0"/>
          <w:cols w:space="708"/>
          <w:docGrid w:linePitch="360"/>
        </w:sectPr>
      </w:pPr>
    </w:p>
    <w:p w:rsidR="00D45CDB" w:rsidRPr="00076E7A" w:rsidRDefault="00D45CDB" w:rsidP="00D45CDB">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7273"/>
      </w:tblGrid>
      <w:tr w:rsidR="00D45CDB" w:rsidRPr="00076E7A" w:rsidTr="0046546C">
        <w:trPr>
          <w:cantSplit/>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szCs w:val="22"/>
              </w:rPr>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szCs w:val="22"/>
              </w:rPr>
              <w:t>Please use this box for additional constructive feedback.</w:t>
            </w: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bl>
    <w:p w:rsidR="00D45CDB" w:rsidRDefault="00D45CDB" w:rsidP="00D45CD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7273"/>
      </w:tblGrid>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szCs w:val="22"/>
              </w:rPr>
              <w:lastRenderedPageBreak/>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b/>
                <w:szCs w:val="22"/>
              </w:rPr>
            </w:pPr>
            <w:r w:rsidRPr="00076E7A">
              <w:rPr>
                <w:rFonts w:cs="Arial"/>
                <w:b/>
                <w:szCs w:val="22"/>
              </w:rPr>
              <w:t>Please use this box for additional constructive feedback.</w:t>
            </w: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r w:rsidR="00D45CDB" w:rsidRPr="00076E7A" w:rsidTr="0046546C">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rPr>
                <w:rFonts w:cs="Arial"/>
                <w:szCs w:val="22"/>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D45CDB" w:rsidRPr="00076E7A" w:rsidRDefault="00D45CDB" w:rsidP="0046546C">
            <w:pPr>
              <w:jc w:val="center"/>
              <w:rPr>
                <w:rFonts w:cs="Arial"/>
                <w:szCs w:val="22"/>
              </w:rPr>
            </w:pPr>
          </w:p>
        </w:tc>
      </w:tr>
    </w:tbl>
    <w:p w:rsidR="00D45CDB" w:rsidRPr="00076E7A" w:rsidRDefault="00D45CDB" w:rsidP="00D45CDB">
      <w:pPr>
        <w:rPr>
          <w:rFonts w:cs="Arial"/>
          <w:szCs w:val="22"/>
        </w:rPr>
      </w:pPr>
    </w:p>
    <w:p w:rsidR="00D45CDB" w:rsidRPr="00076E7A" w:rsidRDefault="00D45CDB" w:rsidP="00D45CDB">
      <w:pPr>
        <w:rPr>
          <w:rFonts w:cs="Arial"/>
          <w:szCs w:val="22"/>
        </w:rPr>
      </w:pPr>
    </w:p>
    <w:p w:rsidR="00A935A4" w:rsidRDefault="00A935A4" w:rsidP="00A935A4">
      <w:pPr>
        <w:spacing w:before="160" w:after="40"/>
        <w:rPr>
          <w:rFonts w:cs="Arial"/>
          <w:b/>
          <w:bCs/>
          <w:szCs w:val="22"/>
        </w:rPr>
      </w:pPr>
      <w:r w:rsidRPr="00076E7A">
        <w:rPr>
          <w:rFonts w:cs="Arial"/>
          <w:b/>
          <w:bCs/>
          <w:szCs w:val="22"/>
        </w:rPr>
        <w:lastRenderedPageBreak/>
        <w:t>INTRODUCTION</w:t>
      </w:r>
    </w:p>
    <w:p w:rsidR="00A935A4" w:rsidRPr="00A935A4" w:rsidRDefault="00A935A4" w:rsidP="00A935A4">
      <w:pPr>
        <w:spacing w:before="160" w:after="40"/>
        <w:rPr>
          <w:rFonts w:cs="Arial"/>
          <w:b/>
          <w:bCs/>
          <w:szCs w:val="22"/>
        </w:rPr>
      </w:pPr>
      <w:r w:rsidRPr="00A935A4">
        <w:rPr>
          <w:rStyle w:val="style21"/>
          <w:rFonts w:ascii="Arial" w:hAnsi="Arial" w:cs="Arial"/>
          <w:color w:val="auto"/>
          <w:sz w:val="22"/>
          <w:szCs w:val="22"/>
        </w:rPr>
        <w:t>This is a good time to consolidate some of your knowledge. Having done a 10 week firm, you are ideally positioned to learn and review clinical information that you may have been given before the start of this term. To this end, there will be some sessions on diseases (including some basic pathology) of conditions that you will need to know more about in year 3.  To this end, the material you have been taught in your previous years underpins this course and the rest of year 3.</w:t>
      </w:r>
    </w:p>
    <w:p w:rsidR="00A935A4" w:rsidRPr="00A935A4" w:rsidRDefault="00A935A4" w:rsidP="00A935A4">
      <w:pPr>
        <w:spacing w:before="160" w:after="40"/>
        <w:rPr>
          <w:rStyle w:val="style21"/>
          <w:rFonts w:ascii="Arial" w:hAnsi="Arial" w:cs="Arial"/>
          <w:color w:val="auto"/>
          <w:sz w:val="22"/>
          <w:szCs w:val="22"/>
        </w:rPr>
      </w:pPr>
      <w:r w:rsidRPr="00A935A4">
        <w:rPr>
          <w:rStyle w:val="style21"/>
          <w:rFonts w:ascii="Arial" w:hAnsi="Arial" w:cs="Arial"/>
          <w:color w:val="auto"/>
          <w:sz w:val="22"/>
          <w:szCs w:val="22"/>
        </w:rPr>
        <w:t xml:space="preserve">In addition this course serves as an introduction to many different clinical specialities that you may not encounter till year 5 or 6. It is a taster session to give a better understanding of each speciality, and aims to broaden and integrate your clinical knowledge at an early stage. </w:t>
      </w:r>
    </w:p>
    <w:p w:rsidR="00A935A4" w:rsidRPr="00A935A4" w:rsidRDefault="00A935A4" w:rsidP="00A935A4">
      <w:pPr>
        <w:spacing w:before="160" w:after="40"/>
        <w:rPr>
          <w:rStyle w:val="style21"/>
          <w:rFonts w:ascii="Arial" w:hAnsi="Arial" w:cs="Arial"/>
          <w:color w:val="auto"/>
          <w:sz w:val="22"/>
          <w:szCs w:val="22"/>
        </w:rPr>
      </w:pPr>
      <w:r w:rsidRPr="00A935A4">
        <w:rPr>
          <w:rStyle w:val="style21"/>
          <w:rFonts w:ascii="Arial" w:hAnsi="Arial" w:cs="Arial"/>
          <w:color w:val="auto"/>
          <w:sz w:val="22"/>
          <w:szCs w:val="22"/>
        </w:rPr>
        <w:t>Preparation for the OSCE and EMQs are not the main aim of this course, although many sessions will assist with this. This course may also help you start to think about what sort of career you might want. It is certainly too early to decide, but exposure to a wide variety of specialities will be a start.</w:t>
      </w:r>
    </w:p>
    <w:p w:rsidR="00A935A4" w:rsidRPr="00A935A4" w:rsidRDefault="00A935A4" w:rsidP="00A935A4">
      <w:pPr>
        <w:spacing w:before="160" w:after="40"/>
        <w:rPr>
          <w:rFonts w:cs="Arial"/>
          <w:szCs w:val="22"/>
          <w:lang w:val="en-US"/>
        </w:rPr>
      </w:pPr>
      <w:r w:rsidRPr="00A935A4">
        <w:rPr>
          <w:rFonts w:cs="Arial"/>
          <w:szCs w:val="22"/>
          <w:lang w:val="en-US"/>
        </w:rPr>
        <w:t>We hope you enjoy the next three weeks. There is a huge amount to learn that students do in their own time. This course should make that a lot easier.</w:t>
      </w:r>
    </w:p>
    <w:p w:rsidR="00A935A4" w:rsidRPr="00A935A4" w:rsidRDefault="00A935A4" w:rsidP="00A935A4">
      <w:pPr>
        <w:tabs>
          <w:tab w:val="left" w:pos="567"/>
        </w:tabs>
        <w:rPr>
          <w:rFonts w:cs="Arial"/>
          <w:szCs w:val="22"/>
        </w:rPr>
      </w:pPr>
    </w:p>
    <w:p w:rsidR="00A935A4" w:rsidRPr="00A935A4" w:rsidRDefault="00A935A4" w:rsidP="00A935A4">
      <w:pPr>
        <w:spacing w:before="160" w:after="40"/>
        <w:rPr>
          <w:rFonts w:cs="Arial"/>
          <w:b/>
          <w:bCs/>
          <w:szCs w:val="22"/>
        </w:rPr>
      </w:pPr>
      <w:r w:rsidRPr="00A935A4">
        <w:rPr>
          <w:rFonts w:cs="Arial"/>
          <w:b/>
          <w:bCs/>
          <w:szCs w:val="22"/>
        </w:rPr>
        <w:t>COURSE STRUCTURE</w:t>
      </w:r>
    </w:p>
    <w:p w:rsidR="00A935A4" w:rsidRPr="00A935A4" w:rsidRDefault="00A935A4" w:rsidP="00A935A4">
      <w:pPr>
        <w:spacing w:before="160" w:after="40"/>
        <w:rPr>
          <w:rFonts w:cs="Arial"/>
          <w:bCs/>
          <w:szCs w:val="22"/>
        </w:rPr>
      </w:pPr>
      <w:r w:rsidRPr="00A935A4">
        <w:rPr>
          <w:rFonts w:cs="Arial"/>
          <w:bCs/>
          <w:szCs w:val="22"/>
        </w:rPr>
        <w:t xml:space="preserve">This is a 3 week lecture course based in the Drewe Lecture Theatre. Each of the sessions are themed, so that important areas are covered by experts in the field. Some of the sessions will use clickers that you have already been using to try and give you a bit more feedback. </w:t>
      </w:r>
    </w:p>
    <w:p w:rsidR="00A935A4" w:rsidRPr="00A935A4" w:rsidRDefault="00A935A4" w:rsidP="00A935A4">
      <w:pPr>
        <w:spacing w:before="160" w:after="40"/>
        <w:rPr>
          <w:rFonts w:cs="Arial"/>
          <w:bCs/>
          <w:szCs w:val="22"/>
        </w:rPr>
      </w:pPr>
      <w:r w:rsidRPr="00A935A4">
        <w:rPr>
          <w:rFonts w:cs="Arial"/>
          <w:bCs/>
          <w:szCs w:val="22"/>
        </w:rPr>
        <w:t>Attendance at all lectures is compulsory, and will be monitored by a combination of the clickers, and by use of ID card scanning. Please carry your ID card at all times.</w:t>
      </w:r>
      <w:r w:rsidR="00813B6A">
        <w:rPr>
          <w:rFonts w:cs="Arial"/>
          <w:bCs/>
          <w:szCs w:val="22"/>
        </w:rPr>
        <w:t xml:space="preserve"> Please note that everything in this course is examinable. </w:t>
      </w:r>
    </w:p>
    <w:p w:rsidR="00A935A4" w:rsidRDefault="00A935A4" w:rsidP="00A935A4">
      <w:pPr>
        <w:spacing w:before="160" w:after="40"/>
        <w:rPr>
          <w:rFonts w:cs="Arial"/>
          <w:b/>
          <w:bCs/>
          <w:szCs w:val="22"/>
        </w:rPr>
      </w:pPr>
    </w:p>
    <w:p w:rsidR="00A935A4" w:rsidRPr="003E00F0" w:rsidRDefault="00A935A4" w:rsidP="00A935A4">
      <w:pPr>
        <w:pStyle w:val="Style2"/>
        <w:spacing w:after="120"/>
      </w:pPr>
      <w:r w:rsidRPr="003E00F0">
        <w:t>Interactive clickers</w:t>
      </w:r>
    </w:p>
    <w:p w:rsidR="00A935A4" w:rsidRDefault="00A935A4" w:rsidP="00A935A4">
      <w:pPr>
        <w:ind w:right="-286"/>
      </w:pPr>
      <w:r>
        <w:t>Instructions on how to use the PRS handset are shown below.</w:t>
      </w:r>
    </w:p>
    <w:p w:rsidR="00A935A4" w:rsidRDefault="005E0589" w:rsidP="00A935A4">
      <w:pPr>
        <w:ind w:left="-720"/>
      </w:pPr>
      <w:r>
        <w:rPr>
          <w:noProof/>
          <w:lang w:eastAsia="en-GB"/>
        </w:rPr>
        <w:drawing>
          <wp:anchor distT="0" distB="0" distL="114300" distR="114300" simplePos="0" relativeHeight="251651072" behindDoc="1" locked="0" layoutInCell="1" allowOverlap="0">
            <wp:simplePos x="0" y="0"/>
            <wp:positionH relativeFrom="column">
              <wp:posOffset>168275</wp:posOffset>
            </wp:positionH>
            <wp:positionV relativeFrom="paragraph">
              <wp:posOffset>9525</wp:posOffset>
            </wp:positionV>
            <wp:extent cx="5212080" cy="2138680"/>
            <wp:effectExtent l="19050" t="0" r="762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3069" t="6424" r="4289" b="6532"/>
                    <a:stretch>
                      <a:fillRect/>
                    </a:stretch>
                  </pic:blipFill>
                  <pic:spPr bwMode="auto">
                    <a:xfrm>
                      <a:off x="0" y="0"/>
                      <a:ext cx="5212080" cy="2138680"/>
                    </a:xfrm>
                    <a:prstGeom prst="rect">
                      <a:avLst/>
                    </a:prstGeom>
                    <a:noFill/>
                    <a:ln w="9525">
                      <a:noFill/>
                      <a:miter lim="800000"/>
                      <a:headEnd/>
                      <a:tailEnd/>
                    </a:ln>
                  </pic:spPr>
                </pic:pic>
              </a:graphicData>
            </a:graphic>
          </wp:anchor>
        </w:drawing>
      </w:r>
    </w:p>
    <w:p w:rsidR="00A935A4" w:rsidRDefault="00A935A4" w:rsidP="00A935A4">
      <w:pPr>
        <w:ind w:left="-720"/>
      </w:pPr>
    </w:p>
    <w:p w:rsidR="00A935A4" w:rsidRDefault="00A935A4" w:rsidP="00A935A4">
      <w:pPr>
        <w:ind w:left="-720"/>
      </w:pPr>
    </w:p>
    <w:p w:rsidR="00A935A4" w:rsidRDefault="00A935A4" w:rsidP="00A935A4">
      <w:pPr>
        <w:ind w:left="-720"/>
      </w:pPr>
    </w:p>
    <w:p w:rsidR="00A935A4" w:rsidRDefault="00A935A4" w:rsidP="00A935A4">
      <w:pPr>
        <w:ind w:left="-720"/>
      </w:pPr>
    </w:p>
    <w:p w:rsidR="00A935A4" w:rsidRDefault="00A935A4" w:rsidP="00A935A4">
      <w:pPr>
        <w:pStyle w:val="BodyText"/>
        <w:ind w:left="-354"/>
      </w:pPr>
    </w:p>
    <w:p w:rsidR="00A935A4" w:rsidRDefault="00A935A4" w:rsidP="00A935A4">
      <w:pPr>
        <w:pStyle w:val="BodyText"/>
        <w:ind w:left="-354"/>
      </w:pPr>
    </w:p>
    <w:p w:rsidR="00A935A4" w:rsidRDefault="00A935A4" w:rsidP="00A935A4">
      <w:pPr>
        <w:pStyle w:val="BodyText"/>
        <w:ind w:left="-354"/>
      </w:pPr>
    </w:p>
    <w:p w:rsidR="00A935A4" w:rsidRDefault="00A935A4" w:rsidP="00A935A4">
      <w:pPr>
        <w:pStyle w:val="BodyText"/>
        <w:ind w:left="-354"/>
      </w:pPr>
    </w:p>
    <w:p w:rsidR="00A935A4" w:rsidRDefault="00A935A4" w:rsidP="00A935A4">
      <w:pPr>
        <w:pStyle w:val="BodyText"/>
        <w:ind w:left="-354"/>
      </w:pPr>
    </w:p>
    <w:p w:rsidR="00A935A4" w:rsidRPr="003E00F0" w:rsidRDefault="00A935A4" w:rsidP="0065780F">
      <w:pPr>
        <w:pStyle w:val="BodyText"/>
      </w:pPr>
      <w:r w:rsidRPr="003E00F0">
        <w:t xml:space="preserve">Only turn on the handset when instructed. </w:t>
      </w:r>
      <w:r w:rsidRPr="003E00F0">
        <w:rPr>
          <w:b/>
          <w:u w:val="single"/>
        </w:rPr>
        <w:t>WAIT</w:t>
      </w:r>
      <w:r w:rsidRPr="003E00F0">
        <w:t xml:space="preserve"> till you can all do this together.</w:t>
      </w:r>
    </w:p>
    <w:p w:rsidR="00A935A4" w:rsidRPr="003E00F0" w:rsidRDefault="00A935A4" w:rsidP="00717198">
      <w:pPr>
        <w:pStyle w:val="BodyText"/>
        <w:spacing w:before="120"/>
        <w:rPr>
          <w:b/>
        </w:rPr>
      </w:pPr>
      <w:r w:rsidRPr="003E00F0">
        <w:rPr>
          <w:b/>
        </w:rPr>
        <w:t>When instructed…</w:t>
      </w:r>
    </w:p>
    <w:p w:rsidR="00A935A4" w:rsidRPr="003E00F0" w:rsidRDefault="00A935A4" w:rsidP="00A935A4">
      <w:pPr>
        <w:pStyle w:val="BodyText"/>
        <w:numPr>
          <w:ilvl w:val="0"/>
          <w:numId w:val="9"/>
        </w:numPr>
        <w:tabs>
          <w:tab w:val="clear" w:pos="6"/>
        </w:tabs>
        <w:ind w:left="0" w:firstLine="0"/>
      </w:pPr>
      <w:r w:rsidRPr="003E00F0">
        <w:t>Turn on your handset by sliding the Power Switch up (I = ON).</w:t>
      </w:r>
    </w:p>
    <w:p w:rsidR="00A935A4" w:rsidRDefault="00A935A4" w:rsidP="00A935A4">
      <w:pPr>
        <w:pStyle w:val="BodyText"/>
        <w:numPr>
          <w:ilvl w:val="0"/>
          <w:numId w:val="9"/>
        </w:numPr>
        <w:tabs>
          <w:tab w:val="clear" w:pos="6"/>
        </w:tabs>
        <w:ind w:left="0" w:firstLine="0"/>
      </w:pPr>
      <w:r w:rsidRPr="003E00F0">
        <w:t>Wait for 4 seconds till “GTCO CalComp” disappears.</w:t>
      </w:r>
    </w:p>
    <w:p w:rsidR="00A935A4" w:rsidRDefault="00A935A4" w:rsidP="00A935A4">
      <w:pPr>
        <w:pStyle w:val="BodyText"/>
        <w:rPr>
          <w:b/>
        </w:rPr>
      </w:pPr>
    </w:p>
    <w:p w:rsidR="00810BCC" w:rsidRDefault="00810BCC">
      <w:pPr>
        <w:spacing w:after="0"/>
        <w:rPr>
          <w:b/>
        </w:rPr>
      </w:pPr>
      <w:r>
        <w:rPr>
          <w:b/>
        </w:rPr>
        <w:br w:type="page"/>
      </w:r>
    </w:p>
    <w:p w:rsidR="00A935A4" w:rsidRPr="003E00F0" w:rsidRDefault="00D55C0F" w:rsidP="00A935A4">
      <w:pPr>
        <w:pStyle w:val="BodyText"/>
        <w:rPr>
          <w:b/>
        </w:rPr>
      </w:pPr>
      <w:r w:rsidRPr="00D55C0F">
        <w:rPr>
          <w:noProof/>
          <w:lang w:val="en-US"/>
        </w:rPr>
        <w:lastRenderedPageBreak/>
        <w:pict>
          <v:group id="_x0000_s1029" editas="canvas" style="position:absolute;margin-left:364.6pt;margin-top:7.35pt;width:20.1pt;height:22.85pt;z-index:251654144" coordorigin="7861,8371" coordsize="402,4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61;top:8371;width:402;height:457" o:preferrelative="f">
              <v:fill o:detectmouseclick="t"/>
              <v:path o:extrusionok="t" o:connecttype="none"/>
              <o:lock v:ext="edit" text="t"/>
            </v:shape>
          </v:group>
        </w:pict>
      </w:r>
      <w:r w:rsidR="00A935A4" w:rsidRPr="003E00F0">
        <w:rPr>
          <w:b/>
        </w:rPr>
        <w:t>Joining the class</w:t>
      </w:r>
    </w:p>
    <w:p w:rsidR="00A935A4" w:rsidRPr="003E00F0" w:rsidRDefault="005E0589" w:rsidP="00A935A4">
      <w:pPr>
        <w:pStyle w:val="BodyText"/>
        <w:numPr>
          <w:ilvl w:val="0"/>
          <w:numId w:val="9"/>
        </w:numPr>
        <w:tabs>
          <w:tab w:val="clear" w:pos="6"/>
        </w:tabs>
        <w:ind w:left="0" w:firstLine="0"/>
      </w:pPr>
      <w:r>
        <w:rPr>
          <w:noProof/>
          <w:lang w:eastAsia="en-GB"/>
        </w:rPr>
        <w:drawing>
          <wp:anchor distT="0" distB="0" distL="114300" distR="114300" simplePos="0" relativeHeight="251652096" behindDoc="0" locked="0" layoutInCell="1" allowOverlap="1">
            <wp:simplePos x="0" y="0"/>
            <wp:positionH relativeFrom="column">
              <wp:posOffset>1485900</wp:posOffset>
            </wp:positionH>
            <wp:positionV relativeFrom="paragraph">
              <wp:posOffset>682625</wp:posOffset>
            </wp:positionV>
            <wp:extent cx="409575" cy="26670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grayscl/>
                    </a:blip>
                    <a:srcRect/>
                    <a:stretch>
                      <a:fillRect/>
                    </a:stretch>
                  </pic:blipFill>
                  <pic:spPr bwMode="auto">
                    <a:xfrm>
                      <a:off x="0" y="0"/>
                      <a:ext cx="409575" cy="266700"/>
                    </a:xfrm>
                    <a:prstGeom prst="rect">
                      <a:avLst/>
                    </a:prstGeom>
                    <a:noFill/>
                    <a:ln w="9525">
                      <a:noFill/>
                      <a:miter lim="800000"/>
                      <a:headEnd/>
                      <a:tailEnd/>
                    </a:ln>
                  </pic:spPr>
                </pic:pic>
              </a:graphicData>
            </a:graphic>
          </wp:anchor>
        </w:drawing>
      </w:r>
      <w:r w:rsidR="00A935A4" w:rsidRPr="003E00F0">
        <w:t xml:space="preserve">“Scanning classes Please wait” will appear. The clicker will check each possible channel, until it finds the </w:t>
      </w:r>
      <w:r w:rsidR="00A935A4">
        <w:t>right</w:t>
      </w:r>
      <w:r w:rsidR="00A935A4" w:rsidRPr="003E00F0">
        <w:t xml:space="preserve"> one. Your teacher might know what channel you should connect to, and if you are told what channel to join, you can immediately jump to the correct channel by pressing that number or letter.</w:t>
      </w:r>
    </w:p>
    <w:p w:rsidR="00A935A4" w:rsidRPr="003E00F0" w:rsidRDefault="00A935A4" w:rsidP="00A935A4">
      <w:pPr>
        <w:pStyle w:val="BodyText"/>
        <w:numPr>
          <w:ilvl w:val="0"/>
          <w:numId w:val="9"/>
        </w:numPr>
        <w:tabs>
          <w:tab w:val="clear" w:pos="6"/>
        </w:tabs>
        <w:ind w:left="0" w:firstLine="0"/>
      </w:pPr>
      <w:r w:rsidRPr="003E00F0">
        <w:t>Press the green              “return” key</w:t>
      </w:r>
    </w:p>
    <w:p w:rsidR="00A935A4" w:rsidRPr="003E00F0" w:rsidRDefault="00A935A4" w:rsidP="00A935A4">
      <w:pPr>
        <w:pStyle w:val="BodyText"/>
      </w:pPr>
    </w:p>
    <w:p w:rsidR="00A935A4" w:rsidRPr="003E00F0" w:rsidRDefault="00A935A4" w:rsidP="00A935A4">
      <w:pPr>
        <w:pStyle w:val="BodyText"/>
        <w:numPr>
          <w:ilvl w:val="0"/>
          <w:numId w:val="9"/>
        </w:numPr>
        <w:tabs>
          <w:tab w:val="clear" w:pos="6"/>
          <w:tab w:val="left" w:pos="709"/>
          <w:tab w:val="left" w:pos="5670"/>
        </w:tabs>
        <w:ind w:left="0" w:firstLine="0"/>
      </w:pPr>
      <w:r w:rsidRPr="003E00F0">
        <w:t>You are now connected and should see:</w:t>
      </w:r>
      <w:r w:rsidRPr="003E00F0">
        <w:tab/>
        <w:t>ANS:</w:t>
      </w:r>
      <w:r w:rsidRPr="003E00F0">
        <w:br/>
      </w:r>
      <w:r w:rsidRPr="003E00F0">
        <w:tab/>
      </w:r>
      <w:r>
        <w:tab/>
        <w:t>year 3</w:t>
      </w:r>
    </w:p>
    <w:p w:rsidR="00A935A4" w:rsidRPr="003E00F0" w:rsidRDefault="00A935A4" w:rsidP="00A935A4">
      <w:pPr>
        <w:pStyle w:val="BodyText"/>
        <w:spacing w:before="240"/>
      </w:pPr>
      <w:r w:rsidRPr="003E00F0">
        <w:rPr>
          <w:b/>
        </w:rPr>
        <w:t>Now wait for a question</w:t>
      </w:r>
    </w:p>
    <w:p w:rsidR="00A935A4" w:rsidRDefault="005E0589" w:rsidP="00A935A4">
      <w:pPr>
        <w:pStyle w:val="BodyText"/>
        <w:numPr>
          <w:ilvl w:val="0"/>
          <w:numId w:val="9"/>
        </w:numPr>
        <w:tabs>
          <w:tab w:val="clear" w:pos="6"/>
        </w:tabs>
        <w:ind w:left="0" w:firstLine="0"/>
      </w:pPr>
      <w:r>
        <w:rPr>
          <w:b/>
          <w:noProof/>
          <w:lang w:eastAsia="en-GB"/>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146050</wp:posOffset>
            </wp:positionV>
            <wp:extent cx="409575" cy="26670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grayscl/>
                    </a:blip>
                    <a:srcRect/>
                    <a:stretch>
                      <a:fillRect/>
                    </a:stretch>
                  </pic:blipFill>
                  <pic:spPr bwMode="auto">
                    <a:xfrm>
                      <a:off x="0" y="0"/>
                      <a:ext cx="409575" cy="266700"/>
                    </a:xfrm>
                    <a:prstGeom prst="rect">
                      <a:avLst/>
                    </a:prstGeom>
                    <a:noFill/>
                    <a:ln w="9525">
                      <a:noFill/>
                      <a:miter lim="800000"/>
                      <a:headEnd/>
                      <a:tailEnd/>
                    </a:ln>
                  </pic:spPr>
                </pic:pic>
              </a:graphicData>
            </a:graphic>
          </wp:anchor>
        </w:drawing>
      </w:r>
      <w:r w:rsidR="00A935A4" w:rsidRPr="003E00F0">
        <w:t xml:space="preserve">When the lecturer asks you to respond to a question, press the key that represents your response and press          </w:t>
      </w:r>
      <w:r w:rsidR="00A935A4">
        <w:t xml:space="preserve">    </w:t>
      </w:r>
      <w:r w:rsidR="00A935A4" w:rsidRPr="003E00F0">
        <w:t>to send it. Then watch for the ‘</w:t>
      </w:r>
      <w:r w:rsidR="00A935A4" w:rsidRPr="003E00F0">
        <w:rPr>
          <w:b/>
        </w:rPr>
        <w:t>Received</w:t>
      </w:r>
      <w:r w:rsidR="00A935A4" w:rsidRPr="003E00F0">
        <w:t xml:space="preserve">’ message to </w:t>
      </w:r>
    </w:p>
    <w:p w:rsidR="00A935A4" w:rsidRPr="003E00F0" w:rsidRDefault="00A935A4" w:rsidP="00A935A4">
      <w:pPr>
        <w:pStyle w:val="BodyText"/>
      </w:pPr>
      <w:r w:rsidRPr="003E00F0">
        <w:t>appear in your handset display.</w:t>
      </w:r>
    </w:p>
    <w:p w:rsidR="00A935A4" w:rsidRPr="003E00F0" w:rsidRDefault="00A935A4" w:rsidP="00A935A4">
      <w:pPr>
        <w:pStyle w:val="BodyText"/>
        <w:numPr>
          <w:ilvl w:val="0"/>
          <w:numId w:val="9"/>
        </w:numPr>
        <w:tabs>
          <w:tab w:val="clear" w:pos="6"/>
        </w:tabs>
        <w:spacing w:after="180"/>
        <w:ind w:left="0" w:firstLine="0"/>
      </w:pPr>
      <w:r w:rsidRPr="003E00F0">
        <w:t>If the ‘</w:t>
      </w:r>
      <w:r w:rsidRPr="003E00F0">
        <w:rPr>
          <w:b/>
        </w:rPr>
        <w:t>Wait for Q</w:t>
      </w:r>
      <w:r w:rsidRPr="003E00F0">
        <w:t>’ message appears, please wait for your lecturer to start the countdown process before sending your response.</w:t>
      </w:r>
    </w:p>
    <w:p w:rsidR="00A935A4" w:rsidRPr="003E00F0" w:rsidRDefault="00A935A4" w:rsidP="00A935A4">
      <w:pPr>
        <w:pStyle w:val="BodyText"/>
        <w:numPr>
          <w:ilvl w:val="0"/>
          <w:numId w:val="9"/>
        </w:numPr>
        <w:tabs>
          <w:tab w:val="clear" w:pos="6"/>
        </w:tabs>
        <w:spacing w:after="180"/>
        <w:ind w:left="0" w:firstLine="0"/>
      </w:pPr>
      <w:r w:rsidRPr="003E00F0">
        <w:t>If you change your mind, or submit something you didn’t mean to, change your answer and submit again (the green key). Only your FINAL answer will be counted.</w:t>
      </w:r>
    </w:p>
    <w:p w:rsidR="00A935A4" w:rsidRPr="003E00F0" w:rsidRDefault="00A935A4" w:rsidP="00A935A4">
      <w:pPr>
        <w:pStyle w:val="BodyText"/>
        <w:shd w:val="clear" w:color="auto" w:fill="CCCCCC"/>
        <w:tabs>
          <w:tab w:val="left" w:pos="142"/>
        </w:tabs>
      </w:pPr>
      <w:r w:rsidRPr="003E00F0">
        <w:rPr>
          <w:b/>
        </w:rPr>
        <w:t>WARNING:</w:t>
      </w:r>
      <w:r w:rsidRPr="003E00F0">
        <w:rPr>
          <w:b/>
        </w:rPr>
        <w:tab/>
      </w:r>
      <w:r w:rsidRPr="003E00F0">
        <w:t xml:space="preserve">Your handset will go to SLEEP when it is not being used. </w:t>
      </w:r>
      <w:r w:rsidRPr="003E00F0">
        <w:br/>
        <w:t>Press the any key to WAKE UP your handset.</w:t>
      </w:r>
    </w:p>
    <w:p w:rsidR="00A935A4" w:rsidRDefault="00A935A4" w:rsidP="00A935A4"/>
    <w:p w:rsidR="00C23F8A" w:rsidRDefault="00C23F8A" w:rsidP="00A935A4"/>
    <w:p w:rsidR="00C23F8A" w:rsidRPr="00C502E0" w:rsidRDefault="00C23F8A" w:rsidP="00A935A4"/>
    <w:p w:rsidR="00A935A4" w:rsidRPr="003E00F0" w:rsidRDefault="00A935A4" w:rsidP="00A935A4">
      <w:pPr>
        <w:pStyle w:val="Style2"/>
      </w:pPr>
      <w:r w:rsidRPr="003E00F0">
        <w:t xml:space="preserve">Core Curriculum and clarification of policy over non-delivered teaching </w:t>
      </w:r>
    </w:p>
    <w:p w:rsidR="00A935A4" w:rsidRPr="00DE5A77" w:rsidRDefault="00A935A4" w:rsidP="00A935A4">
      <w:r w:rsidRPr="00DE5A77">
        <w:t xml:space="preserve">The full core curriculum </w:t>
      </w:r>
      <w:r>
        <w:t xml:space="preserve">is </w:t>
      </w:r>
      <w:r w:rsidRPr="00DE5A77">
        <w:t xml:space="preserve">available on the intranet. It is important to emphasise that learning is the responsibility of students. Academic and clinical staff members provide teaching in order to help students to learn, but it has never been the policy that all areas of intended student learning must be embodied in formal teaching. Students are frequently told that a particular aspect of their learning should be covered by private study. </w:t>
      </w:r>
    </w:p>
    <w:p w:rsidR="00A935A4" w:rsidRPr="00DE5A77" w:rsidRDefault="00A935A4" w:rsidP="00A935A4">
      <w:r w:rsidRPr="00DE5A77">
        <w:t xml:space="preserve">The same principle applies to teaching that appears in the timetable but is not delivered. While teachers make all possible efforts to ensure that any cancelled teaching is rescheduled, </w:t>
      </w:r>
      <w:r>
        <w:t xml:space="preserve">it </w:t>
      </w:r>
      <w:r w:rsidRPr="00DE5A77">
        <w:t>is not always possible</w:t>
      </w:r>
      <w:r>
        <w:t xml:space="preserve"> to do so</w:t>
      </w:r>
      <w:r w:rsidRPr="00DE5A77">
        <w:t xml:space="preserve">. It is the responsibility of students to cover any such missed material by independent study. Non-delivery of teaching on a particular topic does </w:t>
      </w:r>
      <w:r w:rsidRPr="00DE5A77">
        <w:rPr>
          <w:u w:val="single"/>
        </w:rPr>
        <w:t>not</w:t>
      </w:r>
      <w:r w:rsidRPr="00DE5A77">
        <w:t xml:space="preserve"> mean that the topic will not be tested in examinations.</w:t>
      </w:r>
    </w:p>
    <w:p w:rsidR="00C23F8A" w:rsidRPr="009C7FE9" w:rsidRDefault="001B5F46" w:rsidP="009C7FE9">
      <w:pPr>
        <w:pStyle w:val="CommentText"/>
        <w:jc w:val="center"/>
        <w:rPr>
          <w:rFonts w:ascii="Arial" w:hAnsi="Arial" w:cs="Arial"/>
          <w:b/>
          <w:bCs/>
          <w:color w:val="000000"/>
          <w:sz w:val="24"/>
          <w:szCs w:val="24"/>
          <w:lang w:eastAsia="en-GB"/>
        </w:rPr>
      </w:pPr>
      <w:r>
        <w:rPr>
          <w:rFonts w:ascii="Arial" w:hAnsi="Arial" w:cs="Arial"/>
          <w:sz w:val="22"/>
          <w:szCs w:val="22"/>
          <w:lang w:val="en-US"/>
        </w:rPr>
        <w:br w:type="page"/>
      </w:r>
      <w:r w:rsidR="00C23F8A" w:rsidRPr="009C7FE9">
        <w:rPr>
          <w:rFonts w:ascii="Arial" w:hAnsi="Arial" w:cs="Arial"/>
          <w:b/>
          <w:bCs/>
          <w:color w:val="000000"/>
          <w:sz w:val="28"/>
          <w:szCs w:val="28"/>
          <w:lang w:eastAsia="en-GB"/>
        </w:rPr>
        <w:lastRenderedPageBreak/>
        <w:t>Timetable</w:t>
      </w:r>
    </w:p>
    <w:p w:rsidR="00916F81" w:rsidRDefault="00916F81" w:rsidP="009C7FE9">
      <w:pPr>
        <w:pStyle w:val="CommentText"/>
        <w:jc w:val="center"/>
        <w:rPr>
          <w:rFonts w:ascii="Arial" w:hAnsi="Arial" w:cs="Arial"/>
          <w:b/>
          <w:bCs/>
          <w:color w:val="000000"/>
          <w:sz w:val="22"/>
          <w:szCs w:val="24"/>
          <w:lang w:eastAsia="en-GB"/>
        </w:rPr>
      </w:pPr>
      <w:r w:rsidRPr="00916F81">
        <w:rPr>
          <w:rFonts w:ascii="Arial" w:hAnsi="Arial" w:cs="Arial"/>
          <w:b/>
          <w:bCs/>
          <w:color w:val="000000"/>
          <w:sz w:val="22"/>
          <w:szCs w:val="24"/>
          <w:lang w:eastAsia="en-GB"/>
        </w:rPr>
        <w:t>All sessions are in the Drewe LT, The Reynolds Building, Charing Cross campus</w:t>
      </w:r>
    </w:p>
    <w:p w:rsidR="00916F81" w:rsidRPr="00916F81" w:rsidRDefault="00916F81" w:rsidP="00916F81">
      <w:pPr>
        <w:pStyle w:val="CommentText"/>
        <w:jc w:val="center"/>
        <w:rPr>
          <w:rFonts w:ascii="Arial" w:hAnsi="Arial" w:cs="Arial"/>
          <w:b/>
          <w:bCs/>
          <w:color w:val="000000"/>
          <w:sz w:val="24"/>
          <w:szCs w:val="24"/>
          <w:lang w:eastAsia="en-GB"/>
        </w:rPr>
      </w:pPr>
      <w:r w:rsidRPr="009C7FE9">
        <w:rPr>
          <w:rFonts w:ascii="Arial" w:hAnsi="Arial" w:cs="Arial"/>
          <w:b/>
          <w:bCs/>
          <w:color w:val="000000"/>
          <w:sz w:val="24"/>
          <w:szCs w:val="24"/>
          <w:lang w:eastAsia="en-GB"/>
        </w:rPr>
        <w:t>WEEK 1</w:t>
      </w:r>
    </w:p>
    <w:tbl>
      <w:tblPr>
        <w:tblW w:w="9272" w:type="dxa"/>
        <w:jc w:val="center"/>
        <w:tblLook w:val="04A0"/>
      </w:tblPr>
      <w:tblGrid>
        <w:gridCol w:w="1519"/>
        <w:gridCol w:w="5031"/>
        <w:gridCol w:w="2722"/>
      </w:tblGrid>
      <w:tr w:rsidR="00336EDC" w:rsidRPr="00336EDC" w:rsidTr="009C7FE9">
        <w:trPr>
          <w:cantSplit/>
          <w:trHeight w:val="300"/>
          <w:tblHeader/>
          <w:jc w:val="center"/>
        </w:trPr>
        <w:tc>
          <w:tcPr>
            <w:tcW w:w="15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Time</w:t>
            </w:r>
          </w:p>
        </w:tc>
        <w:tc>
          <w:tcPr>
            <w:tcW w:w="5031" w:type="dxa"/>
            <w:tcBorders>
              <w:top w:val="single" w:sz="4" w:space="0" w:color="auto"/>
              <w:left w:val="nil"/>
              <w:bottom w:val="single" w:sz="4" w:space="0" w:color="auto"/>
              <w:right w:val="single" w:sz="4" w:space="0" w:color="auto"/>
            </w:tcBorders>
            <w:shd w:val="clear" w:color="000000" w:fill="D9D9D9"/>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Title</w:t>
            </w:r>
          </w:p>
        </w:tc>
        <w:tc>
          <w:tcPr>
            <w:tcW w:w="2722" w:type="dxa"/>
            <w:tcBorders>
              <w:top w:val="single" w:sz="4" w:space="0" w:color="auto"/>
              <w:left w:val="nil"/>
              <w:bottom w:val="single" w:sz="4" w:space="0" w:color="auto"/>
              <w:right w:val="single" w:sz="4" w:space="0" w:color="auto"/>
            </w:tcBorders>
            <w:shd w:val="clear" w:color="000000" w:fill="D9D9D9"/>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Lecturer</w:t>
            </w:r>
          </w:p>
        </w:tc>
      </w:tr>
      <w:tr w:rsidR="00336EDC" w:rsidRPr="00336EDC" w:rsidTr="009C7FE9">
        <w:trPr>
          <w:trHeight w:val="300"/>
          <w:jc w:val="center"/>
        </w:trPr>
        <w:tc>
          <w:tcPr>
            <w:tcW w:w="9272"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Monday 28th November 2011</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0915 - 0930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0930 - 1030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An Ophthalmology Taster</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Miss Vickie Lee</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1030 - 10.45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Break</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916F81">
        <w:trPr>
          <w:trHeight w:val="36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1045 - 1200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2405C7">
            <w:pPr>
              <w:spacing w:after="0"/>
              <w:rPr>
                <w:rFonts w:cs="Arial"/>
                <w:color w:val="000000"/>
                <w:sz w:val="20"/>
                <w:lang w:eastAsia="en-GB"/>
              </w:rPr>
            </w:pPr>
            <w:r w:rsidRPr="00336EDC">
              <w:rPr>
                <w:rFonts w:cs="Arial"/>
                <w:color w:val="000000"/>
                <w:sz w:val="20"/>
                <w:lang w:eastAsia="en-GB"/>
              </w:rPr>
              <w:t>Pre-course Exam</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 and Mr Martin Lupton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1200 - 1300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HIV</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Graham Cooke</w:t>
            </w:r>
          </w:p>
        </w:tc>
      </w:tr>
      <w:tr w:rsidR="00336EDC" w:rsidRPr="00336EDC" w:rsidTr="001E2E34">
        <w:trPr>
          <w:trHeight w:val="328"/>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1400 - 1700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Improving Management and Leadership Skills in Undergraduate Medicine</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Colin Bicknell</w:t>
            </w:r>
          </w:p>
        </w:tc>
      </w:tr>
      <w:tr w:rsidR="00336EDC" w:rsidRPr="00336EDC" w:rsidTr="009C7FE9">
        <w:trPr>
          <w:trHeight w:val="300"/>
          <w:jc w:val="center"/>
        </w:trPr>
        <w:tc>
          <w:tcPr>
            <w:tcW w:w="9272"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Tuesday 29th November 2011</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0930 - 1600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Cardiology and Chest Medicine</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0930 - 0935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Jamil Mayet</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0935 - 1005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 patient with chest pain</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Jamil Mayet</w:t>
            </w:r>
          </w:p>
        </w:tc>
      </w:tr>
      <w:tr w:rsidR="00336EDC" w:rsidRPr="00336EDC" w:rsidTr="001E2E34">
        <w:trPr>
          <w:trHeight w:val="452"/>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1005 - 1035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The approach to palpitations, syncope and prevention of sudden cardiac death in the young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Boom Lim</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1055 - 1125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Cardiac examination, murmurs and valve assessment</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Zach Whinnett</w:t>
            </w:r>
          </w:p>
        </w:tc>
      </w:tr>
      <w:tr w:rsidR="00336EDC" w:rsidRPr="00336EDC" w:rsidTr="001E2E34">
        <w:trPr>
          <w:trHeight w:val="377"/>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1125 - 1155</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Approach to the patient who is SOB, assessing fluid status, evaluation and treatment of heart failure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Obi Okonko</w:t>
            </w:r>
          </w:p>
        </w:tc>
      </w:tr>
      <w:tr w:rsidR="00336EDC" w:rsidRPr="00336EDC" w:rsidTr="001E2E34">
        <w:trPr>
          <w:trHeight w:val="483"/>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1155 - 1220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Cardiology at the cutting edge; developing a critical mind and pushing the boundaries</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Darrel Francis</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1330 - 1600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Respiratory</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Irem Patel</w:t>
            </w:r>
          </w:p>
        </w:tc>
      </w:tr>
      <w:tr w:rsidR="00336EDC" w:rsidRPr="00336EDC" w:rsidTr="009C7FE9">
        <w:trPr>
          <w:trHeight w:val="300"/>
          <w:jc w:val="center"/>
        </w:trPr>
        <w:tc>
          <w:tcPr>
            <w:tcW w:w="9272"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Wednesday 30th November 2011</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0900 - 1230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Substance Misuse</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9C7FE9">
        <w:trPr>
          <w:trHeight w:val="52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0900 - 1100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 and clicker quiz “Substance misuse in the clinical specialties”</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Chris Hilton and Professor Anne Lingford Hughes</w:t>
            </w:r>
          </w:p>
        </w:tc>
      </w:tr>
      <w:tr w:rsidR="00336EDC" w:rsidRPr="00336EDC" w:rsidTr="009C7FE9">
        <w:trPr>
          <w:trHeight w:val="52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1130 - 1230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Tackling substance misuse in: individuals, society and professionals</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Chris Hilton and Professor Anne Lingford Hughes</w:t>
            </w:r>
          </w:p>
        </w:tc>
      </w:tr>
      <w:tr w:rsidR="00336EDC" w:rsidRPr="00336EDC" w:rsidTr="009C7FE9">
        <w:trPr>
          <w:trHeight w:val="300"/>
          <w:jc w:val="center"/>
        </w:trPr>
        <w:tc>
          <w:tcPr>
            <w:tcW w:w="9272"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Thursday 1st December 2011</w:t>
            </w:r>
          </w:p>
        </w:tc>
      </w:tr>
      <w:tr w:rsidR="00336EDC" w:rsidRPr="00336EDC" w:rsidTr="009C7FE9">
        <w:trPr>
          <w:trHeight w:val="51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0930 - 1600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Surgery and Radiology: A multi-disciplinary approach to excellence in patient care</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 </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0930 - 0945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Introduction to day &amp; introduction to surgical component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Mikael Sodagren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0945 - 0955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Introduction to radiology component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Alex Chapman</w:t>
            </w:r>
          </w:p>
        </w:tc>
      </w:tr>
      <w:tr w:rsidR="00336EDC" w:rsidRPr="00336EDC" w:rsidTr="001E2E34">
        <w:trPr>
          <w:trHeight w:val="434"/>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0955 - 1030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Elective general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Mr Mikael Sodagren and </w:t>
            </w:r>
            <w:r w:rsidR="009C7FE9">
              <w:rPr>
                <w:rFonts w:cs="Arial"/>
                <w:color w:val="000000"/>
                <w:sz w:val="20"/>
                <w:lang w:eastAsia="en-GB"/>
              </w:rPr>
              <w:br/>
            </w:r>
            <w:r w:rsidRPr="00336EDC">
              <w:rPr>
                <w:rFonts w:cs="Arial"/>
                <w:color w:val="000000"/>
                <w:sz w:val="20"/>
                <w:lang w:eastAsia="en-GB"/>
              </w:rPr>
              <w:t>Dr Alex Chapman</w:t>
            </w:r>
          </w:p>
        </w:tc>
      </w:tr>
      <w:tr w:rsidR="00336EDC" w:rsidRPr="00336EDC" w:rsidTr="001E2E34">
        <w:trPr>
          <w:trHeight w:val="398"/>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1030 - 1105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Elective vascular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Ms Celia Riga and </w:t>
            </w:r>
            <w:r w:rsidR="009C7FE9">
              <w:rPr>
                <w:rFonts w:cs="Arial"/>
                <w:color w:val="000000"/>
                <w:sz w:val="20"/>
                <w:lang w:eastAsia="en-GB"/>
              </w:rPr>
              <w:br/>
            </w:r>
            <w:r w:rsidRPr="00336EDC">
              <w:rPr>
                <w:rFonts w:cs="Arial"/>
                <w:color w:val="000000"/>
                <w:sz w:val="20"/>
                <w:lang w:eastAsia="en-GB"/>
              </w:rPr>
              <w:t>Dr Alex Chapman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1105 - 1135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Coffee break</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9C7FE9">
        <w:trPr>
          <w:trHeight w:val="52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1135 - 1210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Urology case with patient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Mr Erik Mayer, </w:t>
            </w:r>
            <w:r w:rsidR="009C7FE9">
              <w:rPr>
                <w:rFonts w:cs="Arial"/>
                <w:color w:val="000000"/>
                <w:sz w:val="20"/>
                <w:lang w:eastAsia="en-GB"/>
              </w:rPr>
              <w:br/>
            </w:r>
            <w:r w:rsidRPr="00336EDC">
              <w:rPr>
                <w:rFonts w:cs="Arial"/>
                <w:color w:val="000000"/>
                <w:sz w:val="20"/>
                <w:lang w:eastAsia="en-GB"/>
              </w:rPr>
              <w:t xml:space="preserve">Mr Dan Cohen and </w:t>
            </w:r>
            <w:r w:rsidR="009C7FE9">
              <w:rPr>
                <w:rFonts w:cs="Arial"/>
                <w:color w:val="000000"/>
                <w:sz w:val="20"/>
                <w:lang w:eastAsia="en-GB"/>
              </w:rPr>
              <w:br/>
            </w:r>
            <w:r w:rsidRPr="00336EDC">
              <w:rPr>
                <w:rFonts w:cs="Arial"/>
                <w:color w:val="000000"/>
                <w:sz w:val="20"/>
                <w:lang w:eastAsia="en-GB"/>
              </w:rPr>
              <w:t>Dr Alex Chapman</w:t>
            </w:r>
          </w:p>
        </w:tc>
      </w:tr>
      <w:tr w:rsidR="00336EDC" w:rsidRPr="00336EDC" w:rsidTr="001E2E34">
        <w:trPr>
          <w:trHeight w:val="47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1210 - 1245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Emergency general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Mr Mikael Sodagren and </w:t>
            </w:r>
            <w:r w:rsidR="00C23F8A">
              <w:rPr>
                <w:rFonts w:cs="Arial"/>
                <w:color w:val="000000"/>
                <w:sz w:val="20"/>
                <w:lang w:eastAsia="en-GB"/>
              </w:rPr>
              <w:br/>
            </w:r>
            <w:r w:rsidRPr="00336EDC">
              <w:rPr>
                <w:rFonts w:cs="Arial"/>
                <w:color w:val="000000"/>
                <w:sz w:val="20"/>
                <w:lang w:eastAsia="en-GB"/>
              </w:rPr>
              <w:t>Dr Alex Chapman</w:t>
            </w:r>
          </w:p>
        </w:tc>
      </w:tr>
      <w:tr w:rsidR="00336EDC" w:rsidRPr="00336EDC" w:rsidTr="009C7FE9">
        <w:trPr>
          <w:trHeight w:val="52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1345 - 1420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Emergency vascular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Ms Celia Riga and </w:t>
            </w:r>
            <w:r w:rsidR="009C7FE9">
              <w:rPr>
                <w:rFonts w:cs="Arial"/>
                <w:color w:val="000000"/>
                <w:sz w:val="20"/>
                <w:lang w:eastAsia="en-GB"/>
              </w:rPr>
              <w:br/>
            </w:r>
            <w:r w:rsidRPr="00336EDC">
              <w:rPr>
                <w:rFonts w:cs="Arial"/>
                <w:color w:val="000000"/>
                <w:sz w:val="20"/>
                <w:lang w:eastAsia="en-GB"/>
              </w:rPr>
              <w:t>Dr Alex Chapman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1420 - 1440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Career path in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Mikael Sodagren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1440 - 1500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Women in surgery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Ms Jo Franks</w:t>
            </w:r>
          </w:p>
        </w:tc>
      </w:tr>
      <w:tr w:rsidR="001E2E34"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1E2E34" w:rsidRPr="00336EDC" w:rsidRDefault="001E2E34" w:rsidP="00336EDC">
            <w:pPr>
              <w:spacing w:after="0"/>
              <w:rPr>
                <w:rFonts w:cs="Arial"/>
                <w:color w:val="000000"/>
                <w:sz w:val="20"/>
                <w:lang w:eastAsia="en-GB"/>
              </w:rPr>
            </w:pPr>
          </w:p>
        </w:tc>
        <w:tc>
          <w:tcPr>
            <w:tcW w:w="5031" w:type="dxa"/>
            <w:tcBorders>
              <w:top w:val="nil"/>
              <w:left w:val="nil"/>
              <w:bottom w:val="single" w:sz="4" w:space="0" w:color="auto"/>
              <w:right w:val="single" w:sz="4" w:space="0" w:color="auto"/>
            </w:tcBorders>
            <w:shd w:val="clear" w:color="auto" w:fill="auto"/>
            <w:vAlign w:val="center"/>
            <w:hideMark/>
          </w:tcPr>
          <w:p w:rsidR="001E2E34" w:rsidRPr="001E2E34" w:rsidRDefault="001E2E34" w:rsidP="001E2E34">
            <w:pPr>
              <w:spacing w:before="120" w:after="0"/>
              <w:rPr>
                <w:rFonts w:cs="Arial"/>
                <w:b/>
                <w:color w:val="000000"/>
                <w:sz w:val="20"/>
                <w:lang w:eastAsia="en-GB"/>
              </w:rPr>
            </w:pPr>
            <w:r w:rsidRPr="001E2E34">
              <w:rPr>
                <w:rFonts w:cs="Arial"/>
                <w:b/>
                <w:color w:val="000000"/>
                <w:sz w:val="20"/>
                <w:lang w:eastAsia="en-GB"/>
              </w:rPr>
              <w:t>Thursday – continued on next page</w:t>
            </w:r>
          </w:p>
        </w:tc>
        <w:tc>
          <w:tcPr>
            <w:tcW w:w="2722" w:type="dxa"/>
            <w:tcBorders>
              <w:top w:val="nil"/>
              <w:left w:val="nil"/>
              <w:bottom w:val="single" w:sz="4" w:space="0" w:color="auto"/>
              <w:right w:val="single" w:sz="4" w:space="0" w:color="auto"/>
            </w:tcBorders>
            <w:shd w:val="clear" w:color="auto" w:fill="auto"/>
            <w:vAlign w:val="bottom"/>
            <w:hideMark/>
          </w:tcPr>
          <w:p w:rsidR="001E2E34" w:rsidRPr="00336EDC" w:rsidRDefault="001E2E34" w:rsidP="00336EDC">
            <w:pPr>
              <w:spacing w:after="0"/>
              <w:rPr>
                <w:rFonts w:cs="Arial"/>
                <w:color w:val="000000"/>
                <w:sz w:val="20"/>
                <w:lang w:eastAsia="en-GB"/>
              </w:rPr>
            </w:pPr>
          </w:p>
        </w:tc>
      </w:tr>
      <w:tr w:rsidR="009C7FE9" w:rsidRPr="00336EDC" w:rsidTr="009C7FE9">
        <w:trPr>
          <w:trHeight w:val="300"/>
          <w:jc w:val="center"/>
        </w:trPr>
        <w:tc>
          <w:tcPr>
            <w:tcW w:w="9272"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C7FE9" w:rsidRPr="009C7FE9" w:rsidRDefault="009C7FE9" w:rsidP="00336EDC">
            <w:pPr>
              <w:spacing w:after="0"/>
              <w:rPr>
                <w:rFonts w:cs="Arial"/>
                <w:b/>
                <w:bCs/>
                <w:color w:val="000000"/>
                <w:szCs w:val="22"/>
                <w:highlight w:val="lightGray"/>
                <w:lang w:eastAsia="en-GB"/>
              </w:rPr>
            </w:pPr>
            <w:r w:rsidRPr="009C7FE9">
              <w:rPr>
                <w:rFonts w:cs="Arial"/>
                <w:b/>
                <w:bCs/>
                <w:color w:val="000000"/>
                <w:szCs w:val="22"/>
                <w:lang w:eastAsia="en-GB"/>
              </w:rPr>
              <w:lastRenderedPageBreak/>
              <w:t>Thursday 1st December 2011</w:t>
            </w:r>
            <w:r>
              <w:rPr>
                <w:rFonts w:cs="Arial"/>
                <w:b/>
                <w:bCs/>
                <w:color w:val="000000"/>
                <w:szCs w:val="22"/>
                <w:lang w:eastAsia="en-GB"/>
              </w:rPr>
              <w:t xml:space="preserve"> - continued</w:t>
            </w:r>
          </w:p>
        </w:tc>
      </w:tr>
      <w:tr w:rsidR="009C7FE9"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9C7FE9" w:rsidRPr="00336EDC" w:rsidRDefault="009C7FE9" w:rsidP="00C7124E">
            <w:pPr>
              <w:spacing w:after="0"/>
              <w:rPr>
                <w:rFonts w:cs="Arial"/>
                <w:color w:val="000000"/>
                <w:sz w:val="20"/>
                <w:lang w:eastAsia="en-GB"/>
              </w:rPr>
            </w:pPr>
            <w:r w:rsidRPr="00336EDC">
              <w:rPr>
                <w:rFonts w:cs="Arial"/>
                <w:color w:val="000000"/>
                <w:sz w:val="20"/>
                <w:lang w:eastAsia="en-GB"/>
              </w:rPr>
              <w:t>1500 - 1515</w:t>
            </w:r>
          </w:p>
        </w:tc>
        <w:tc>
          <w:tcPr>
            <w:tcW w:w="5031" w:type="dxa"/>
            <w:tcBorders>
              <w:top w:val="nil"/>
              <w:left w:val="nil"/>
              <w:bottom w:val="single" w:sz="4" w:space="0" w:color="auto"/>
              <w:right w:val="single" w:sz="4" w:space="0" w:color="auto"/>
            </w:tcBorders>
            <w:shd w:val="clear" w:color="auto" w:fill="auto"/>
            <w:vAlign w:val="center"/>
            <w:hideMark/>
          </w:tcPr>
          <w:p w:rsidR="009C7FE9" w:rsidRPr="00336EDC" w:rsidRDefault="009C7FE9" w:rsidP="00C7124E">
            <w:pPr>
              <w:spacing w:after="0"/>
              <w:rPr>
                <w:rFonts w:cs="Arial"/>
                <w:color w:val="000000"/>
                <w:sz w:val="20"/>
                <w:lang w:eastAsia="en-GB"/>
              </w:rPr>
            </w:pPr>
            <w:r w:rsidRPr="00336EDC">
              <w:rPr>
                <w:rFonts w:cs="Arial"/>
                <w:color w:val="000000"/>
                <w:sz w:val="20"/>
                <w:lang w:eastAsia="en-GB"/>
              </w:rPr>
              <w:t>Coffee break</w:t>
            </w:r>
          </w:p>
        </w:tc>
        <w:tc>
          <w:tcPr>
            <w:tcW w:w="2722" w:type="dxa"/>
            <w:tcBorders>
              <w:top w:val="nil"/>
              <w:left w:val="nil"/>
              <w:bottom w:val="single" w:sz="4" w:space="0" w:color="auto"/>
              <w:right w:val="single" w:sz="4" w:space="0" w:color="auto"/>
            </w:tcBorders>
            <w:shd w:val="clear" w:color="auto" w:fill="auto"/>
            <w:vAlign w:val="bottom"/>
            <w:hideMark/>
          </w:tcPr>
          <w:p w:rsidR="009C7FE9" w:rsidRPr="00336EDC" w:rsidRDefault="009C7FE9" w:rsidP="00C7124E">
            <w:pPr>
              <w:spacing w:after="0"/>
              <w:rPr>
                <w:rFonts w:cs="Arial"/>
                <w:color w:val="000000"/>
                <w:sz w:val="20"/>
                <w:lang w:eastAsia="en-GB"/>
              </w:rPr>
            </w:pPr>
            <w:r w:rsidRPr="00336EDC">
              <w:rPr>
                <w:rFonts w:cs="Arial"/>
                <w:color w:val="000000"/>
                <w:sz w:val="20"/>
                <w:lang w:eastAsia="en-GB"/>
              </w:rPr>
              <w:t> </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1515 - 1525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Career path in radiology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Alex Chapman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1525 - 1545</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Spot diagnosis test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Alex Chapman</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1545 - 1600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Summary of day and questions </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Mikael Sodagren</w:t>
            </w:r>
          </w:p>
        </w:tc>
      </w:tr>
      <w:tr w:rsidR="00336EDC" w:rsidRPr="00336EDC" w:rsidTr="009C7FE9">
        <w:trPr>
          <w:trHeight w:val="300"/>
          <w:jc w:val="center"/>
        </w:trPr>
        <w:tc>
          <w:tcPr>
            <w:tcW w:w="9272"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Friday 2nd December 2011</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0900 - 1000</w:t>
            </w:r>
          </w:p>
        </w:tc>
        <w:tc>
          <w:tcPr>
            <w:tcW w:w="5031"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How to be a good referrer for Imaging?</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Ravi Lingam</w:t>
            </w:r>
          </w:p>
        </w:tc>
      </w:tr>
      <w:tr w:rsidR="00336EDC" w:rsidRPr="00336EDC" w:rsidTr="009C7FE9">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1000 - 1230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Pub Quiz 3</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w:t>
            </w:r>
          </w:p>
        </w:tc>
      </w:tr>
      <w:tr w:rsidR="00336EDC" w:rsidRPr="00336EDC" w:rsidTr="009C7FE9">
        <w:trPr>
          <w:trHeight w:val="78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1330 - 1530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Question time: Ethics in medicine, surgery palliative care and mental health</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Wing May Kong, </w:t>
            </w:r>
            <w:r w:rsidR="009C7FE9">
              <w:rPr>
                <w:rFonts w:cs="Arial"/>
                <w:color w:val="000000"/>
                <w:sz w:val="20"/>
                <w:lang w:eastAsia="en-GB"/>
              </w:rPr>
              <w:br/>
            </w:r>
            <w:r w:rsidRPr="00336EDC">
              <w:rPr>
                <w:rFonts w:cs="Arial"/>
                <w:color w:val="000000"/>
                <w:sz w:val="20"/>
                <w:lang w:eastAsia="en-GB"/>
              </w:rPr>
              <w:t xml:space="preserve">Dr Adrian Raby, </w:t>
            </w:r>
            <w:r w:rsidR="009C7FE9">
              <w:rPr>
                <w:rFonts w:cs="Arial"/>
                <w:color w:val="000000"/>
                <w:sz w:val="20"/>
                <w:lang w:eastAsia="en-GB"/>
              </w:rPr>
              <w:br/>
            </w:r>
            <w:r w:rsidRPr="00336EDC">
              <w:rPr>
                <w:rFonts w:cs="Arial"/>
                <w:color w:val="000000"/>
                <w:sz w:val="20"/>
                <w:lang w:eastAsia="en-GB"/>
              </w:rPr>
              <w:t xml:space="preserve">Dr Catherine Urch </w:t>
            </w:r>
            <w:r w:rsidRPr="00336EDC">
              <w:rPr>
                <w:rFonts w:cs="Arial"/>
                <w:color w:val="000000"/>
                <w:sz w:val="20"/>
                <w:lang w:eastAsia="en-GB"/>
              </w:rPr>
              <w:br/>
              <w:t>and Dr Angharad Rutley</w:t>
            </w:r>
          </w:p>
        </w:tc>
      </w:tr>
      <w:tr w:rsidR="00336EDC" w:rsidRPr="00336EDC" w:rsidTr="009C7FE9">
        <w:trPr>
          <w:trHeight w:val="52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1530 - 1630</w:t>
            </w:r>
          </w:p>
        </w:tc>
        <w:tc>
          <w:tcPr>
            <w:tcW w:w="5031"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Medical law at the end of life</w:t>
            </w:r>
          </w:p>
        </w:tc>
        <w:tc>
          <w:tcPr>
            <w:tcW w:w="2722"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Wing May Kong and </w:t>
            </w:r>
            <w:r w:rsidR="009C7FE9">
              <w:rPr>
                <w:rFonts w:cs="Arial"/>
                <w:color w:val="000000"/>
                <w:sz w:val="20"/>
                <w:lang w:eastAsia="en-GB"/>
              </w:rPr>
              <w:br/>
            </w:r>
            <w:r w:rsidRPr="00336EDC">
              <w:rPr>
                <w:rFonts w:cs="Arial"/>
                <w:color w:val="000000"/>
                <w:sz w:val="20"/>
                <w:lang w:eastAsia="en-GB"/>
              </w:rPr>
              <w:t>Dr Adrian Raby</w:t>
            </w:r>
          </w:p>
        </w:tc>
      </w:tr>
    </w:tbl>
    <w:p w:rsidR="00D45CDB" w:rsidRDefault="00D45CDB" w:rsidP="00D45CDB">
      <w:pPr>
        <w:spacing w:before="160" w:after="40"/>
        <w:rPr>
          <w:rFonts w:cs="Arial"/>
          <w:b/>
          <w:bCs/>
          <w:szCs w:val="22"/>
        </w:rPr>
      </w:pPr>
    </w:p>
    <w:p w:rsidR="00336EDC" w:rsidRDefault="00336EDC" w:rsidP="00D45CDB">
      <w:pPr>
        <w:spacing w:before="160" w:after="40"/>
        <w:rPr>
          <w:rFonts w:cs="Arial"/>
          <w:b/>
          <w:bCs/>
          <w:szCs w:val="22"/>
        </w:rPr>
      </w:pPr>
      <w:r>
        <w:rPr>
          <w:rFonts w:cs="Arial"/>
          <w:b/>
          <w:bCs/>
          <w:szCs w:val="22"/>
        </w:rPr>
        <w:br w:type="page"/>
      </w:r>
    </w:p>
    <w:tbl>
      <w:tblPr>
        <w:tblW w:w="9840" w:type="dxa"/>
        <w:jc w:val="center"/>
        <w:tblInd w:w="93" w:type="dxa"/>
        <w:tblLook w:val="04A0"/>
      </w:tblPr>
      <w:tblGrid>
        <w:gridCol w:w="1360"/>
        <w:gridCol w:w="5560"/>
        <w:gridCol w:w="2920"/>
      </w:tblGrid>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jc w:val="center"/>
              <w:rPr>
                <w:rFonts w:cs="Arial"/>
                <w:color w:val="000000"/>
                <w:sz w:val="24"/>
                <w:szCs w:val="24"/>
                <w:lang w:eastAsia="en-GB"/>
              </w:rPr>
            </w:pPr>
            <w:r w:rsidRPr="00336EDC">
              <w:rPr>
                <w:rFonts w:cs="Arial"/>
                <w:b/>
                <w:bCs/>
                <w:color w:val="000000"/>
                <w:sz w:val="24"/>
                <w:szCs w:val="24"/>
                <w:lang w:eastAsia="en-GB"/>
              </w:rPr>
              <w:lastRenderedPageBreak/>
              <w:t>WEEK 2</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Monday 5th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0900 - 1700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Multisystem diseases that you should know about</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0900 - 1100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Patient: SLE, renal involvement, now on dialysis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Edwina Brown and Dr Jeremy Levy</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1130 - 1230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Patient: Phaeochromocytoma; severe hypertension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1330 - 1530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Patient: Diabetes, ischaemic heart disease, renal involvement, ESRD, wants conservative care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Edwina Brown and Professor Karim Meeran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1600 - 1700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Patient: Rheumatoid arthritis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Sonya Abraham</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Tuesday 6th December 2011</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0930 - 1230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Nuts and Bolts of Neuro Cognitive Disorders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Claudia Wald and </w:t>
            </w:r>
            <w:r w:rsidR="004309BA">
              <w:rPr>
                <w:rFonts w:cs="Arial"/>
                <w:color w:val="000000"/>
                <w:sz w:val="20"/>
                <w:lang w:eastAsia="en-GB"/>
              </w:rPr>
              <w:br/>
            </w:r>
            <w:r w:rsidRPr="00336EDC">
              <w:rPr>
                <w:rFonts w:cs="Arial"/>
                <w:color w:val="000000"/>
                <w:sz w:val="20"/>
                <w:lang w:eastAsia="en-GB"/>
              </w:rPr>
              <w:t>Dr Richard Perry</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1330 - 1530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 Mental Capacity Act</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4309BA">
            <w:pPr>
              <w:spacing w:after="0"/>
              <w:rPr>
                <w:rFonts w:cs="Arial"/>
                <w:color w:val="000000"/>
                <w:sz w:val="20"/>
                <w:lang w:eastAsia="en-GB"/>
              </w:rPr>
            </w:pPr>
            <w:r w:rsidRPr="00336EDC">
              <w:rPr>
                <w:rFonts w:cs="Arial"/>
                <w:color w:val="000000"/>
                <w:sz w:val="20"/>
                <w:lang w:eastAsia="en-GB"/>
              </w:rPr>
              <w:t xml:space="preserve">The Harry Partnership, </w:t>
            </w:r>
            <w:r w:rsidR="004309BA">
              <w:rPr>
                <w:rFonts w:cs="Arial"/>
                <w:color w:val="000000"/>
                <w:sz w:val="20"/>
                <w:lang w:eastAsia="en-GB"/>
              </w:rPr>
              <w:br/>
            </w:r>
            <w:r w:rsidRPr="00336EDC">
              <w:rPr>
                <w:rFonts w:cs="Arial"/>
                <w:color w:val="000000"/>
                <w:sz w:val="20"/>
                <w:lang w:eastAsia="en-GB"/>
              </w:rPr>
              <w:t>Dr Wing May Kong</w:t>
            </w:r>
            <w:r w:rsidR="004309BA">
              <w:rPr>
                <w:rFonts w:cs="Arial"/>
                <w:color w:val="000000"/>
                <w:sz w:val="20"/>
                <w:lang w:eastAsia="en-GB"/>
              </w:rPr>
              <w:t xml:space="preserve"> and</w:t>
            </w:r>
            <w:r w:rsidRPr="00336EDC">
              <w:rPr>
                <w:rFonts w:cs="Arial"/>
                <w:color w:val="000000"/>
                <w:sz w:val="20"/>
                <w:lang w:eastAsia="en-GB"/>
              </w:rPr>
              <w:t xml:space="preserve"> </w:t>
            </w:r>
            <w:r w:rsidR="004309BA">
              <w:rPr>
                <w:rFonts w:cs="Arial"/>
                <w:color w:val="000000"/>
                <w:sz w:val="20"/>
                <w:lang w:eastAsia="en-GB"/>
              </w:rPr>
              <w:br/>
            </w:r>
            <w:r w:rsidRPr="00336EDC">
              <w:rPr>
                <w:rFonts w:cs="Arial"/>
                <w:color w:val="000000"/>
                <w:sz w:val="20"/>
                <w:lang w:eastAsia="en-GB"/>
              </w:rPr>
              <w:t>Dr Adrian Raby</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1530 - 1630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Medical Law Quiz</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Wing May Kong and </w:t>
            </w:r>
            <w:r w:rsidR="004309BA">
              <w:rPr>
                <w:rFonts w:cs="Arial"/>
                <w:color w:val="000000"/>
                <w:sz w:val="20"/>
                <w:lang w:eastAsia="en-GB"/>
              </w:rPr>
              <w:br/>
            </w:r>
            <w:r w:rsidRPr="00336EDC">
              <w:rPr>
                <w:rFonts w:cs="Arial"/>
                <w:color w:val="000000"/>
                <w:sz w:val="20"/>
                <w:lang w:eastAsia="en-GB"/>
              </w:rPr>
              <w:t>Dr Adrian Raby</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Wednesday 7th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0900 - 1300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4309BA" w:rsidP="00336EDC">
            <w:pPr>
              <w:spacing w:after="0"/>
              <w:rPr>
                <w:rFonts w:cs="Arial"/>
                <w:b/>
                <w:bCs/>
                <w:color w:val="000000"/>
                <w:sz w:val="20"/>
                <w:lang w:eastAsia="en-GB"/>
              </w:rPr>
            </w:pPr>
            <w:r>
              <w:rPr>
                <w:rFonts w:cs="Arial"/>
                <w:b/>
                <w:bCs/>
                <w:color w:val="000000"/>
                <w:sz w:val="20"/>
                <w:lang w:eastAsia="en-GB"/>
              </w:rPr>
              <w:t>Substance Mi</w:t>
            </w:r>
            <w:r w:rsidR="00336EDC" w:rsidRPr="00336EDC">
              <w:rPr>
                <w:rFonts w:cs="Arial"/>
                <w:b/>
                <w:bCs/>
                <w:color w:val="000000"/>
                <w:sz w:val="20"/>
                <w:lang w:eastAsia="en-GB"/>
              </w:rPr>
              <w:t>suse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0900 - 0910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Chris Hilton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0910 - 0930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Assessing alcohol and substance misuse</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Christopher Hilton, </w:t>
            </w:r>
            <w:r w:rsidR="004309BA">
              <w:rPr>
                <w:rFonts w:cs="Arial"/>
                <w:color w:val="000000"/>
                <w:sz w:val="20"/>
                <w:lang w:eastAsia="en-GB"/>
              </w:rPr>
              <w:br/>
            </w:r>
            <w:r w:rsidRPr="00336EDC">
              <w:rPr>
                <w:rFonts w:cs="Arial"/>
                <w:color w:val="000000"/>
                <w:sz w:val="20"/>
                <w:lang w:eastAsia="en-GB"/>
              </w:rPr>
              <w:t xml:space="preserve">Dr Andrew Thillainayagam, </w:t>
            </w:r>
            <w:r w:rsidR="004309BA">
              <w:rPr>
                <w:rFonts w:cs="Arial"/>
                <w:color w:val="000000"/>
                <w:sz w:val="20"/>
                <w:lang w:eastAsia="en-GB"/>
              </w:rPr>
              <w:br/>
            </w:r>
            <w:r w:rsidRPr="00336EDC">
              <w:rPr>
                <w:rFonts w:cs="Arial"/>
                <w:color w:val="000000"/>
                <w:sz w:val="20"/>
                <w:lang w:eastAsia="en-GB"/>
              </w:rPr>
              <w:t xml:space="preserve">Dr Rick Adams and </w:t>
            </w:r>
            <w:r w:rsidR="004309BA">
              <w:rPr>
                <w:rFonts w:cs="Arial"/>
                <w:color w:val="000000"/>
                <w:sz w:val="20"/>
                <w:lang w:eastAsia="en-GB"/>
              </w:rPr>
              <w:br/>
            </w:r>
            <w:r w:rsidRPr="00336EDC">
              <w:rPr>
                <w:rFonts w:cs="Arial"/>
                <w:color w:val="000000"/>
                <w:sz w:val="20"/>
                <w:lang w:eastAsia="en-GB"/>
              </w:rPr>
              <w:t>Dr Chris Baker</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0930 - 1030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Alcohol and the GI patient (with patient interview)</w:t>
            </w:r>
          </w:p>
        </w:tc>
        <w:tc>
          <w:tcPr>
            <w:tcW w:w="2920" w:type="dxa"/>
            <w:vMerge/>
            <w:tcBorders>
              <w:top w:val="nil"/>
              <w:left w:val="single" w:sz="4" w:space="0" w:color="auto"/>
              <w:bottom w:val="single" w:sz="4" w:space="0" w:color="000000"/>
              <w:right w:val="single" w:sz="4" w:space="0" w:color="auto"/>
            </w:tcBorders>
            <w:vAlign w:val="center"/>
            <w:hideMark/>
          </w:tcPr>
          <w:p w:rsidR="00336EDC" w:rsidRPr="00336EDC" w:rsidRDefault="00336EDC" w:rsidP="00336EDC">
            <w:pPr>
              <w:spacing w:after="0"/>
              <w:rPr>
                <w:rFonts w:cs="Arial"/>
                <w:color w:val="000000"/>
                <w:sz w:val="20"/>
                <w:lang w:eastAsia="en-GB"/>
              </w:rPr>
            </w:pP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1100 - 1145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Alcohol, drugs and the heart</w:t>
            </w:r>
          </w:p>
        </w:tc>
        <w:tc>
          <w:tcPr>
            <w:tcW w:w="2920" w:type="dxa"/>
            <w:vMerge/>
            <w:tcBorders>
              <w:top w:val="nil"/>
              <w:left w:val="single" w:sz="4" w:space="0" w:color="auto"/>
              <w:bottom w:val="single" w:sz="4" w:space="0" w:color="000000"/>
              <w:right w:val="single" w:sz="4" w:space="0" w:color="auto"/>
            </w:tcBorders>
            <w:vAlign w:val="center"/>
            <w:hideMark/>
          </w:tcPr>
          <w:p w:rsidR="00336EDC" w:rsidRPr="00336EDC" w:rsidRDefault="00336EDC" w:rsidP="00336EDC">
            <w:pPr>
              <w:spacing w:after="0"/>
              <w:rPr>
                <w:rFonts w:cs="Arial"/>
                <w:color w:val="000000"/>
                <w:sz w:val="20"/>
                <w:lang w:eastAsia="en-GB"/>
              </w:rPr>
            </w:pP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1145 - 1230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Alcohol, drugs and the brain</w:t>
            </w:r>
          </w:p>
        </w:tc>
        <w:tc>
          <w:tcPr>
            <w:tcW w:w="2920" w:type="dxa"/>
            <w:vMerge/>
            <w:tcBorders>
              <w:top w:val="nil"/>
              <w:left w:val="single" w:sz="4" w:space="0" w:color="auto"/>
              <w:bottom w:val="single" w:sz="4" w:space="0" w:color="000000"/>
              <w:right w:val="single" w:sz="4" w:space="0" w:color="auto"/>
            </w:tcBorders>
            <w:vAlign w:val="center"/>
            <w:hideMark/>
          </w:tcPr>
          <w:p w:rsidR="00336EDC" w:rsidRPr="00336EDC" w:rsidRDefault="00336EDC" w:rsidP="00336EDC">
            <w:pPr>
              <w:spacing w:after="0"/>
              <w:rPr>
                <w:rFonts w:cs="Arial"/>
                <w:color w:val="000000"/>
                <w:sz w:val="20"/>
                <w:lang w:eastAsia="en-GB"/>
              </w:rPr>
            </w:pP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1230 - 1300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Alcohol, drugs and infectious diseases</w:t>
            </w:r>
          </w:p>
        </w:tc>
        <w:tc>
          <w:tcPr>
            <w:tcW w:w="2920" w:type="dxa"/>
            <w:vMerge/>
            <w:tcBorders>
              <w:top w:val="nil"/>
              <w:left w:val="single" w:sz="4" w:space="0" w:color="auto"/>
              <w:bottom w:val="single" w:sz="4" w:space="0" w:color="000000"/>
              <w:right w:val="single" w:sz="4" w:space="0" w:color="auto"/>
            </w:tcBorders>
            <w:vAlign w:val="center"/>
            <w:hideMark/>
          </w:tcPr>
          <w:p w:rsidR="00336EDC" w:rsidRPr="00336EDC" w:rsidRDefault="00336EDC" w:rsidP="00336EDC">
            <w:pPr>
              <w:spacing w:after="0"/>
              <w:rPr>
                <w:rFonts w:cs="Arial"/>
                <w:color w:val="000000"/>
                <w:sz w:val="20"/>
                <w:lang w:eastAsia="en-GB"/>
              </w:rPr>
            </w:pP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Thursday 8th December 2011</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0930 - 1230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Happy Families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Paul Booton and </w:t>
            </w:r>
            <w:r w:rsidR="004309BA">
              <w:rPr>
                <w:rFonts w:cs="Arial"/>
                <w:color w:val="000000"/>
                <w:sz w:val="20"/>
                <w:lang w:eastAsia="en-GB"/>
              </w:rPr>
              <w:br/>
            </w:r>
            <w:r w:rsidRPr="00336EDC">
              <w:rPr>
                <w:rFonts w:cs="Arial"/>
                <w:color w:val="000000"/>
                <w:sz w:val="20"/>
                <w:lang w:eastAsia="en-GB"/>
              </w:rPr>
              <w:t>Dr Amrit Sachar</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1330 - 1630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Investigating GI Diseases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Tim Orchard</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Friday 9th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0930 - 1230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Quality of Life and Joint Disease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Justin Cobb</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1330 - 1630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Neurosciences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1330 - 1700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Peter Bain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1345 - 1410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Dizziness (Case A)</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Barry Seamungal</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1410 - 1435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Peripheral neuropathy (Case B)</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Wojtek Rakowicz</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1435 - 1455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Epilepsy (Case C)</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Michael Johnson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1510 - 1555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Head injury (Case D)</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Dipankar Nandi</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1555 - 1615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Tremor (Case 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Peter Bain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1615 - 1630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End of session discussion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bl>
    <w:p w:rsidR="00336EDC" w:rsidRDefault="00336EDC" w:rsidP="00D45CDB">
      <w:pPr>
        <w:spacing w:before="160" w:after="40"/>
        <w:rPr>
          <w:rFonts w:cs="Arial"/>
          <w:b/>
          <w:bCs/>
          <w:szCs w:val="22"/>
        </w:rPr>
      </w:pPr>
    </w:p>
    <w:p w:rsidR="00336EDC" w:rsidRDefault="00336EDC" w:rsidP="00D45CDB">
      <w:pPr>
        <w:spacing w:before="160" w:after="40"/>
        <w:rPr>
          <w:rFonts w:cs="Arial"/>
          <w:b/>
          <w:bCs/>
          <w:szCs w:val="22"/>
        </w:rPr>
      </w:pPr>
      <w:r>
        <w:rPr>
          <w:rFonts w:cs="Arial"/>
          <w:b/>
          <w:bCs/>
          <w:szCs w:val="22"/>
        </w:rPr>
        <w:br w:type="page"/>
      </w:r>
    </w:p>
    <w:tbl>
      <w:tblPr>
        <w:tblW w:w="9840" w:type="dxa"/>
        <w:jc w:val="center"/>
        <w:tblInd w:w="93" w:type="dxa"/>
        <w:tblLook w:val="04A0"/>
      </w:tblPr>
      <w:tblGrid>
        <w:gridCol w:w="1360"/>
        <w:gridCol w:w="5560"/>
        <w:gridCol w:w="2920"/>
      </w:tblGrid>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jc w:val="center"/>
              <w:rPr>
                <w:rFonts w:cs="Arial"/>
                <w:color w:val="000000"/>
                <w:sz w:val="24"/>
                <w:szCs w:val="24"/>
                <w:lang w:eastAsia="en-GB"/>
              </w:rPr>
            </w:pPr>
            <w:r w:rsidRPr="00336EDC">
              <w:rPr>
                <w:rFonts w:cs="Arial"/>
                <w:b/>
                <w:bCs/>
                <w:color w:val="000000"/>
                <w:sz w:val="24"/>
                <w:szCs w:val="24"/>
                <w:lang w:eastAsia="en-GB"/>
              </w:rPr>
              <w:lastRenderedPageBreak/>
              <w:t>WEEK 3</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Monday 12th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0900 - 1045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Acute Abdomen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Barry Pareskeva</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1100 - 1300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 to ENT</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Mr Neil Tolley and </w:t>
            </w:r>
            <w:r w:rsidR="004309BA">
              <w:rPr>
                <w:rFonts w:cs="Arial"/>
                <w:color w:val="000000"/>
                <w:sz w:val="20"/>
                <w:lang w:eastAsia="en-GB"/>
              </w:rPr>
              <w:br/>
            </w:r>
            <w:r w:rsidRPr="00336EDC">
              <w:rPr>
                <w:rFonts w:cs="Arial"/>
                <w:color w:val="000000"/>
                <w:sz w:val="20"/>
                <w:lang w:eastAsia="en-GB"/>
              </w:rPr>
              <w:t>Mr Asit Arora</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1400 - 1530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GUM</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Linda Greene</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1530 - 1600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Pub Quiz 4</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1600 - 1645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Year 3: Firms and an introduction to exams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Shiv Vohra</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Tuesday 13th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0930 - 1230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Dermatology</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James Shelley</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1330 - 1630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Cancer, Treatment and the Patient</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Carlo Palmieri</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Thursday 15th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0930 - 1645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b/>
                <w:bCs/>
                <w:color w:val="000000"/>
                <w:sz w:val="20"/>
                <w:lang w:eastAsia="en-GB"/>
              </w:rPr>
            </w:pPr>
            <w:r w:rsidRPr="00336EDC">
              <w:rPr>
                <w:rFonts w:cs="Arial"/>
                <w:b/>
                <w:bCs/>
                <w:color w:val="000000"/>
                <w:sz w:val="20"/>
                <w:lang w:eastAsia="en-GB"/>
              </w:rPr>
              <w:t>Introduction to O&amp;G and Paediatrics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0930 - 0945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Introduction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Mitch Blair</w:t>
            </w:r>
          </w:p>
        </w:tc>
      </w:tr>
      <w:tr w:rsidR="00336EDC" w:rsidRPr="00336EDC" w:rsidTr="00336EDC">
        <w:trPr>
          <w:trHeight w:val="51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0945 - 1030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What does science tell us about the developing human- a lifecourse approach? </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1030 - 1115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New Beginnings – optimising the health of the mother and foetus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Therese Chapman. Consultant Midwife</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1115 - 1150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 Success and Challenges in Neonatology'</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Ezam Mat-Ali</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1200 - 1215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Infertility – issues and advances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1215 - 1300</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Teenage sexual health, contraception and pregnancy</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1330 - 1415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 Acutely Ill Child – mechanisms and cures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Prof Mike Levin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1415 - 1445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The Acutely Ill Child – making a difference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Saji Alexander</w:t>
            </w:r>
          </w:p>
        </w:tc>
      </w:tr>
      <w:tr w:rsidR="00336EDC" w:rsidRPr="00336EDC" w:rsidTr="00336EDC">
        <w:trPr>
          <w:trHeight w:val="51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1445 - 1515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Transition to adult services – a challenge for the adolescent with chronic disease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1530 - 1535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Vignettes of speciality perspectives – short 15-20 minute slots from different subspecialists</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Mitch Blair and </w:t>
            </w:r>
            <w:r w:rsidR="004309BA">
              <w:rPr>
                <w:rFonts w:cs="Arial"/>
                <w:color w:val="000000"/>
                <w:sz w:val="20"/>
                <w:lang w:eastAsia="en-GB"/>
              </w:rPr>
              <w:br/>
            </w:r>
            <w:r w:rsidRPr="00336EDC">
              <w:rPr>
                <w:rFonts w:cs="Arial"/>
                <w:color w:val="000000"/>
                <w:sz w:val="20"/>
                <w:lang w:eastAsia="en-GB"/>
              </w:rPr>
              <w:t>Dr Gareth T</w:t>
            </w:r>
            <w:r w:rsidR="004309BA">
              <w:rPr>
                <w:rFonts w:cs="Arial"/>
                <w:color w:val="000000"/>
                <w:sz w:val="20"/>
                <w:lang w:eastAsia="en-GB"/>
              </w:rPr>
              <w:t>u</w:t>
            </w:r>
            <w:r w:rsidRPr="00336EDC">
              <w:rPr>
                <w:rFonts w:cs="Arial"/>
                <w:color w:val="000000"/>
                <w:sz w:val="20"/>
                <w:lang w:eastAsia="en-GB"/>
              </w:rPr>
              <w:t>dor-Williams</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1535 - 1555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Obstetrics – the most useful speciality in the world</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Martin Lupton</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1555 - 1615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Paediatric Intensive Care : Why bother?</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Simon Nadel and </w:t>
            </w:r>
            <w:r w:rsidR="004309BA">
              <w:rPr>
                <w:rFonts w:cs="Arial"/>
                <w:color w:val="000000"/>
                <w:sz w:val="20"/>
                <w:lang w:eastAsia="en-GB"/>
              </w:rPr>
              <w:br/>
            </w:r>
            <w:r w:rsidRPr="00336EDC">
              <w:rPr>
                <w:rFonts w:cs="Arial"/>
                <w:color w:val="000000"/>
                <w:sz w:val="20"/>
                <w:lang w:eastAsia="en-GB"/>
              </w:rPr>
              <w:t>Dr Gareth T</w:t>
            </w:r>
            <w:r w:rsidR="004309BA">
              <w:rPr>
                <w:rFonts w:cs="Arial"/>
                <w:color w:val="000000"/>
                <w:sz w:val="20"/>
                <w:lang w:eastAsia="en-GB"/>
              </w:rPr>
              <w:t>u</w:t>
            </w:r>
            <w:r w:rsidRPr="00336EDC">
              <w:rPr>
                <w:rFonts w:cs="Arial"/>
                <w:color w:val="000000"/>
                <w:sz w:val="20"/>
                <w:lang w:eastAsia="en-GB"/>
              </w:rPr>
              <w:t>dor-Williams</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1615 - 1635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Paediatric Surgery- the cutting edge!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Simon Eccles</w:t>
            </w:r>
          </w:p>
        </w:tc>
      </w:tr>
      <w:tr w:rsidR="00336EDC" w:rsidRPr="00336EDC" w:rsidTr="00336EDC">
        <w:trPr>
          <w:trHeight w:val="52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1635 - 1645</w:t>
            </w:r>
          </w:p>
        </w:tc>
        <w:tc>
          <w:tcPr>
            <w:tcW w:w="5560" w:type="dxa"/>
            <w:tcBorders>
              <w:top w:val="nil"/>
              <w:left w:val="nil"/>
              <w:bottom w:val="single" w:sz="4" w:space="0" w:color="auto"/>
              <w:right w:val="single" w:sz="4" w:space="0" w:color="auto"/>
            </w:tcBorders>
            <w:shd w:val="clear" w:color="auto" w:fill="auto"/>
            <w:vAlign w:val="center"/>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Wrap Up</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Dr Mitch Blair and </w:t>
            </w:r>
            <w:r w:rsidR="004309BA">
              <w:rPr>
                <w:rFonts w:cs="Arial"/>
                <w:color w:val="000000"/>
                <w:sz w:val="20"/>
                <w:lang w:eastAsia="en-GB"/>
              </w:rPr>
              <w:br/>
            </w:r>
            <w:r w:rsidRPr="00336EDC">
              <w:rPr>
                <w:rFonts w:cs="Arial"/>
                <w:color w:val="000000"/>
                <w:sz w:val="20"/>
                <w:lang w:eastAsia="en-GB"/>
              </w:rPr>
              <w:t>Mr Martin Lupton</w:t>
            </w:r>
          </w:p>
        </w:tc>
      </w:tr>
      <w:tr w:rsidR="00336EDC" w:rsidRPr="00336EDC" w:rsidTr="00336EDC">
        <w:trPr>
          <w:trHeight w:val="300"/>
          <w:jc w:val="center"/>
        </w:trPr>
        <w:tc>
          <w:tcPr>
            <w:tcW w:w="984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rsidR="00336EDC" w:rsidRPr="00336EDC" w:rsidRDefault="00336EDC" w:rsidP="00336EDC">
            <w:pPr>
              <w:spacing w:after="0"/>
              <w:rPr>
                <w:rFonts w:cs="Arial"/>
                <w:b/>
                <w:bCs/>
                <w:color w:val="000000"/>
                <w:szCs w:val="22"/>
                <w:lang w:eastAsia="en-GB"/>
              </w:rPr>
            </w:pPr>
            <w:r w:rsidRPr="00336EDC">
              <w:rPr>
                <w:rFonts w:cs="Arial"/>
                <w:b/>
                <w:bCs/>
                <w:color w:val="000000"/>
                <w:szCs w:val="22"/>
                <w:lang w:eastAsia="en-GB"/>
              </w:rPr>
              <w:t>Friday 16th December 2011</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0900 - 1015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End of Course EMQ Exam</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Professor Karim Meeran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1020 - 1110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History of Medicine and Surgery</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Hutan Ashrafian</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1130 - 1215</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Medicine and Familiy Life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Dr Jo Franks</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1215 - 1300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Disaster Response Medicine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xml:space="preserve">Mr Shahnawaz Rasheed </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1400 - 1500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Innovations in Surgery</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Mr Barry Pareskeva</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1500 - 1600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Future in Medicine</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Lord Ara Darzi</w:t>
            </w:r>
          </w:p>
        </w:tc>
      </w:tr>
      <w:tr w:rsidR="00336EDC" w:rsidRPr="00336EDC" w:rsidTr="00336EDC">
        <w:trPr>
          <w:trHeight w:val="30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1600 - 1700</w:t>
            </w:r>
          </w:p>
        </w:tc>
        <w:tc>
          <w:tcPr>
            <w:tcW w:w="556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Voluntary Feedback Session</w:t>
            </w:r>
          </w:p>
        </w:tc>
        <w:tc>
          <w:tcPr>
            <w:tcW w:w="2920" w:type="dxa"/>
            <w:tcBorders>
              <w:top w:val="nil"/>
              <w:left w:val="nil"/>
              <w:bottom w:val="single" w:sz="4" w:space="0" w:color="auto"/>
              <w:right w:val="single" w:sz="4" w:space="0" w:color="auto"/>
            </w:tcBorders>
            <w:shd w:val="clear" w:color="auto" w:fill="auto"/>
            <w:vAlign w:val="bottom"/>
            <w:hideMark/>
          </w:tcPr>
          <w:p w:rsidR="00336EDC" w:rsidRPr="00336EDC" w:rsidRDefault="00336EDC" w:rsidP="00336EDC">
            <w:pPr>
              <w:spacing w:after="0"/>
              <w:rPr>
                <w:rFonts w:cs="Arial"/>
                <w:color w:val="000000"/>
                <w:sz w:val="20"/>
                <w:lang w:eastAsia="en-GB"/>
              </w:rPr>
            </w:pPr>
            <w:r w:rsidRPr="00336EDC">
              <w:rPr>
                <w:rFonts w:cs="Arial"/>
                <w:color w:val="000000"/>
                <w:sz w:val="20"/>
                <w:lang w:eastAsia="en-GB"/>
              </w:rPr>
              <w:t> </w:t>
            </w:r>
          </w:p>
        </w:tc>
      </w:tr>
    </w:tbl>
    <w:p w:rsidR="00005503" w:rsidRDefault="00005503" w:rsidP="001432F4">
      <w:pPr>
        <w:spacing w:after="120"/>
        <w:jc w:val="center"/>
        <w:rPr>
          <w:rFonts w:cs="Arial"/>
          <w:b/>
          <w:bCs/>
          <w:szCs w:val="22"/>
        </w:rPr>
      </w:pPr>
    </w:p>
    <w:p w:rsidR="00005503" w:rsidRPr="00E52ECA" w:rsidRDefault="00E52ECA" w:rsidP="00E52ECA">
      <w:pPr>
        <w:spacing w:after="120"/>
        <w:rPr>
          <w:rFonts w:cs="Arial"/>
          <w:bCs/>
          <w:szCs w:val="22"/>
        </w:rPr>
      </w:pPr>
      <w:r w:rsidRPr="00E52ECA">
        <w:rPr>
          <w:rFonts w:cs="Arial"/>
          <w:bCs/>
          <w:szCs w:val="22"/>
        </w:rPr>
        <w:t xml:space="preserve">Please note that any </w:t>
      </w:r>
      <w:r w:rsidRPr="00E52ECA">
        <w:rPr>
          <w:rFonts w:cs="Arial"/>
          <w:szCs w:val="22"/>
        </w:rPr>
        <w:t>amendments will be shown on the intranet</w:t>
      </w:r>
    </w:p>
    <w:p w:rsidR="00E52ECA" w:rsidRDefault="00E52ECA" w:rsidP="001432F4">
      <w:pPr>
        <w:spacing w:after="120"/>
        <w:jc w:val="center"/>
        <w:rPr>
          <w:rFonts w:cs="Arial"/>
          <w:b/>
          <w:bCs/>
          <w:szCs w:val="22"/>
        </w:rPr>
      </w:pPr>
    </w:p>
    <w:p w:rsidR="00E52ECA" w:rsidRDefault="00E52ECA" w:rsidP="001432F4">
      <w:pPr>
        <w:spacing w:after="120"/>
        <w:jc w:val="center"/>
        <w:rPr>
          <w:rFonts w:cs="Arial"/>
          <w:b/>
          <w:bCs/>
          <w:szCs w:val="22"/>
        </w:rPr>
      </w:pPr>
    </w:p>
    <w:p w:rsidR="001D30F0" w:rsidRPr="004F2DFF" w:rsidRDefault="00E52ECA" w:rsidP="001D30F0">
      <w:pPr>
        <w:jc w:val="center"/>
        <w:rPr>
          <w:rFonts w:cs="Arial"/>
          <w:b/>
          <w:bCs/>
          <w:sz w:val="36"/>
          <w:szCs w:val="36"/>
          <w:lang w:eastAsia="en-GB"/>
        </w:rPr>
      </w:pPr>
      <w:r>
        <w:rPr>
          <w:rFonts w:cs="Arial"/>
          <w:b/>
          <w:bCs/>
          <w:szCs w:val="22"/>
        </w:rPr>
        <w:br w:type="page"/>
      </w:r>
      <w:r w:rsidR="001D30F0" w:rsidRPr="004F2DFF">
        <w:rPr>
          <w:rFonts w:cs="Arial"/>
          <w:b/>
          <w:bCs/>
          <w:sz w:val="36"/>
          <w:szCs w:val="36"/>
          <w:lang w:eastAsia="en-GB"/>
        </w:rPr>
        <w:lastRenderedPageBreak/>
        <w:t>An Ophthalmology Taster</w:t>
      </w:r>
    </w:p>
    <w:p w:rsidR="001D30F0" w:rsidRPr="004F2DFF" w:rsidRDefault="001D30F0" w:rsidP="001D30F0">
      <w:pPr>
        <w:autoSpaceDE w:val="0"/>
        <w:autoSpaceDN w:val="0"/>
        <w:adjustRightInd w:val="0"/>
        <w:spacing w:after="0"/>
        <w:jc w:val="center"/>
        <w:rPr>
          <w:rFonts w:cs="Arial"/>
          <w:bCs/>
          <w:sz w:val="24"/>
          <w:szCs w:val="24"/>
          <w:lang w:eastAsia="en-GB"/>
        </w:rPr>
      </w:pPr>
      <w:r w:rsidRPr="004F2DFF">
        <w:rPr>
          <w:rFonts w:cs="Arial"/>
          <w:bCs/>
          <w:sz w:val="24"/>
          <w:szCs w:val="24"/>
          <w:lang w:eastAsia="en-GB"/>
        </w:rPr>
        <w:t>Dr Vickie Lee</w:t>
      </w:r>
    </w:p>
    <w:p w:rsidR="001D30F0" w:rsidRPr="007D56D4" w:rsidRDefault="001D30F0" w:rsidP="001D30F0">
      <w:pPr>
        <w:autoSpaceDE w:val="0"/>
        <w:autoSpaceDN w:val="0"/>
        <w:adjustRightInd w:val="0"/>
        <w:spacing w:after="0"/>
        <w:rPr>
          <w:rFonts w:cs="Arial"/>
          <w:b/>
          <w:bCs/>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Introduction:</w:t>
      </w:r>
    </w:p>
    <w:p w:rsidR="001D30F0" w:rsidRPr="007D56D4" w:rsidRDefault="001D30F0" w:rsidP="001D30F0">
      <w:pPr>
        <w:autoSpaceDE w:val="0"/>
        <w:autoSpaceDN w:val="0"/>
        <w:adjustRightInd w:val="0"/>
        <w:spacing w:after="0"/>
        <w:rPr>
          <w:rFonts w:cs="Arial"/>
          <w:b/>
          <w:bCs/>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Ophthalmologists diagnose and treat diseases of the eye, the surrounding structures (the extraocular muscles, the orbital structures and the lacrimal system) and the visual pathways. They practice both as physicians and surgeons and work in a multidisciplinary team with a</w:t>
      </w:r>
      <w:r>
        <w:rPr>
          <w:rFonts w:cs="Arial"/>
          <w:szCs w:val="22"/>
          <w:lang w:eastAsia="en-GB"/>
        </w:rPr>
        <w:t xml:space="preserve"> </w:t>
      </w:r>
      <w:r w:rsidRPr="007D56D4">
        <w:rPr>
          <w:rFonts w:cs="Arial"/>
          <w:szCs w:val="22"/>
          <w:lang w:eastAsia="en-GB"/>
        </w:rPr>
        <w:t xml:space="preserve">substantial variety of machines to magnify and analyse the small, transparent, delicate and complex ocular structures. The specialty has been graced with a plethora of recent </w:t>
      </w:r>
      <w:r>
        <w:rPr>
          <w:rFonts w:cs="Arial"/>
          <w:szCs w:val="22"/>
          <w:lang w:eastAsia="en-GB"/>
        </w:rPr>
        <w:t>t</w:t>
      </w:r>
      <w:r w:rsidRPr="007D56D4">
        <w:rPr>
          <w:rFonts w:cs="Arial"/>
          <w:szCs w:val="22"/>
          <w:lang w:eastAsia="en-GB"/>
        </w:rPr>
        <w:t>echnological, surgical and therapeutic innovations making Ophthalmology a very exciting</w:t>
      </w:r>
      <w:r>
        <w:rPr>
          <w:rFonts w:cs="Arial"/>
          <w:szCs w:val="22"/>
          <w:lang w:eastAsia="en-GB"/>
        </w:rPr>
        <w:t xml:space="preserve"> </w:t>
      </w:r>
      <w:r w:rsidRPr="007D56D4">
        <w:rPr>
          <w:rFonts w:cs="Arial"/>
          <w:szCs w:val="22"/>
          <w:lang w:eastAsia="en-GB"/>
        </w:rPr>
        <w:t xml:space="preserve">field to be involved in. </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 xml:space="preserve">As there is very little time on the clinical curriculum devoted to the specialty, the best way to see whether this is a career students may be interested in is to spend some time in an eye department either during a Specialist Study Module or elective, or as a FY2. </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There are also materials available on the intranet – e-modules, e-lectures and videos of clinical examinations that students may find useful.</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Aims:</w:t>
      </w:r>
    </w:p>
    <w:p w:rsidR="001D30F0" w:rsidRPr="007D56D4" w:rsidRDefault="001D30F0" w:rsidP="001D30F0">
      <w:pPr>
        <w:autoSpaceDE w:val="0"/>
        <w:autoSpaceDN w:val="0"/>
        <w:adjustRightInd w:val="0"/>
        <w:spacing w:after="0"/>
        <w:rPr>
          <w:rFonts w:cs="Arial"/>
          <w:b/>
          <w:bCs/>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Introduction to the leading causes of acute visual loss globally and in the UK and their</w:t>
      </w: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Management Introduction to eye emergencies requiring immediate management and specialist referral</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Learning objectives:</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At the end of the lecture students should have some insight into:</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 xml:space="preserve">Global and UK perspective of causes of visual loss </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 xml:space="preserve">Variability of causes between developed and developing countries </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 xml:space="preserve">Current concepts of cataract, glaucoma and age related macular degeneration and diabetic retinopathy </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 xml:space="preserve">Eye emergencies </w:t>
      </w:r>
    </w:p>
    <w:p w:rsidR="001D30F0" w:rsidRPr="007D56D4" w:rsidRDefault="001D30F0" w:rsidP="001D30F0">
      <w:pPr>
        <w:numPr>
          <w:ilvl w:val="0"/>
          <w:numId w:val="4"/>
        </w:numPr>
        <w:autoSpaceDE w:val="0"/>
        <w:autoSpaceDN w:val="0"/>
        <w:adjustRightInd w:val="0"/>
        <w:spacing w:before="40" w:after="40"/>
        <w:rPr>
          <w:rFonts w:cs="Arial"/>
          <w:szCs w:val="22"/>
          <w:lang w:eastAsia="en-GB"/>
        </w:rPr>
      </w:pPr>
      <w:r w:rsidRPr="007D56D4">
        <w:rPr>
          <w:rFonts w:cs="Arial"/>
          <w:szCs w:val="22"/>
          <w:lang w:eastAsia="en-GB"/>
        </w:rPr>
        <w:t>Ophthalmology provision and organization in the UK and career structure</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Additional Reading:</w:t>
      </w:r>
    </w:p>
    <w:p w:rsidR="001D30F0" w:rsidRPr="007D56D4" w:rsidRDefault="001D30F0" w:rsidP="001D30F0">
      <w:pPr>
        <w:autoSpaceDE w:val="0"/>
        <w:autoSpaceDN w:val="0"/>
        <w:adjustRightInd w:val="0"/>
        <w:spacing w:after="0"/>
        <w:rPr>
          <w:rFonts w:cs="Arial"/>
          <w:b/>
          <w:bCs/>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E-learning resources on the Imperial intranet</w:t>
      </w:r>
    </w:p>
    <w:p w:rsidR="001D30F0" w:rsidRPr="007D56D4" w:rsidRDefault="00D55C0F" w:rsidP="001D30F0">
      <w:pPr>
        <w:autoSpaceDE w:val="0"/>
        <w:autoSpaceDN w:val="0"/>
        <w:adjustRightInd w:val="0"/>
        <w:spacing w:after="0"/>
        <w:rPr>
          <w:rFonts w:cs="Arial"/>
          <w:szCs w:val="22"/>
          <w:lang w:eastAsia="en-GB"/>
        </w:rPr>
      </w:pPr>
      <w:hyperlink r:id="rId15" w:history="1">
        <w:r w:rsidR="001D30F0" w:rsidRPr="007D56D4">
          <w:rPr>
            <w:rStyle w:val="Hyperlink"/>
            <w:rFonts w:cs="Arial"/>
            <w:szCs w:val="22"/>
            <w:lang w:eastAsia="en-GB"/>
          </w:rPr>
          <w:t>http://www.who.int/topics/blindness/en/</w:t>
        </w:r>
      </w:hyperlink>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Ophthalmology: An Illustrated Colour Text by Battenbury et al</w:t>
      </w:r>
    </w:p>
    <w:p w:rsidR="004309BA" w:rsidRDefault="004309BA">
      <w:pPr>
        <w:spacing w:after="0"/>
        <w:rPr>
          <w:rFonts w:ascii="Helvetica" w:hAnsi="Helvetica" w:cs="Helvetica"/>
          <w:szCs w:val="22"/>
          <w:lang w:eastAsia="en-GB"/>
        </w:rPr>
      </w:pPr>
      <w:r>
        <w:rPr>
          <w:rFonts w:ascii="Helvetica" w:hAnsi="Helvetica" w:cs="Helvetica"/>
          <w:szCs w:val="22"/>
          <w:lang w:eastAsia="en-GB"/>
        </w:rPr>
        <w:br w:type="page"/>
      </w:r>
    </w:p>
    <w:p w:rsidR="001D30F0" w:rsidRDefault="001D30F0" w:rsidP="001D30F0">
      <w:pPr>
        <w:autoSpaceDE w:val="0"/>
        <w:autoSpaceDN w:val="0"/>
        <w:adjustRightInd w:val="0"/>
        <w:spacing w:after="0"/>
        <w:rPr>
          <w:rFonts w:ascii="Helvetica-Bold" w:hAnsi="Helvetica-Bold" w:cs="Helvetica-Bold"/>
          <w:b/>
          <w:bCs/>
          <w:szCs w:val="22"/>
          <w:lang w:eastAsia="en-GB"/>
        </w:rPr>
      </w:pPr>
      <w:r>
        <w:rPr>
          <w:rFonts w:ascii="Helvetica-Bold" w:hAnsi="Helvetica-Bold" w:cs="Helvetica-Bold"/>
          <w:b/>
          <w:bCs/>
          <w:szCs w:val="22"/>
          <w:lang w:eastAsia="en-GB"/>
        </w:rPr>
        <w:lastRenderedPageBreak/>
        <w:t>Global visual impairment and blindness</w:t>
      </w:r>
    </w:p>
    <w:p w:rsidR="001D30F0" w:rsidRDefault="001D30F0" w:rsidP="001D30F0">
      <w:pPr>
        <w:autoSpaceDE w:val="0"/>
        <w:autoSpaceDN w:val="0"/>
        <w:adjustRightInd w:val="0"/>
        <w:spacing w:after="0"/>
        <w:rPr>
          <w:rFonts w:ascii="Helvetica-Oblique" w:hAnsi="Helvetica-Oblique" w:cs="Helvetica-Oblique"/>
          <w:i/>
          <w:iCs/>
          <w:szCs w:val="22"/>
          <w:lang w:eastAsia="en-GB"/>
        </w:rPr>
      </w:pPr>
      <w:r>
        <w:rPr>
          <w:rFonts w:ascii="Helvetica-BoldOblique" w:hAnsi="Helvetica-BoldOblique" w:cs="Helvetica-BoldOblique"/>
          <w:b/>
          <w:bCs/>
          <w:i/>
          <w:iCs/>
          <w:szCs w:val="22"/>
          <w:lang w:eastAsia="en-GB"/>
        </w:rPr>
        <w:t xml:space="preserve">(from the WHO website) </w:t>
      </w:r>
      <w:r>
        <w:rPr>
          <w:rFonts w:ascii="Helvetica-Oblique" w:hAnsi="Helvetica-Oblique" w:cs="Helvetica-Oblique"/>
          <w:i/>
          <w:iCs/>
          <w:szCs w:val="22"/>
          <w:lang w:eastAsia="en-GB"/>
        </w:rPr>
        <w:t>Fact Sheet N°282</w:t>
      </w:r>
    </w:p>
    <w:p w:rsidR="001D30F0" w:rsidRDefault="001D30F0" w:rsidP="001D30F0">
      <w:pPr>
        <w:autoSpaceDE w:val="0"/>
        <w:autoSpaceDN w:val="0"/>
        <w:adjustRightInd w:val="0"/>
        <w:spacing w:after="0"/>
        <w:rPr>
          <w:rFonts w:ascii="Helvetica-Oblique" w:hAnsi="Helvetica-Oblique" w:cs="Helvetica-Oblique"/>
          <w:i/>
          <w:iCs/>
          <w:szCs w:val="22"/>
          <w:lang w:eastAsia="en-GB"/>
        </w:rPr>
      </w:pPr>
      <w:r>
        <w:rPr>
          <w:rFonts w:ascii="Helvetica-Oblique" w:hAnsi="Helvetica-Oblique" w:cs="Helvetica-Oblique"/>
          <w:i/>
          <w:iCs/>
          <w:szCs w:val="22"/>
          <w:lang w:eastAsia="en-GB"/>
        </w:rPr>
        <w:t>May 2009</w:t>
      </w:r>
    </w:p>
    <w:p w:rsidR="001D30F0" w:rsidRDefault="005E0589" w:rsidP="001D30F0">
      <w:pPr>
        <w:autoSpaceDE w:val="0"/>
        <w:autoSpaceDN w:val="0"/>
        <w:adjustRightInd w:val="0"/>
        <w:spacing w:after="0"/>
        <w:rPr>
          <w:rFonts w:ascii="Helvetica-Oblique" w:hAnsi="Helvetica-Oblique" w:cs="Helvetica-Oblique"/>
          <w:i/>
          <w:iCs/>
          <w:szCs w:val="22"/>
          <w:lang w:eastAsia="en-GB"/>
        </w:rPr>
      </w:pPr>
      <w:r>
        <w:rPr>
          <w:rFonts w:ascii="Helvetica-Oblique" w:hAnsi="Helvetica-Oblique" w:cs="Helvetica-Oblique"/>
          <w:i/>
          <w:iCs/>
          <w:noProof/>
          <w:szCs w:val="22"/>
          <w:lang w:eastAsia="en-GB"/>
        </w:rPr>
        <w:drawing>
          <wp:inline distT="0" distB="0" distL="0" distR="0">
            <wp:extent cx="5753100" cy="2152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53100" cy="2152650"/>
                    </a:xfrm>
                    <a:prstGeom prst="rect">
                      <a:avLst/>
                    </a:prstGeom>
                    <a:noFill/>
                    <a:ln w="9525">
                      <a:noFill/>
                      <a:miter lim="800000"/>
                      <a:headEnd/>
                      <a:tailEnd/>
                    </a:ln>
                  </pic:spPr>
                </pic:pic>
              </a:graphicData>
            </a:graphic>
          </wp:inline>
        </w:drawing>
      </w:r>
    </w:p>
    <w:p w:rsidR="001D30F0" w:rsidRDefault="005E0589" w:rsidP="001D30F0">
      <w:pPr>
        <w:autoSpaceDE w:val="0"/>
        <w:autoSpaceDN w:val="0"/>
        <w:adjustRightInd w:val="0"/>
        <w:spacing w:after="0"/>
        <w:rPr>
          <w:rFonts w:ascii="Helvetica-Oblique" w:hAnsi="Helvetica-Oblique" w:cs="Helvetica-Oblique"/>
          <w:i/>
          <w:iCs/>
          <w:szCs w:val="22"/>
          <w:lang w:eastAsia="en-GB"/>
        </w:rPr>
      </w:pPr>
      <w:r>
        <w:rPr>
          <w:rFonts w:ascii="Helvetica-Oblique" w:hAnsi="Helvetica-Oblique" w:cs="Helvetica-Oblique"/>
          <w:i/>
          <w:iCs/>
          <w:noProof/>
          <w:szCs w:val="22"/>
          <w:lang w:eastAsia="en-GB"/>
        </w:rPr>
        <w:drawing>
          <wp:inline distT="0" distB="0" distL="0" distR="0">
            <wp:extent cx="5753100" cy="2152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53100" cy="2152650"/>
                    </a:xfrm>
                    <a:prstGeom prst="rect">
                      <a:avLst/>
                    </a:prstGeom>
                    <a:noFill/>
                    <a:ln w="9525">
                      <a:noFill/>
                      <a:miter lim="800000"/>
                      <a:headEnd/>
                      <a:tailEnd/>
                    </a:ln>
                  </pic:spPr>
                </pic:pic>
              </a:graphicData>
            </a:graphic>
          </wp:inline>
        </w:drawing>
      </w:r>
    </w:p>
    <w:p w:rsidR="001D30F0" w:rsidRDefault="001D30F0" w:rsidP="001D30F0">
      <w:pPr>
        <w:autoSpaceDE w:val="0"/>
        <w:autoSpaceDN w:val="0"/>
        <w:adjustRightInd w:val="0"/>
        <w:spacing w:after="0"/>
        <w:rPr>
          <w:rFonts w:ascii="Helvetica-Oblique" w:hAnsi="Helvetica-Oblique" w:cs="Helvetica-Oblique"/>
          <w:i/>
          <w:iCs/>
          <w:szCs w:val="22"/>
          <w:lang w:eastAsia="en-GB"/>
        </w:rPr>
      </w:pPr>
    </w:p>
    <w:p w:rsidR="001D30F0" w:rsidRDefault="001D30F0" w:rsidP="001D30F0">
      <w:pPr>
        <w:autoSpaceDE w:val="0"/>
        <w:autoSpaceDN w:val="0"/>
        <w:adjustRightInd w:val="0"/>
        <w:spacing w:after="0"/>
        <w:rPr>
          <w:rFonts w:ascii="Helvetica-Oblique" w:hAnsi="Helvetica-Oblique" w:cs="Helvetica-Oblique"/>
          <w:i/>
          <w:iCs/>
          <w:szCs w:val="22"/>
          <w:lang w:eastAsia="en-GB"/>
        </w:rPr>
      </w:pPr>
    </w:p>
    <w:p w:rsidR="001D30F0" w:rsidRDefault="001D30F0" w:rsidP="001D30F0">
      <w:pPr>
        <w:autoSpaceDE w:val="0"/>
        <w:autoSpaceDN w:val="0"/>
        <w:adjustRightInd w:val="0"/>
        <w:spacing w:after="0"/>
        <w:rPr>
          <w:rFonts w:ascii="Helvetica-Oblique" w:hAnsi="Helvetica-Oblique" w:cs="Helvetica-Oblique"/>
          <w:i/>
          <w:iCs/>
          <w:szCs w:val="22"/>
          <w:lang w:eastAsia="en-GB"/>
        </w:rPr>
      </w:pPr>
    </w:p>
    <w:p w:rsidR="001D30F0" w:rsidRDefault="001D30F0" w:rsidP="001D30F0">
      <w:pPr>
        <w:autoSpaceDE w:val="0"/>
        <w:autoSpaceDN w:val="0"/>
        <w:adjustRightInd w:val="0"/>
        <w:spacing w:after="0"/>
        <w:rPr>
          <w:rFonts w:ascii="Helvetica-Oblique" w:hAnsi="Helvetica-Oblique" w:cs="Helvetica-Oblique"/>
          <w:i/>
          <w:iCs/>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Blindness is the inability to see. The leading causes of chronic blindness include cataract,</w:t>
      </w:r>
      <w:r>
        <w:rPr>
          <w:rFonts w:cs="Arial"/>
          <w:szCs w:val="22"/>
          <w:lang w:eastAsia="en-GB"/>
        </w:rPr>
        <w:t xml:space="preserve"> </w:t>
      </w:r>
      <w:r w:rsidRPr="007D56D4">
        <w:rPr>
          <w:rFonts w:cs="Arial"/>
          <w:szCs w:val="22"/>
          <w:lang w:eastAsia="en-GB"/>
        </w:rPr>
        <w:t>glaucoma, age-related macular degeneration, corneal opacities, diabetic retinopathy, trachoma, and eye conditions in children (e.g. caused by vitamin A deficiency). Age-related</w:t>
      </w:r>
      <w:r>
        <w:rPr>
          <w:rFonts w:cs="Arial"/>
          <w:szCs w:val="22"/>
          <w:lang w:eastAsia="en-GB"/>
        </w:rPr>
        <w:t xml:space="preserve"> </w:t>
      </w:r>
      <w:r w:rsidRPr="007D56D4">
        <w:rPr>
          <w:rFonts w:cs="Arial"/>
          <w:szCs w:val="22"/>
          <w:lang w:eastAsia="en-GB"/>
        </w:rPr>
        <w:t>blindness is increasing throughout the world, as is blindness due to uncontrolled diabetes.</w:t>
      </w:r>
      <w:r>
        <w:rPr>
          <w:rFonts w:cs="Arial"/>
          <w:szCs w:val="22"/>
          <w:lang w:eastAsia="en-GB"/>
        </w:rPr>
        <w:t xml:space="preserve"> </w:t>
      </w:r>
      <w:r w:rsidRPr="007D56D4">
        <w:rPr>
          <w:rFonts w:cs="Arial"/>
          <w:szCs w:val="22"/>
          <w:lang w:eastAsia="en-GB"/>
        </w:rPr>
        <w:t>On the other hand, blindness caused by infection is decreasing, as a result of public health</w:t>
      </w:r>
      <w:r>
        <w:rPr>
          <w:rFonts w:cs="Arial"/>
          <w:szCs w:val="22"/>
          <w:lang w:eastAsia="en-GB"/>
        </w:rPr>
        <w:t xml:space="preserve"> </w:t>
      </w:r>
      <w:r w:rsidRPr="007D56D4">
        <w:rPr>
          <w:rFonts w:cs="Arial"/>
          <w:szCs w:val="22"/>
          <w:lang w:eastAsia="en-GB"/>
        </w:rPr>
        <w:t>action. Three-quarters of all blindness can be prevented or treated.</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Key facts</w:t>
      </w:r>
    </w:p>
    <w:p w:rsidR="001D30F0" w:rsidRPr="007D56D4" w:rsidRDefault="001D30F0" w:rsidP="001D30F0">
      <w:pPr>
        <w:autoSpaceDE w:val="0"/>
        <w:autoSpaceDN w:val="0"/>
        <w:adjustRightInd w:val="0"/>
        <w:spacing w:after="0"/>
        <w:rPr>
          <w:rFonts w:cs="Arial"/>
          <w:b/>
          <w:bCs/>
          <w:szCs w:val="22"/>
          <w:lang w:eastAsia="en-GB"/>
        </w:rPr>
      </w:pP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About 314 million people are visually impaired worldwide; 45 million of them are blind.</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Most people with visual impairment are older, and females are more at risk at every age,</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in every part of the world.</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About 87% of the worlds visually impaired live in developing countries.</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 xml:space="preserve">The number of people blinded by infectious diseases has been greatly reduced, but </w:t>
      </w:r>
      <w:r>
        <w:rPr>
          <w:rFonts w:cs="Arial"/>
          <w:szCs w:val="22"/>
          <w:lang w:eastAsia="en-GB"/>
        </w:rPr>
        <w:t>a</w:t>
      </w:r>
      <w:r w:rsidRPr="007D56D4">
        <w:rPr>
          <w:rFonts w:cs="Arial"/>
          <w:szCs w:val="22"/>
          <w:lang w:eastAsia="en-GB"/>
        </w:rPr>
        <w:t>ge</w:t>
      </w:r>
      <w:r>
        <w:rPr>
          <w:rFonts w:cs="Arial"/>
          <w:szCs w:val="22"/>
          <w:lang w:eastAsia="en-GB"/>
        </w:rPr>
        <w:t>-</w:t>
      </w:r>
      <w:r w:rsidRPr="007D56D4">
        <w:rPr>
          <w:rFonts w:cs="Arial"/>
          <w:szCs w:val="22"/>
          <w:lang w:eastAsia="en-GB"/>
        </w:rPr>
        <w:t>related</w:t>
      </w:r>
      <w:r>
        <w:rPr>
          <w:rFonts w:cs="Arial"/>
          <w:szCs w:val="22"/>
          <w:lang w:eastAsia="en-GB"/>
        </w:rPr>
        <w:t xml:space="preserve"> </w:t>
      </w:r>
      <w:r w:rsidRPr="007D56D4">
        <w:rPr>
          <w:rFonts w:cs="Arial"/>
          <w:szCs w:val="22"/>
          <w:lang w:eastAsia="en-GB"/>
        </w:rPr>
        <w:t>impairment is increasing.</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Cataract remains the leading cause of blindness globally, except in the most developed</w:t>
      </w:r>
      <w:r>
        <w:rPr>
          <w:rFonts w:cs="Arial"/>
          <w:szCs w:val="22"/>
          <w:lang w:eastAsia="en-GB"/>
        </w:rPr>
        <w:t xml:space="preserve"> </w:t>
      </w:r>
      <w:r w:rsidRPr="007D56D4">
        <w:rPr>
          <w:rFonts w:cs="Arial"/>
          <w:szCs w:val="22"/>
          <w:lang w:eastAsia="en-GB"/>
        </w:rPr>
        <w:t>countries.</w:t>
      </w:r>
    </w:p>
    <w:p w:rsidR="001D30F0" w:rsidRPr="004F2DFF" w:rsidRDefault="001D30F0" w:rsidP="001D30F0">
      <w:pPr>
        <w:numPr>
          <w:ilvl w:val="0"/>
          <w:numId w:val="5"/>
        </w:numPr>
        <w:autoSpaceDE w:val="0"/>
        <w:autoSpaceDN w:val="0"/>
        <w:adjustRightInd w:val="0"/>
        <w:spacing w:after="0"/>
        <w:rPr>
          <w:rFonts w:cs="Arial"/>
          <w:szCs w:val="22"/>
          <w:lang w:eastAsia="en-GB"/>
        </w:rPr>
      </w:pPr>
      <w:r w:rsidRPr="004F2DFF">
        <w:rPr>
          <w:rFonts w:cs="Arial"/>
          <w:szCs w:val="22"/>
          <w:lang w:eastAsia="en-GB"/>
        </w:rPr>
        <w:t>Correction of refractive errors could give normal vision to more than 12 million children</w:t>
      </w:r>
      <w:r>
        <w:rPr>
          <w:rFonts w:cs="Arial"/>
          <w:szCs w:val="22"/>
          <w:lang w:eastAsia="en-GB"/>
        </w:rPr>
        <w:t xml:space="preserve"> </w:t>
      </w:r>
      <w:r w:rsidRPr="004F2DFF">
        <w:rPr>
          <w:rFonts w:cs="Arial"/>
          <w:szCs w:val="22"/>
          <w:lang w:eastAsia="en-GB"/>
        </w:rPr>
        <w:t>(ages five to 15).</w:t>
      </w:r>
    </w:p>
    <w:p w:rsidR="001D30F0" w:rsidRPr="007D56D4" w:rsidRDefault="001D30F0" w:rsidP="001D30F0">
      <w:pPr>
        <w:numPr>
          <w:ilvl w:val="0"/>
          <w:numId w:val="5"/>
        </w:numPr>
        <w:autoSpaceDE w:val="0"/>
        <w:autoSpaceDN w:val="0"/>
        <w:adjustRightInd w:val="0"/>
        <w:spacing w:after="0"/>
        <w:rPr>
          <w:rFonts w:cs="Arial"/>
          <w:szCs w:val="22"/>
          <w:lang w:eastAsia="en-GB"/>
        </w:rPr>
      </w:pPr>
      <w:r w:rsidRPr="007D56D4">
        <w:rPr>
          <w:rFonts w:cs="Arial"/>
          <w:szCs w:val="22"/>
          <w:lang w:eastAsia="en-GB"/>
        </w:rPr>
        <w:t>About 85% of all visual impairment is avoidable globally.</w:t>
      </w:r>
    </w:p>
    <w:p w:rsidR="001D30F0"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lastRenderedPageBreak/>
        <w:t>There are four levels of visual function:</w:t>
      </w:r>
    </w:p>
    <w:p w:rsidR="001D30F0" w:rsidRPr="007D56D4" w:rsidRDefault="001D30F0" w:rsidP="001D30F0">
      <w:pPr>
        <w:numPr>
          <w:ilvl w:val="0"/>
          <w:numId w:val="6"/>
        </w:numPr>
        <w:autoSpaceDE w:val="0"/>
        <w:autoSpaceDN w:val="0"/>
        <w:adjustRightInd w:val="0"/>
        <w:spacing w:after="0"/>
        <w:rPr>
          <w:rFonts w:cs="Arial"/>
          <w:szCs w:val="22"/>
          <w:lang w:eastAsia="en-GB"/>
        </w:rPr>
      </w:pPr>
      <w:r w:rsidRPr="007D56D4">
        <w:rPr>
          <w:rFonts w:cs="Arial"/>
          <w:szCs w:val="22"/>
          <w:lang w:eastAsia="en-GB"/>
        </w:rPr>
        <w:t>normal vision</w:t>
      </w:r>
    </w:p>
    <w:p w:rsidR="001D30F0" w:rsidRPr="007D56D4" w:rsidRDefault="001D30F0" w:rsidP="001D30F0">
      <w:pPr>
        <w:numPr>
          <w:ilvl w:val="0"/>
          <w:numId w:val="6"/>
        </w:numPr>
        <w:autoSpaceDE w:val="0"/>
        <w:autoSpaceDN w:val="0"/>
        <w:adjustRightInd w:val="0"/>
        <w:spacing w:after="0"/>
        <w:rPr>
          <w:rFonts w:cs="Arial"/>
          <w:szCs w:val="22"/>
          <w:lang w:eastAsia="en-GB"/>
        </w:rPr>
      </w:pPr>
      <w:r w:rsidRPr="007D56D4">
        <w:rPr>
          <w:rFonts w:cs="Arial"/>
          <w:szCs w:val="22"/>
          <w:lang w:eastAsia="en-GB"/>
        </w:rPr>
        <w:t>moderate visual impairment</w:t>
      </w:r>
    </w:p>
    <w:p w:rsidR="001D30F0" w:rsidRPr="007D56D4" w:rsidRDefault="001D30F0" w:rsidP="001D30F0">
      <w:pPr>
        <w:numPr>
          <w:ilvl w:val="0"/>
          <w:numId w:val="6"/>
        </w:numPr>
        <w:autoSpaceDE w:val="0"/>
        <w:autoSpaceDN w:val="0"/>
        <w:adjustRightInd w:val="0"/>
        <w:spacing w:after="0"/>
        <w:rPr>
          <w:rFonts w:cs="Arial"/>
          <w:szCs w:val="22"/>
          <w:lang w:eastAsia="en-GB"/>
        </w:rPr>
      </w:pPr>
      <w:r w:rsidRPr="007D56D4">
        <w:rPr>
          <w:rFonts w:cs="Arial"/>
          <w:szCs w:val="22"/>
          <w:lang w:eastAsia="en-GB"/>
        </w:rPr>
        <w:t>severe visual impairment</w:t>
      </w:r>
    </w:p>
    <w:p w:rsidR="001D30F0" w:rsidRDefault="001D30F0" w:rsidP="001D30F0">
      <w:pPr>
        <w:numPr>
          <w:ilvl w:val="0"/>
          <w:numId w:val="6"/>
        </w:numPr>
        <w:autoSpaceDE w:val="0"/>
        <w:autoSpaceDN w:val="0"/>
        <w:adjustRightInd w:val="0"/>
        <w:spacing w:after="0"/>
        <w:rPr>
          <w:rFonts w:cs="Arial"/>
          <w:szCs w:val="22"/>
          <w:lang w:eastAsia="en-GB"/>
        </w:rPr>
      </w:pPr>
      <w:r w:rsidRPr="007D56D4">
        <w:rPr>
          <w:rFonts w:cs="Arial"/>
          <w:szCs w:val="22"/>
          <w:lang w:eastAsia="en-GB"/>
        </w:rPr>
        <w:t>blindness.</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Global trends</w:t>
      </w:r>
    </w:p>
    <w:p w:rsidR="001D30F0" w:rsidRPr="007D56D4" w:rsidRDefault="001D30F0" w:rsidP="001D30F0">
      <w:pPr>
        <w:autoSpaceDE w:val="0"/>
        <w:autoSpaceDN w:val="0"/>
        <w:adjustRightInd w:val="0"/>
        <w:spacing w:after="0"/>
        <w:rPr>
          <w:rFonts w:cs="Arial"/>
          <w:b/>
          <w:bCs/>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Global trends since the early 90s show reduced rates of visual impairment worldwide and a</w:t>
      </w:r>
      <w:r>
        <w:rPr>
          <w:rFonts w:cs="Arial"/>
          <w:szCs w:val="22"/>
          <w:lang w:eastAsia="en-GB"/>
        </w:rPr>
        <w:t xml:space="preserve"> </w:t>
      </w:r>
      <w:r w:rsidRPr="007D56D4">
        <w:rPr>
          <w:rFonts w:cs="Arial"/>
          <w:szCs w:val="22"/>
          <w:lang w:eastAsia="en-GB"/>
        </w:rPr>
        <w:t>shift in the causes. Visual impairment and blindness caused by infectious diseases have</w:t>
      </w:r>
      <w:r>
        <w:rPr>
          <w:rFonts w:cs="Arial"/>
          <w:szCs w:val="22"/>
          <w:lang w:eastAsia="en-GB"/>
        </w:rPr>
        <w:t xml:space="preserve"> </w:t>
      </w:r>
      <w:r w:rsidRPr="007D56D4">
        <w:rPr>
          <w:rFonts w:cs="Arial"/>
          <w:szCs w:val="22"/>
          <w:lang w:eastAsia="en-GB"/>
        </w:rPr>
        <w:t>been greatly reduced (an indication of the success of international public health action), but</w:t>
      </w:r>
      <w:r>
        <w:rPr>
          <w:rFonts w:cs="Arial"/>
          <w:szCs w:val="22"/>
          <w:lang w:eastAsia="en-GB"/>
        </w:rPr>
        <w:t xml:space="preserve"> </w:t>
      </w:r>
      <w:r w:rsidRPr="007D56D4">
        <w:rPr>
          <w:rFonts w:cs="Arial"/>
          <w:szCs w:val="22"/>
          <w:lang w:eastAsia="en-GB"/>
        </w:rPr>
        <w:t>there is a visible increase in the number of people who are blind or visually impaired from</w:t>
      </w:r>
      <w:r>
        <w:rPr>
          <w:rFonts w:cs="Arial"/>
          <w:szCs w:val="22"/>
          <w:lang w:eastAsia="en-GB"/>
        </w:rPr>
        <w:t xml:space="preserve"> </w:t>
      </w:r>
      <w:r w:rsidRPr="007D56D4">
        <w:rPr>
          <w:rFonts w:cs="Arial"/>
          <w:szCs w:val="22"/>
          <w:lang w:eastAsia="en-GB"/>
        </w:rPr>
        <w:t>conditions related to longer life expectancies.</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Globally about 314 million people are visually impaired; 45 million of them are blind.</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Presbyopia, the inability to read or perform near work that occurs with ageing, causes visual</w:t>
      </w:r>
      <w:r>
        <w:rPr>
          <w:rFonts w:cs="Arial"/>
          <w:szCs w:val="22"/>
          <w:lang w:eastAsia="en-GB"/>
        </w:rPr>
        <w:t xml:space="preserve"> </w:t>
      </w:r>
      <w:r w:rsidRPr="007D56D4">
        <w:rPr>
          <w:rFonts w:cs="Arial"/>
          <w:szCs w:val="22"/>
          <w:lang w:eastAsia="en-GB"/>
        </w:rPr>
        <w:t>impairment if it is not corrected. The scope of the problem is not known, but preliminary</w:t>
      </w:r>
      <w:r>
        <w:rPr>
          <w:rFonts w:cs="Arial"/>
          <w:szCs w:val="22"/>
          <w:lang w:eastAsia="en-GB"/>
        </w:rPr>
        <w:t xml:space="preserve"> </w:t>
      </w:r>
      <w:r w:rsidRPr="007D56D4">
        <w:rPr>
          <w:rFonts w:cs="Arial"/>
          <w:szCs w:val="22"/>
          <w:lang w:eastAsia="en-GB"/>
        </w:rPr>
        <w:t>studies indicate that the problem could be vast, especially in developing countries.</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Who is at risk?</w:t>
      </w:r>
    </w:p>
    <w:p w:rsidR="001D30F0" w:rsidRPr="007D56D4" w:rsidRDefault="001D30F0" w:rsidP="001D30F0">
      <w:pPr>
        <w:autoSpaceDE w:val="0"/>
        <w:autoSpaceDN w:val="0"/>
        <w:adjustRightInd w:val="0"/>
        <w:spacing w:after="0"/>
        <w:rPr>
          <w:rFonts w:cs="Arial"/>
          <w:b/>
          <w:bCs/>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b/>
          <w:bCs/>
          <w:szCs w:val="22"/>
          <w:lang w:eastAsia="en-GB"/>
        </w:rPr>
        <w:t xml:space="preserve">By age: </w:t>
      </w:r>
      <w:r w:rsidRPr="007D56D4">
        <w:rPr>
          <w:rFonts w:cs="Arial"/>
          <w:szCs w:val="22"/>
          <w:lang w:eastAsia="en-GB"/>
        </w:rPr>
        <w:t>About 82% of all people who are visually impaired are age 50 and older (although</w:t>
      </w:r>
      <w:r>
        <w:rPr>
          <w:rFonts w:cs="Arial"/>
          <w:szCs w:val="22"/>
          <w:lang w:eastAsia="en-GB"/>
        </w:rPr>
        <w:t xml:space="preserve"> </w:t>
      </w:r>
      <w:r w:rsidRPr="007D56D4">
        <w:rPr>
          <w:rFonts w:cs="Arial"/>
          <w:szCs w:val="22"/>
          <w:lang w:eastAsia="en-GB"/>
        </w:rPr>
        <w:t>they represent only 19% of the world's population).</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Increasing numbers of people are at risk of age-related visual impairment as the global</w:t>
      </w:r>
      <w:r>
        <w:rPr>
          <w:rFonts w:cs="Arial"/>
          <w:szCs w:val="22"/>
          <w:lang w:eastAsia="en-GB"/>
        </w:rPr>
        <w:t xml:space="preserve"> </w:t>
      </w:r>
      <w:r w:rsidRPr="007D56D4">
        <w:rPr>
          <w:rFonts w:cs="Arial"/>
          <w:szCs w:val="22"/>
          <w:lang w:eastAsia="en-GB"/>
        </w:rPr>
        <w:t>population grows and demographics shift to a higher proportion of older people, even in</w:t>
      </w:r>
      <w:r>
        <w:rPr>
          <w:rFonts w:cs="Arial"/>
          <w:szCs w:val="22"/>
          <w:lang w:eastAsia="en-GB"/>
        </w:rPr>
        <w:t xml:space="preserve"> </w:t>
      </w:r>
      <w:r w:rsidRPr="007D56D4">
        <w:rPr>
          <w:rFonts w:cs="Arial"/>
          <w:szCs w:val="22"/>
          <w:lang w:eastAsia="en-GB"/>
        </w:rPr>
        <w:t>developing countries.</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Child blindness remains a significant problem globally. An estimated 1.4 million blind</w:t>
      </w:r>
      <w:r>
        <w:rPr>
          <w:rFonts w:cs="Arial"/>
          <w:szCs w:val="22"/>
          <w:lang w:eastAsia="en-GB"/>
        </w:rPr>
        <w:t xml:space="preserve"> </w:t>
      </w:r>
      <w:r w:rsidRPr="007D56D4">
        <w:rPr>
          <w:rFonts w:cs="Arial"/>
          <w:szCs w:val="22"/>
          <w:lang w:eastAsia="en-GB"/>
        </w:rPr>
        <w:t>children below age 15 will live in blindness for many years. In addition, more than 12 million</w:t>
      </w:r>
      <w:r>
        <w:rPr>
          <w:rFonts w:cs="Arial"/>
          <w:szCs w:val="22"/>
          <w:lang w:eastAsia="en-GB"/>
        </w:rPr>
        <w:t xml:space="preserve"> </w:t>
      </w:r>
      <w:r w:rsidRPr="007D56D4">
        <w:rPr>
          <w:rFonts w:cs="Arial"/>
          <w:szCs w:val="22"/>
          <w:lang w:eastAsia="en-GB"/>
        </w:rPr>
        <w:t>children ages five to 15 are visually impaired because of uncorrected refractive errors</w:t>
      </w:r>
      <w:r>
        <w:rPr>
          <w:rFonts w:cs="Arial"/>
          <w:szCs w:val="22"/>
          <w:lang w:eastAsia="en-GB"/>
        </w:rPr>
        <w:t xml:space="preserve"> </w:t>
      </w:r>
      <w:r w:rsidRPr="007D56D4">
        <w:rPr>
          <w:rFonts w:cs="Arial"/>
          <w:szCs w:val="22"/>
          <w:lang w:eastAsia="en-GB"/>
        </w:rPr>
        <w:t>(nearsightedness,</w:t>
      </w:r>
      <w:r>
        <w:rPr>
          <w:rFonts w:cs="Arial"/>
          <w:szCs w:val="22"/>
          <w:lang w:eastAsia="en-GB"/>
        </w:rPr>
        <w:t xml:space="preserve"> </w:t>
      </w:r>
      <w:r w:rsidRPr="007D56D4">
        <w:rPr>
          <w:rFonts w:cs="Arial"/>
          <w:szCs w:val="22"/>
          <w:lang w:eastAsia="en-GB"/>
        </w:rPr>
        <w:t>far-sightedness or astigmatism): conditions that could be easily diagnosed and</w:t>
      </w:r>
      <w:r>
        <w:rPr>
          <w:rFonts w:cs="Arial"/>
          <w:szCs w:val="22"/>
          <w:lang w:eastAsia="en-GB"/>
        </w:rPr>
        <w:t xml:space="preserve"> </w:t>
      </w:r>
      <w:r w:rsidRPr="007D56D4">
        <w:rPr>
          <w:rFonts w:cs="Arial"/>
          <w:szCs w:val="22"/>
          <w:lang w:eastAsia="en-GB"/>
        </w:rPr>
        <w:t>corrected with glasses, contact lenses or refractive surgery.</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b/>
          <w:bCs/>
          <w:szCs w:val="22"/>
          <w:lang w:eastAsia="en-GB"/>
        </w:rPr>
        <w:t xml:space="preserve">By gender: </w:t>
      </w:r>
      <w:r w:rsidRPr="007D56D4">
        <w:rPr>
          <w:rFonts w:cs="Arial"/>
          <w:szCs w:val="22"/>
          <w:lang w:eastAsia="en-GB"/>
        </w:rPr>
        <w:t>Studies consistently indicate that females have a significantly higher risk of</w:t>
      </w:r>
      <w:r>
        <w:rPr>
          <w:rFonts w:cs="Arial"/>
          <w:szCs w:val="22"/>
          <w:lang w:eastAsia="en-GB"/>
        </w:rPr>
        <w:t xml:space="preserve"> </w:t>
      </w:r>
      <w:r w:rsidRPr="007D56D4">
        <w:rPr>
          <w:rFonts w:cs="Arial"/>
          <w:szCs w:val="22"/>
          <w:lang w:eastAsia="en-GB"/>
        </w:rPr>
        <w:t>being visually impaired than males, in every region of the world, and at all ages.</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b/>
          <w:bCs/>
          <w:szCs w:val="22"/>
          <w:lang w:eastAsia="en-GB"/>
        </w:rPr>
        <w:t xml:space="preserve">Geographically: </w:t>
      </w:r>
      <w:r w:rsidRPr="007D56D4">
        <w:rPr>
          <w:rFonts w:cs="Arial"/>
          <w:szCs w:val="22"/>
          <w:lang w:eastAsia="en-GB"/>
        </w:rPr>
        <w:t>Visual impairment is not distributed uniformly throughout the world.</w:t>
      </w: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Approximately 87% of visually impaired people live in developing countries.</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Source: WHO/Prevention of Blindness</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Causes of blindness</w:t>
      </w:r>
    </w:p>
    <w:p w:rsidR="001D30F0" w:rsidRPr="007D56D4" w:rsidRDefault="001D30F0" w:rsidP="001D30F0">
      <w:pPr>
        <w:autoSpaceDE w:val="0"/>
        <w:autoSpaceDN w:val="0"/>
        <w:adjustRightInd w:val="0"/>
        <w:spacing w:after="0"/>
        <w:rPr>
          <w:rFonts w:cs="Arial"/>
          <w:b/>
          <w:bCs/>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Globally, the leading causes of blindness, in order of frequency, are:</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numPr>
          <w:ilvl w:val="0"/>
          <w:numId w:val="7"/>
        </w:numPr>
        <w:autoSpaceDE w:val="0"/>
        <w:autoSpaceDN w:val="0"/>
        <w:adjustRightInd w:val="0"/>
        <w:spacing w:after="0"/>
        <w:rPr>
          <w:rFonts w:cs="Arial"/>
          <w:szCs w:val="22"/>
          <w:lang w:eastAsia="en-GB"/>
        </w:rPr>
      </w:pPr>
      <w:r w:rsidRPr="007D56D4">
        <w:rPr>
          <w:rFonts w:cs="Arial"/>
          <w:szCs w:val="22"/>
          <w:lang w:eastAsia="en-GB"/>
        </w:rPr>
        <w:t>cataract (a clouding of the lens of the eye that impedes the passage of light),</w:t>
      </w:r>
    </w:p>
    <w:p w:rsidR="001D30F0" w:rsidRPr="007D56D4" w:rsidRDefault="001D30F0" w:rsidP="001D30F0">
      <w:pPr>
        <w:numPr>
          <w:ilvl w:val="0"/>
          <w:numId w:val="7"/>
        </w:numPr>
        <w:autoSpaceDE w:val="0"/>
        <w:autoSpaceDN w:val="0"/>
        <w:adjustRightInd w:val="0"/>
        <w:spacing w:after="0"/>
        <w:rPr>
          <w:rFonts w:cs="Arial"/>
          <w:szCs w:val="22"/>
          <w:lang w:eastAsia="en-GB"/>
        </w:rPr>
      </w:pPr>
      <w:r w:rsidRPr="007D56D4">
        <w:rPr>
          <w:rFonts w:cs="Arial"/>
          <w:szCs w:val="22"/>
          <w:lang w:eastAsia="en-GB"/>
        </w:rPr>
        <w:t>uncorrected refractive errors (near-sightedness, far-sightedness or astigmatism),</w:t>
      </w:r>
    </w:p>
    <w:p w:rsidR="001D30F0" w:rsidRPr="007D56D4" w:rsidRDefault="001D30F0" w:rsidP="001D30F0">
      <w:pPr>
        <w:numPr>
          <w:ilvl w:val="0"/>
          <w:numId w:val="7"/>
        </w:numPr>
        <w:autoSpaceDE w:val="0"/>
        <w:autoSpaceDN w:val="0"/>
        <w:adjustRightInd w:val="0"/>
        <w:spacing w:after="0"/>
        <w:rPr>
          <w:rFonts w:cs="Arial"/>
          <w:szCs w:val="22"/>
          <w:lang w:eastAsia="en-GB"/>
        </w:rPr>
      </w:pPr>
      <w:r w:rsidRPr="007D56D4">
        <w:rPr>
          <w:rFonts w:cs="Arial"/>
          <w:szCs w:val="22"/>
          <w:lang w:eastAsia="en-GB"/>
        </w:rPr>
        <w:t>glaucoma (a group of diseases that result in damage of the optic nerve),</w:t>
      </w:r>
    </w:p>
    <w:p w:rsidR="001D30F0" w:rsidRDefault="001D30F0" w:rsidP="001D30F0">
      <w:pPr>
        <w:numPr>
          <w:ilvl w:val="0"/>
          <w:numId w:val="7"/>
        </w:numPr>
        <w:autoSpaceDE w:val="0"/>
        <w:autoSpaceDN w:val="0"/>
        <w:adjustRightInd w:val="0"/>
        <w:spacing w:after="0"/>
        <w:rPr>
          <w:rFonts w:cs="Arial"/>
          <w:szCs w:val="22"/>
          <w:lang w:eastAsia="en-GB"/>
        </w:rPr>
      </w:pPr>
      <w:r w:rsidRPr="007D56D4">
        <w:rPr>
          <w:rFonts w:cs="Arial"/>
          <w:szCs w:val="22"/>
          <w:lang w:eastAsia="en-GB"/>
        </w:rPr>
        <w:t>age-related macular degeneration (which involves the loss of a person's central field of</w:t>
      </w:r>
      <w:r>
        <w:rPr>
          <w:rFonts w:cs="Arial"/>
          <w:szCs w:val="22"/>
          <w:lang w:eastAsia="en-GB"/>
        </w:rPr>
        <w:t xml:space="preserve"> </w:t>
      </w:r>
      <w:r w:rsidRPr="007D56D4">
        <w:rPr>
          <w:rFonts w:cs="Arial"/>
          <w:szCs w:val="22"/>
          <w:lang w:eastAsia="en-GB"/>
        </w:rPr>
        <w:t>vision).</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Other major causes include corneal opacities (eye diseases that scar the cornea), diabetic</w:t>
      </w:r>
      <w:r>
        <w:rPr>
          <w:rFonts w:cs="Arial"/>
          <w:szCs w:val="22"/>
          <w:lang w:eastAsia="en-GB"/>
        </w:rPr>
        <w:t xml:space="preserve"> </w:t>
      </w:r>
      <w:r w:rsidRPr="007D56D4">
        <w:rPr>
          <w:rFonts w:cs="Arial"/>
          <w:szCs w:val="22"/>
          <w:lang w:eastAsia="en-GB"/>
        </w:rPr>
        <w:t>retinopathy (associated with diabetes), blinding trachoma, and eye conditions in children</w:t>
      </w:r>
      <w:r>
        <w:rPr>
          <w:rFonts w:cs="Arial"/>
          <w:szCs w:val="22"/>
          <w:lang w:eastAsia="en-GB"/>
        </w:rPr>
        <w:t xml:space="preserve"> </w:t>
      </w:r>
      <w:r w:rsidRPr="007D56D4">
        <w:rPr>
          <w:rFonts w:cs="Arial"/>
          <w:szCs w:val="22"/>
          <w:lang w:eastAsia="en-GB"/>
        </w:rPr>
        <w:t>such as cataract, retinopathy of prematurity (an eye disorder of premature infants), and</w:t>
      </w:r>
      <w:r>
        <w:rPr>
          <w:rFonts w:cs="Arial"/>
          <w:szCs w:val="22"/>
          <w:lang w:eastAsia="en-GB"/>
        </w:rPr>
        <w:t xml:space="preserve"> </w:t>
      </w:r>
      <w:r w:rsidRPr="007D56D4">
        <w:rPr>
          <w:rFonts w:cs="Arial"/>
          <w:szCs w:val="22"/>
          <w:lang w:eastAsia="en-GB"/>
        </w:rPr>
        <w:t>vitamin A deficiency.</w:t>
      </w: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lastRenderedPageBreak/>
        <w:t>Prevention</w:t>
      </w:r>
    </w:p>
    <w:p w:rsidR="001D30F0" w:rsidRPr="007D56D4" w:rsidRDefault="001D30F0" w:rsidP="001D30F0">
      <w:pPr>
        <w:autoSpaceDE w:val="0"/>
        <w:autoSpaceDN w:val="0"/>
        <w:adjustRightInd w:val="0"/>
        <w:spacing w:after="0"/>
        <w:rPr>
          <w:rFonts w:cs="Arial"/>
          <w:b/>
          <w:bCs/>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Globally, about 85% of all visual impairment and 75% of blindness could be prevented or</w:t>
      </w:r>
      <w:r>
        <w:rPr>
          <w:rFonts w:cs="Arial"/>
          <w:szCs w:val="22"/>
          <w:lang w:eastAsia="en-GB"/>
        </w:rPr>
        <w:t xml:space="preserve"> </w:t>
      </w:r>
      <w:r w:rsidRPr="007D56D4">
        <w:rPr>
          <w:rFonts w:cs="Arial"/>
          <w:szCs w:val="22"/>
          <w:lang w:eastAsia="en-GB"/>
        </w:rPr>
        <w:t>cured worldwide.</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Since the 90s, areas of significant prevention progress on a global scale include:</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numPr>
          <w:ilvl w:val="0"/>
          <w:numId w:val="8"/>
        </w:numPr>
        <w:autoSpaceDE w:val="0"/>
        <w:autoSpaceDN w:val="0"/>
        <w:adjustRightInd w:val="0"/>
        <w:spacing w:after="0"/>
        <w:rPr>
          <w:rFonts w:cs="Arial"/>
          <w:szCs w:val="22"/>
          <w:lang w:eastAsia="en-GB"/>
        </w:rPr>
      </w:pPr>
      <w:r w:rsidRPr="007D56D4">
        <w:rPr>
          <w:rFonts w:cs="Arial"/>
          <w:szCs w:val="22"/>
          <w:lang w:eastAsia="en-GB"/>
        </w:rPr>
        <w:t>further development of eye health care services, which has led to increased availability</w:t>
      </w:r>
      <w:r>
        <w:rPr>
          <w:rFonts w:cs="Arial"/>
          <w:szCs w:val="22"/>
          <w:lang w:eastAsia="en-GB"/>
        </w:rPr>
        <w:t xml:space="preserve"> </w:t>
      </w:r>
      <w:r w:rsidRPr="007D56D4">
        <w:rPr>
          <w:rFonts w:cs="Arial"/>
          <w:szCs w:val="22"/>
          <w:lang w:eastAsia="en-GB"/>
        </w:rPr>
        <w:t>and affordability;</w:t>
      </w:r>
    </w:p>
    <w:p w:rsidR="001D30F0" w:rsidRPr="007D56D4" w:rsidRDefault="001D30F0" w:rsidP="001D30F0">
      <w:pPr>
        <w:numPr>
          <w:ilvl w:val="0"/>
          <w:numId w:val="8"/>
        </w:numPr>
        <w:autoSpaceDE w:val="0"/>
        <w:autoSpaceDN w:val="0"/>
        <w:adjustRightInd w:val="0"/>
        <w:spacing w:after="0"/>
        <w:rPr>
          <w:rFonts w:cs="Arial"/>
          <w:szCs w:val="22"/>
          <w:lang w:eastAsia="en-GB"/>
        </w:rPr>
      </w:pPr>
      <w:r w:rsidRPr="007D56D4">
        <w:rPr>
          <w:rFonts w:cs="Arial"/>
          <w:szCs w:val="22"/>
          <w:lang w:eastAsia="en-GB"/>
        </w:rPr>
        <w:t>increased commitment to prevention and cure from national leaders, medical</w:t>
      </w:r>
      <w:r>
        <w:rPr>
          <w:rFonts w:cs="Arial"/>
          <w:szCs w:val="22"/>
          <w:lang w:eastAsia="en-GB"/>
        </w:rPr>
        <w:t xml:space="preserve"> </w:t>
      </w:r>
      <w:r w:rsidRPr="007D56D4">
        <w:rPr>
          <w:rFonts w:cs="Arial"/>
          <w:szCs w:val="22"/>
          <w:lang w:eastAsia="en-GB"/>
        </w:rPr>
        <w:t>professionals and private and corporate partners;</w:t>
      </w:r>
    </w:p>
    <w:p w:rsidR="001D30F0" w:rsidRPr="007D56D4" w:rsidRDefault="001D30F0" w:rsidP="001D30F0">
      <w:pPr>
        <w:numPr>
          <w:ilvl w:val="0"/>
          <w:numId w:val="8"/>
        </w:numPr>
        <w:autoSpaceDE w:val="0"/>
        <w:autoSpaceDN w:val="0"/>
        <w:adjustRightInd w:val="0"/>
        <w:spacing w:after="0"/>
        <w:rPr>
          <w:rFonts w:cs="Arial"/>
          <w:szCs w:val="22"/>
          <w:lang w:eastAsia="en-GB"/>
        </w:rPr>
      </w:pPr>
      <w:r w:rsidRPr="007D56D4">
        <w:rPr>
          <w:rFonts w:cs="Arial"/>
          <w:szCs w:val="22"/>
          <w:lang w:eastAsia="en-GB"/>
        </w:rPr>
        <w:t>higher awareness and use of eye health care services by patients and the general</w:t>
      </w:r>
      <w:r>
        <w:rPr>
          <w:rFonts w:cs="Arial"/>
          <w:szCs w:val="22"/>
          <w:lang w:eastAsia="en-GB"/>
        </w:rPr>
        <w:t xml:space="preserve"> </w:t>
      </w:r>
      <w:r w:rsidRPr="007D56D4">
        <w:rPr>
          <w:rFonts w:cs="Arial"/>
          <w:szCs w:val="22"/>
          <w:lang w:eastAsia="en-GB"/>
        </w:rPr>
        <w:t>population; and</w:t>
      </w:r>
    </w:p>
    <w:p w:rsidR="001D30F0" w:rsidRDefault="001D30F0" w:rsidP="001D30F0">
      <w:pPr>
        <w:numPr>
          <w:ilvl w:val="0"/>
          <w:numId w:val="8"/>
        </w:numPr>
        <w:autoSpaceDE w:val="0"/>
        <w:autoSpaceDN w:val="0"/>
        <w:adjustRightInd w:val="0"/>
        <w:spacing w:after="0"/>
        <w:rPr>
          <w:rFonts w:cs="Arial"/>
          <w:szCs w:val="22"/>
          <w:lang w:eastAsia="en-GB"/>
        </w:rPr>
      </w:pPr>
      <w:r w:rsidRPr="007D56D4">
        <w:rPr>
          <w:rFonts w:cs="Arial"/>
          <w:szCs w:val="22"/>
          <w:lang w:eastAsia="en-GB"/>
        </w:rPr>
        <w:t>implementation of effective eye health strategies to eliminate infectious causes of vision</w:t>
      </w:r>
      <w:r>
        <w:rPr>
          <w:rFonts w:cs="Arial"/>
          <w:szCs w:val="22"/>
          <w:lang w:eastAsia="en-GB"/>
        </w:rPr>
        <w:t xml:space="preserve"> </w:t>
      </w:r>
      <w:r w:rsidRPr="007D56D4">
        <w:rPr>
          <w:rFonts w:cs="Arial"/>
          <w:szCs w:val="22"/>
          <w:lang w:eastAsia="en-GB"/>
        </w:rPr>
        <w:t>loss.</w:t>
      </w:r>
    </w:p>
    <w:p w:rsidR="001D30F0" w:rsidRPr="007D56D4"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Brazil, China, Ethiopia, the Gambia, India, Mauritania, Mexico, Morocco, Nepal, Oman,</w:t>
      </w: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Pakistan, and the United Republic of Tanzania, among others, have reported notable</w:t>
      </w:r>
      <w:r>
        <w:rPr>
          <w:rFonts w:cs="Arial"/>
          <w:szCs w:val="22"/>
          <w:lang w:eastAsia="en-GB"/>
        </w:rPr>
        <w:t xml:space="preserve"> </w:t>
      </w:r>
      <w:r w:rsidRPr="007D56D4">
        <w:rPr>
          <w:rFonts w:cs="Arial"/>
          <w:szCs w:val="22"/>
          <w:lang w:eastAsia="en-GB"/>
        </w:rPr>
        <w:t>progress.</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Global partnerships of Member States, nongovernmental organizations and community</w:t>
      </w:r>
      <w:r>
        <w:rPr>
          <w:rFonts w:cs="Arial"/>
          <w:szCs w:val="22"/>
          <w:lang w:eastAsia="en-GB"/>
        </w:rPr>
        <w:t xml:space="preserve"> </w:t>
      </w:r>
      <w:r w:rsidRPr="007D56D4">
        <w:rPr>
          <w:rFonts w:cs="Arial"/>
          <w:szCs w:val="22"/>
          <w:lang w:eastAsia="en-GB"/>
        </w:rPr>
        <w:t>groups (such as Vision 2020 the Right to Sight and Global Elimination of Blinding Trachoma</w:t>
      </w:r>
      <w:r>
        <w:rPr>
          <w:rFonts w:cs="Arial"/>
          <w:szCs w:val="22"/>
          <w:lang w:eastAsia="en-GB"/>
        </w:rPr>
        <w:t xml:space="preserve"> </w:t>
      </w:r>
      <w:r w:rsidRPr="007D56D4">
        <w:rPr>
          <w:rFonts w:cs="Arial"/>
          <w:szCs w:val="22"/>
          <w:lang w:eastAsia="en-GB"/>
        </w:rPr>
        <w:t>by 2020) have played key roles in eliminating avoidable visual impairment.</w:t>
      </w:r>
    </w:p>
    <w:p w:rsidR="001D30F0" w:rsidRPr="007D56D4" w:rsidRDefault="001D30F0" w:rsidP="001D30F0">
      <w:pPr>
        <w:autoSpaceDE w:val="0"/>
        <w:autoSpaceDN w:val="0"/>
        <w:adjustRightInd w:val="0"/>
        <w:spacing w:after="0"/>
        <w:rPr>
          <w:rFonts w:cs="Arial"/>
          <w:szCs w:val="22"/>
          <w:lang w:eastAsia="en-GB"/>
        </w:rPr>
      </w:pPr>
    </w:p>
    <w:p w:rsidR="001D30F0" w:rsidRPr="004F2DFF" w:rsidRDefault="001D30F0" w:rsidP="001D30F0">
      <w:pPr>
        <w:autoSpaceDE w:val="0"/>
        <w:autoSpaceDN w:val="0"/>
        <w:adjustRightInd w:val="0"/>
        <w:spacing w:after="0"/>
        <w:rPr>
          <w:rFonts w:cs="Arial"/>
          <w:b/>
          <w:bCs/>
          <w:sz w:val="24"/>
          <w:szCs w:val="24"/>
          <w:lang w:eastAsia="en-GB"/>
        </w:rPr>
      </w:pPr>
      <w:r w:rsidRPr="004F2DFF">
        <w:rPr>
          <w:rFonts w:cs="Arial"/>
          <w:b/>
          <w:bCs/>
          <w:sz w:val="24"/>
          <w:szCs w:val="24"/>
          <w:lang w:eastAsia="en-GB"/>
        </w:rPr>
        <w:t>Visual Impairment in the UK</w:t>
      </w:r>
    </w:p>
    <w:p w:rsidR="001D30F0" w:rsidRPr="007D56D4" w:rsidRDefault="001D30F0" w:rsidP="001D30F0">
      <w:pPr>
        <w:autoSpaceDE w:val="0"/>
        <w:autoSpaceDN w:val="0"/>
        <w:adjustRightInd w:val="0"/>
        <w:spacing w:after="0"/>
        <w:rPr>
          <w:rFonts w:cs="Arial"/>
          <w:b/>
          <w:bCs/>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In England and Wales, the most commonly recorded main cause of certifications for both</w:t>
      </w:r>
      <w:r>
        <w:rPr>
          <w:rFonts w:cs="Arial"/>
          <w:szCs w:val="22"/>
          <w:lang w:eastAsia="en-GB"/>
        </w:rPr>
        <w:t xml:space="preserve"> </w:t>
      </w:r>
      <w:r w:rsidRPr="007D56D4">
        <w:rPr>
          <w:rFonts w:cs="Arial"/>
          <w:szCs w:val="22"/>
          <w:lang w:eastAsia="en-GB"/>
        </w:rPr>
        <w:t>blindness (57.2 per cent) and partial sight (56 per cent), is age-related macular degeneration</w:t>
      </w:r>
      <w:r>
        <w:rPr>
          <w:rFonts w:cs="Arial"/>
          <w:szCs w:val="22"/>
          <w:lang w:eastAsia="en-GB"/>
        </w:rPr>
        <w:t xml:space="preserve"> </w:t>
      </w:r>
      <w:r w:rsidRPr="007D56D4">
        <w:rPr>
          <w:rFonts w:cs="Arial"/>
          <w:szCs w:val="22"/>
          <w:lang w:eastAsia="en-GB"/>
        </w:rPr>
        <w:t>(AMD. Glaucoma (blind 10.9 per cent, partially sighted 10.2 per cent) and diabetic</w:t>
      </w:r>
      <w:r>
        <w:rPr>
          <w:rFonts w:cs="Arial"/>
          <w:szCs w:val="22"/>
          <w:lang w:eastAsia="en-GB"/>
        </w:rPr>
        <w:t xml:space="preserve"> </w:t>
      </w:r>
      <w:r w:rsidRPr="007D56D4">
        <w:rPr>
          <w:rFonts w:cs="Arial"/>
          <w:szCs w:val="22"/>
          <w:lang w:eastAsia="en-GB"/>
        </w:rPr>
        <w:t>retinopathy (blind 5.9 per cent, partially sighted 7.4 per cent) are the next most commonly</w:t>
      </w:r>
      <w:r>
        <w:rPr>
          <w:rFonts w:cs="Arial"/>
          <w:szCs w:val="22"/>
          <w:lang w:eastAsia="en-GB"/>
        </w:rPr>
        <w:t xml:space="preserve"> </w:t>
      </w:r>
      <w:r w:rsidRPr="007D56D4">
        <w:rPr>
          <w:rFonts w:cs="Arial"/>
          <w:szCs w:val="22"/>
          <w:lang w:eastAsia="en-GB"/>
        </w:rPr>
        <w:t>recorded main causes (based on data for 1999-2000). Overall, the age specific incidence of</w:t>
      </w:r>
      <w:r>
        <w:rPr>
          <w:rFonts w:cs="Arial"/>
          <w:szCs w:val="22"/>
          <w:lang w:eastAsia="en-GB"/>
        </w:rPr>
        <w:t xml:space="preserve"> </w:t>
      </w:r>
      <w:r w:rsidRPr="007D56D4">
        <w:rPr>
          <w:rFonts w:cs="Arial"/>
          <w:szCs w:val="22"/>
          <w:lang w:eastAsia="en-GB"/>
        </w:rPr>
        <w:t>all three leading causes has increased since 1990-1991 – with changes in diabetic</w:t>
      </w:r>
      <w:r>
        <w:rPr>
          <w:rFonts w:cs="Arial"/>
          <w:szCs w:val="22"/>
          <w:lang w:eastAsia="en-GB"/>
        </w:rPr>
        <w:t xml:space="preserve"> </w:t>
      </w:r>
      <w:r w:rsidRPr="007D56D4">
        <w:rPr>
          <w:rFonts w:cs="Arial"/>
          <w:szCs w:val="22"/>
          <w:lang w:eastAsia="en-GB"/>
        </w:rPr>
        <w:t>retinopathy being the most marked – particularly in the over 65s where figures have more</w:t>
      </w:r>
      <w:r>
        <w:rPr>
          <w:rFonts w:cs="Arial"/>
          <w:szCs w:val="22"/>
          <w:lang w:eastAsia="en-GB"/>
        </w:rPr>
        <w:t xml:space="preserve"> </w:t>
      </w:r>
      <w:r w:rsidRPr="007D56D4">
        <w:rPr>
          <w:rFonts w:cs="Arial"/>
          <w:szCs w:val="22"/>
          <w:lang w:eastAsia="en-GB"/>
        </w:rPr>
        <w:t>than doubled. Visual impairment exerts significant quality of life impacts, which are often</w:t>
      </w:r>
      <w:r>
        <w:rPr>
          <w:rFonts w:cs="Arial"/>
          <w:szCs w:val="22"/>
          <w:lang w:eastAsia="en-GB"/>
        </w:rPr>
        <w:t xml:space="preserve"> </w:t>
      </w:r>
      <w:r w:rsidRPr="007D56D4">
        <w:rPr>
          <w:rFonts w:cs="Arial"/>
          <w:szCs w:val="22"/>
          <w:lang w:eastAsia="en-GB"/>
        </w:rPr>
        <w:t>under-recognised by health professionals. One study estimates that very severe AMD</w:t>
      </w:r>
      <w:r>
        <w:rPr>
          <w:rFonts w:cs="Arial"/>
          <w:szCs w:val="22"/>
          <w:lang w:eastAsia="en-GB"/>
        </w:rPr>
        <w:t xml:space="preserve"> </w:t>
      </w:r>
      <w:r w:rsidRPr="007D56D4">
        <w:rPr>
          <w:rFonts w:cs="Arial"/>
          <w:szCs w:val="22"/>
          <w:lang w:eastAsia="en-GB"/>
        </w:rPr>
        <w:t>causes a 63 per cent decrement in quality of life, a decrease similar to that associated with</w:t>
      </w:r>
      <w:r>
        <w:rPr>
          <w:rFonts w:cs="Arial"/>
          <w:szCs w:val="22"/>
          <w:lang w:eastAsia="en-GB"/>
        </w:rPr>
        <w:t xml:space="preserve"> </w:t>
      </w:r>
      <w:r w:rsidRPr="007D56D4">
        <w:rPr>
          <w:rFonts w:cs="Arial"/>
          <w:szCs w:val="22"/>
          <w:lang w:eastAsia="en-GB"/>
        </w:rPr>
        <w:t>advanced prostatic cancer with uncontrollable pain or a severe stroke that leaves a person</w:t>
      </w:r>
      <w:r>
        <w:rPr>
          <w:rFonts w:cs="Arial"/>
          <w:szCs w:val="22"/>
          <w:lang w:eastAsia="en-GB"/>
        </w:rPr>
        <w:t xml:space="preserve"> </w:t>
      </w:r>
      <w:r w:rsidRPr="007D56D4">
        <w:rPr>
          <w:rFonts w:cs="Arial"/>
          <w:szCs w:val="22"/>
          <w:lang w:eastAsia="en-GB"/>
        </w:rPr>
        <w:t>bedridden, incontinent and requiring constant nursing care.</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There are also significant adverse health impacts associated with sight loss, such as an</w:t>
      </w:r>
      <w:r>
        <w:rPr>
          <w:rFonts w:cs="Arial"/>
          <w:szCs w:val="22"/>
          <w:lang w:eastAsia="en-GB"/>
        </w:rPr>
        <w:t xml:space="preserve"> </w:t>
      </w:r>
      <w:r w:rsidRPr="007D56D4">
        <w:rPr>
          <w:rFonts w:cs="Arial"/>
          <w:szCs w:val="22"/>
          <w:lang w:eastAsia="en-GB"/>
        </w:rPr>
        <w:t>increased risk of depression</w:t>
      </w:r>
      <w:r>
        <w:rPr>
          <w:rFonts w:cs="Arial"/>
          <w:szCs w:val="22"/>
          <w:lang w:eastAsia="en-GB"/>
        </w:rPr>
        <w:t xml:space="preserve"> </w:t>
      </w:r>
      <w:r w:rsidRPr="007D56D4">
        <w:rPr>
          <w:rFonts w:cs="Arial"/>
          <w:szCs w:val="22"/>
          <w:lang w:eastAsia="en-GB"/>
        </w:rPr>
        <w:t>and falls. People with sight problems are also likely to have</w:t>
      </w:r>
      <w:r>
        <w:rPr>
          <w:rFonts w:cs="Arial"/>
          <w:szCs w:val="22"/>
          <w:lang w:eastAsia="en-GB"/>
        </w:rPr>
        <w:t xml:space="preserve"> </w:t>
      </w:r>
      <w:r w:rsidRPr="007D56D4">
        <w:rPr>
          <w:rFonts w:cs="Arial"/>
          <w:szCs w:val="22"/>
          <w:lang w:eastAsia="en-GB"/>
        </w:rPr>
        <w:t>additional disabilities and are likely to live alone[9]. These factors indicate that those affected</w:t>
      </w:r>
      <w:r>
        <w:rPr>
          <w:rFonts w:cs="Arial"/>
          <w:szCs w:val="22"/>
          <w:lang w:eastAsia="en-GB"/>
        </w:rPr>
        <w:t xml:space="preserve"> </w:t>
      </w:r>
      <w:r w:rsidRPr="007D56D4">
        <w:rPr>
          <w:rFonts w:cs="Arial"/>
          <w:szCs w:val="22"/>
          <w:lang w:eastAsia="en-GB"/>
        </w:rPr>
        <w:t>by sight loss are among the most vulnerable and isolated.</w:t>
      </w:r>
    </w:p>
    <w:p w:rsidR="001D30F0" w:rsidRDefault="001D30F0" w:rsidP="001D30F0">
      <w:pPr>
        <w:autoSpaceDE w:val="0"/>
        <w:autoSpaceDN w:val="0"/>
        <w:adjustRightInd w:val="0"/>
        <w:spacing w:after="0"/>
        <w:rPr>
          <w:rFonts w:cs="Arial"/>
          <w:szCs w:val="22"/>
          <w:lang w:eastAsia="en-GB"/>
        </w:rPr>
      </w:pP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Age Related macular degeneration (AMD)</w:t>
      </w: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ʻDryʼ and ʻwetʼ .1/3 of those over 75y will have dry AMD changes 2.2% of UK population</w:t>
      </w:r>
    </w:p>
    <w:p w:rsidR="001D30F0" w:rsidRPr="007D56D4" w:rsidRDefault="001D30F0" w:rsidP="001D30F0">
      <w:pPr>
        <w:autoSpaceDE w:val="0"/>
        <w:autoSpaceDN w:val="0"/>
        <w:adjustRightInd w:val="0"/>
        <w:spacing w:after="0"/>
        <w:rPr>
          <w:rFonts w:cs="Arial"/>
          <w:szCs w:val="22"/>
          <w:lang w:eastAsia="en-GB"/>
        </w:rPr>
      </w:pPr>
      <w:r w:rsidRPr="007D56D4">
        <w:rPr>
          <w:rFonts w:cs="Arial"/>
          <w:szCs w:val="22"/>
          <w:lang w:eastAsia="en-GB"/>
        </w:rPr>
        <w:t>&gt;65y is blind in 1 or both eyes from AMD. Treatment options: Anti VEGF treatments via</w:t>
      </w: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intravitreal injections</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Diabetic Retinopathy is a microvascular complication of diabetes. The severity is due to the</w:t>
      </w:r>
      <w:r>
        <w:rPr>
          <w:rFonts w:cs="Arial"/>
          <w:szCs w:val="22"/>
          <w:lang w:eastAsia="en-GB"/>
        </w:rPr>
        <w:t xml:space="preserve"> </w:t>
      </w:r>
      <w:r w:rsidRPr="007D56D4">
        <w:rPr>
          <w:rFonts w:cs="Arial"/>
          <w:szCs w:val="22"/>
          <w:lang w:eastAsia="en-GB"/>
        </w:rPr>
        <w:t>duration and control of diabetes. All patients over the age of 12 have to attend annual</w:t>
      </w:r>
      <w:r>
        <w:rPr>
          <w:rFonts w:cs="Arial"/>
          <w:szCs w:val="22"/>
          <w:lang w:eastAsia="en-GB"/>
        </w:rPr>
        <w:t xml:space="preserve"> </w:t>
      </w:r>
      <w:r w:rsidRPr="007D56D4">
        <w:rPr>
          <w:rFonts w:cs="Arial"/>
          <w:szCs w:val="22"/>
          <w:lang w:eastAsia="en-GB"/>
        </w:rPr>
        <w:t>screening and are referred to the eye department if the disease exceeds nationally set</w:t>
      </w:r>
      <w:r>
        <w:rPr>
          <w:rFonts w:cs="Arial"/>
          <w:szCs w:val="22"/>
          <w:lang w:eastAsia="en-GB"/>
        </w:rPr>
        <w:t xml:space="preserve"> </w:t>
      </w:r>
      <w:r w:rsidRPr="007D56D4">
        <w:rPr>
          <w:rFonts w:cs="Arial"/>
          <w:szCs w:val="22"/>
          <w:lang w:eastAsia="en-GB"/>
        </w:rPr>
        <w:t>criteria. Treatment is with laser, a destructive modality which can control progression but</w:t>
      </w:r>
      <w:r>
        <w:rPr>
          <w:rFonts w:cs="Arial"/>
          <w:szCs w:val="22"/>
          <w:lang w:eastAsia="en-GB"/>
        </w:rPr>
        <w:t xml:space="preserve"> </w:t>
      </w:r>
      <w:r w:rsidRPr="007D56D4">
        <w:rPr>
          <w:rFonts w:cs="Arial"/>
          <w:szCs w:val="22"/>
          <w:lang w:eastAsia="en-GB"/>
        </w:rPr>
        <w:t>cannot restore vision</w:t>
      </w:r>
    </w:p>
    <w:p w:rsidR="001D30F0" w:rsidRPr="007D56D4" w:rsidRDefault="001D30F0" w:rsidP="001D30F0">
      <w:pPr>
        <w:autoSpaceDE w:val="0"/>
        <w:autoSpaceDN w:val="0"/>
        <w:adjustRightInd w:val="0"/>
        <w:spacing w:after="0"/>
        <w:rPr>
          <w:rFonts w:cs="Arial"/>
          <w:szCs w:val="22"/>
          <w:lang w:eastAsia="en-GB"/>
        </w:rPr>
      </w:pPr>
    </w:p>
    <w:p w:rsidR="001D30F0" w:rsidRDefault="001D30F0" w:rsidP="001D30F0">
      <w:pPr>
        <w:autoSpaceDE w:val="0"/>
        <w:autoSpaceDN w:val="0"/>
        <w:adjustRightInd w:val="0"/>
        <w:spacing w:after="0"/>
        <w:rPr>
          <w:rFonts w:cs="Arial"/>
          <w:szCs w:val="22"/>
          <w:lang w:eastAsia="en-GB"/>
        </w:rPr>
      </w:pPr>
      <w:r w:rsidRPr="007D56D4">
        <w:rPr>
          <w:rFonts w:cs="Arial"/>
          <w:szCs w:val="22"/>
          <w:lang w:eastAsia="en-GB"/>
        </w:rPr>
        <w:t>Glaucoma A progressive optic neuropathy characterized by typical optic disc changes and</w:t>
      </w:r>
      <w:r>
        <w:rPr>
          <w:rFonts w:cs="Arial"/>
          <w:szCs w:val="22"/>
          <w:lang w:eastAsia="en-GB"/>
        </w:rPr>
        <w:t xml:space="preserve"> </w:t>
      </w:r>
      <w:r w:rsidRPr="007D56D4">
        <w:rPr>
          <w:rFonts w:cs="Arial"/>
          <w:szCs w:val="22"/>
          <w:lang w:eastAsia="en-GB"/>
        </w:rPr>
        <w:t>commensurate visual field deficits. Blind registration statistics (? Bias)</w:t>
      </w:r>
      <w:r>
        <w:rPr>
          <w:rFonts w:cs="Arial"/>
          <w:szCs w:val="22"/>
          <w:lang w:eastAsia="en-GB"/>
        </w:rPr>
        <w:t xml:space="preserve"> </w:t>
      </w:r>
      <w:r w:rsidRPr="007D56D4">
        <w:rPr>
          <w:rFonts w:cs="Arial"/>
          <w:szCs w:val="22"/>
          <w:lang w:eastAsia="en-GB"/>
        </w:rPr>
        <w:t>Ireland: Glaucoma</w:t>
      </w:r>
      <w:r>
        <w:rPr>
          <w:rFonts w:cs="Arial"/>
          <w:szCs w:val="22"/>
          <w:lang w:eastAsia="en-GB"/>
        </w:rPr>
        <w:t xml:space="preserve"> </w:t>
      </w:r>
      <w:r w:rsidRPr="007D56D4">
        <w:rPr>
          <w:rFonts w:cs="Arial"/>
          <w:szCs w:val="22"/>
          <w:lang w:eastAsia="en-GB"/>
        </w:rPr>
        <w:lastRenderedPageBreak/>
        <w:t>accounts for 16% of blind Prevalence and incidence studies2% population over 50 yrs</w:t>
      </w:r>
      <w:r>
        <w:rPr>
          <w:rFonts w:cs="Arial"/>
          <w:szCs w:val="22"/>
          <w:lang w:eastAsia="en-GB"/>
        </w:rPr>
        <w:t xml:space="preserve"> </w:t>
      </w:r>
      <w:r w:rsidRPr="007D56D4">
        <w:rPr>
          <w:rFonts w:cs="Arial"/>
          <w:szCs w:val="22"/>
          <w:lang w:eastAsia="en-GB"/>
        </w:rPr>
        <w:t>Incidence 0.2% per year 5-10% go blind Overall UK prevalence approx. 1-2 %Up to 75</w:t>
      </w:r>
      <w:r>
        <w:rPr>
          <w:rFonts w:cs="Arial"/>
          <w:szCs w:val="22"/>
          <w:lang w:eastAsia="en-GB"/>
        </w:rPr>
        <w:t xml:space="preserve"> </w:t>
      </w:r>
      <w:r w:rsidRPr="007D56D4">
        <w:rPr>
          <w:rFonts w:cs="Arial"/>
          <w:szCs w:val="22"/>
          <w:lang w:eastAsia="en-GB"/>
        </w:rPr>
        <w:t>patients per GPs list</w:t>
      </w:r>
      <w:r>
        <w:rPr>
          <w:rFonts w:cs="Arial"/>
          <w:szCs w:val="22"/>
          <w:lang w:eastAsia="en-GB"/>
        </w:rPr>
        <w:t xml:space="preserve">. </w:t>
      </w:r>
      <w:r w:rsidRPr="007D56D4">
        <w:rPr>
          <w:rFonts w:cs="Arial"/>
          <w:szCs w:val="22"/>
          <w:lang w:eastAsia="en-GB"/>
        </w:rPr>
        <w:t>Only 50% of glaucoma patients diagnosed</w:t>
      </w:r>
      <w:r>
        <w:rPr>
          <w:rFonts w:cs="Arial"/>
          <w:szCs w:val="22"/>
          <w:lang w:eastAsia="en-GB"/>
        </w:rPr>
        <w:t xml:space="preserve">. </w:t>
      </w:r>
      <w:r w:rsidRPr="007D56D4">
        <w:rPr>
          <w:rFonts w:cs="Arial"/>
          <w:szCs w:val="22"/>
          <w:lang w:eastAsia="en-GB"/>
        </w:rPr>
        <w:t>The principle of screening:</w:t>
      </w:r>
      <w:r>
        <w:rPr>
          <w:rFonts w:cs="Arial"/>
          <w:szCs w:val="22"/>
          <w:lang w:eastAsia="en-GB"/>
        </w:rPr>
        <w:t xml:space="preserve"> </w:t>
      </w:r>
      <w:r w:rsidRPr="007D56D4">
        <w:rPr>
          <w:rFonts w:cs="Arial"/>
          <w:szCs w:val="22"/>
          <w:lang w:eastAsia="en-GB"/>
        </w:rPr>
        <w:t>glaucoma is more common in certain well defined groups Intraocular pressure is a risk factor</w:t>
      </w:r>
      <w:r>
        <w:rPr>
          <w:rFonts w:cs="Arial"/>
          <w:szCs w:val="22"/>
          <w:lang w:eastAsia="en-GB"/>
        </w:rPr>
        <w:t xml:space="preserve"> </w:t>
      </w:r>
      <w:r w:rsidRPr="007D56D4">
        <w:rPr>
          <w:rFonts w:cs="Arial"/>
          <w:szCs w:val="22"/>
          <w:lang w:eastAsia="en-GB"/>
        </w:rPr>
        <w:t xml:space="preserve">for glaucoma Ocular hypertension = </w:t>
      </w:r>
      <w:r w:rsidRPr="007D56D4">
        <w:rPr>
          <w:rFonts w:eastAsia="TimesNewRomanPSMT" w:cs="Arial"/>
          <w:szCs w:val="22"/>
          <w:lang w:eastAsia="en-GB"/>
        </w:rPr>
        <w:t xml:space="preserve">↑ </w:t>
      </w:r>
      <w:r w:rsidRPr="007D56D4">
        <w:rPr>
          <w:rFonts w:cs="Arial"/>
          <w:szCs w:val="22"/>
          <w:lang w:eastAsia="en-GB"/>
        </w:rPr>
        <w:t>IOP - optic neuropathy1/3 of patients with open angle</w:t>
      </w:r>
      <w:r>
        <w:rPr>
          <w:rFonts w:cs="Arial"/>
          <w:szCs w:val="22"/>
          <w:lang w:eastAsia="en-GB"/>
        </w:rPr>
        <w:t xml:space="preserve"> </w:t>
      </w:r>
      <w:r w:rsidRPr="007D56D4">
        <w:rPr>
          <w:rFonts w:cs="Arial"/>
          <w:szCs w:val="22"/>
          <w:lang w:eastAsia="en-GB"/>
        </w:rPr>
        <w:t>glaucoma have normal IOP (Normal Tension Glaucoma)Lowering IOP is mainstay of</w:t>
      </w:r>
      <w:r>
        <w:rPr>
          <w:rFonts w:cs="Arial"/>
          <w:szCs w:val="22"/>
          <w:lang w:eastAsia="en-GB"/>
        </w:rPr>
        <w:t xml:space="preserve"> </w:t>
      </w:r>
      <w:r w:rsidRPr="007D56D4">
        <w:rPr>
          <w:rFonts w:cs="Arial"/>
          <w:szCs w:val="22"/>
          <w:lang w:eastAsia="en-GB"/>
        </w:rPr>
        <w:t>treatment. This is usually achieved with eyedrops and sometimes with laser and surgery</w:t>
      </w:r>
    </w:p>
    <w:p w:rsidR="001D30F0" w:rsidRDefault="001D30F0" w:rsidP="001D30F0">
      <w:pPr>
        <w:autoSpaceDE w:val="0"/>
        <w:autoSpaceDN w:val="0"/>
        <w:adjustRightInd w:val="0"/>
        <w:spacing w:after="0"/>
        <w:rPr>
          <w:rFonts w:cs="Arial"/>
          <w:szCs w:val="22"/>
          <w:lang w:eastAsia="en-GB"/>
        </w:rPr>
      </w:pPr>
    </w:p>
    <w:p w:rsidR="00907362" w:rsidRDefault="00907362" w:rsidP="001D30F0">
      <w:pPr>
        <w:autoSpaceDE w:val="0"/>
        <w:autoSpaceDN w:val="0"/>
        <w:adjustRightInd w:val="0"/>
        <w:spacing w:after="0"/>
        <w:rPr>
          <w:rFonts w:cs="Arial"/>
          <w:szCs w:val="22"/>
          <w:lang w:eastAsia="en-GB"/>
        </w:rPr>
      </w:pPr>
    </w:p>
    <w:p w:rsidR="00907362" w:rsidRDefault="00907362" w:rsidP="001D30F0">
      <w:pPr>
        <w:autoSpaceDE w:val="0"/>
        <w:autoSpaceDN w:val="0"/>
        <w:adjustRightInd w:val="0"/>
        <w:spacing w:after="0"/>
        <w:rPr>
          <w:rFonts w:cs="Arial"/>
          <w:szCs w:val="22"/>
          <w:lang w:eastAsia="en-GB"/>
        </w:rPr>
      </w:pPr>
    </w:p>
    <w:p w:rsidR="00907362" w:rsidRDefault="00907362" w:rsidP="001D30F0">
      <w:pPr>
        <w:autoSpaceDE w:val="0"/>
        <w:autoSpaceDN w:val="0"/>
        <w:adjustRightInd w:val="0"/>
        <w:spacing w:after="0"/>
        <w:rPr>
          <w:rFonts w:cs="Arial"/>
          <w:szCs w:val="22"/>
          <w:lang w:eastAsia="en-GB"/>
        </w:rPr>
      </w:pPr>
    </w:p>
    <w:p w:rsidR="00907362" w:rsidRDefault="00907362" w:rsidP="001D30F0">
      <w:pPr>
        <w:autoSpaceDE w:val="0"/>
        <w:autoSpaceDN w:val="0"/>
        <w:adjustRightInd w:val="0"/>
        <w:spacing w:after="0"/>
        <w:rPr>
          <w:rFonts w:cs="Arial"/>
          <w:szCs w:val="22"/>
          <w:lang w:eastAsia="en-GB"/>
        </w:rPr>
      </w:pPr>
    </w:p>
    <w:p w:rsidR="004309BA" w:rsidRDefault="00907362">
      <w:pPr>
        <w:spacing w:after="0"/>
        <w:rPr>
          <w:rFonts w:cs="Arial"/>
          <w:szCs w:val="22"/>
          <w:lang w:eastAsia="en-GB"/>
        </w:rPr>
      </w:pPr>
      <w:r>
        <w:rPr>
          <w:rFonts w:cs="Arial"/>
          <w:szCs w:val="22"/>
          <w:lang w:eastAsia="en-GB"/>
        </w:rPr>
        <w:br w:type="page"/>
      </w:r>
      <w:r w:rsidR="004309BA">
        <w:rPr>
          <w:rFonts w:cs="Arial"/>
          <w:szCs w:val="22"/>
          <w:lang w:eastAsia="en-GB"/>
        </w:rPr>
        <w:lastRenderedPageBreak/>
        <w:br w:type="page"/>
      </w:r>
    </w:p>
    <w:p w:rsidR="00907362" w:rsidRDefault="00907362" w:rsidP="00907362">
      <w:pPr>
        <w:jc w:val="center"/>
        <w:rPr>
          <w:b/>
          <w:sz w:val="36"/>
          <w:szCs w:val="36"/>
        </w:rPr>
      </w:pPr>
      <w:r>
        <w:rPr>
          <w:b/>
          <w:sz w:val="36"/>
          <w:szCs w:val="36"/>
        </w:rPr>
        <w:lastRenderedPageBreak/>
        <w:t>Pre course E</w:t>
      </w:r>
      <w:r w:rsidRPr="00907362">
        <w:rPr>
          <w:b/>
          <w:sz w:val="36"/>
          <w:szCs w:val="36"/>
        </w:rPr>
        <w:t>xam</w:t>
      </w:r>
      <w:r>
        <w:rPr>
          <w:b/>
          <w:sz w:val="36"/>
          <w:szCs w:val="36"/>
        </w:rPr>
        <w:t xml:space="preserve"> after the</w:t>
      </w:r>
      <w:r w:rsidRPr="00907362">
        <w:rPr>
          <w:b/>
          <w:sz w:val="36"/>
          <w:szCs w:val="36"/>
        </w:rPr>
        <w:t xml:space="preserve"> </w:t>
      </w:r>
      <w:r>
        <w:rPr>
          <w:b/>
          <w:sz w:val="36"/>
          <w:szCs w:val="36"/>
        </w:rPr>
        <w:t>Fir</w:t>
      </w:r>
      <w:r w:rsidR="004309BA">
        <w:rPr>
          <w:b/>
          <w:sz w:val="36"/>
          <w:szCs w:val="36"/>
        </w:rPr>
        <w:t>st 10-</w:t>
      </w:r>
      <w:r>
        <w:rPr>
          <w:b/>
          <w:sz w:val="36"/>
          <w:szCs w:val="36"/>
        </w:rPr>
        <w:t>Week F</w:t>
      </w:r>
      <w:r w:rsidRPr="00907362">
        <w:rPr>
          <w:b/>
          <w:sz w:val="36"/>
          <w:szCs w:val="36"/>
        </w:rPr>
        <w:t>irm</w:t>
      </w:r>
    </w:p>
    <w:p w:rsidR="00907362" w:rsidRDefault="00907362" w:rsidP="00907362">
      <w:pPr>
        <w:jc w:val="center"/>
        <w:rPr>
          <w:sz w:val="24"/>
          <w:szCs w:val="24"/>
        </w:rPr>
      </w:pPr>
      <w:r w:rsidRPr="00907362">
        <w:rPr>
          <w:sz w:val="24"/>
          <w:szCs w:val="24"/>
        </w:rPr>
        <w:t>Professor Karim Meeran</w:t>
      </w:r>
    </w:p>
    <w:p w:rsidR="00907362" w:rsidRPr="00907362" w:rsidRDefault="00907362" w:rsidP="00907362">
      <w:pPr>
        <w:jc w:val="center"/>
        <w:rPr>
          <w:sz w:val="24"/>
          <w:szCs w:val="24"/>
        </w:rPr>
      </w:pPr>
    </w:p>
    <w:p w:rsidR="00907362" w:rsidRDefault="00907362" w:rsidP="00810BCC">
      <w:r>
        <w:t>List below the liver substrates and enzymes that leak into the circulation and that are used to give some idea of the function of the liver. You were taught this last year in the “Diagnostics” section of pathology (GE) or MCD (year 2) with a case presentation of “Billy”.</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p w:rsidR="00907362" w:rsidRDefault="00907362" w:rsidP="00810BCC">
      <w:r>
        <w:t>A patient develops pancreatic cancer and the tumour physically obstructs the bile duct. What will you see in the patient’s eyes?</w:t>
      </w:r>
    </w:p>
    <w:p w:rsidR="00907362" w:rsidRDefault="00907362" w:rsidP="00810BCC"/>
    <w:p w:rsidR="00907362" w:rsidRDefault="00907362" w:rsidP="00810BCC"/>
    <w:p w:rsidR="00907362" w:rsidRDefault="00907362" w:rsidP="00810BCC"/>
    <w:p w:rsidR="00907362" w:rsidRDefault="00907362" w:rsidP="00810BCC">
      <w:r>
        <w:t>Write below the liver enzymes that will be most deranged in this patient, confirming that the jaundice is caused by “obstruction to the bile ducts”.</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r>
        <w:t>If instead, the patient had viral hepatitis, which enzyme would be most elevated during an acute attack?</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r>
        <w:t>How can you clinically (i.e. on examination of the patient) distinguish obstructive jaundice from any other type of jaundice?</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p w:rsidR="00907362" w:rsidRDefault="00907362" w:rsidP="00810BCC">
      <w:r>
        <w:t>What SIGNS of chronic liver disease might you find on examination of a patient who drinks large amounts of alcohol?</w:t>
      </w:r>
    </w:p>
    <w:p w:rsidR="00907362" w:rsidRDefault="00907362" w:rsidP="00810BCC">
      <w:r>
        <w:br w:type="page"/>
      </w:r>
      <w:r>
        <w:lastRenderedPageBreak/>
        <w:t>A 50</w:t>
      </w:r>
      <w:r w:rsidR="004309BA">
        <w:t>-</w:t>
      </w:r>
      <w:r>
        <w:t>year</w:t>
      </w:r>
      <w:r w:rsidR="004309BA">
        <w:t>-</w:t>
      </w:r>
      <w:r>
        <w:t xml:space="preserve">old patient develops a stroke, with weakness of her right arm and right leg. Write below what you are likely to have written in the patients notes under “neurological examination”. </w:t>
      </w:r>
    </w:p>
    <w:p w:rsidR="00907362" w:rsidRDefault="00907362" w:rsidP="00810BCC">
      <w:r>
        <w:t>1. Inspection:</w:t>
      </w:r>
    </w:p>
    <w:p w:rsidR="00907362" w:rsidRDefault="00907362" w:rsidP="00810BCC"/>
    <w:p w:rsidR="00907362" w:rsidRDefault="00907362" w:rsidP="00810BCC"/>
    <w:p w:rsidR="00907362" w:rsidRDefault="00907362" w:rsidP="00810BCC">
      <w:r>
        <w:t>2. Tone:</w:t>
      </w:r>
    </w:p>
    <w:p w:rsidR="00907362" w:rsidRDefault="00907362" w:rsidP="00810BCC"/>
    <w:p w:rsidR="00907362" w:rsidRDefault="00907362" w:rsidP="00810BCC"/>
    <w:p w:rsidR="00907362" w:rsidRDefault="00907362" w:rsidP="00810BCC">
      <w:r>
        <w:t>3. Power:</w:t>
      </w:r>
    </w:p>
    <w:p w:rsidR="00907362" w:rsidRDefault="00907362" w:rsidP="00810BCC"/>
    <w:p w:rsidR="00907362" w:rsidRDefault="00907362" w:rsidP="00810BCC"/>
    <w:p w:rsidR="00907362" w:rsidRDefault="00907362" w:rsidP="00810BCC">
      <w:r>
        <w:t>4. Co-ordination:</w:t>
      </w:r>
    </w:p>
    <w:p w:rsidR="00907362" w:rsidRDefault="00907362" w:rsidP="00810BCC"/>
    <w:p w:rsidR="00907362" w:rsidRDefault="00907362" w:rsidP="00810BCC"/>
    <w:p w:rsidR="00907362" w:rsidRDefault="00907362" w:rsidP="00810BCC">
      <w:r>
        <w:t>5. Reflexes:</w:t>
      </w:r>
    </w:p>
    <w:p w:rsidR="00907362" w:rsidRDefault="00907362" w:rsidP="00810BCC"/>
    <w:p w:rsidR="00907362" w:rsidRDefault="00907362" w:rsidP="00810BCC"/>
    <w:p w:rsidR="00907362" w:rsidRDefault="00907362" w:rsidP="00810BCC">
      <w:r>
        <w:t>6. Sensation:</w:t>
      </w:r>
    </w:p>
    <w:p w:rsidR="00907362" w:rsidRDefault="00907362" w:rsidP="00810BCC"/>
    <w:p w:rsidR="00907362" w:rsidRDefault="00907362" w:rsidP="00810BCC"/>
    <w:p w:rsidR="00907362" w:rsidRDefault="00907362" w:rsidP="00810BCC">
      <w:r>
        <w:t>7. Summary:</w:t>
      </w:r>
    </w:p>
    <w:p w:rsidR="00907362" w:rsidRDefault="00907362" w:rsidP="00810BCC"/>
    <w:p w:rsidR="00907362" w:rsidRDefault="00907362" w:rsidP="00810BCC"/>
    <w:p w:rsidR="00907362" w:rsidRDefault="00907362" w:rsidP="00810BCC">
      <w:r>
        <w:t>List below possible causes of an upper motor neurone lesion:</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p w:rsidR="00907362" w:rsidRDefault="00907362" w:rsidP="00810BCC">
      <w:r>
        <w:t>List below possible causes of a lower motor neurone lesion:</w:t>
      </w:r>
    </w:p>
    <w:p w:rsidR="00907362" w:rsidRDefault="00907362" w:rsidP="00810BCC"/>
    <w:p w:rsidR="00907362" w:rsidRDefault="00907362" w:rsidP="00810BCC"/>
    <w:p w:rsidR="00907362" w:rsidRDefault="00907362" w:rsidP="00810BCC"/>
    <w:p w:rsidR="00907362" w:rsidRDefault="00907362" w:rsidP="00810BCC"/>
    <w:p w:rsidR="00907362" w:rsidRDefault="00907362" w:rsidP="00810BCC"/>
    <w:p w:rsidR="004309BA" w:rsidRDefault="004309BA" w:rsidP="00810BCC">
      <w:pPr>
        <w:spacing w:after="0"/>
      </w:pPr>
      <w:r>
        <w:br w:type="page"/>
      </w:r>
    </w:p>
    <w:p w:rsidR="00907362" w:rsidRDefault="00907362" w:rsidP="00810BCC">
      <w:r>
        <w:lastRenderedPageBreak/>
        <w:t>A very fit, tall, thin 25</w:t>
      </w:r>
      <w:r w:rsidR="004309BA">
        <w:t>-</w:t>
      </w:r>
      <w:r>
        <w:t>year</w:t>
      </w:r>
      <w:r w:rsidR="004309BA">
        <w:t>-</w:t>
      </w:r>
      <w:r>
        <w:t>old man suddenly becomes breathless with left sided chest pain when he breathes in. What diagnosis do you suspect? Give a few differential diagnoses:</w:t>
      </w:r>
    </w:p>
    <w:p w:rsidR="00907362" w:rsidRDefault="00907362" w:rsidP="00810BCC"/>
    <w:p w:rsidR="00907362" w:rsidRDefault="00907362" w:rsidP="00810BCC"/>
    <w:p w:rsidR="00907362" w:rsidRDefault="00907362" w:rsidP="00810BCC"/>
    <w:p w:rsidR="004309BA" w:rsidRDefault="004309BA" w:rsidP="00810BCC"/>
    <w:p w:rsidR="00907362" w:rsidRDefault="00907362" w:rsidP="00810BCC">
      <w:r>
        <w:t>What are you likely to find on respiratory examination?</w:t>
      </w:r>
    </w:p>
    <w:p w:rsidR="00907362" w:rsidRDefault="00907362" w:rsidP="00810BCC">
      <w:r>
        <w:t>Inspection:</w:t>
      </w:r>
    </w:p>
    <w:p w:rsidR="00907362" w:rsidRDefault="00907362" w:rsidP="00810BCC"/>
    <w:p w:rsidR="00907362" w:rsidRDefault="00907362" w:rsidP="00810BCC"/>
    <w:p w:rsidR="00907362" w:rsidRDefault="00907362" w:rsidP="00810BCC">
      <w:r>
        <w:t>Expansion:</w:t>
      </w:r>
    </w:p>
    <w:p w:rsidR="00907362" w:rsidRDefault="00907362" w:rsidP="00810BCC"/>
    <w:p w:rsidR="00907362" w:rsidRDefault="00907362" w:rsidP="00810BCC"/>
    <w:p w:rsidR="00907362" w:rsidRDefault="00907362" w:rsidP="00810BCC">
      <w:r>
        <w:t>Palpation:</w:t>
      </w:r>
    </w:p>
    <w:p w:rsidR="00907362" w:rsidRDefault="00907362" w:rsidP="00810BCC"/>
    <w:p w:rsidR="00907362" w:rsidRDefault="00907362" w:rsidP="00810BCC"/>
    <w:p w:rsidR="00907362" w:rsidRDefault="00907362" w:rsidP="00810BCC">
      <w:r>
        <w:t>Percussion:</w:t>
      </w:r>
    </w:p>
    <w:p w:rsidR="00907362" w:rsidRDefault="00907362" w:rsidP="00810BCC"/>
    <w:p w:rsidR="00907362" w:rsidRDefault="00907362" w:rsidP="00810BCC"/>
    <w:p w:rsidR="00907362" w:rsidRDefault="00907362" w:rsidP="00810BCC">
      <w:r>
        <w:t>Auscultation:</w:t>
      </w:r>
    </w:p>
    <w:p w:rsidR="00907362" w:rsidRDefault="00907362" w:rsidP="00810BCC"/>
    <w:p w:rsidR="00907362" w:rsidRDefault="00907362" w:rsidP="00810BCC"/>
    <w:p w:rsidR="00907362" w:rsidRDefault="00907362" w:rsidP="00810BCC">
      <w:r>
        <w:t>Summary:</w:t>
      </w:r>
    </w:p>
    <w:p w:rsidR="00907362" w:rsidRDefault="00907362" w:rsidP="00810BCC"/>
    <w:p w:rsidR="00907362" w:rsidRDefault="00907362" w:rsidP="00810BCC"/>
    <w:p w:rsidR="00907362" w:rsidRDefault="00907362" w:rsidP="00810BCC"/>
    <w:p w:rsidR="00907362" w:rsidRPr="00BC53CA" w:rsidRDefault="00907362" w:rsidP="00810BCC"/>
    <w:p w:rsidR="00907362" w:rsidRDefault="00907362" w:rsidP="00810BCC"/>
    <w:p w:rsidR="00907362" w:rsidRDefault="00907362" w:rsidP="00810BCC"/>
    <w:p w:rsidR="00907362" w:rsidRDefault="00907362" w:rsidP="00810BCC">
      <w:r>
        <w:br w:type="page"/>
      </w:r>
    </w:p>
    <w:p w:rsidR="00907362" w:rsidRDefault="00907362" w:rsidP="00907362">
      <w:r>
        <w:lastRenderedPageBreak/>
        <w:t>A 45</w:t>
      </w:r>
      <w:r w:rsidR="004309BA">
        <w:t>-</w:t>
      </w:r>
      <w:r>
        <w:t>year</w:t>
      </w:r>
      <w:r w:rsidR="004309BA">
        <w:t>-</w:t>
      </w:r>
      <w:r>
        <w:t>old patient complains of breathlessness. He is carefully examined by a medical student who suggests that he has aortic regurgitation.</w:t>
      </w:r>
    </w:p>
    <w:p w:rsidR="00907362" w:rsidRDefault="00907362" w:rsidP="00907362">
      <w:r>
        <w:t>Suggest a likely blood pressure.</w:t>
      </w:r>
    </w:p>
    <w:p w:rsidR="00907362" w:rsidRDefault="00907362" w:rsidP="00907362"/>
    <w:p w:rsidR="00907362" w:rsidRDefault="00907362" w:rsidP="00907362"/>
    <w:p w:rsidR="00907362" w:rsidRDefault="00907362" w:rsidP="00907362">
      <w:r>
        <w:t>How would you describe the blood pressure.</w:t>
      </w:r>
    </w:p>
    <w:p w:rsidR="00907362" w:rsidRDefault="00907362" w:rsidP="00907362"/>
    <w:p w:rsidR="00907362" w:rsidRDefault="00907362" w:rsidP="00907362"/>
    <w:p w:rsidR="00907362" w:rsidRDefault="00907362" w:rsidP="00907362">
      <w:r>
        <w:t>List the SIGNS that the student will have elicited to come to this conclusion:</w:t>
      </w:r>
    </w:p>
    <w:p w:rsidR="00907362" w:rsidRDefault="00907362" w:rsidP="00907362"/>
    <w:p w:rsidR="00907362" w:rsidRDefault="00907362" w:rsidP="00907362"/>
    <w:p w:rsidR="00907362" w:rsidRDefault="00907362" w:rsidP="00907362"/>
    <w:p w:rsidR="00907362" w:rsidRDefault="00907362" w:rsidP="00907362">
      <w:r>
        <w:t>Suggest a likely pulse rate.</w:t>
      </w:r>
    </w:p>
    <w:p w:rsidR="00907362" w:rsidRDefault="00907362" w:rsidP="00907362"/>
    <w:p w:rsidR="00907362" w:rsidRDefault="00907362" w:rsidP="00907362"/>
    <w:p w:rsidR="00907362" w:rsidRDefault="00907362" w:rsidP="00907362">
      <w:r>
        <w:t>What will you see if you carefully examine the fingernails?</w:t>
      </w:r>
    </w:p>
    <w:p w:rsidR="00907362" w:rsidRDefault="00907362" w:rsidP="00907362"/>
    <w:p w:rsidR="00907362" w:rsidRDefault="00907362" w:rsidP="00907362"/>
    <w:p w:rsidR="00907362" w:rsidRDefault="00907362" w:rsidP="00907362">
      <w:r>
        <w:t>What will you see if you examine the patient’s neck?</w:t>
      </w:r>
    </w:p>
    <w:p w:rsidR="00907362" w:rsidRDefault="00907362" w:rsidP="00907362"/>
    <w:p w:rsidR="00907362" w:rsidRDefault="00907362" w:rsidP="00907362"/>
    <w:p w:rsidR="00907362" w:rsidRDefault="00907362" w:rsidP="00907362">
      <w:r>
        <w:t>What will you hear if you listen over the femoral vessels (in the groin)?</w:t>
      </w:r>
    </w:p>
    <w:p w:rsidR="00907362" w:rsidRDefault="00907362" w:rsidP="00907362"/>
    <w:p w:rsidR="00907362" w:rsidRDefault="00907362" w:rsidP="00907362"/>
    <w:p w:rsidR="00907362" w:rsidRDefault="00907362" w:rsidP="00907362">
      <w:r>
        <w:t>What will the student have heard on auscultation of the praecordium?</w:t>
      </w:r>
    </w:p>
    <w:p w:rsidR="00907362" w:rsidRDefault="00907362" w:rsidP="00907362"/>
    <w:p w:rsidR="00907362" w:rsidRDefault="00907362" w:rsidP="00907362"/>
    <w:p w:rsidR="00907362" w:rsidRDefault="00907362" w:rsidP="00907362">
      <w:r>
        <w:t>Draw below a diagram that the student should put into the notes illustrating the murmur heard:</w:t>
      </w:r>
    </w:p>
    <w:p w:rsidR="004309BA" w:rsidRDefault="004309BA" w:rsidP="00907362"/>
    <w:p w:rsidR="00907362" w:rsidRDefault="00907362" w:rsidP="00907362">
      <w:r>
        <w:br w:type="page"/>
      </w:r>
    </w:p>
    <w:p w:rsidR="00907362" w:rsidRDefault="00907362" w:rsidP="00907362">
      <w:r>
        <w:lastRenderedPageBreak/>
        <w:t>Assuming that you were clerking this patient, write down below what you will have written in the notes under “summary” and “plan”.</w:t>
      </w:r>
    </w:p>
    <w:p w:rsidR="00907362" w:rsidRDefault="00907362" w:rsidP="00907362">
      <w:r>
        <w:t>Summary:</w:t>
      </w:r>
    </w:p>
    <w:p w:rsidR="00907362" w:rsidRDefault="00907362" w:rsidP="00907362"/>
    <w:p w:rsidR="00907362" w:rsidRDefault="00907362" w:rsidP="00907362"/>
    <w:p w:rsidR="00907362" w:rsidRDefault="00907362" w:rsidP="00907362"/>
    <w:p w:rsidR="00907362" w:rsidRDefault="00907362" w:rsidP="00907362"/>
    <w:p w:rsidR="00907362" w:rsidRDefault="00907362" w:rsidP="00907362"/>
    <w:p w:rsidR="00907362" w:rsidRDefault="00907362" w:rsidP="00907362"/>
    <w:p w:rsidR="00907362" w:rsidRDefault="00907362" w:rsidP="00907362">
      <w:r>
        <w:t>Plan:</w:t>
      </w:r>
    </w:p>
    <w:p w:rsidR="00907362" w:rsidRDefault="00907362" w:rsidP="00907362"/>
    <w:p w:rsidR="00907362" w:rsidRDefault="00907362" w:rsidP="00907362"/>
    <w:p w:rsidR="00907362" w:rsidRDefault="00907362" w:rsidP="00907362"/>
    <w:p w:rsidR="00907362" w:rsidRDefault="00907362" w:rsidP="00907362"/>
    <w:p w:rsidR="00907362" w:rsidRDefault="00907362" w:rsidP="00907362"/>
    <w:p w:rsidR="00907362" w:rsidRDefault="00907362" w:rsidP="00907362"/>
    <w:p w:rsidR="00907362" w:rsidRDefault="00907362" w:rsidP="00907362">
      <w:r>
        <w:t>List the complications of aortic regurgitation.</w:t>
      </w:r>
    </w:p>
    <w:p w:rsidR="00907362" w:rsidRDefault="00907362" w:rsidP="00907362">
      <w:r>
        <w:t>Make sure that you know the examination findings (signs) and can draw the murmurs for the following:</w:t>
      </w:r>
    </w:p>
    <w:p w:rsidR="00907362" w:rsidRDefault="00907362" w:rsidP="00907362">
      <w:r>
        <w:t>Mitral regurgitation</w:t>
      </w:r>
    </w:p>
    <w:p w:rsidR="00907362" w:rsidRDefault="00907362" w:rsidP="00907362">
      <w:r>
        <w:t>Mitral stenosis</w:t>
      </w:r>
    </w:p>
    <w:p w:rsidR="00907362" w:rsidRDefault="00907362" w:rsidP="00907362">
      <w:r>
        <w:t>Aortic stenosis</w:t>
      </w:r>
    </w:p>
    <w:p w:rsidR="00907362" w:rsidRDefault="00907362" w:rsidP="00907362"/>
    <w:p w:rsidR="00907362" w:rsidRDefault="00907362" w:rsidP="00907362"/>
    <w:p w:rsidR="00907362" w:rsidRDefault="00907362" w:rsidP="00907362"/>
    <w:p w:rsidR="00907362" w:rsidRDefault="00907362" w:rsidP="00907362"/>
    <w:p w:rsidR="00907362" w:rsidRDefault="00907362" w:rsidP="00907362">
      <w:r>
        <w:t>What organism lives around peoples teeth, and occasionally enters the bloodstream?</w:t>
      </w:r>
    </w:p>
    <w:p w:rsidR="00907362" w:rsidRDefault="00907362" w:rsidP="00907362"/>
    <w:p w:rsidR="00907362" w:rsidRDefault="00907362" w:rsidP="00907362"/>
    <w:p w:rsidR="00907362" w:rsidRDefault="00907362" w:rsidP="00907362">
      <w:r>
        <w:t>List below as many SIGNS of endocarditis that you should look for</w:t>
      </w:r>
    </w:p>
    <w:p w:rsidR="00907362" w:rsidRDefault="00907362" w:rsidP="00907362">
      <w:r>
        <w:t xml:space="preserve">(a) in the hands </w:t>
      </w:r>
    </w:p>
    <w:p w:rsidR="00907362" w:rsidRDefault="00907362" w:rsidP="00907362"/>
    <w:p w:rsidR="00907362" w:rsidRDefault="00907362" w:rsidP="00907362"/>
    <w:p w:rsidR="00907362" w:rsidRDefault="00907362" w:rsidP="00907362">
      <w:r>
        <w:t>(b) in the abdomen</w:t>
      </w:r>
    </w:p>
    <w:p w:rsidR="00907362" w:rsidRDefault="00907362" w:rsidP="00907362"/>
    <w:p w:rsidR="00907362" w:rsidRDefault="00907362" w:rsidP="00907362"/>
    <w:p w:rsidR="00907362" w:rsidRDefault="00907362" w:rsidP="00907362">
      <w:r>
        <w:t>(c) generally</w:t>
      </w:r>
    </w:p>
    <w:p w:rsidR="00907362" w:rsidRDefault="00907362" w:rsidP="00907362"/>
    <w:p w:rsidR="00907362" w:rsidRDefault="00907362" w:rsidP="00907362"/>
    <w:p w:rsidR="00907362" w:rsidRDefault="00907362" w:rsidP="00907362"/>
    <w:p w:rsidR="00907362" w:rsidRDefault="00907362" w:rsidP="00907362">
      <w:r>
        <w:br w:type="page"/>
      </w:r>
      <w:r>
        <w:lastRenderedPageBreak/>
        <w:t>A few days later, the endocarditis damages the tricuspid valve, and he develops severe tricuspid regurgitation. What specific sings of Tricuspid regurgitation will you now be able to find:</w:t>
      </w:r>
    </w:p>
    <w:p w:rsidR="00907362" w:rsidRDefault="00907362" w:rsidP="00907362">
      <w:r>
        <w:t>(d) in the neck:</w:t>
      </w:r>
    </w:p>
    <w:p w:rsidR="00907362" w:rsidRDefault="00907362" w:rsidP="00907362"/>
    <w:p w:rsidR="00907362" w:rsidRDefault="00907362" w:rsidP="00907362"/>
    <w:p w:rsidR="00907362" w:rsidRDefault="00907362" w:rsidP="00907362"/>
    <w:p w:rsidR="00907362" w:rsidRDefault="00907362" w:rsidP="00907362">
      <w:r>
        <w:t>(e) in the abdomen.</w:t>
      </w:r>
    </w:p>
    <w:p w:rsidR="00907362" w:rsidRDefault="00907362" w:rsidP="00907362"/>
    <w:p w:rsidR="00907362" w:rsidRDefault="00907362" w:rsidP="00907362"/>
    <w:p w:rsidR="00907362" w:rsidRDefault="00907362" w:rsidP="00907362"/>
    <w:p w:rsidR="00907362" w:rsidRDefault="00907362" w:rsidP="00907362">
      <w:r>
        <w:t>(f) what will you hear when you auscultate the praecordium?</w:t>
      </w:r>
    </w:p>
    <w:p w:rsidR="00907362" w:rsidRDefault="00907362" w:rsidP="00907362"/>
    <w:p w:rsidR="00907362" w:rsidRDefault="00907362" w:rsidP="00907362"/>
    <w:p w:rsidR="00907362" w:rsidRDefault="00907362" w:rsidP="00907362"/>
    <w:p w:rsidR="00907362" w:rsidRDefault="00907362" w:rsidP="00907362">
      <w:r>
        <w:br w:type="page"/>
      </w:r>
      <w:r>
        <w:lastRenderedPageBreak/>
        <w:t>This page is for you to list differential diagnoses of particular histories.</w:t>
      </w:r>
    </w:p>
    <w:p w:rsidR="00907362" w:rsidRDefault="00907362" w:rsidP="001D30F0">
      <w:pPr>
        <w:autoSpaceDE w:val="0"/>
        <w:autoSpaceDN w:val="0"/>
        <w:adjustRightInd w:val="0"/>
        <w:spacing w:after="0"/>
        <w:rPr>
          <w:rFonts w:cs="Arial"/>
          <w:szCs w:val="22"/>
          <w:lang w:eastAsia="en-GB"/>
        </w:rPr>
      </w:pPr>
    </w:p>
    <w:p w:rsidR="004309BA" w:rsidRDefault="001D30F0">
      <w:pPr>
        <w:spacing w:after="0"/>
        <w:rPr>
          <w:szCs w:val="22"/>
        </w:rPr>
      </w:pPr>
      <w:r>
        <w:rPr>
          <w:szCs w:val="22"/>
        </w:rPr>
        <w:br w:type="page"/>
      </w:r>
      <w:r w:rsidR="004309BA">
        <w:rPr>
          <w:szCs w:val="22"/>
        </w:rPr>
        <w:lastRenderedPageBreak/>
        <w:br w:type="page"/>
      </w:r>
    </w:p>
    <w:p w:rsidR="001432F4" w:rsidRPr="001432F4" w:rsidRDefault="001432F4" w:rsidP="001D30F0">
      <w:pPr>
        <w:spacing w:after="120"/>
        <w:jc w:val="center"/>
        <w:rPr>
          <w:rFonts w:cs="Arial"/>
          <w:b/>
          <w:sz w:val="36"/>
          <w:szCs w:val="36"/>
        </w:rPr>
      </w:pPr>
      <w:r w:rsidRPr="001432F4">
        <w:rPr>
          <w:rFonts w:cs="Arial"/>
          <w:b/>
          <w:sz w:val="36"/>
          <w:szCs w:val="36"/>
        </w:rPr>
        <w:lastRenderedPageBreak/>
        <w:t>Improving Management and Leadership Skills in Undergraduate Medicine</w:t>
      </w:r>
    </w:p>
    <w:p w:rsidR="001432F4" w:rsidRPr="001432F4" w:rsidRDefault="001432F4" w:rsidP="001432F4">
      <w:pPr>
        <w:rPr>
          <w:rFonts w:cs="Arial"/>
          <w:szCs w:val="22"/>
        </w:rPr>
      </w:pPr>
    </w:p>
    <w:p w:rsidR="001432F4" w:rsidRPr="001432F4" w:rsidRDefault="001432F4" w:rsidP="001432F4">
      <w:pPr>
        <w:spacing w:after="120"/>
        <w:jc w:val="center"/>
        <w:rPr>
          <w:rFonts w:cs="Arial"/>
          <w:szCs w:val="22"/>
          <w:u w:val="single"/>
        </w:rPr>
      </w:pPr>
      <w:r w:rsidRPr="001432F4">
        <w:rPr>
          <w:rFonts w:cs="Arial"/>
          <w:szCs w:val="22"/>
          <w:u w:val="single"/>
        </w:rPr>
        <w:t>Module lead</w:t>
      </w:r>
    </w:p>
    <w:p w:rsidR="001432F4" w:rsidRPr="001432F4" w:rsidRDefault="001432F4" w:rsidP="001432F4">
      <w:pPr>
        <w:spacing w:after="120"/>
        <w:jc w:val="center"/>
        <w:rPr>
          <w:rFonts w:cs="Arial"/>
          <w:szCs w:val="22"/>
          <w:u w:val="single"/>
        </w:rPr>
      </w:pPr>
    </w:p>
    <w:p w:rsidR="001432F4" w:rsidRPr="001432F4" w:rsidRDefault="004309BA" w:rsidP="001432F4">
      <w:pPr>
        <w:spacing w:after="0"/>
        <w:jc w:val="center"/>
        <w:rPr>
          <w:rFonts w:cs="Arial"/>
          <w:szCs w:val="22"/>
        </w:rPr>
      </w:pPr>
      <w:r>
        <w:rPr>
          <w:rFonts w:cs="Arial"/>
          <w:szCs w:val="22"/>
        </w:rPr>
        <w:t>Colin Bicknell</w:t>
      </w:r>
      <w:r>
        <w:rPr>
          <w:rFonts w:cs="Arial"/>
          <w:szCs w:val="22"/>
        </w:rPr>
        <w:br/>
      </w:r>
      <w:r w:rsidR="001432F4" w:rsidRPr="001432F4">
        <w:rPr>
          <w:rFonts w:cs="Arial"/>
          <w:szCs w:val="22"/>
        </w:rPr>
        <w:t xml:space="preserve">Vertical Theme </w:t>
      </w:r>
      <w:r>
        <w:rPr>
          <w:rFonts w:cs="Arial"/>
          <w:szCs w:val="22"/>
        </w:rPr>
        <w:t>Deputy Head</w:t>
      </w:r>
      <w:r w:rsidR="001432F4" w:rsidRPr="001432F4">
        <w:rPr>
          <w:rFonts w:cs="Arial"/>
          <w:szCs w:val="22"/>
        </w:rPr>
        <w:t xml:space="preserve"> for Ethics, Professionalism, Leadership and Management.</w:t>
      </w:r>
    </w:p>
    <w:p w:rsidR="001432F4" w:rsidRPr="001432F4" w:rsidRDefault="001432F4" w:rsidP="001432F4">
      <w:pPr>
        <w:spacing w:after="0"/>
        <w:jc w:val="center"/>
        <w:rPr>
          <w:rFonts w:cs="Arial"/>
          <w:szCs w:val="22"/>
        </w:rPr>
      </w:pPr>
    </w:p>
    <w:p w:rsidR="001432F4" w:rsidRPr="001432F4" w:rsidRDefault="001432F4" w:rsidP="001432F4">
      <w:pPr>
        <w:autoSpaceDE w:val="0"/>
        <w:autoSpaceDN w:val="0"/>
        <w:adjustRightInd w:val="0"/>
        <w:rPr>
          <w:rFonts w:cs="Arial"/>
          <w:b/>
          <w:sz w:val="24"/>
          <w:szCs w:val="24"/>
        </w:rPr>
      </w:pPr>
    </w:p>
    <w:p w:rsidR="001432F4" w:rsidRPr="001432F4" w:rsidRDefault="001432F4" w:rsidP="001432F4">
      <w:pPr>
        <w:pStyle w:val="Title"/>
        <w:jc w:val="left"/>
        <w:rPr>
          <w:rFonts w:cs="Arial"/>
          <w:b w:val="0"/>
          <w:sz w:val="24"/>
          <w:szCs w:val="24"/>
        </w:rPr>
      </w:pPr>
      <w:r w:rsidRPr="001432F4">
        <w:rPr>
          <w:rFonts w:cs="Arial"/>
          <w:sz w:val="24"/>
          <w:szCs w:val="24"/>
        </w:rPr>
        <w:t>Introduction:</w:t>
      </w:r>
      <w:r w:rsidRPr="001432F4">
        <w:rPr>
          <w:rFonts w:cs="Arial"/>
          <w:b w:val="0"/>
          <w:sz w:val="24"/>
          <w:szCs w:val="24"/>
        </w:rPr>
        <w:t xml:space="preserve"> </w:t>
      </w:r>
    </w:p>
    <w:p w:rsidR="001432F4" w:rsidRDefault="001432F4" w:rsidP="001432F4">
      <w:pPr>
        <w:pStyle w:val="Title"/>
        <w:jc w:val="left"/>
        <w:rPr>
          <w:rFonts w:cs="Arial"/>
          <w:b w:val="0"/>
          <w:sz w:val="22"/>
          <w:szCs w:val="22"/>
        </w:rPr>
      </w:pPr>
      <w:r w:rsidRPr="001432F4">
        <w:rPr>
          <w:rFonts w:cs="Arial"/>
          <w:b w:val="0"/>
          <w:sz w:val="22"/>
          <w:szCs w:val="22"/>
        </w:rPr>
        <w:t xml:space="preserve">The NHS is an organisation that is often poorly understood by doctors and students alike, however the day-to-day care of patients is hugely influenced by many organisational factors, such as influences from National organisations (e.g. NICE, CQC and many more) and a focus on audit and service evaluation at a national, regional and local level. </w:t>
      </w:r>
      <w:r>
        <w:rPr>
          <w:rFonts w:cs="Arial"/>
          <w:b w:val="0"/>
          <w:sz w:val="22"/>
          <w:szCs w:val="22"/>
        </w:rPr>
        <w:t xml:space="preserve"> </w:t>
      </w:r>
      <w:r w:rsidRPr="001432F4">
        <w:rPr>
          <w:rFonts w:cs="Arial"/>
          <w:b w:val="0"/>
          <w:sz w:val="22"/>
          <w:szCs w:val="22"/>
        </w:rPr>
        <w:t xml:space="preserve">There is now a need for all healthcare practitioners to demonstrate routine managerial skills in clinical decision-making. In an organisation that strives for clinical excellence and a high quality of care there is a need for all clinicians to be involved in quality improvement at all levels throughout the NHS. </w:t>
      </w:r>
    </w:p>
    <w:p w:rsidR="001432F4" w:rsidRPr="001432F4" w:rsidRDefault="001432F4" w:rsidP="001432F4">
      <w:pPr>
        <w:pStyle w:val="Title"/>
        <w:jc w:val="left"/>
        <w:rPr>
          <w:rFonts w:cs="Arial"/>
          <w:b w:val="0"/>
          <w:sz w:val="22"/>
          <w:szCs w:val="22"/>
        </w:rPr>
      </w:pPr>
    </w:p>
    <w:p w:rsidR="001432F4" w:rsidRPr="001432F4" w:rsidRDefault="001432F4" w:rsidP="001432F4">
      <w:pPr>
        <w:spacing w:after="120"/>
        <w:rPr>
          <w:rFonts w:cs="Arial"/>
          <w:sz w:val="24"/>
          <w:szCs w:val="24"/>
        </w:rPr>
      </w:pPr>
      <w:r w:rsidRPr="001432F4">
        <w:rPr>
          <w:rFonts w:cs="Arial"/>
          <w:b/>
          <w:sz w:val="24"/>
          <w:szCs w:val="24"/>
        </w:rPr>
        <w:t>Aims:</w:t>
      </w:r>
      <w:r w:rsidRPr="001432F4">
        <w:rPr>
          <w:rFonts w:cs="Arial"/>
          <w:sz w:val="24"/>
          <w:szCs w:val="24"/>
        </w:rPr>
        <w:t xml:space="preserve"> </w:t>
      </w:r>
    </w:p>
    <w:p w:rsidR="001432F4" w:rsidRPr="001432F4" w:rsidRDefault="001432F4" w:rsidP="001432F4">
      <w:pPr>
        <w:spacing w:after="120"/>
        <w:rPr>
          <w:rFonts w:cs="Arial"/>
          <w:szCs w:val="22"/>
        </w:rPr>
      </w:pPr>
      <w:r w:rsidRPr="001432F4">
        <w:rPr>
          <w:rFonts w:cs="Arial"/>
          <w:szCs w:val="22"/>
        </w:rPr>
        <w:t>The</w:t>
      </w:r>
      <w:r>
        <w:rPr>
          <w:rFonts w:cs="Arial"/>
          <w:szCs w:val="22"/>
        </w:rPr>
        <w:t xml:space="preserve"> aim of session is to give you </w:t>
      </w:r>
      <w:r w:rsidRPr="001432F4">
        <w:rPr>
          <w:rFonts w:cs="Arial"/>
          <w:szCs w:val="22"/>
        </w:rPr>
        <w:t xml:space="preserve">an understanding of the wider picture of the NHS, how these wider issues influence the daily care of your patients and teach the vital importance of clinicians leading change in health services. </w:t>
      </w:r>
    </w:p>
    <w:p w:rsidR="001432F4" w:rsidRPr="001432F4" w:rsidRDefault="001432F4" w:rsidP="001432F4">
      <w:pPr>
        <w:spacing w:after="120"/>
        <w:rPr>
          <w:rFonts w:cs="Arial"/>
          <w:szCs w:val="22"/>
        </w:rPr>
      </w:pPr>
      <w:r w:rsidRPr="001432F4">
        <w:rPr>
          <w:rFonts w:cs="Arial"/>
          <w:szCs w:val="22"/>
        </w:rPr>
        <w:t>This session will consist of</w:t>
      </w:r>
    </w:p>
    <w:p w:rsidR="001432F4" w:rsidRPr="001432F4" w:rsidRDefault="001432F4" w:rsidP="001432F4">
      <w:pPr>
        <w:numPr>
          <w:ilvl w:val="0"/>
          <w:numId w:val="28"/>
        </w:numPr>
        <w:spacing w:after="120"/>
        <w:contextualSpacing/>
        <w:rPr>
          <w:rFonts w:cs="Arial"/>
          <w:szCs w:val="22"/>
        </w:rPr>
      </w:pPr>
      <w:r w:rsidRPr="001432F4">
        <w:rPr>
          <w:rFonts w:cs="Arial"/>
          <w:szCs w:val="22"/>
        </w:rPr>
        <w:t>Overview of the NHS structure and workings of organisations</w:t>
      </w:r>
    </w:p>
    <w:p w:rsidR="001432F4" w:rsidRDefault="001432F4" w:rsidP="001432F4">
      <w:pPr>
        <w:numPr>
          <w:ilvl w:val="1"/>
          <w:numId w:val="28"/>
        </w:numPr>
        <w:spacing w:after="120"/>
        <w:contextualSpacing/>
        <w:rPr>
          <w:rFonts w:cs="Arial"/>
          <w:szCs w:val="22"/>
        </w:rPr>
      </w:pPr>
      <w:r w:rsidRPr="001432F4">
        <w:rPr>
          <w:rFonts w:cs="Arial"/>
          <w:szCs w:val="22"/>
        </w:rPr>
        <w:t>The NHS structure will be explained with a focus on how the organisational issues and current initiatives impact on patient care directly.</w:t>
      </w:r>
    </w:p>
    <w:p w:rsidR="001432F4" w:rsidRPr="001432F4" w:rsidRDefault="001432F4" w:rsidP="001432F4">
      <w:pPr>
        <w:spacing w:after="120"/>
        <w:ind w:left="1440"/>
        <w:contextualSpacing/>
        <w:rPr>
          <w:rFonts w:cs="Arial"/>
          <w:szCs w:val="22"/>
        </w:rPr>
      </w:pPr>
    </w:p>
    <w:p w:rsidR="001432F4" w:rsidRPr="001432F4" w:rsidRDefault="001432F4" w:rsidP="001432F4">
      <w:pPr>
        <w:numPr>
          <w:ilvl w:val="0"/>
          <w:numId w:val="28"/>
        </w:numPr>
        <w:spacing w:after="120"/>
        <w:contextualSpacing/>
        <w:rPr>
          <w:rFonts w:cs="Arial"/>
          <w:szCs w:val="22"/>
        </w:rPr>
      </w:pPr>
      <w:r w:rsidRPr="001432F4">
        <w:rPr>
          <w:rFonts w:cs="Arial"/>
          <w:szCs w:val="22"/>
        </w:rPr>
        <w:t>Quality improvement</w:t>
      </w:r>
    </w:p>
    <w:p w:rsidR="001432F4" w:rsidRDefault="001432F4" w:rsidP="001432F4">
      <w:pPr>
        <w:numPr>
          <w:ilvl w:val="1"/>
          <w:numId w:val="28"/>
        </w:numPr>
        <w:spacing w:after="120"/>
        <w:contextualSpacing/>
        <w:rPr>
          <w:rFonts w:cs="Arial"/>
          <w:szCs w:val="22"/>
        </w:rPr>
      </w:pPr>
      <w:r w:rsidRPr="001432F4">
        <w:rPr>
          <w:rFonts w:cs="Arial"/>
          <w:szCs w:val="22"/>
        </w:rPr>
        <w:t>What constitutes high quality care in the NHS in 2010? Why should clinicians be leading quality improvement throughout the NHS? These questions will be addressed.</w:t>
      </w:r>
    </w:p>
    <w:p w:rsidR="001432F4" w:rsidRPr="001432F4" w:rsidRDefault="001432F4" w:rsidP="001432F4">
      <w:pPr>
        <w:spacing w:after="120"/>
        <w:ind w:left="1440"/>
        <w:contextualSpacing/>
        <w:rPr>
          <w:rFonts w:cs="Arial"/>
          <w:szCs w:val="22"/>
        </w:rPr>
      </w:pPr>
    </w:p>
    <w:p w:rsidR="001432F4" w:rsidRPr="001432F4" w:rsidRDefault="001432F4" w:rsidP="001432F4">
      <w:pPr>
        <w:numPr>
          <w:ilvl w:val="0"/>
          <w:numId w:val="28"/>
        </w:numPr>
        <w:spacing w:after="120"/>
        <w:contextualSpacing/>
        <w:rPr>
          <w:rFonts w:cs="Arial"/>
          <w:szCs w:val="22"/>
        </w:rPr>
      </w:pPr>
      <w:r w:rsidRPr="001432F4">
        <w:rPr>
          <w:rFonts w:cs="Arial"/>
          <w:szCs w:val="22"/>
        </w:rPr>
        <w:t>Quality improvement methodology</w:t>
      </w:r>
    </w:p>
    <w:p w:rsidR="001432F4" w:rsidRDefault="001432F4" w:rsidP="001432F4">
      <w:pPr>
        <w:numPr>
          <w:ilvl w:val="1"/>
          <w:numId w:val="28"/>
        </w:numPr>
        <w:spacing w:after="120"/>
        <w:contextualSpacing/>
        <w:rPr>
          <w:rFonts w:cs="Arial"/>
          <w:szCs w:val="22"/>
        </w:rPr>
      </w:pPr>
      <w:r w:rsidRPr="001432F4">
        <w:rPr>
          <w:rFonts w:cs="Arial"/>
          <w:szCs w:val="22"/>
        </w:rPr>
        <w:t>Techniques for reliable assessing and improving quality including audit, service evaluation and PDSA cycles will be taught.</w:t>
      </w:r>
    </w:p>
    <w:p w:rsidR="001432F4" w:rsidRPr="001432F4" w:rsidRDefault="001432F4" w:rsidP="001432F4">
      <w:pPr>
        <w:spacing w:after="120"/>
        <w:ind w:left="1440"/>
        <w:contextualSpacing/>
        <w:rPr>
          <w:rFonts w:cs="Arial"/>
          <w:szCs w:val="22"/>
        </w:rPr>
      </w:pPr>
    </w:p>
    <w:p w:rsidR="001432F4" w:rsidRPr="001432F4" w:rsidRDefault="001432F4" w:rsidP="001432F4">
      <w:pPr>
        <w:numPr>
          <w:ilvl w:val="0"/>
          <w:numId w:val="28"/>
        </w:numPr>
        <w:spacing w:after="120"/>
        <w:contextualSpacing/>
        <w:rPr>
          <w:rFonts w:cs="Arial"/>
          <w:szCs w:val="22"/>
        </w:rPr>
      </w:pPr>
      <w:r w:rsidRPr="001432F4">
        <w:rPr>
          <w:rFonts w:cs="Arial"/>
          <w:szCs w:val="22"/>
        </w:rPr>
        <w:t>An introduction to a clinical quality improvement assignment</w:t>
      </w:r>
    </w:p>
    <w:p w:rsidR="001432F4" w:rsidRPr="001432F4" w:rsidRDefault="001432F4" w:rsidP="001432F4">
      <w:pPr>
        <w:numPr>
          <w:ilvl w:val="1"/>
          <w:numId w:val="28"/>
        </w:numPr>
        <w:spacing w:after="120"/>
        <w:contextualSpacing/>
        <w:rPr>
          <w:rFonts w:cs="Arial"/>
          <w:szCs w:val="22"/>
        </w:rPr>
      </w:pPr>
      <w:r w:rsidRPr="001432F4">
        <w:rPr>
          <w:rFonts w:cs="Arial"/>
          <w:szCs w:val="22"/>
        </w:rPr>
        <w:t>Students will this year be given the opportunity to think about quality issues within the firms they work, during the second medical attachment of the year. This initiative will be introduced during this session and time set aside to develop ideas and set roles within the teams, with advice from course leads at hand.</w:t>
      </w:r>
    </w:p>
    <w:p w:rsidR="001432F4" w:rsidRPr="001432F4" w:rsidRDefault="001432F4" w:rsidP="001432F4">
      <w:pPr>
        <w:pStyle w:val="Title"/>
        <w:jc w:val="left"/>
        <w:rPr>
          <w:rFonts w:cs="Arial"/>
          <w:sz w:val="22"/>
          <w:szCs w:val="22"/>
        </w:rPr>
      </w:pPr>
    </w:p>
    <w:p w:rsidR="001432F4" w:rsidRPr="001432F4" w:rsidRDefault="001432F4" w:rsidP="001432F4">
      <w:pPr>
        <w:tabs>
          <w:tab w:val="left" w:pos="851"/>
        </w:tabs>
        <w:rPr>
          <w:rFonts w:cs="Arial"/>
          <w:szCs w:val="22"/>
        </w:rPr>
      </w:pPr>
    </w:p>
    <w:p w:rsidR="001432F4" w:rsidRPr="001432F4" w:rsidRDefault="001432F4" w:rsidP="001432F4">
      <w:pPr>
        <w:tabs>
          <w:tab w:val="left" w:pos="851"/>
        </w:tabs>
        <w:rPr>
          <w:rFonts w:cs="Arial"/>
          <w:b/>
          <w:bCs/>
          <w:color w:val="000000"/>
          <w:sz w:val="24"/>
          <w:szCs w:val="24"/>
        </w:rPr>
      </w:pPr>
      <w:r w:rsidRPr="001432F4">
        <w:rPr>
          <w:rFonts w:cs="Arial"/>
          <w:b/>
          <w:bCs/>
          <w:color w:val="000000"/>
          <w:szCs w:val="22"/>
        </w:rPr>
        <w:br w:type="page"/>
      </w:r>
      <w:r w:rsidRPr="001432F4">
        <w:rPr>
          <w:rFonts w:cs="Arial"/>
          <w:b/>
          <w:bCs/>
          <w:color w:val="000000"/>
          <w:sz w:val="24"/>
          <w:szCs w:val="24"/>
        </w:rPr>
        <w:lastRenderedPageBreak/>
        <w:t>Learning objectives:</w:t>
      </w:r>
    </w:p>
    <w:p w:rsidR="001432F4" w:rsidRPr="001432F4" w:rsidRDefault="001432F4" w:rsidP="001432F4">
      <w:pPr>
        <w:spacing w:after="120"/>
        <w:rPr>
          <w:rFonts w:cs="Arial"/>
          <w:szCs w:val="22"/>
        </w:rPr>
      </w:pPr>
      <w:r w:rsidRPr="001432F4">
        <w:rPr>
          <w:rFonts w:cs="Arial"/>
          <w:szCs w:val="22"/>
        </w:rPr>
        <w:t>At the end of this session you should:</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Understand the principles, structure of and current issues affecting the NHS</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Recognise the importance of quality improvement to the NHS currently and in the future</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Be familiar with simple methods to evaluate a service, including audit</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Understand the importance of clinicians leading change in health services</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Understand the process of development of quality improvement initiatives</w:t>
      </w:r>
    </w:p>
    <w:p w:rsidR="001432F4" w:rsidRPr="001432F4" w:rsidRDefault="001432F4" w:rsidP="001432F4">
      <w:pPr>
        <w:numPr>
          <w:ilvl w:val="0"/>
          <w:numId w:val="29"/>
        </w:numPr>
        <w:spacing w:after="120" w:line="276" w:lineRule="auto"/>
        <w:contextualSpacing/>
        <w:rPr>
          <w:rFonts w:cs="Arial"/>
          <w:szCs w:val="22"/>
        </w:rPr>
      </w:pPr>
      <w:r w:rsidRPr="001432F4">
        <w:rPr>
          <w:rFonts w:cs="Arial"/>
          <w:szCs w:val="22"/>
        </w:rPr>
        <w:t xml:space="preserve">Have received an introduction to the clinical quality improvement assignment planned for later this academic year </w:t>
      </w:r>
    </w:p>
    <w:p w:rsidR="001432F4" w:rsidRPr="001432F4" w:rsidRDefault="001432F4" w:rsidP="001432F4">
      <w:pPr>
        <w:rPr>
          <w:rFonts w:cs="Arial"/>
          <w:szCs w:val="22"/>
        </w:rPr>
      </w:pPr>
    </w:p>
    <w:p w:rsidR="001432F4" w:rsidRPr="001432F4" w:rsidRDefault="001432F4" w:rsidP="001432F4">
      <w:pPr>
        <w:rPr>
          <w:rFonts w:cs="Arial"/>
          <w:b/>
          <w:sz w:val="24"/>
          <w:szCs w:val="24"/>
        </w:rPr>
      </w:pPr>
      <w:r w:rsidRPr="001432F4">
        <w:rPr>
          <w:rFonts w:cs="Arial"/>
          <w:b/>
          <w:sz w:val="24"/>
          <w:szCs w:val="24"/>
        </w:rPr>
        <w:t>Additional Reading:</w:t>
      </w:r>
    </w:p>
    <w:p w:rsidR="001432F4" w:rsidRPr="001432F4" w:rsidRDefault="001432F4" w:rsidP="001432F4">
      <w:pPr>
        <w:rPr>
          <w:rFonts w:cs="Arial"/>
          <w:b/>
          <w:szCs w:val="22"/>
        </w:rPr>
      </w:pPr>
    </w:p>
    <w:p w:rsidR="001432F4" w:rsidRPr="001432F4" w:rsidRDefault="001432F4" w:rsidP="001432F4">
      <w:pPr>
        <w:rPr>
          <w:rFonts w:cs="Arial"/>
          <w:b/>
          <w:szCs w:val="22"/>
        </w:rPr>
      </w:pPr>
      <w:r w:rsidRPr="001432F4">
        <w:rPr>
          <w:rFonts w:cs="Arial"/>
          <w:bCs/>
          <w:szCs w:val="22"/>
        </w:rPr>
        <w:t>Guidance for Undergraduate Medical Education:</w:t>
      </w:r>
      <w:r w:rsidRPr="001432F4">
        <w:rPr>
          <w:rFonts w:cs="Arial"/>
          <w:b/>
          <w:bCs/>
          <w:szCs w:val="22"/>
        </w:rPr>
        <w:t xml:space="preserve"> </w:t>
      </w:r>
      <w:r w:rsidRPr="001432F4">
        <w:rPr>
          <w:rFonts w:cs="Arial"/>
          <w:szCs w:val="22"/>
        </w:rPr>
        <w:t>Integrating the Medical Leadership Competency Framework Academy of Royal Medical Colleges 2010</w:t>
      </w:r>
    </w:p>
    <w:p w:rsidR="001432F4" w:rsidRDefault="001432F4" w:rsidP="00206AED">
      <w:pPr>
        <w:pStyle w:val="ListNumber"/>
        <w:numPr>
          <w:ilvl w:val="0"/>
          <w:numId w:val="0"/>
        </w:numPr>
        <w:spacing w:after="0"/>
        <w:jc w:val="center"/>
        <w:rPr>
          <w:rFonts w:cs="Arial"/>
          <w:b/>
          <w:bCs/>
          <w:szCs w:val="22"/>
        </w:rPr>
      </w:pPr>
    </w:p>
    <w:p w:rsidR="001432F4" w:rsidRDefault="001432F4" w:rsidP="00206AED">
      <w:pPr>
        <w:pStyle w:val="ListNumber"/>
        <w:numPr>
          <w:ilvl w:val="0"/>
          <w:numId w:val="0"/>
        </w:numPr>
        <w:spacing w:after="0"/>
        <w:jc w:val="center"/>
        <w:rPr>
          <w:rFonts w:cs="Arial"/>
          <w:b/>
          <w:bCs/>
          <w:szCs w:val="22"/>
        </w:rPr>
      </w:pPr>
    </w:p>
    <w:p w:rsidR="001D30F0" w:rsidRPr="001D30F0" w:rsidRDefault="001D30F0" w:rsidP="001D30F0">
      <w:pPr>
        <w:pStyle w:val="ListNumber"/>
        <w:numPr>
          <w:ilvl w:val="0"/>
          <w:numId w:val="0"/>
        </w:numPr>
        <w:spacing w:after="0"/>
        <w:jc w:val="center"/>
        <w:rPr>
          <w:rFonts w:ascii="Arial" w:hAnsi="Arial" w:cs="Arial"/>
          <w:b/>
          <w:bCs/>
          <w:sz w:val="36"/>
          <w:szCs w:val="36"/>
        </w:rPr>
      </w:pPr>
      <w:r>
        <w:rPr>
          <w:rFonts w:cs="Arial"/>
          <w:b/>
          <w:bCs/>
          <w:szCs w:val="22"/>
        </w:rPr>
        <w:br w:type="page"/>
      </w:r>
      <w:r w:rsidRPr="001D30F0">
        <w:rPr>
          <w:rFonts w:ascii="Arial" w:hAnsi="Arial" w:cs="Arial"/>
          <w:b/>
          <w:bCs/>
          <w:sz w:val="36"/>
          <w:szCs w:val="36"/>
        </w:rPr>
        <w:lastRenderedPageBreak/>
        <w:t xml:space="preserve">Substance Misuse </w:t>
      </w:r>
    </w:p>
    <w:p w:rsidR="001D30F0" w:rsidRPr="001D30F0" w:rsidRDefault="001D30F0" w:rsidP="001D30F0">
      <w:pPr>
        <w:pStyle w:val="ListNumber"/>
        <w:numPr>
          <w:ilvl w:val="0"/>
          <w:numId w:val="0"/>
        </w:numPr>
        <w:spacing w:after="0"/>
        <w:jc w:val="center"/>
        <w:rPr>
          <w:rFonts w:ascii="Arial" w:hAnsi="Arial" w:cs="Arial"/>
          <w:bCs/>
          <w:sz w:val="24"/>
          <w:szCs w:val="24"/>
        </w:rPr>
      </w:pPr>
      <w:r w:rsidRPr="001D30F0">
        <w:rPr>
          <w:rFonts w:ascii="Arial" w:hAnsi="Arial" w:cs="Arial"/>
          <w:bCs/>
          <w:sz w:val="24"/>
          <w:szCs w:val="24"/>
        </w:rPr>
        <w:t>Dr Chris Hilton</w:t>
      </w:r>
    </w:p>
    <w:p w:rsidR="001D30F0" w:rsidRPr="001D30F0" w:rsidRDefault="001D30F0" w:rsidP="001D30F0">
      <w:pPr>
        <w:pStyle w:val="ListNumber"/>
        <w:numPr>
          <w:ilvl w:val="0"/>
          <w:numId w:val="0"/>
        </w:numPr>
        <w:spacing w:after="0"/>
        <w:jc w:val="center"/>
        <w:rPr>
          <w:rFonts w:ascii="Arial" w:hAnsi="Arial" w:cs="Arial"/>
          <w:b/>
          <w:bCs/>
          <w:szCs w:val="22"/>
        </w:rPr>
      </w:pPr>
    </w:p>
    <w:p w:rsidR="001D30F0" w:rsidRDefault="001D30F0" w:rsidP="001D30F0">
      <w:pPr>
        <w:pStyle w:val="PlainText"/>
        <w:rPr>
          <w:rFonts w:cs="Arial"/>
          <w:sz w:val="22"/>
          <w:szCs w:val="22"/>
        </w:rPr>
      </w:pPr>
    </w:p>
    <w:p w:rsidR="001D30F0" w:rsidRPr="003B6773" w:rsidRDefault="001D30F0" w:rsidP="001D30F0">
      <w:pPr>
        <w:tabs>
          <w:tab w:val="left" w:pos="851"/>
        </w:tabs>
        <w:rPr>
          <w:rFonts w:cs="Arial"/>
          <w:b/>
          <w:bCs/>
          <w:color w:val="000000"/>
          <w:sz w:val="24"/>
        </w:rPr>
      </w:pPr>
      <w:r w:rsidRPr="003B6773">
        <w:rPr>
          <w:rFonts w:cs="Arial"/>
          <w:b/>
          <w:bCs/>
          <w:color w:val="000000"/>
          <w:sz w:val="24"/>
        </w:rPr>
        <w:t>Learning objectives</w:t>
      </w:r>
      <w:r>
        <w:rPr>
          <w:rFonts w:cs="Arial"/>
          <w:b/>
          <w:bCs/>
          <w:color w:val="000000"/>
          <w:sz w:val="24"/>
        </w:rPr>
        <w:t>:</w:t>
      </w:r>
    </w:p>
    <w:p w:rsidR="001D30F0" w:rsidRDefault="001D30F0" w:rsidP="001D30F0">
      <w:pPr>
        <w:pStyle w:val="PlainText"/>
        <w:rPr>
          <w:rFonts w:cs="Arial"/>
          <w:sz w:val="22"/>
          <w:szCs w:val="22"/>
        </w:rPr>
      </w:pPr>
    </w:p>
    <w:p w:rsidR="001D30F0" w:rsidRDefault="001D30F0" w:rsidP="001D30F0">
      <w:pPr>
        <w:pStyle w:val="PlainText"/>
        <w:rPr>
          <w:rFonts w:cs="Arial"/>
          <w:sz w:val="22"/>
          <w:szCs w:val="22"/>
        </w:rPr>
      </w:pPr>
      <w:r w:rsidRPr="001D30F0">
        <w:rPr>
          <w:rFonts w:cs="Arial"/>
          <w:sz w:val="22"/>
          <w:szCs w:val="22"/>
        </w:rPr>
        <w:t>By the end of the two sessions, students should be able to:</w:t>
      </w:r>
    </w:p>
    <w:p w:rsidR="001D30F0" w:rsidRPr="001D30F0" w:rsidRDefault="001D30F0" w:rsidP="001D30F0">
      <w:pPr>
        <w:pStyle w:val="PlainText"/>
        <w:rPr>
          <w:rFonts w:cs="Arial"/>
          <w:sz w:val="22"/>
          <w:szCs w:val="22"/>
        </w:rPr>
      </w:pPr>
    </w:p>
    <w:p w:rsidR="001D30F0" w:rsidRDefault="001D30F0" w:rsidP="001D30F0">
      <w:pPr>
        <w:pStyle w:val="PlainText"/>
        <w:rPr>
          <w:rFonts w:cs="Arial"/>
          <w:sz w:val="22"/>
          <w:szCs w:val="22"/>
        </w:rPr>
      </w:pPr>
      <w:r w:rsidRPr="001D30F0">
        <w:rPr>
          <w:rFonts w:cs="Arial"/>
          <w:sz w:val="22"/>
          <w:szCs w:val="22"/>
        </w:rPr>
        <w:t>Session 1:</w:t>
      </w:r>
    </w:p>
    <w:p w:rsidR="001D30F0" w:rsidRPr="001D30F0" w:rsidRDefault="001D30F0" w:rsidP="001D30F0">
      <w:pPr>
        <w:pStyle w:val="PlainText"/>
        <w:rPr>
          <w:rFonts w:cs="Arial"/>
          <w:sz w:val="22"/>
          <w:szCs w:val="22"/>
        </w:rPr>
      </w:pPr>
    </w:p>
    <w:p w:rsidR="001D30F0" w:rsidRPr="001D30F0" w:rsidRDefault="001D30F0" w:rsidP="001D30F0">
      <w:pPr>
        <w:pStyle w:val="PlainText"/>
        <w:numPr>
          <w:ilvl w:val="0"/>
          <w:numId w:val="42"/>
        </w:numPr>
        <w:rPr>
          <w:rFonts w:cs="Arial"/>
          <w:sz w:val="22"/>
          <w:szCs w:val="22"/>
        </w:rPr>
      </w:pPr>
      <w:r w:rsidRPr="001D30F0">
        <w:rPr>
          <w:rFonts w:cs="Arial"/>
          <w:sz w:val="22"/>
          <w:szCs w:val="22"/>
        </w:rPr>
        <w:t>Define substance misuse, dependence and addictive behaviour and distinguish between acceptable and problematic use</w:t>
      </w:r>
    </w:p>
    <w:p w:rsidR="001D30F0" w:rsidRPr="001D30F0" w:rsidRDefault="001D30F0" w:rsidP="001D30F0">
      <w:pPr>
        <w:pStyle w:val="PlainText"/>
        <w:numPr>
          <w:ilvl w:val="0"/>
          <w:numId w:val="42"/>
        </w:numPr>
        <w:rPr>
          <w:rFonts w:cs="Arial"/>
          <w:sz w:val="22"/>
          <w:szCs w:val="22"/>
        </w:rPr>
      </w:pPr>
      <w:r w:rsidRPr="001D30F0">
        <w:rPr>
          <w:rFonts w:cs="Arial"/>
          <w:sz w:val="22"/>
          <w:szCs w:val="22"/>
        </w:rPr>
        <w:t>Demonstrate awareness of the range of substances that can be misused, the different types and classes of addictive substances, their alternative and colloquial names and their effects</w:t>
      </w:r>
    </w:p>
    <w:p w:rsidR="001D30F0" w:rsidRPr="001D30F0" w:rsidRDefault="001D30F0" w:rsidP="001D30F0">
      <w:pPr>
        <w:pStyle w:val="PlainText"/>
        <w:numPr>
          <w:ilvl w:val="0"/>
          <w:numId w:val="42"/>
        </w:numPr>
        <w:rPr>
          <w:rFonts w:cs="Arial"/>
          <w:sz w:val="22"/>
          <w:szCs w:val="22"/>
        </w:rPr>
      </w:pPr>
      <w:r w:rsidRPr="001D30F0">
        <w:rPr>
          <w:rFonts w:cs="Arial"/>
          <w:sz w:val="22"/>
          <w:szCs w:val="22"/>
        </w:rPr>
        <w:t>Describe the basic treatment regimes for various addictions and withdrawal states</w:t>
      </w:r>
    </w:p>
    <w:p w:rsidR="001D30F0" w:rsidRPr="001D30F0" w:rsidRDefault="001D30F0" w:rsidP="001D30F0">
      <w:pPr>
        <w:pStyle w:val="PlainText"/>
        <w:numPr>
          <w:ilvl w:val="0"/>
          <w:numId w:val="42"/>
        </w:numPr>
        <w:rPr>
          <w:rFonts w:cs="Arial"/>
          <w:sz w:val="22"/>
          <w:szCs w:val="22"/>
        </w:rPr>
      </w:pPr>
      <w:r w:rsidRPr="001D30F0">
        <w:rPr>
          <w:rFonts w:cs="Arial"/>
          <w:sz w:val="22"/>
          <w:szCs w:val="22"/>
        </w:rPr>
        <w:t>Describe UK policies and strategies for the reduction of harm caused by alcohol, tobacco and drug misuse</w:t>
      </w:r>
    </w:p>
    <w:p w:rsidR="001D30F0" w:rsidRPr="001D30F0" w:rsidRDefault="001D30F0" w:rsidP="001D30F0">
      <w:pPr>
        <w:pStyle w:val="PlainText"/>
        <w:numPr>
          <w:ilvl w:val="0"/>
          <w:numId w:val="42"/>
        </w:numPr>
        <w:rPr>
          <w:rFonts w:cs="Arial"/>
          <w:sz w:val="22"/>
          <w:szCs w:val="22"/>
        </w:rPr>
      </w:pPr>
      <w:r w:rsidRPr="001D30F0">
        <w:rPr>
          <w:rFonts w:cs="Arial"/>
          <w:sz w:val="22"/>
          <w:szCs w:val="22"/>
        </w:rPr>
        <w:t>Demonstrate a professional attitude towards substance misusers, which incorporates a non-judgemental approach and respect for a patient’s autonomy</w:t>
      </w:r>
    </w:p>
    <w:p w:rsidR="001D30F0" w:rsidRPr="001D30F0" w:rsidRDefault="001D30F0" w:rsidP="001D30F0">
      <w:pPr>
        <w:pStyle w:val="PlainText"/>
        <w:numPr>
          <w:ilvl w:val="0"/>
          <w:numId w:val="42"/>
        </w:numPr>
        <w:rPr>
          <w:rFonts w:cs="Arial"/>
          <w:sz w:val="22"/>
          <w:szCs w:val="22"/>
        </w:rPr>
      </w:pPr>
      <w:r w:rsidRPr="001D30F0">
        <w:rPr>
          <w:rFonts w:cs="Arial"/>
          <w:sz w:val="22"/>
          <w:szCs w:val="22"/>
        </w:rPr>
        <w:t>Consider how substance misuse problems may affect a healthcare professional’s judgement, performance and care of their patients</w:t>
      </w:r>
    </w:p>
    <w:p w:rsidR="001D30F0" w:rsidRDefault="001D30F0" w:rsidP="001D30F0">
      <w:pPr>
        <w:pStyle w:val="PlainText"/>
        <w:rPr>
          <w:rFonts w:cs="Arial"/>
          <w:sz w:val="22"/>
          <w:szCs w:val="22"/>
        </w:rPr>
      </w:pPr>
      <w:r w:rsidRPr="001D30F0">
        <w:rPr>
          <w:rFonts w:cs="Arial"/>
          <w:sz w:val="22"/>
          <w:szCs w:val="22"/>
        </w:rPr>
        <w:t xml:space="preserve"> </w:t>
      </w:r>
    </w:p>
    <w:p w:rsidR="001D30F0" w:rsidRPr="001D30F0" w:rsidRDefault="001D30F0" w:rsidP="001D30F0">
      <w:pPr>
        <w:pStyle w:val="PlainText"/>
        <w:rPr>
          <w:rFonts w:cs="Arial"/>
          <w:sz w:val="22"/>
          <w:szCs w:val="22"/>
        </w:rPr>
      </w:pPr>
    </w:p>
    <w:p w:rsidR="001D30F0" w:rsidRDefault="001D30F0" w:rsidP="001D30F0">
      <w:pPr>
        <w:pStyle w:val="PlainText"/>
        <w:rPr>
          <w:rFonts w:cs="Arial"/>
          <w:sz w:val="22"/>
          <w:szCs w:val="22"/>
        </w:rPr>
      </w:pPr>
      <w:r w:rsidRPr="001D30F0">
        <w:rPr>
          <w:rFonts w:cs="Arial"/>
          <w:sz w:val="22"/>
          <w:szCs w:val="22"/>
        </w:rPr>
        <w:t>Session 2:</w:t>
      </w:r>
    </w:p>
    <w:p w:rsidR="001D30F0" w:rsidRPr="001D30F0" w:rsidRDefault="001D30F0" w:rsidP="001D30F0">
      <w:pPr>
        <w:pStyle w:val="PlainText"/>
        <w:rPr>
          <w:rFonts w:cs="Arial"/>
          <w:sz w:val="22"/>
          <w:szCs w:val="22"/>
        </w:rPr>
      </w:pPr>
    </w:p>
    <w:p w:rsidR="001D30F0" w:rsidRPr="001D30F0" w:rsidRDefault="001D30F0" w:rsidP="001D30F0">
      <w:pPr>
        <w:pStyle w:val="PlainText"/>
        <w:numPr>
          <w:ilvl w:val="0"/>
          <w:numId w:val="43"/>
        </w:numPr>
        <w:rPr>
          <w:rFonts w:cs="Arial"/>
          <w:sz w:val="22"/>
          <w:szCs w:val="22"/>
        </w:rPr>
      </w:pPr>
      <w:r w:rsidRPr="001D30F0">
        <w:rPr>
          <w:rFonts w:cs="Arial"/>
          <w:sz w:val="22"/>
          <w:szCs w:val="22"/>
        </w:rPr>
        <w:t>Be aware of the principles of how to make an assessment of drug and alcohol in a variety of clinical settings</w:t>
      </w:r>
    </w:p>
    <w:p w:rsidR="001D30F0" w:rsidRPr="001D30F0" w:rsidRDefault="001D30F0" w:rsidP="001D30F0">
      <w:pPr>
        <w:pStyle w:val="PlainText"/>
        <w:numPr>
          <w:ilvl w:val="0"/>
          <w:numId w:val="43"/>
        </w:numPr>
        <w:rPr>
          <w:rFonts w:cs="Arial"/>
          <w:sz w:val="22"/>
          <w:szCs w:val="22"/>
        </w:rPr>
      </w:pPr>
      <w:r w:rsidRPr="001D30F0">
        <w:rPr>
          <w:rFonts w:cs="Arial"/>
          <w:sz w:val="22"/>
          <w:szCs w:val="22"/>
        </w:rPr>
        <w:t>Recognise life-threatening complications of substance misuse, including septicaemia, pulmonary emboli and overdose and be able to carry out appropriate interventions</w:t>
      </w:r>
    </w:p>
    <w:p w:rsidR="001D30F0" w:rsidRPr="001D30F0" w:rsidRDefault="001D30F0" w:rsidP="001D30F0">
      <w:pPr>
        <w:pStyle w:val="PlainText"/>
        <w:numPr>
          <w:ilvl w:val="0"/>
          <w:numId w:val="43"/>
        </w:numPr>
        <w:rPr>
          <w:rFonts w:cs="Arial"/>
          <w:sz w:val="22"/>
          <w:szCs w:val="22"/>
        </w:rPr>
      </w:pPr>
      <w:r w:rsidRPr="001D30F0">
        <w:rPr>
          <w:rFonts w:cs="Arial"/>
          <w:sz w:val="22"/>
          <w:szCs w:val="22"/>
        </w:rPr>
        <w:t>Describe and explain the links between substance misuse and:</w:t>
      </w:r>
    </w:p>
    <w:p w:rsidR="001D30F0" w:rsidRPr="001D30F0" w:rsidRDefault="001D30F0" w:rsidP="001D30F0">
      <w:pPr>
        <w:pStyle w:val="PlainText"/>
        <w:numPr>
          <w:ilvl w:val="0"/>
          <w:numId w:val="44"/>
        </w:numPr>
        <w:ind w:left="1276" w:hanging="567"/>
        <w:rPr>
          <w:rFonts w:cs="Arial"/>
          <w:sz w:val="22"/>
          <w:szCs w:val="22"/>
        </w:rPr>
      </w:pPr>
      <w:r w:rsidRPr="001D30F0">
        <w:rPr>
          <w:rFonts w:cs="Arial"/>
          <w:sz w:val="22"/>
          <w:szCs w:val="22"/>
        </w:rPr>
        <w:t>accidents</w:t>
      </w:r>
    </w:p>
    <w:p w:rsidR="001D30F0" w:rsidRPr="001D30F0" w:rsidRDefault="001D30F0" w:rsidP="001D30F0">
      <w:pPr>
        <w:pStyle w:val="PlainText"/>
        <w:numPr>
          <w:ilvl w:val="0"/>
          <w:numId w:val="44"/>
        </w:numPr>
        <w:ind w:left="1276" w:hanging="567"/>
        <w:rPr>
          <w:rFonts w:cs="Arial"/>
          <w:sz w:val="22"/>
          <w:szCs w:val="22"/>
        </w:rPr>
      </w:pPr>
      <w:r w:rsidRPr="001D30F0">
        <w:rPr>
          <w:rFonts w:cs="Arial"/>
          <w:sz w:val="22"/>
          <w:szCs w:val="22"/>
        </w:rPr>
        <w:t>heart disease and hypertension</w:t>
      </w:r>
    </w:p>
    <w:p w:rsidR="001D30F0" w:rsidRPr="001D30F0" w:rsidRDefault="001D30F0" w:rsidP="001D30F0">
      <w:pPr>
        <w:pStyle w:val="PlainText"/>
        <w:numPr>
          <w:ilvl w:val="0"/>
          <w:numId w:val="44"/>
        </w:numPr>
        <w:ind w:left="1276" w:hanging="567"/>
        <w:rPr>
          <w:rFonts w:cs="Arial"/>
          <w:sz w:val="22"/>
          <w:szCs w:val="22"/>
        </w:rPr>
      </w:pPr>
      <w:r w:rsidRPr="001D30F0">
        <w:rPr>
          <w:rFonts w:cs="Arial"/>
          <w:sz w:val="22"/>
          <w:szCs w:val="22"/>
        </w:rPr>
        <w:t>liver disease, pancreatitis and gastritis</w:t>
      </w:r>
    </w:p>
    <w:p w:rsidR="001D30F0" w:rsidRPr="001D30F0" w:rsidRDefault="001D30F0" w:rsidP="001D30F0">
      <w:pPr>
        <w:pStyle w:val="PlainText"/>
        <w:numPr>
          <w:ilvl w:val="0"/>
          <w:numId w:val="44"/>
        </w:numPr>
        <w:ind w:left="1276" w:hanging="567"/>
        <w:rPr>
          <w:rFonts w:cs="Arial"/>
          <w:sz w:val="22"/>
          <w:szCs w:val="22"/>
        </w:rPr>
      </w:pPr>
      <w:r w:rsidRPr="001D30F0">
        <w:rPr>
          <w:rFonts w:cs="Arial"/>
          <w:sz w:val="22"/>
          <w:szCs w:val="22"/>
        </w:rPr>
        <w:t>infectious diseases, including HIV and hepatitis</w:t>
      </w:r>
    </w:p>
    <w:p w:rsidR="001D30F0" w:rsidRPr="001D30F0" w:rsidRDefault="001D30F0" w:rsidP="001D30F0">
      <w:pPr>
        <w:pStyle w:val="ListNumber"/>
        <w:numPr>
          <w:ilvl w:val="0"/>
          <w:numId w:val="44"/>
        </w:numPr>
        <w:tabs>
          <w:tab w:val="left" w:pos="1276"/>
        </w:tabs>
        <w:spacing w:after="0"/>
        <w:ind w:hanging="11"/>
        <w:rPr>
          <w:rFonts w:ascii="Arial" w:hAnsi="Arial" w:cs="Arial"/>
          <w:b/>
          <w:bCs/>
          <w:szCs w:val="22"/>
        </w:rPr>
      </w:pPr>
      <w:r w:rsidRPr="001D30F0">
        <w:rPr>
          <w:rFonts w:ascii="Arial" w:hAnsi="Arial" w:cs="Arial"/>
          <w:szCs w:val="22"/>
        </w:rPr>
        <w:t>neurological conditions including seizures, paraesthesia and stroke</w:t>
      </w:r>
    </w:p>
    <w:p w:rsidR="004309BA" w:rsidRDefault="001432F4">
      <w:pPr>
        <w:spacing w:after="0"/>
        <w:rPr>
          <w:rFonts w:ascii="Times New Roman" w:hAnsi="Times New Roman" w:cs="Arial"/>
          <w:b/>
          <w:bCs/>
          <w:szCs w:val="22"/>
        </w:rPr>
      </w:pPr>
      <w:r>
        <w:rPr>
          <w:rFonts w:cs="Arial"/>
          <w:b/>
          <w:bCs/>
          <w:szCs w:val="22"/>
        </w:rPr>
        <w:br w:type="page"/>
      </w:r>
      <w:r w:rsidR="004309BA">
        <w:rPr>
          <w:rFonts w:cs="Arial"/>
          <w:b/>
          <w:bCs/>
          <w:szCs w:val="22"/>
        </w:rPr>
        <w:lastRenderedPageBreak/>
        <w:br w:type="page"/>
      </w:r>
    </w:p>
    <w:p w:rsidR="00515BD7" w:rsidRDefault="00515BD7" w:rsidP="00515BD7">
      <w:pPr>
        <w:pStyle w:val="ListNumber"/>
        <w:numPr>
          <w:ilvl w:val="0"/>
          <w:numId w:val="0"/>
        </w:numPr>
        <w:spacing w:after="0"/>
        <w:jc w:val="center"/>
        <w:rPr>
          <w:rFonts w:ascii="Arial" w:hAnsi="Arial" w:cs="Arial"/>
          <w:b/>
          <w:sz w:val="36"/>
          <w:szCs w:val="36"/>
        </w:rPr>
      </w:pPr>
      <w:r w:rsidRPr="00206AED">
        <w:rPr>
          <w:rFonts w:ascii="Arial" w:hAnsi="Arial" w:cs="Arial"/>
          <w:b/>
          <w:sz w:val="36"/>
          <w:szCs w:val="36"/>
        </w:rPr>
        <w:lastRenderedPageBreak/>
        <w:t xml:space="preserve">Surgery &amp; Radiology </w:t>
      </w:r>
    </w:p>
    <w:p w:rsidR="00515BD7" w:rsidRDefault="00515BD7" w:rsidP="00515BD7">
      <w:pPr>
        <w:pStyle w:val="ListNumber"/>
        <w:numPr>
          <w:ilvl w:val="0"/>
          <w:numId w:val="0"/>
        </w:numPr>
        <w:spacing w:after="0"/>
        <w:jc w:val="center"/>
        <w:rPr>
          <w:rFonts w:ascii="Arial" w:hAnsi="Arial" w:cs="Arial"/>
          <w:b/>
          <w:sz w:val="32"/>
          <w:szCs w:val="32"/>
        </w:rPr>
      </w:pPr>
      <w:r w:rsidRPr="00206AED">
        <w:rPr>
          <w:rFonts w:ascii="Arial" w:hAnsi="Arial" w:cs="Arial"/>
          <w:b/>
          <w:sz w:val="32"/>
          <w:szCs w:val="32"/>
        </w:rPr>
        <w:t>A multidisciplinary approach to excellence in patient care</w:t>
      </w:r>
    </w:p>
    <w:p w:rsidR="00515BD7" w:rsidRPr="00206AED" w:rsidRDefault="00515BD7" w:rsidP="00515BD7">
      <w:pPr>
        <w:pStyle w:val="ListNumber"/>
        <w:numPr>
          <w:ilvl w:val="0"/>
          <w:numId w:val="0"/>
        </w:numPr>
        <w:spacing w:after="0"/>
        <w:jc w:val="center"/>
        <w:rPr>
          <w:rFonts w:ascii="Arial" w:hAnsi="Arial" w:cs="Arial"/>
          <w:sz w:val="24"/>
          <w:szCs w:val="24"/>
        </w:rPr>
      </w:pPr>
      <w:r w:rsidRPr="00206AED">
        <w:rPr>
          <w:rFonts w:ascii="Arial" w:hAnsi="Arial" w:cs="Arial"/>
          <w:sz w:val="24"/>
          <w:szCs w:val="24"/>
        </w:rPr>
        <w:t>Mr Mikael S</w:t>
      </w:r>
      <w:r>
        <w:rPr>
          <w:rFonts w:ascii="Arial" w:hAnsi="Arial" w:cs="Arial"/>
          <w:sz w:val="24"/>
          <w:szCs w:val="24"/>
        </w:rPr>
        <w:t>odergren, Dr Alex Chapman, Ms Celia Riga and Mr</w:t>
      </w:r>
      <w:r w:rsidRPr="00206AED">
        <w:rPr>
          <w:rFonts w:ascii="Arial" w:hAnsi="Arial" w:cs="Arial"/>
          <w:sz w:val="24"/>
          <w:szCs w:val="24"/>
        </w:rPr>
        <w:t xml:space="preserve"> Erik Mayer</w:t>
      </w:r>
    </w:p>
    <w:p w:rsidR="00515BD7" w:rsidRPr="003B6773" w:rsidRDefault="00515BD7" w:rsidP="00515BD7">
      <w:pPr>
        <w:autoSpaceDE w:val="0"/>
        <w:autoSpaceDN w:val="0"/>
        <w:adjustRightInd w:val="0"/>
        <w:rPr>
          <w:rFonts w:cs="Arial"/>
          <w:b/>
          <w:szCs w:val="22"/>
        </w:rPr>
      </w:pPr>
    </w:p>
    <w:p w:rsidR="00515BD7" w:rsidRDefault="00515BD7" w:rsidP="00515BD7">
      <w:pPr>
        <w:pStyle w:val="Title"/>
        <w:spacing w:after="0"/>
        <w:jc w:val="left"/>
        <w:rPr>
          <w:rFonts w:cs="Arial"/>
          <w:sz w:val="24"/>
          <w:szCs w:val="24"/>
        </w:rPr>
      </w:pPr>
      <w:r w:rsidRPr="00206AED">
        <w:rPr>
          <w:rFonts w:cs="Arial"/>
          <w:sz w:val="24"/>
          <w:szCs w:val="24"/>
        </w:rPr>
        <w:t>Introduction:</w:t>
      </w:r>
    </w:p>
    <w:p w:rsidR="00515BD7" w:rsidRPr="00206AED" w:rsidRDefault="00515BD7" w:rsidP="00515BD7">
      <w:pPr>
        <w:pStyle w:val="Title"/>
        <w:spacing w:after="0"/>
        <w:jc w:val="left"/>
        <w:rPr>
          <w:rFonts w:cs="Arial"/>
          <w:b w:val="0"/>
          <w:sz w:val="24"/>
          <w:szCs w:val="24"/>
        </w:rPr>
      </w:pPr>
    </w:p>
    <w:p w:rsidR="00515BD7" w:rsidRDefault="00515BD7" w:rsidP="00515BD7">
      <w:pPr>
        <w:pStyle w:val="Title"/>
        <w:spacing w:after="0"/>
        <w:jc w:val="left"/>
        <w:rPr>
          <w:rFonts w:cs="Arial"/>
          <w:b w:val="0"/>
          <w:sz w:val="22"/>
          <w:szCs w:val="22"/>
        </w:rPr>
      </w:pPr>
      <w:r>
        <w:rPr>
          <w:rFonts w:cs="Arial"/>
          <w:b w:val="0"/>
          <w:sz w:val="22"/>
          <w:szCs w:val="22"/>
        </w:rPr>
        <w:t xml:space="preserve">In modern medicine we rely heavily on a holistic and multidisciplinary approach in providing the best possible care for our patients. Considering the interaction between different surgical specialties and radiology provides an excellent example of the importance of this multidisciplinary approach throughout the patient pathway. Surgery is a specialty which utilises operative manual and instrumental techniques to treat or investigate patients. With rapid advances in technology and heavy reliance on imaging for some operative procedures, interventional radiology in particular is now treating conditions which were previously only treated by surgery and surgeons and radiologists work in close symbiosis. </w:t>
      </w:r>
    </w:p>
    <w:p w:rsidR="00515BD7" w:rsidRDefault="00515BD7" w:rsidP="00515BD7">
      <w:pPr>
        <w:pStyle w:val="Title"/>
        <w:spacing w:after="0"/>
        <w:jc w:val="left"/>
        <w:rPr>
          <w:rFonts w:cs="Arial"/>
          <w:b w:val="0"/>
          <w:sz w:val="22"/>
          <w:szCs w:val="22"/>
        </w:rPr>
      </w:pPr>
    </w:p>
    <w:p w:rsidR="00515BD7" w:rsidRDefault="00515BD7" w:rsidP="00515BD7">
      <w:pPr>
        <w:pStyle w:val="Title"/>
        <w:spacing w:after="0"/>
        <w:jc w:val="left"/>
        <w:rPr>
          <w:rFonts w:cs="Arial"/>
          <w:b w:val="0"/>
          <w:sz w:val="22"/>
          <w:szCs w:val="22"/>
        </w:rPr>
      </w:pPr>
      <w:r>
        <w:rPr>
          <w:rFonts w:cs="Arial"/>
          <w:b w:val="0"/>
          <w:sz w:val="22"/>
          <w:szCs w:val="22"/>
        </w:rPr>
        <w:t xml:space="preserve">The format of the day is very much interactive with surgical scenarios and relevant radiology being presented allowing the students to vote on their favoured diagnosis or treatment. Cases in elective and emergency general and vascular surgery will be covered. A urology case will include a patient with the relevant condition for interactive discussion. </w:t>
      </w:r>
    </w:p>
    <w:p w:rsidR="00515BD7" w:rsidRPr="00D67CF4" w:rsidRDefault="00515BD7" w:rsidP="00515BD7">
      <w:pPr>
        <w:pStyle w:val="Title"/>
        <w:spacing w:after="0"/>
        <w:jc w:val="left"/>
        <w:rPr>
          <w:rFonts w:cs="Arial"/>
          <w:b w:val="0"/>
          <w:sz w:val="22"/>
          <w:szCs w:val="22"/>
        </w:rPr>
      </w:pPr>
      <w:r>
        <w:rPr>
          <w:rFonts w:cs="Arial"/>
          <w:b w:val="0"/>
          <w:sz w:val="22"/>
          <w:szCs w:val="22"/>
        </w:rPr>
        <w:t>The day will conclude with presentations in the relevant career pathways in radiology and surgery as well as a presentation on part-time training and having children during surgical training.</w:t>
      </w:r>
    </w:p>
    <w:p w:rsidR="00515BD7" w:rsidRDefault="00515BD7" w:rsidP="00515BD7">
      <w:pPr>
        <w:pStyle w:val="Title"/>
        <w:spacing w:after="0"/>
        <w:jc w:val="left"/>
        <w:rPr>
          <w:rFonts w:cs="Arial"/>
          <w:sz w:val="24"/>
          <w:szCs w:val="24"/>
        </w:rPr>
      </w:pPr>
    </w:p>
    <w:p w:rsidR="00515BD7" w:rsidRDefault="00515BD7" w:rsidP="00515BD7">
      <w:pPr>
        <w:pStyle w:val="Title"/>
        <w:spacing w:after="0"/>
        <w:jc w:val="left"/>
        <w:rPr>
          <w:rFonts w:cs="Arial"/>
          <w:sz w:val="24"/>
          <w:szCs w:val="24"/>
        </w:rPr>
      </w:pPr>
      <w:r w:rsidRPr="00206AED">
        <w:rPr>
          <w:rFonts w:cs="Arial"/>
          <w:sz w:val="24"/>
          <w:szCs w:val="24"/>
        </w:rPr>
        <w:t>Aims:</w:t>
      </w:r>
    </w:p>
    <w:p w:rsidR="00515BD7" w:rsidRPr="00206AED" w:rsidRDefault="00515BD7" w:rsidP="00515BD7">
      <w:pPr>
        <w:pStyle w:val="Title"/>
        <w:spacing w:after="0"/>
        <w:jc w:val="left"/>
        <w:rPr>
          <w:rFonts w:cs="Arial"/>
          <w:sz w:val="24"/>
          <w:szCs w:val="24"/>
        </w:rPr>
      </w:pPr>
    </w:p>
    <w:p w:rsidR="00515BD7" w:rsidRDefault="00515BD7" w:rsidP="00515BD7">
      <w:pPr>
        <w:tabs>
          <w:tab w:val="left" w:pos="851"/>
        </w:tabs>
        <w:spacing w:after="0"/>
        <w:rPr>
          <w:rFonts w:cs="Arial"/>
          <w:szCs w:val="22"/>
        </w:rPr>
      </w:pPr>
      <w:r>
        <w:rPr>
          <w:rFonts w:cs="Arial"/>
          <w:szCs w:val="22"/>
        </w:rPr>
        <w:t>Introduction to common surgical presentations, diagnosis and treatment of elective and emergency conditions in general and vascular surgery including common radiological investigations and interventions</w:t>
      </w:r>
    </w:p>
    <w:p w:rsidR="00515BD7" w:rsidRPr="003B6773" w:rsidRDefault="00515BD7" w:rsidP="00515BD7">
      <w:pPr>
        <w:tabs>
          <w:tab w:val="left" w:pos="851"/>
        </w:tabs>
        <w:spacing w:after="0"/>
        <w:rPr>
          <w:rFonts w:cs="Arial"/>
          <w:szCs w:val="22"/>
        </w:rPr>
      </w:pPr>
      <w:r>
        <w:rPr>
          <w:rFonts w:cs="Arial"/>
          <w:szCs w:val="22"/>
        </w:rPr>
        <w:t>Discussion of career pathways in radiology and surgery, as well as part-time training and having children during surgical training</w:t>
      </w:r>
    </w:p>
    <w:p w:rsidR="00515BD7" w:rsidRDefault="00515BD7" w:rsidP="00515BD7">
      <w:pPr>
        <w:tabs>
          <w:tab w:val="left" w:pos="851"/>
        </w:tabs>
        <w:spacing w:after="0"/>
        <w:rPr>
          <w:rFonts w:cs="Arial"/>
          <w:szCs w:val="22"/>
        </w:rPr>
      </w:pPr>
    </w:p>
    <w:p w:rsidR="00515BD7" w:rsidRPr="00206AED" w:rsidRDefault="00515BD7" w:rsidP="00515BD7">
      <w:pPr>
        <w:tabs>
          <w:tab w:val="left" w:pos="851"/>
        </w:tabs>
        <w:spacing w:after="0"/>
        <w:rPr>
          <w:rFonts w:cs="Arial"/>
          <w:bCs/>
          <w:color w:val="000000"/>
          <w:sz w:val="24"/>
          <w:szCs w:val="24"/>
        </w:rPr>
      </w:pPr>
      <w:r w:rsidRPr="00206AED">
        <w:rPr>
          <w:rFonts w:cs="Arial"/>
          <w:b/>
          <w:bCs/>
          <w:color w:val="000000"/>
          <w:sz w:val="24"/>
          <w:szCs w:val="24"/>
        </w:rPr>
        <w:t>Learning objectives:</w:t>
      </w:r>
    </w:p>
    <w:p w:rsidR="00515BD7" w:rsidRDefault="00515BD7" w:rsidP="00515BD7">
      <w:pPr>
        <w:tabs>
          <w:tab w:val="left" w:pos="851"/>
        </w:tabs>
        <w:spacing w:after="0"/>
        <w:rPr>
          <w:rFonts w:cs="Arial"/>
          <w:bCs/>
          <w:color w:val="000000"/>
          <w:szCs w:val="22"/>
        </w:rPr>
      </w:pPr>
    </w:p>
    <w:p w:rsidR="00515BD7" w:rsidRDefault="00515BD7" w:rsidP="00515BD7">
      <w:pPr>
        <w:tabs>
          <w:tab w:val="left" w:pos="851"/>
        </w:tabs>
        <w:spacing w:after="0"/>
        <w:rPr>
          <w:rFonts w:cs="Arial"/>
          <w:bCs/>
          <w:color w:val="000000"/>
          <w:szCs w:val="22"/>
        </w:rPr>
      </w:pPr>
      <w:r>
        <w:rPr>
          <w:rFonts w:cs="Arial"/>
          <w:bCs/>
          <w:color w:val="000000"/>
          <w:szCs w:val="22"/>
        </w:rPr>
        <w:t>At the end of the day the students should have some insight into:</w:t>
      </w:r>
    </w:p>
    <w:p w:rsidR="00515BD7" w:rsidRDefault="00515BD7" w:rsidP="00515BD7">
      <w:pPr>
        <w:tabs>
          <w:tab w:val="left" w:pos="851"/>
        </w:tabs>
        <w:spacing w:after="0"/>
        <w:rPr>
          <w:rFonts w:cs="Arial"/>
          <w:bCs/>
          <w:color w:val="000000"/>
          <w:szCs w:val="22"/>
        </w:rPr>
      </w:pPr>
    </w:p>
    <w:p w:rsidR="00515BD7" w:rsidRDefault="00515BD7" w:rsidP="00515BD7">
      <w:pPr>
        <w:numPr>
          <w:ilvl w:val="0"/>
          <w:numId w:val="25"/>
        </w:numPr>
        <w:tabs>
          <w:tab w:val="left" w:pos="720"/>
        </w:tabs>
        <w:spacing w:after="0"/>
        <w:rPr>
          <w:rFonts w:cs="Arial"/>
          <w:bCs/>
          <w:color w:val="000000"/>
          <w:szCs w:val="22"/>
        </w:rPr>
      </w:pPr>
      <w:r>
        <w:rPr>
          <w:rFonts w:cs="Arial"/>
          <w:bCs/>
          <w:color w:val="000000"/>
          <w:szCs w:val="22"/>
        </w:rPr>
        <w:t>Common presentations of surgical disease and subsequent treatment modalities and the interaction between the surgeon and radiologist</w:t>
      </w:r>
    </w:p>
    <w:p w:rsidR="00515BD7" w:rsidRDefault="00515BD7" w:rsidP="00515BD7">
      <w:pPr>
        <w:numPr>
          <w:ilvl w:val="0"/>
          <w:numId w:val="25"/>
        </w:numPr>
        <w:tabs>
          <w:tab w:val="left" w:pos="720"/>
        </w:tabs>
        <w:spacing w:after="0"/>
        <w:rPr>
          <w:rFonts w:cs="Arial"/>
          <w:bCs/>
          <w:color w:val="000000"/>
          <w:szCs w:val="22"/>
        </w:rPr>
      </w:pPr>
      <w:r>
        <w:rPr>
          <w:rFonts w:cs="Arial"/>
          <w:bCs/>
          <w:color w:val="000000"/>
          <w:szCs w:val="22"/>
        </w:rPr>
        <w:t>Common radiological investigations and interventional radiological treatment   modalities used in surgical disease</w:t>
      </w:r>
    </w:p>
    <w:p w:rsidR="00515BD7" w:rsidRPr="00807141" w:rsidRDefault="00515BD7" w:rsidP="00515BD7">
      <w:pPr>
        <w:numPr>
          <w:ilvl w:val="0"/>
          <w:numId w:val="25"/>
        </w:numPr>
        <w:tabs>
          <w:tab w:val="left" w:pos="720"/>
        </w:tabs>
        <w:spacing w:after="0"/>
        <w:rPr>
          <w:rFonts w:cs="Arial"/>
          <w:bCs/>
          <w:color w:val="000000"/>
          <w:szCs w:val="22"/>
        </w:rPr>
      </w:pPr>
      <w:r>
        <w:rPr>
          <w:rFonts w:cs="Arial"/>
          <w:bCs/>
          <w:color w:val="000000"/>
          <w:szCs w:val="22"/>
        </w:rPr>
        <w:t>The career pathways in surgery and radiology</w:t>
      </w:r>
    </w:p>
    <w:p w:rsidR="00515BD7" w:rsidRDefault="00515BD7" w:rsidP="00515BD7"/>
    <w:p w:rsidR="00515BD7" w:rsidRDefault="00515BD7" w:rsidP="00515BD7">
      <w:pPr>
        <w:spacing w:after="0"/>
      </w:pPr>
    </w:p>
    <w:p w:rsidR="00515BD7" w:rsidRDefault="00515BD7" w:rsidP="00515BD7">
      <w:pPr>
        <w:spacing w:after="0"/>
        <w:rPr>
          <w:b/>
          <w:sz w:val="24"/>
        </w:rPr>
      </w:pPr>
      <w:r w:rsidRPr="00052DB1">
        <w:rPr>
          <w:b/>
          <w:sz w:val="24"/>
        </w:rPr>
        <w:t>Additional Reading:</w:t>
      </w:r>
    </w:p>
    <w:p w:rsidR="00515BD7" w:rsidRDefault="00515BD7" w:rsidP="00515BD7">
      <w:pPr>
        <w:spacing w:after="0"/>
        <w:rPr>
          <w:szCs w:val="22"/>
        </w:rPr>
      </w:pPr>
    </w:p>
    <w:p w:rsidR="00515BD7" w:rsidRDefault="00D55C0F" w:rsidP="00515BD7">
      <w:pPr>
        <w:spacing w:after="0"/>
        <w:rPr>
          <w:szCs w:val="22"/>
        </w:rPr>
      </w:pPr>
      <w:hyperlink r:id="rId18" w:history="1">
        <w:r w:rsidR="00515BD7" w:rsidRPr="003A577F">
          <w:rPr>
            <w:rStyle w:val="Hyperlink"/>
            <w:szCs w:val="22"/>
          </w:rPr>
          <w:t>http://www.learningradiology.com/medstudents/medstudtoc.htm</w:t>
        </w:r>
      </w:hyperlink>
    </w:p>
    <w:p w:rsidR="00515BD7" w:rsidRDefault="00515BD7" w:rsidP="00515BD7">
      <w:pPr>
        <w:spacing w:after="0"/>
        <w:rPr>
          <w:szCs w:val="22"/>
        </w:rPr>
      </w:pPr>
    </w:p>
    <w:p w:rsidR="00515BD7" w:rsidRDefault="00D55C0F" w:rsidP="00515BD7">
      <w:pPr>
        <w:spacing w:after="0"/>
        <w:rPr>
          <w:szCs w:val="22"/>
        </w:rPr>
      </w:pPr>
      <w:hyperlink r:id="rId19" w:history="1">
        <w:r w:rsidR="00515BD7" w:rsidRPr="003A577F">
          <w:rPr>
            <w:rStyle w:val="Hyperlink"/>
            <w:szCs w:val="22"/>
          </w:rPr>
          <w:t>http://surgicalcareers.rcseng.ac.uk/students/medical-students</w:t>
        </w:r>
      </w:hyperlink>
    </w:p>
    <w:p w:rsidR="00515BD7" w:rsidRDefault="00515BD7" w:rsidP="00515BD7">
      <w:pPr>
        <w:spacing w:after="0"/>
        <w:rPr>
          <w:szCs w:val="22"/>
        </w:rPr>
      </w:pPr>
    </w:p>
    <w:p w:rsidR="00515BD7" w:rsidRPr="00D94660" w:rsidRDefault="00D55C0F" w:rsidP="00515BD7">
      <w:pPr>
        <w:spacing w:after="0"/>
        <w:outlineLvl w:val="3"/>
        <w:rPr>
          <w:rFonts w:cs="Arial"/>
          <w:szCs w:val="22"/>
        </w:rPr>
      </w:pPr>
      <w:hyperlink r:id="rId20" w:history="1">
        <w:r w:rsidR="00515BD7" w:rsidRPr="00D94660">
          <w:rPr>
            <w:rStyle w:val="Emphasis"/>
            <w:rFonts w:cs="Arial"/>
            <w:b w:val="0"/>
          </w:rPr>
          <w:t>Bailey</w:t>
        </w:r>
        <w:r w:rsidR="00515BD7" w:rsidRPr="00D94660">
          <w:rPr>
            <w:rStyle w:val="Hyperlink"/>
            <w:rFonts w:cs="Arial"/>
            <w:szCs w:val="22"/>
          </w:rPr>
          <w:t xml:space="preserve"> and Love's Short Practice of </w:t>
        </w:r>
        <w:r w:rsidR="00515BD7" w:rsidRPr="00D94660">
          <w:rPr>
            <w:rStyle w:val="Emphasis"/>
            <w:rFonts w:cs="Arial"/>
            <w:b w:val="0"/>
          </w:rPr>
          <w:t>Surgery</w:t>
        </w:r>
        <w:r w:rsidR="00515BD7">
          <w:rPr>
            <w:rStyle w:val="Hyperlink"/>
            <w:rFonts w:cs="Arial"/>
            <w:szCs w:val="22"/>
          </w:rPr>
          <w:t>, 24</w:t>
        </w:r>
        <w:r w:rsidR="00515BD7" w:rsidRPr="00A13545">
          <w:rPr>
            <w:rStyle w:val="Hyperlink"/>
            <w:rFonts w:cs="Arial"/>
            <w:szCs w:val="22"/>
            <w:vertAlign w:val="superscript"/>
          </w:rPr>
          <w:t>th</w:t>
        </w:r>
        <w:r w:rsidR="00515BD7" w:rsidRPr="00D94660">
          <w:rPr>
            <w:rStyle w:val="Hyperlink"/>
            <w:rFonts w:cs="Arial"/>
            <w:szCs w:val="22"/>
          </w:rPr>
          <w:t xml:space="preserve"> edition</w:t>
        </w:r>
      </w:hyperlink>
      <w:r w:rsidR="00515BD7">
        <w:rPr>
          <w:rFonts w:cs="Arial"/>
          <w:szCs w:val="22"/>
        </w:rPr>
        <w:t xml:space="preserve"> (</w:t>
      </w:r>
      <w:r w:rsidR="00515BD7">
        <w:t>Hodder Arnold Publication)</w:t>
      </w:r>
    </w:p>
    <w:p w:rsidR="00206AED" w:rsidRDefault="00206AED" w:rsidP="00515BD7">
      <w:pPr>
        <w:pStyle w:val="ListNumber"/>
        <w:numPr>
          <w:ilvl w:val="0"/>
          <w:numId w:val="0"/>
        </w:numPr>
        <w:spacing w:after="0"/>
        <w:jc w:val="center"/>
        <w:rPr>
          <w:rFonts w:cs="Arial"/>
          <w:b/>
          <w:bCs/>
          <w:szCs w:val="22"/>
        </w:rPr>
      </w:pPr>
    </w:p>
    <w:p w:rsidR="004309BA" w:rsidRDefault="00206AED">
      <w:pPr>
        <w:spacing w:after="0"/>
        <w:rPr>
          <w:rFonts w:ascii="Times New Roman" w:hAnsi="Times New Roman" w:cs="Arial"/>
          <w:b/>
          <w:bCs/>
          <w:szCs w:val="22"/>
        </w:rPr>
      </w:pPr>
      <w:r>
        <w:rPr>
          <w:rFonts w:cs="Arial"/>
          <w:b/>
          <w:bCs/>
          <w:szCs w:val="22"/>
        </w:rPr>
        <w:br w:type="page"/>
      </w:r>
      <w:r w:rsidR="004309BA">
        <w:rPr>
          <w:rFonts w:cs="Arial"/>
          <w:b/>
          <w:bCs/>
          <w:szCs w:val="22"/>
        </w:rPr>
        <w:lastRenderedPageBreak/>
        <w:br w:type="page"/>
      </w:r>
    </w:p>
    <w:p w:rsidR="00515BD7" w:rsidRPr="0034085C" w:rsidRDefault="00515BD7" w:rsidP="0034085C">
      <w:pPr>
        <w:pStyle w:val="ListNumber"/>
        <w:numPr>
          <w:ilvl w:val="0"/>
          <w:numId w:val="0"/>
        </w:numPr>
        <w:spacing w:after="0"/>
        <w:jc w:val="center"/>
        <w:rPr>
          <w:rFonts w:ascii="Arial" w:hAnsi="Arial" w:cs="Arial"/>
          <w:b/>
          <w:sz w:val="36"/>
          <w:szCs w:val="36"/>
        </w:rPr>
      </w:pPr>
      <w:r w:rsidRPr="0034085C">
        <w:rPr>
          <w:rFonts w:ascii="Arial" w:hAnsi="Arial" w:cs="Arial"/>
          <w:b/>
          <w:sz w:val="36"/>
          <w:szCs w:val="36"/>
        </w:rPr>
        <w:lastRenderedPageBreak/>
        <w:t>Question time</w:t>
      </w:r>
    </w:p>
    <w:p w:rsidR="00515BD7" w:rsidRDefault="00515BD7" w:rsidP="00515BD7">
      <w:pPr>
        <w:pStyle w:val="ListNumber"/>
        <w:numPr>
          <w:ilvl w:val="0"/>
          <w:numId w:val="0"/>
        </w:numPr>
        <w:spacing w:after="0"/>
        <w:jc w:val="center"/>
        <w:rPr>
          <w:rFonts w:ascii="Arial" w:hAnsi="Arial" w:cs="Arial"/>
          <w:b/>
          <w:sz w:val="36"/>
          <w:szCs w:val="36"/>
        </w:rPr>
      </w:pPr>
      <w:r>
        <w:rPr>
          <w:rFonts w:ascii="Arial" w:hAnsi="Arial" w:cs="Arial"/>
          <w:b/>
          <w:sz w:val="36"/>
          <w:szCs w:val="36"/>
        </w:rPr>
        <w:t>Ethics in medicine, surgery palliative care and mental h</w:t>
      </w:r>
      <w:r w:rsidRPr="00C96B70">
        <w:rPr>
          <w:rFonts w:ascii="Arial" w:hAnsi="Arial" w:cs="Arial"/>
          <w:b/>
          <w:sz w:val="36"/>
          <w:szCs w:val="36"/>
        </w:rPr>
        <w:t>ealth</w:t>
      </w:r>
    </w:p>
    <w:p w:rsidR="00515BD7" w:rsidRDefault="00515BD7" w:rsidP="00515BD7">
      <w:pPr>
        <w:pStyle w:val="ListNumber"/>
        <w:numPr>
          <w:ilvl w:val="0"/>
          <w:numId w:val="0"/>
        </w:numPr>
        <w:spacing w:after="0"/>
        <w:jc w:val="center"/>
        <w:rPr>
          <w:rFonts w:ascii="Arial" w:hAnsi="Arial" w:cs="Arial"/>
          <w:sz w:val="24"/>
          <w:szCs w:val="24"/>
        </w:rPr>
      </w:pPr>
      <w:r w:rsidRPr="00C96B70">
        <w:rPr>
          <w:rFonts w:ascii="Arial" w:hAnsi="Arial" w:cs="Arial"/>
          <w:sz w:val="24"/>
          <w:szCs w:val="24"/>
        </w:rPr>
        <w:t>Dr Wing May Kong, Dr Adrian</w:t>
      </w:r>
      <w:r>
        <w:rPr>
          <w:rFonts w:ascii="Arial" w:hAnsi="Arial" w:cs="Arial"/>
          <w:sz w:val="24"/>
          <w:szCs w:val="24"/>
        </w:rPr>
        <w:t xml:space="preserve"> Raby</w:t>
      </w:r>
      <w:r w:rsidRPr="00C96B70">
        <w:rPr>
          <w:rFonts w:ascii="Arial" w:hAnsi="Arial" w:cs="Arial"/>
          <w:sz w:val="24"/>
          <w:szCs w:val="24"/>
        </w:rPr>
        <w:t xml:space="preserve">, Dr Catherine Urch and Dr </w:t>
      </w:r>
      <w:r>
        <w:rPr>
          <w:rFonts w:ascii="Arial" w:hAnsi="Arial" w:cs="Arial"/>
          <w:sz w:val="24"/>
          <w:szCs w:val="24"/>
        </w:rPr>
        <w:t>Angharad Rutley</w:t>
      </w:r>
    </w:p>
    <w:p w:rsidR="00515BD7" w:rsidRDefault="00515BD7" w:rsidP="00515BD7">
      <w:pPr>
        <w:pStyle w:val="ListNumber"/>
        <w:numPr>
          <w:ilvl w:val="0"/>
          <w:numId w:val="0"/>
        </w:numPr>
        <w:spacing w:after="0"/>
        <w:jc w:val="center"/>
        <w:rPr>
          <w:rFonts w:ascii="Arial" w:hAnsi="Arial" w:cs="Arial"/>
          <w:sz w:val="24"/>
          <w:szCs w:val="24"/>
        </w:rPr>
      </w:pPr>
    </w:p>
    <w:p w:rsidR="00515BD7" w:rsidRDefault="00515BD7" w:rsidP="00515BD7">
      <w:pPr>
        <w:pStyle w:val="ListNumber"/>
        <w:numPr>
          <w:ilvl w:val="0"/>
          <w:numId w:val="0"/>
        </w:numPr>
        <w:spacing w:after="0"/>
        <w:jc w:val="center"/>
        <w:rPr>
          <w:rFonts w:ascii="Arial" w:hAnsi="Arial" w:cs="Arial"/>
          <w:b/>
          <w:sz w:val="36"/>
          <w:szCs w:val="36"/>
        </w:rPr>
      </w:pPr>
      <w:r>
        <w:rPr>
          <w:rFonts w:ascii="Arial" w:hAnsi="Arial" w:cs="Arial"/>
          <w:b/>
          <w:sz w:val="36"/>
          <w:szCs w:val="36"/>
        </w:rPr>
        <w:t>Medical law at the end of life</w:t>
      </w:r>
    </w:p>
    <w:p w:rsidR="00515BD7" w:rsidRPr="00BC6CD4" w:rsidRDefault="00515BD7" w:rsidP="00515BD7">
      <w:pPr>
        <w:pStyle w:val="ListNumber"/>
        <w:numPr>
          <w:ilvl w:val="0"/>
          <w:numId w:val="0"/>
        </w:numPr>
        <w:spacing w:after="0"/>
        <w:jc w:val="center"/>
        <w:rPr>
          <w:rFonts w:ascii="Arial" w:hAnsi="Arial" w:cs="Arial"/>
          <w:sz w:val="24"/>
          <w:szCs w:val="24"/>
        </w:rPr>
      </w:pPr>
      <w:r>
        <w:rPr>
          <w:rFonts w:ascii="Arial" w:hAnsi="Arial" w:cs="Arial"/>
          <w:sz w:val="24"/>
          <w:szCs w:val="24"/>
        </w:rPr>
        <w:t>Dr Wing May Kong and Dr Adrian Raby</w:t>
      </w:r>
    </w:p>
    <w:p w:rsidR="00515BD7" w:rsidRDefault="00515BD7" w:rsidP="00515BD7">
      <w:pPr>
        <w:rPr>
          <w:szCs w:val="22"/>
        </w:rPr>
      </w:pPr>
    </w:p>
    <w:p w:rsidR="004309BA" w:rsidRPr="00C96B70" w:rsidRDefault="004309BA" w:rsidP="00515BD7">
      <w:pPr>
        <w:rPr>
          <w:szCs w:val="22"/>
        </w:rPr>
      </w:pPr>
    </w:p>
    <w:p w:rsidR="00515BD7" w:rsidRPr="00C96B70" w:rsidRDefault="00515BD7" w:rsidP="00515BD7">
      <w:pPr>
        <w:rPr>
          <w:b/>
          <w:sz w:val="24"/>
          <w:szCs w:val="24"/>
        </w:rPr>
      </w:pPr>
      <w:r w:rsidRPr="00C96B70">
        <w:rPr>
          <w:b/>
          <w:sz w:val="24"/>
          <w:szCs w:val="24"/>
        </w:rPr>
        <w:t>Introduction:</w:t>
      </w:r>
    </w:p>
    <w:p w:rsidR="00515BD7" w:rsidRPr="00C96B70" w:rsidRDefault="00515BD7" w:rsidP="001D30F0">
      <w:pPr>
        <w:spacing w:after="240"/>
        <w:rPr>
          <w:szCs w:val="22"/>
        </w:rPr>
      </w:pPr>
      <w:r w:rsidRPr="00C96B70">
        <w:rPr>
          <w:szCs w:val="22"/>
        </w:rPr>
        <w:t xml:space="preserve">This session will take the form of a 1 hour ‘Question Time’ style discussion followed by a 1 hour law session covering your professional and legal obligations in end of life care. The law teaching forms part of the year 3 medical law curriculum which will be examined in your year 3 written paper. </w:t>
      </w:r>
      <w:r>
        <w:rPr>
          <w:szCs w:val="22"/>
        </w:rPr>
        <w:t>The ethics session is designed to raise awareness of ethical problems in clinical medicine, to refresh your skills and knowledge gained in the year 2 ethics course, and help prepare you for the year 3 ethics exam.</w:t>
      </w:r>
    </w:p>
    <w:p w:rsidR="00515BD7" w:rsidRPr="00C96B70" w:rsidRDefault="00515BD7" w:rsidP="00515BD7">
      <w:pPr>
        <w:rPr>
          <w:szCs w:val="22"/>
        </w:rPr>
      </w:pPr>
      <w:r w:rsidRPr="00C96B70">
        <w:rPr>
          <w:szCs w:val="22"/>
        </w:rPr>
        <w:t>The material for the ‘Question Time’ session will come from clinical experience gathered in the first firm, and every firm will have to prepare a case,</w:t>
      </w:r>
      <w:r>
        <w:rPr>
          <w:szCs w:val="22"/>
        </w:rPr>
        <w:t xml:space="preserve"> submitted on Blackboard,</w:t>
      </w:r>
      <w:r w:rsidRPr="00C96B70">
        <w:rPr>
          <w:szCs w:val="22"/>
        </w:rPr>
        <w:t xml:space="preserve"> which raises an important question which must relate to ethics</w:t>
      </w:r>
      <w:r>
        <w:rPr>
          <w:szCs w:val="22"/>
        </w:rPr>
        <w:t xml:space="preserve"> in medicine, surgery,</w:t>
      </w:r>
      <w:r w:rsidRPr="00C96B70">
        <w:rPr>
          <w:szCs w:val="22"/>
        </w:rPr>
        <w:t xml:space="preserve"> palliative care or mental health. The session will be interactive with students being involved in presenting cases and questioning the </w:t>
      </w:r>
      <w:r>
        <w:rPr>
          <w:szCs w:val="22"/>
        </w:rPr>
        <w:t>audience and clinician</w:t>
      </w:r>
      <w:r w:rsidRPr="00C96B70">
        <w:rPr>
          <w:szCs w:val="22"/>
        </w:rPr>
        <w:t>s.</w:t>
      </w:r>
    </w:p>
    <w:p w:rsidR="00515BD7" w:rsidRDefault="00515BD7" w:rsidP="00515BD7">
      <w:pPr>
        <w:rPr>
          <w:szCs w:val="22"/>
        </w:rPr>
      </w:pPr>
    </w:p>
    <w:p w:rsidR="004309BA" w:rsidRPr="00C96B70" w:rsidRDefault="004309BA" w:rsidP="00515BD7">
      <w:pPr>
        <w:rPr>
          <w:szCs w:val="22"/>
        </w:rPr>
      </w:pPr>
    </w:p>
    <w:p w:rsidR="00515BD7" w:rsidRPr="00C96B70" w:rsidRDefault="00515BD7" w:rsidP="00515BD7">
      <w:pPr>
        <w:rPr>
          <w:b/>
          <w:sz w:val="24"/>
          <w:szCs w:val="24"/>
        </w:rPr>
      </w:pPr>
      <w:r w:rsidRPr="00C96B70">
        <w:rPr>
          <w:b/>
          <w:sz w:val="24"/>
          <w:szCs w:val="24"/>
        </w:rPr>
        <w:t xml:space="preserve">Aims: </w:t>
      </w:r>
    </w:p>
    <w:p w:rsidR="00515BD7" w:rsidRPr="00C96B70" w:rsidRDefault="00515BD7" w:rsidP="00515BD7">
      <w:pPr>
        <w:rPr>
          <w:szCs w:val="22"/>
        </w:rPr>
      </w:pPr>
      <w:r w:rsidRPr="00C96B70">
        <w:rPr>
          <w:szCs w:val="22"/>
        </w:rPr>
        <w:t xml:space="preserve">Reflect on </w:t>
      </w:r>
      <w:r>
        <w:rPr>
          <w:szCs w:val="22"/>
        </w:rPr>
        <w:t xml:space="preserve">ethical </w:t>
      </w:r>
      <w:r w:rsidRPr="00C96B70">
        <w:rPr>
          <w:szCs w:val="22"/>
        </w:rPr>
        <w:t xml:space="preserve">problems in </w:t>
      </w:r>
      <w:r>
        <w:rPr>
          <w:szCs w:val="22"/>
        </w:rPr>
        <w:t>medicine, surgery</w:t>
      </w:r>
      <w:r w:rsidRPr="00C96B70">
        <w:rPr>
          <w:szCs w:val="22"/>
        </w:rPr>
        <w:t>, palliative c</w:t>
      </w:r>
      <w:r>
        <w:rPr>
          <w:szCs w:val="22"/>
        </w:rPr>
        <w:t>are and mental health from the</w:t>
      </w:r>
      <w:r w:rsidRPr="00C96B70">
        <w:rPr>
          <w:szCs w:val="22"/>
        </w:rPr>
        <w:t xml:space="preserve"> first year 3 clinical attachment. </w:t>
      </w:r>
    </w:p>
    <w:p w:rsidR="00515BD7" w:rsidRPr="00C96B70" w:rsidRDefault="00515BD7" w:rsidP="00515BD7">
      <w:pPr>
        <w:rPr>
          <w:szCs w:val="22"/>
        </w:rPr>
      </w:pPr>
      <w:r w:rsidRPr="00C96B70">
        <w:rPr>
          <w:szCs w:val="22"/>
        </w:rPr>
        <w:t xml:space="preserve">Apply </w:t>
      </w:r>
      <w:r>
        <w:rPr>
          <w:szCs w:val="22"/>
        </w:rPr>
        <w:t xml:space="preserve">the principles from the </w:t>
      </w:r>
      <w:r w:rsidRPr="00C96B70">
        <w:rPr>
          <w:szCs w:val="22"/>
        </w:rPr>
        <w:t xml:space="preserve">year 2 ethics </w:t>
      </w:r>
      <w:r>
        <w:rPr>
          <w:szCs w:val="22"/>
        </w:rPr>
        <w:t>course</w:t>
      </w:r>
      <w:r w:rsidRPr="00C96B70">
        <w:rPr>
          <w:szCs w:val="22"/>
        </w:rPr>
        <w:t xml:space="preserve"> to clinical </w:t>
      </w:r>
      <w:r>
        <w:rPr>
          <w:szCs w:val="22"/>
        </w:rPr>
        <w:t>medicine</w:t>
      </w:r>
    </w:p>
    <w:p w:rsidR="00515BD7" w:rsidRPr="00C96B70" w:rsidRDefault="00515BD7" w:rsidP="00515BD7">
      <w:pPr>
        <w:rPr>
          <w:szCs w:val="22"/>
        </w:rPr>
      </w:pPr>
      <w:r w:rsidRPr="00C96B70">
        <w:rPr>
          <w:szCs w:val="22"/>
        </w:rPr>
        <w:t xml:space="preserve">Raise awareness of </w:t>
      </w:r>
      <w:r>
        <w:rPr>
          <w:szCs w:val="22"/>
        </w:rPr>
        <w:t xml:space="preserve">ethical </w:t>
      </w:r>
      <w:r w:rsidRPr="00C96B70">
        <w:rPr>
          <w:szCs w:val="22"/>
        </w:rPr>
        <w:t xml:space="preserve">issues in </w:t>
      </w:r>
      <w:r>
        <w:rPr>
          <w:szCs w:val="22"/>
        </w:rPr>
        <w:t xml:space="preserve">medicine, surgery, </w:t>
      </w:r>
      <w:r w:rsidRPr="00C96B70">
        <w:rPr>
          <w:szCs w:val="22"/>
        </w:rPr>
        <w:t>palliative care</w:t>
      </w:r>
      <w:r>
        <w:rPr>
          <w:szCs w:val="22"/>
        </w:rPr>
        <w:t xml:space="preserve">, </w:t>
      </w:r>
      <w:r w:rsidR="001D30F0">
        <w:rPr>
          <w:szCs w:val="22"/>
        </w:rPr>
        <w:t xml:space="preserve">and </w:t>
      </w:r>
      <w:r w:rsidR="001D30F0" w:rsidRPr="00C96B70">
        <w:rPr>
          <w:szCs w:val="22"/>
        </w:rPr>
        <w:t>mental</w:t>
      </w:r>
      <w:r w:rsidRPr="00C96B70">
        <w:rPr>
          <w:szCs w:val="22"/>
        </w:rPr>
        <w:t xml:space="preserve"> health</w:t>
      </w:r>
    </w:p>
    <w:p w:rsidR="00515BD7" w:rsidRDefault="00515BD7" w:rsidP="00515BD7">
      <w:pPr>
        <w:rPr>
          <w:szCs w:val="22"/>
        </w:rPr>
      </w:pPr>
      <w:r>
        <w:rPr>
          <w:szCs w:val="22"/>
        </w:rPr>
        <w:t>Understand the legal framework for end of life decision making</w:t>
      </w:r>
    </w:p>
    <w:p w:rsidR="00515BD7" w:rsidRDefault="00515BD7" w:rsidP="00515BD7">
      <w:pPr>
        <w:rPr>
          <w:szCs w:val="22"/>
        </w:rPr>
      </w:pPr>
    </w:p>
    <w:p w:rsidR="004309BA" w:rsidRPr="00C96B70" w:rsidRDefault="004309BA" w:rsidP="00515BD7">
      <w:pPr>
        <w:rPr>
          <w:szCs w:val="22"/>
        </w:rPr>
      </w:pPr>
    </w:p>
    <w:p w:rsidR="00515BD7" w:rsidRPr="00C96B70" w:rsidRDefault="00515BD7" w:rsidP="00515BD7">
      <w:pPr>
        <w:rPr>
          <w:b/>
          <w:sz w:val="24"/>
          <w:szCs w:val="24"/>
        </w:rPr>
      </w:pPr>
      <w:r w:rsidRPr="00C96B70">
        <w:rPr>
          <w:b/>
          <w:sz w:val="24"/>
          <w:szCs w:val="24"/>
        </w:rPr>
        <w:t>Learning outcomes:</w:t>
      </w:r>
    </w:p>
    <w:p w:rsidR="00515BD7" w:rsidRPr="00C96B70" w:rsidRDefault="00515BD7" w:rsidP="00515BD7">
      <w:pPr>
        <w:rPr>
          <w:szCs w:val="22"/>
        </w:rPr>
      </w:pPr>
      <w:r w:rsidRPr="00C96B70">
        <w:rPr>
          <w:szCs w:val="22"/>
        </w:rPr>
        <w:t>By the end of this session students should be able to:</w:t>
      </w:r>
    </w:p>
    <w:p w:rsidR="00515BD7" w:rsidRPr="00C96B70" w:rsidRDefault="00515BD7" w:rsidP="001D30F0">
      <w:pPr>
        <w:numPr>
          <w:ilvl w:val="0"/>
          <w:numId w:val="41"/>
        </w:numPr>
        <w:rPr>
          <w:szCs w:val="22"/>
        </w:rPr>
      </w:pPr>
      <w:r w:rsidRPr="00C96B70">
        <w:rPr>
          <w:szCs w:val="22"/>
        </w:rPr>
        <w:t>Identify cases from their clinical attachments that raise ethical, palliative care or mental health issues</w:t>
      </w:r>
    </w:p>
    <w:p w:rsidR="00515BD7" w:rsidRPr="00C96B70" w:rsidRDefault="00515BD7" w:rsidP="001D30F0">
      <w:pPr>
        <w:numPr>
          <w:ilvl w:val="0"/>
          <w:numId w:val="41"/>
        </w:numPr>
        <w:rPr>
          <w:szCs w:val="22"/>
        </w:rPr>
      </w:pPr>
      <w:r w:rsidRPr="00C96B70">
        <w:rPr>
          <w:szCs w:val="22"/>
        </w:rPr>
        <w:t>Apply</w:t>
      </w:r>
      <w:r>
        <w:rPr>
          <w:szCs w:val="22"/>
        </w:rPr>
        <w:t xml:space="preserve"> and critically discuss</w:t>
      </w:r>
      <w:r w:rsidRPr="00C96B70">
        <w:rPr>
          <w:szCs w:val="22"/>
        </w:rPr>
        <w:t xml:space="preserve"> professional and legal obligations to clinical scenarios at the end of life </w:t>
      </w:r>
    </w:p>
    <w:p w:rsidR="00515BD7" w:rsidRPr="00C96B70" w:rsidRDefault="00515BD7" w:rsidP="001D30F0">
      <w:pPr>
        <w:numPr>
          <w:ilvl w:val="0"/>
          <w:numId w:val="41"/>
        </w:numPr>
        <w:rPr>
          <w:szCs w:val="22"/>
        </w:rPr>
      </w:pPr>
      <w:r w:rsidRPr="00C96B70">
        <w:rPr>
          <w:szCs w:val="22"/>
        </w:rPr>
        <w:t>Work effectively as a group to prepare a short case presentation for a lecture theatre setting</w:t>
      </w:r>
    </w:p>
    <w:p w:rsidR="00515BD7" w:rsidRPr="00C96B70" w:rsidRDefault="00515BD7" w:rsidP="001D30F0">
      <w:pPr>
        <w:numPr>
          <w:ilvl w:val="0"/>
          <w:numId w:val="41"/>
        </w:numPr>
        <w:rPr>
          <w:szCs w:val="22"/>
        </w:rPr>
      </w:pPr>
      <w:r w:rsidRPr="00C96B70">
        <w:rPr>
          <w:szCs w:val="22"/>
        </w:rPr>
        <w:t xml:space="preserve">Construct an ethical question relating to the case </w:t>
      </w:r>
    </w:p>
    <w:p w:rsidR="00515BD7" w:rsidRPr="00C96B70" w:rsidRDefault="00515BD7" w:rsidP="001D30F0">
      <w:pPr>
        <w:numPr>
          <w:ilvl w:val="0"/>
          <w:numId w:val="41"/>
        </w:numPr>
        <w:rPr>
          <w:szCs w:val="22"/>
        </w:rPr>
      </w:pPr>
      <w:r w:rsidRPr="00C96B70">
        <w:rPr>
          <w:szCs w:val="22"/>
        </w:rPr>
        <w:t xml:space="preserve">To develop tools for critically </w:t>
      </w:r>
      <w:r w:rsidR="001D30F0" w:rsidRPr="00C96B70">
        <w:rPr>
          <w:szCs w:val="22"/>
        </w:rPr>
        <w:t>analysing</w:t>
      </w:r>
      <w:r w:rsidRPr="00C96B70">
        <w:rPr>
          <w:szCs w:val="22"/>
        </w:rPr>
        <w:t xml:space="preserve"> ethical aspects of a clinical case</w:t>
      </w:r>
    </w:p>
    <w:p w:rsidR="00515BD7" w:rsidRDefault="00515BD7" w:rsidP="00515BD7">
      <w:pPr>
        <w:rPr>
          <w:szCs w:val="22"/>
        </w:rPr>
      </w:pPr>
    </w:p>
    <w:p w:rsidR="004309BA" w:rsidRDefault="004309BA" w:rsidP="00515BD7">
      <w:pPr>
        <w:rPr>
          <w:szCs w:val="22"/>
        </w:rPr>
      </w:pPr>
    </w:p>
    <w:p w:rsidR="004309BA" w:rsidRPr="004309BA" w:rsidRDefault="004309BA" w:rsidP="004309BA">
      <w:pPr>
        <w:jc w:val="right"/>
        <w:rPr>
          <w:szCs w:val="22"/>
        </w:rPr>
      </w:pPr>
      <w:r>
        <w:rPr>
          <w:szCs w:val="22"/>
        </w:rPr>
        <w:t xml:space="preserve">Turn over </w:t>
      </w:r>
      <w:r>
        <w:rPr>
          <w:szCs w:val="22"/>
        </w:rPr>
        <w:sym w:font="Wingdings" w:char="F046"/>
      </w:r>
      <w:r>
        <w:rPr>
          <w:b/>
          <w:sz w:val="24"/>
          <w:szCs w:val="24"/>
        </w:rPr>
        <w:br w:type="page"/>
      </w:r>
    </w:p>
    <w:p w:rsidR="00515BD7" w:rsidRPr="00C96B70" w:rsidRDefault="00515BD7" w:rsidP="00515BD7">
      <w:pPr>
        <w:rPr>
          <w:b/>
          <w:sz w:val="24"/>
          <w:szCs w:val="24"/>
        </w:rPr>
      </w:pPr>
      <w:r w:rsidRPr="00C96B70">
        <w:rPr>
          <w:b/>
          <w:sz w:val="24"/>
          <w:szCs w:val="24"/>
        </w:rPr>
        <w:lastRenderedPageBreak/>
        <w:t>Preparation:</w:t>
      </w:r>
    </w:p>
    <w:p w:rsidR="00515BD7" w:rsidRDefault="00515BD7" w:rsidP="00515BD7">
      <w:pPr>
        <w:rPr>
          <w:szCs w:val="22"/>
        </w:rPr>
      </w:pPr>
      <w:r w:rsidRPr="00C96B70">
        <w:rPr>
          <w:szCs w:val="22"/>
        </w:rPr>
        <w:t xml:space="preserve">Prior to this session students </w:t>
      </w:r>
      <w:r w:rsidRPr="00C96B70">
        <w:rPr>
          <w:b/>
          <w:szCs w:val="22"/>
        </w:rPr>
        <w:t>must</w:t>
      </w:r>
      <w:r w:rsidRPr="00C96B70">
        <w:rPr>
          <w:szCs w:val="22"/>
        </w:rPr>
        <w:t xml:space="preserve"> prepare a case presentation in their firm. The case should be one that highlights a dilemma in the areas of ethics, palliative care or mental health. The presentation should last no longer than 5 minutes. The case should end with a </w:t>
      </w:r>
      <w:r w:rsidRPr="00C96B70">
        <w:rPr>
          <w:b/>
          <w:szCs w:val="22"/>
        </w:rPr>
        <w:t>question</w:t>
      </w:r>
      <w:r w:rsidRPr="00C96B70">
        <w:rPr>
          <w:szCs w:val="22"/>
        </w:rPr>
        <w:t xml:space="preserve"> that will then be put to a panel of </w:t>
      </w:r>
      <w:r>
        <w:rPr>
          <w:szCs w:val="22"/>
        </w:rPr>
        <w:t>clinician</w:t>
      </w:r>
      <w:r w:rsidRPr="00C96B70">
        <w:rPr>
          <w:szCs w:val="22"/>
        </w:rPr>
        <w:t>s.</w:t>
      </w:r>
      <w:r>
        <w:rPr>
          <w:szCs w:val="22"/>
        </w:rPr>
        <w:t xml:space="preserve"> A brief outline of the case must be submitted on Blackboard using the assignment on the e</w:t>
      </w:r>
      <w:r w:rsidR="001D30F0">
        <w:rPr>
          <w:szCs w:val="22"/>
        </w:rPr>
        <w:t>-</w:t>
      </w:r>
      <w:r>
        <w:rPr>
          <w:szCs w:val="22"/>
        </w:rPr>
        <w:t>Lecture programme</w:t>
      </w:r>
      <w:r w:rsidRPr="00C96B70">
        <w:rPr>
          <w:szCs w:val="22"/>
        </w:rPr>
        <w:t xml:space="preserve"> </w:t>
      </w:r>
      <w:r>
        <w:rPr>
          <w:szCs w:val="22"/>
        </w:rPr>
        <w:t>before midnight of 23</w:t>
      </w:r>
      <w:r w:rsidRPr="002F5893">
        <w:rPr>
          <w:szCs w:val="22"/>
          <w:vertAlign w:val="superscript"/>
        </w:rPr>
        <w:t>rd</w:t>
      </w:r>
      <w:r>
        <w:rPr>
          <w:szCs w:val="22"/>
        </w:rPr>
        <w:t xml:space="preserve"> November. Prior to</w:t>
      </w:r>
      <w:r w:rsidRPr="00C96B70">
        <w:rPr>
          <w:szCs w:val="22"/>
        </w:rPr>
        <w:t xml:space="preserve"> the session a number of cases will be selected for students to present to the year. A panel of an ethicist, a psychiatrist and a palliative care consultant will take questions from the group and the audience. </w:t>
      </w:r>
      <w:r>
        <w:rPr>
          <w:szCs w:val="22"/>
        </w:rPr>
        <w:t>Firms that have cases that are chosen for the day will receive a small prize.</w:t>
      </w:r>
    </w:p>
    <w:p w:rsidR="00515BD7" w:rsidRDefault="00515BD7" w:rsidP="00515BD7">
      <w:pPr>
        <w:rPr>
          <w:szCs w:val="22"/>
        </w:rPr>
      </w:pPr>
    </w:p>
    <w:p w:rsidR="00515BD7" w:rsidRDefault="00515BD7" w:rsidP="00515BD7">
      <w:pPr>
        <w:spacing w:before="160" w:after="40"/>
        <w:rPr>
          <w:szCs w:val="22"/>
        </w:rPr>
      </w:pPr>
      <w:r>
        <w:rPr>
          <w:szCs w:val="22"/>
        </w:rPr>
        <w:t xml:space="preserve">Herring J </w:t>
      </w:r>
      <w:r w:rsidRPr="00571686">
        <w:rPr>
          <w:i/>
          <w:szCs w:val="22"/>
        </w:rPr>
        <w:t>The Law at the End of Life</w:t>
      </w:r>
      <w:r>
        <w:rPr>
          <w:szCs w:val="22"/>
        </w:rPr>
        <w:t>. In Medical Law and Ethics. 2010. 3</w:t>
      </w:r>
      <w:r w:rsidRPr="002E4D2E">
        <w:rPr>
          <w:szCs w:val="22"/>
          <w:vertAlign w:val="superscript"/>
        </w:rPr>
        <w:t>rd</w:t>
      </w:r>
      <w:r>
        <w:rPr>
          <w:szCs w:val="22"/>
        </w:rPr>
        <w:t xml:space="preserve"> Edition. pp469-496</w:t>
      </w:r>
    </w:p>
    <w:p w:rsidR="00601C72" w:rsidRDefault="00515BD7" w:rsidP="00515BD7">
      <w:pPr>
        <w:spacing w:before="160" w:after="40"/>
        <w:jc w:val="center"/>
        <w:rPr>
          <w:rFonts w:cs="Arial"/>
          <w:b/>
          <w:sz w:val="36"/>
          <w:szCs w:val="36"/>
        </w:rPr>
      </w:pPr>
      <w:r>
        <w:rPr>
          <w:szCs w:val="22"/>
        </w:rPr>
        <w:br w:type="page"/>
      </w:r>
      <w:r w:rsidR="00601C72" w:rsidRPr="00FB1DCB">
        <w:rPr>
          <w:rFonts w:cs="Arial"/>
          <w:b/>
          <w:sz w:val="36"/>
          <w:szCs w:val="36"/>
        </w:rPr>
        <w:lastRenderedPageBreak/>
        <w:t>Multisystem Diseases That You Should Know About</w:t>
      </w:r>
    </w:p>
    <w:p w:rsidR="00601C72" w:rsidRPr="00601C72" w:rsidRDefault="00601C72" w:rsidP="00601C72">
      <w:pPr>
        <w:jc w:val="center"/>
        <w:rPr>
          <w:sz w:val="24"/>
          <w:szCs w:val="24"/>
        </w:rPr>
      </w:pPr>
      <w:r w:rsidRPr="00601C72">
        <w:rPr>
          <w:rFonts w:cs="Arial"/>
          <w:sz w:val="24"/>
          <w:szCs w:val="24"/>
        </w:rPr>
        <w:t xml:space="preserve">Professor Edwina Brown, </w:t>
      </w:r>
      <w:r w:rsidR="00491922">
        <w:rPr>
          <w:rFonts w:cs="Arial"/>
          <w:sz w:val="24"/>
          <w:szCs w:val="24"/>
        </w:rPr>
        <w:t xml:space="preserve">Dr Jeremy Levy, </w:t>
      </w:r>
      <w:r w:rsidRPr="00601C72">
        <w:rPr>
          <w:rFonts w:cs="Arial"/>
          <w:sz w:val="24"/>
          <w:szCs w:val="24"/>
        </w:rPr>
        <w:t>Professor Karim Meeran</w:t>
      </w:r>
      <w:r w:rsidR="004309BA">
        <w:rPr>
          <w:rFonts w:cs="Arial"/>
          <w:sz w:val="24"/>
          <w:szCs w:val="24"/>
        </w:rPr>
        <w:t xml:space="preserve"> and</w:t>
      </w:r>
      <w:r w:rsidRPr="00601C72">
        <w:rPr>
          <w:rFonts w:cs="Arial"/>
          <w:sz w:val="24"/>
          <w:szCs w:val="24"/>
        </w:rPr>
        <w:t xml:space="preserve"> </w:t>
      </w:r>
      <w:r w:rsidR="004309BA">
        <w:rPr>
          <w:rFonts w:cs="Arial"/>
          <w:sz w:val="24"/>
          <w:szCs w:val="24"/>
        </w:rPr>
        <w:br/>
      </w:r>
      <w:r w:rsidR="00491922">
        <w:rPr>
          <w:rFonts w:cs="Arial"/>
          <w:sz w:val="24"/>
          <w:szCs w:val="24"/>
        </w:rPr>
        <w:t>Dr Sonya Abraham</w:t>
      </w:r>
    </w:p>
    <w:p w:rsidR="00601C72" w:rsidRPr="003B6773" w:rsidRDefault="00601C72" w:rsidP="00601C72">
      <w:pPr>
        <w:autoSpaceDE w:val="0"/>
        <w:autoSpaceDN w:val="0"/>
        <w:adjustRightInd w:val="0"/>
        <w:rPr>
          <w:rFonts w:cs="Arial"/>
          <w:b/>
          <w:szCs w:val="22"/>
        </w:rPr>
      </w:pPr>
    </w:p>
    <w:p w:rsidR="00601C72" w:rsidRPr="00601C72" w:rsidRDefault="00601C72" w:rsidP="00601C72">
      <w:pPr>
        <w:pStyle w:val="Title"/>
        <w:jc w:val="left"/>
        <w:rPr>
          <w:rFonts w:cs="Arial"/>
          <w:sz w:val="24"/>
          <w:szCs w:val="24"/>
        </w:rPr>
      </w:pPr>
      <w:r w:rsidRPr="00601C72">
        <w:rPr>
          <w:rFonts w:cs="Arial"/>
          <w:sz w:val="24"/>
          <w:szCs w:val="24"/>
        </w:rPr>
        <w:t xml:space="preserve">Introduction: </w:t>
      </w:r>
    </w:p>
    <w:p w:rsidR="00601C72" w:rsidRPr="00601C72" w:rsidRDefault="00601C72" w:rsidP="00601C72">
      <w:pPr>
        <w:pStyle w:val="Title"/>
        <w:jc w:val="left"/>
        <w:rPr>
          <w:rFonts w:cs="Arial"/>
          <w:b w:val="0"/>
          <w:sz w:val="22"/>
          <w:szCs w:val="22"/>
        </w:rPr>
      </w:pPr>
      <w:r w:rsidRPr="00601C72">
        <w:rPr>
          <w:rFonts w:cs="Arial"/>
          <w:b w:val="0"/>
          <w:sz w:val="22"/>
          <w:szCs w:val="22"/>
        </w:rPr>
        <w:t xml:space="preserve">By focusing on patients with lupus, rheumatoid arthritis, diabetes, hypertension and chronic kidney disease, the day explores the patient journey with chronic disease from the acute presentation and then through the many years that patients live with the disease. </w:t>
      </w:r>
    </w:p>
    <w:p w:rsidR="00601C72" w:rsidRPr="00601C72" w:rsidRDefault="00601C72" w:rsidP="00601C72">
      <w:pPr>
        <w:pStyle w:val="Title"/>
        <w:jc w:val="left"/>
        <w:rPr>
          <w:rFonts w:cs="Arial"/>
          <w:sz w:val="22"/>
          <w:szCs w:val="22"/>
        </w:rPr>
      </w:pPr>
    </w:p>
    <w:p w:rsidR="00601C72" w:rsidRDefault="00601C72" w:rsidP="00601C72">
      <w:pPr>
        <w:tabs>
          <w:tab w:val="left" w:pos="851"/>
        </w:tabs>
        <w:spacing w:after="240"/>
        <w:rPr>
          <w:rFonts w:cs="Arial"/>
          <w:b/>
          <w:bCs/>
          <w:color w:val="000000"/>
          <w:sz w:val="24"/>
          <w:szCs w:val="24"/>
        </w:rPr>
      </w:pPr>
      <w:r w:rsidRPr="00601C72">
        <w:rPr>
          <w:rFonts w:cs="Arial"/>
          <w:b/>
          <w:bCs/>
          <w:color w:val="000000"/>
          <w:sz w:val="24"/>
          <w:szCs w:val="24"/>
        </w:rPr>
        <w:t>Learning aims and objectives:</w:t>
      </w:r>
    </w:p>
    <w:p w:rsidR="00491922" w:rsidRPr="00491922" w:rsidRDefault="00491922" w:rsidP="00491922">
      <w:pPr>
        <w:numPr>
          <w:ilvl w:val="0"/>
          <w:numId w:val="46"/>
        </w:numPr>
        <w:spacing w:after="240"/>
        <w:rPr>
          <w:rFonts w:cs="Arial"/>
          <w:szCs w:val="22"/>
        </w:rPr>
      </w:pPr>
      <w:r w:rsidRPr="00491922">
        <w:rPr>
          <w:rFonts w:cs="Arial"/>
          <w:szCs w:val="22"/>
        </w:rPr>
        <w:t>Integrate different medical specialties in relationship to investigation, management and pathogenesis</w:t>
      </w:r>
    </w:p>
    <w:p w:rsidR="00491922" w:rsidRPr="00491922" w:rsidRDefault="00491922" w:rsidP="00491922">
      <w:pPr>
        <w:numPr>
          <w:ilvl w:val="0"/>
          <w:numId w:val="46"/>
        </w:numPr>
        <w:spacing w:after="240"/>
        <w:rPr>
          <w:rFonts w:cs="Arial"/>
          <w:szCs w:val="22"/>
        </w:rPr>
      </w:pPr>
      <w:r w:rsidRPr="00491922">
        <w:rPr>
          <w:rFonts w:cs="Arial"/>
          <w:szCs w:val="22"/>
        </w:rPr>
        <w:t>Understand that many medical conditions result in long-term chronic disease which can have many different features to original disease, e.g., rheumatological disease or diabetes resulting in kidney disease</w:t>
      </w:r>
    </w:p>
    <w:p w:rsidR="00491922" w:rsidRPr="00491922" w:rsidRDefault="00491922" w:rsidP="00491922">
      <w:pPr>
        <w:numPr>
          <w:ilvl w:val="0"/>
          <w:numId w:val="46"/>
        </w:numPr>
        <w:spacing w:after="240"/>
        <w:rPr>
          <w:rFonts w:cs="Arial"/>
          <w:szCs w:val="22"/>
        </w:rPr>
      </w:pPr>
      <w:r w:rsidRPr="00491922">
        <w:rPr>
          <w:rFonts w:cs="Arial"/>
          <w:szCs w:val="22"/>
        </w:rPr>
        <w:t>Consider how scientific advances may impact on medical management and whether this may affect long term outcomes</w:t>
      </w:r>
    </w:p>
    <w:p w:rsidR="00491922" w:rsidRPr="00491922" w:rsidRDefault="00491922" w:rsidP="00491922">
      <w:pPr>
        <w:numPr>
          <w:ilvl w:val="0"/>
          <w:numId w:val="46"/>
        </w:numPr>
        <w:spacing w:after="240"/>
        <w:rPr>
          <w:rFonts w:cs="Arial"/>
          <w:szCs w:val="22"/>
        </w:rPr>
      </w:pPr>
      <w:r w:rsidRPr="00491922">
        <w:rPr>
          <w:rFonts w:cs="Arial"/>
          <w:szCs w:val="22"/>
        </w:rPr>
        <w:t>Understand how disease affects cardiovascular risk and how this is managed</w:t>
      </w:r>
    </w:p>
    <w:p w:rsidR="00491922" w:rsidRPr="00491922" w:rsidRDefault="00491922" w:rsidP="00491922">
      <w:pPr>
        <w:numPr>
          <w:ilvl w:val="0"/>
          <w:numId w:val="46"/>
        </w:numPr>
        <w:spacing w:after="240"/>
        <w:rPr>
          <w:rFonts w:cs="Arial"/>
          <w:szCs w:val="22"/>
        </w:rPr>
      </w:pPr>
      <w:r w:rsidRPr="00491922">
        <w:rPr>
          <w:rFonts w:cs="Arial"/>
          <w:szCs w:val="22"/>
        </w:rPr>
        <w:t>Become aware of importance of recognising drug interactions when prescribing for different components of chronic disease</w:t>
      </w:r>
    </w:p>
    <w:p w:rsidR="00491922" w:rsidRPr="00491922" w:rsidRDefault="00491922" w:rsidP="00491922">
      <w:pPr>
        <w:numPr>
          <w:ilvl w:val="0"/>
          <w:numId w:val="46"/>
        </w:numPr>
        <w:spacing w:after="240"/>
        <w:rPr>
          <w:rFonts w:cs="Arial"/>
          <w:szCs w:val="22"/>
        </w:rPr>
      </w:pPr>
      <w:r w:rsidRPr="00491922">
        <w:rPr>
          <w:rFonts w:cs="Arial"/>
          <w:szCs w:val="22"/>
        </w:rPr>
        <w:t>Increase awareness of impact of chronic disease on lifestyle</w:t>
      </w:r>
    </w:p>
    <w:p w:rsidR="00491922" w:rsidRPr="00491922" w:rsidRDefault="00491922" w:rsidP="00491922">
      <w:pPr>
        <w:numPr>
          <w:ilvl w:val="0"/>
          <w:numId w:val="46"/>
        </w:numPr>
        <w:spacing w:after="240"/>
        <w:rPr>
          <w:rFonts w:cs="Arial"/>
          <w:szCs w:val="22"/>
        </w:rPr>
      </w:pPr>
      <w:r w:rsidRPr="00491922">
        <w:rPr>
          <w:rFonts w:cs="Arial"/>
          <w:szCs w:val="22"/>
        </w:rPr>
        <w:t>Understand that patients die from chronic disease</w:t>
      </w:r>
    </w:p>
    <w:p w:rsidR="00491922" w:rsidRPr="00491922" w:rsidRDefault="00491922" w:rsidP="00491922">
      <w:pPr>
        <w:numPr>
          <w:ilvl w:val="0"/>
          <w:numId w:val="46"/>
        </w:numPr>
        <w:spacing w:after="240"/>
        <w:rPr>
          <w:rFonts w:cs="Arial"/>
          <w:szCs w:val="22"/>
        </w:rPr>
      </w:pPr>
      <w:r w:rsidRPr="00491922">
        <w:rPr>
          <w:rFonts w:cs="Arial"/>
          <w:szCs w:val="22"/>
        </w:rPr>
        <w:t>Become aware of transition from active to supportive management with increasing complications and age, and therefore need to involve patients in advance care planning</w:t>
      </w:r>
    </w:p>
    <w:p w:rsidR="00601C72" w:rsidRPr="00601C72" w:rsidRDefault="00601C72" w:rsidP="00601C72">
      <w:pPr>
        <w:tabs>
          <w:tab w:val="left" w:pos="851"/>
        </w:tabs>
        <w:rPr>
          <w:rFonts w:cs="Arial"/>
          <w:b/>
          <w:bCs/>
          <w:color w:val="000000"/>
          <w:szCs w:val="22"/>
        </w:rPr>
      </w:pPr>
    </w:p>
    <w:p w:rsidR="00601C72" w:rsidRPr="00601C72" w:rsidRDefault="00601C72" w:rsidP="00601C72">
      <w:pPr>
        <w:rPr>
          <w:szCs w:val="22"/>
        </w:rPr>
      </w:pPr>
    </w:p>
    <w:p w:rsidR="00601C72" w:rsidRPr="00601C72" w:rsidRDefault="00601C72" w:rsidP="00601C72">
      <w:pPr>
        <w:rPr>
          <w:b/>
          <w:sz w:val="24"/>
          <w:szCs w:val="24"/>
        </w:rPr>
      </w:pPr>
      <w:r w:rsidRPr="00601C72">
        <w:rPr>
          <w:b/>
          <w:sz w:val="24"/>
          <w:szCs w:val="24"/>
        </w:rPr>
        <w:t>Additional Reading:</w:t>
      </w:r>
    </w:p>
    <w:p w:rsidR="00601C72" w:rsidRPr="00601C72" w:rsidRDefault="00601C72" w:rsidP="00601C72">
      <w:pPr>
        <w:rPr>
          <w:szCs w:val="22"/>
        </w:rPr>
      </w:pPr>
      <w:r w:rsidRPr="00601C72">
        <w:rPr>
          <w:b/>
          <w:szCs w:val="22"/>
        </w:rPr>
        <w:t xml:space="preserve"> </w:t>
      </w:r>
    </w:p>
    <w:p w:rsidR="00601C72" w:rsidRPr="00601C72" w:rsidRDefault="00601C72" w:rsidP="00601C72">
      <w:pPr>
        <w:rPr>
          <w:szCs w:val="22"/>
        </w:rPr>
      </w:pPr>
      <w:r w:rsidRPr="00601C72">
        <w:rPr>
          <w:szCs w:val="22"/>
        </w:rPr>
        <w:t>SLE, rheumatoid arthritis, diabetes, chronic kidney disease, hypertension in standard medical text books</w:t>
      </w:r>
    </w:p>
    <w:p w:rsidR="00FC5F3E" w:rsidRDefault="00FC5F3E" w:rsidP="00601C72">
      <w:pPr>
        <w:jc w:val="center"/>
        <w:rPr>
          <w:szCs w:val="22"/>
        </w:rPr>
      </w:pPr>
    </w:p>
    <w:p w:rsidR="00FC5F3E" w:rsidRDefault="00FC5F3E" w:rsidP="00601C72">
      <w:pPr>
        <w:jc w:val="center"/>
        <w:rPr>
          <w:szCs w:val="22"/>
        </w:rPr>
      </w:pPr>
    </w:p>
    <w:p w:rsidR="004B4BED" w:rsidRDefault="004B4BED" w:rsidP="004B4BED">
      <w:pPr>
        <w:spacing w:after="0" w:line="360" w:lineRule="auto"/>
        <w:jc w:val="center"/>
        <w:rPr>
          <w:rFonts w:cs="Arial"/>
          <w:b/>
          <w:sz w:val="28"/>
          <w:szCs w:val="28"/>
        </w:rPr>
      </w:pPr>
      <w:r>
        <w:rPr>
          <w:szCs w:val="22"/>
        </w:rPr>
        <w:br w:type="page"/>
      </w:r>
      <w:r>
        <w:rPr>
          <w:rFonts w:cs="Arial"/>
          <w:b/>
          <w:sz w:val="28"/>
          <w:szCs w:val="28"/>
        </w:rPr>
        <w:lastRenderedPageBreak/>
        <w:t>WORKSHEET 1- LUPUS</w:t>
      </w:r>
    </w:p>
    <w:p w:rsidR="004B4BED" w:rsidRDefault="004B4BED" w:rsidP="004B4BED">
      <w:pPr>
        <w:spacing w:after="0"/>
        <w:rPr>
          <w:rFonts w:cs="Arial"/>
          <w:sz w:val="24"/>
        </w:rPr>
      </w:pPr>
      <w:r>
        <w:rPr>
          <w:rFonts w:cs="Arial"/>
          <w:b/>
          <w:sz w:val="24"/>
        </w:rPr>
        <w:t xml:space="preserve">Tutors: </w:t>
      </w:r>
      <w:r>
        <w:rPr>
          <w:rFonts w:cs="Arial"/>
          <w:sz w:val="24"/>
        </w:rPr>
        <w:t>Prof Edwina Brown, Dr Jeremy Levy, Prof Karim Meeran</w:t>
      </w:r>
    </w:p>
    <w:p w:rsidR="004B4BED" w:rsidRDefault="004B4BED" w:rsidP="004B4BED">
      <w:pPr>
        <w:spacing w:after="0" w:line="360" w:lineRule="auto"/>
        <w:rPr>
          <w:rFonts w:cs="Arial"/>
          <w:sz w:val="24"/>
        </w:rPr>
      </w:pPr>
    </w:p>
    <w:p w:rsidR="004B4BED" w:rsidRDefault="004B4BED" w:rsidP="004B4BED">
      <w:pPr>
        <w:numPr>
          <w:ilvl w:val="0"/>
          <w:numId w:val="12"/>
        </w:numPr>
        <w:spacing w:after="0" w:line="360" w:lineRule="auto"/>
        <w:rPr>
          <w:rFonts w:cs="Arial"/>
          <w:sz w:val="24"/>
        </w:rPr>
      </w:pPr>
      <w:r w:rsidRPr="00856F57">
        <w:rPr>
          <w:rFonts w:cs="Arial"/>
          <w:sz w:val="24"/>
        </w:rPr>
        <w:t xml:space="preserve">Write list of </w:t>
      </w:r>
      <w:r>
        <w:rPr>
          <w:rFonts w:cs="Arial"/>
          <w:sz w:val="24"/>
        </w:rPr>
        <w:t xml:space="preserve">ways that lupus can present  </w:t>
      </w:r>
    </w:p>
    <w:p w:rsidR="004B4BED" w:rsidRDefault="00D55C0F" w:rsidP="004B4BED">
      <w:pPr>
        <w:spacing w:line="360" w:lineRule="auto"/>
        <w:rPr>
          <w:rFonts w:cs="Arial"/>
          <w:sz w:val="24"/>
        </w:rPr>
      </w:pPr>
      <w:r w:rsidRPr="00D55C0F">
        <w:rPr>
          <w:rFonts w:cs="Arial"/>
          <w:b/>
          <w:noProof/>
          <w:sz w:val="28"/>
          <w:szCs w:val="28"/>
          <w:lang w:eastAsia="en-GB"/>
        </w:rPr>
        <w:pict>
          <v:shapetype id="_x0000_t202" coordsize="21600,21600" o:spt="202" path="m,l,21600r21600,l21600,xe">
            <v:stroke joinstyle="miter"/>
            <v:path gradientshapeok="t" o:connecttype="rect"/>
          </v:shapetype>
          <v:shape id="_x0000_s1051" type="#_x0000_t202" style="position:absolute;margin-left:3.65pt;margin-top:4.8pt;width:456.5pt;height:159.8pt;z-index:251662336">
            <v:textbox style="mso-next-textbox:#_x0000_s1051">
              <w:txbxContent>
                <w:p w:rsidR="00C23F8A" w:rsidRDefault="00C23F8A" w:rsidP="004B4BED">
                  <w:pPr>
                    <w:spacing w:before="240" w:after="0" w:line="480" w:lineRule="auto"/>
                    <w:rPr>
                      <w:rFonts w:cs="Arial"/>
                    </w:rPr>
                  </w:pPr>
                  <w:r w:rsidRPr="00856F57">
                    <w:rPr>
                      <w:rFonts w:cs="Arial"/>
                    </w:rPr>
                    <w:t xml:space="preserve">1. </w:t>
                  </w:r>
                  <w:r>
                    <w:rPr>
                      <w:rFonts w:cs="Arial"/>
                    </w:rPr>
                    <w:t>…………………………………………….</w:t>
                  </w:r>
                  <w:r w:rsidRPr="00856F57">
                    <w:rPr>
                      <w:rFonts w:cs="Arial"/>
                    </w:rPr>
                    <w:tab/>
                  </w:r>
                  <w:r>
                    <w:rPr>
                      <w:rFonts w:cs="Arial"/>
                    </w:rPr>
                    <w:t>5………………………………………………</w:t>
                  </w:r>
                </w:p>
                <w:p w:rsidR="00C23F8A" w:rsidRDefault="00C23F8A" w:rsidP="004B4BED">
                  <w:pPr>
                    <w:spacing w:before="240" w:after="0" w:line="480" w:lineRule="auto"/>
                    <w:rPr>
                      <w:rFonts w:cs="Arial"/>
                    </w:rPr>
                  </w:pPr>
                  <w:r>
                    <w:rPr>
                      <w:rFonts w:cs="Arial"/>
                    </w:rPr>
                    <w:t>2.</w:t>
                  </w:r>
                  <w:r w:rsidRPr="00856F57">
                    <w:rPr>
                      <w:rFonts w:cs="Arial"/>
                    </w:rPr>
                    <w:t xml:space="preserve"> . </w:t>
                  </w:r>
                  <w:r>
                    <w:rPr>
                      <w:rFonts w:cs="Arial"/>
                    </w:rPr>
                    <w:t>…………………………………………….</w:t>
                  </w:r>
                  <w:r w:rsidRPr="00856F57">
                    <w:rPr>
                      <w:rFonts w:cs="Arial"/>
                    </w:rPr>
                    <w:tab/>
                  </w:r>
                  <w:r>
                    <w:rPr>
                      <w:rFonts w:cs="Arial"/>
                    </w:rPr>
                    <w:t>6………………………………………………</w:t>
                  </w:r>
                </w:p>
                <w:p w:rsidR="00C23F8A" w:rsidRDefault="00C23F8A" w:rsidP="004B4BED">
                  <w:pPr>
                    <w:spacing w:before="240" w:after="0" w:line="480" w:lineRule="auto"/>
                    <w:rPr>
                      <w:rFonts w:cs="Arial"/>
                    </w:rPr>
                  </w:pPr>
                  <w:r>
                    <w:rPr>
                      <w:rFonts w:cs="Arial"/>
                    </w:rPr>
                    <w:t>3.</w:t>
                  </w:r>
                  <w:r w:rsidRPr="00856F57">
                    <w:rPr>
                      <w:rFonts w:cs="Arial"/>
                    </w:rPr>
                    <w:t xml:space="preserve"> . </w:t>
                  </w:r>
                  <w:r>
                    <w:rPr>
                      <w:rFonts w:cs="Arial"/>
                    </w:rPr>
                    <w:t>…………………………………………….</w:t>
                  </w:r>
                  <w:r w:rsidRPr="00856F57">
                    <w:rPr>
                      <w:rFonts w:cs="Arial"/>
                    </w:rPr>
                    <w:tab/>
                  </w:r>
                  <w:r>
                    <w:rPr>
                      <w:rFonts w:cs="Arial"/>
                    </w:rPr>
                    <w:t>7………………………………………………</w:t>
                  </w:r>
                </w:p>
                <w:p w:rsidR="00C23F8A" w:rsidRDefault="00C23F8A" w:rsidP="004B4BED">
                  <w:pPr>
                    <w:spacing w:before="240" w:after="0" w:line="480" w:lineRule="auto"/>
                    <w:rPr>
                      <w:rFonts w:cs="Arial"/>
                    </w:rPr>
                  </w:pPr>
                  <w:r>
                    <w:rPr>
                      <w:rFonts w:cs="Arial"/>
                    </w:rPr>
                    <w:t>4.</w:t>
                  </w:r>
                  <w:r w:rsidRPr="00856F57">
                    <w:rPr>
                      <w:rFonts w:cs="Arial"/>
                    </w:rPr>
                    <w:t xml:space="preserve"> . </w:t>
                  </w:r>
                  <w:r>
                    <w:rPr>
                      <w:rFonts w:cs="Arial"/>
                    </w:rPr>
                    <w:t>…………………………………………….</w:t>
                  </w:r>
                  <w:r w:rsidRPr="00856F57">
                    <w:rPr>
                      <w:rFonts w:cs="Arial"/>
                    </w:rPr>
                    <w:tab/>
                  </w:r>
                  <w:r>
                    <w:rPr>
                      <w:rFonts w:cs="Arial"/>
                    </w:rPr>
                    <w:t>8………………………………………………</w:t>
                  </w:r>
                </w:p>
                <w:p w:rsidR="00C23F8A" w:rsidRDefault="00C23F8A" w:rsidP="004B4BED">
                  <w:r>
                    <w:tab/>
                  </w:r>
                  <w:r>
                    <w:tab/>
                  </w:r>
                  <w:r>
                    <w:tab/>
                  </w:r>
                  <w:r>
                    <w:tab/>
                  </w:r>
                  <w:r>
                    <w:tab/>
                  </w:r>
                </w:p>
              </w:txbxContent>
            </v:textbox>
          </v:shape>
        </w:pict>
      </w:r>
      <w:r w:rsidR="004B4BED">
        <w:rPr>
          <w:rFonts w:cs="Arial"/>
          <w:sz w:val="24"/>
        </w:rPr>
        <w:t>.</w:t>
      </w: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spacing w:line="360" w:lineRule="auto"/>
        <w:rPr>
          <w:rFonts w:cs="Arial"/>
          <w:sz w:val="24"/>
        </w:rPr>
      </w:pPr>
    </w:p>
    <w:p w:rsidR="004B4BED" w:rsidRDefault="004B4BED" w:rsidP="004B4BED">
      <w:pPr>
        <w:numPr>
          <w:ilvl w:val="0"/>
          <w:numId w:val="12"/>
        </w:numPr>
        <w:spacing w:after="0" w:line="360" w:lineRule="auto"/>
        <w:rPr>
          <w:rFonts w:cs="Arial"/>
          <w:sz w:val="24"/>
          <w:szCs w:val="24"/>
        </w:rPr>
      </w:pPr>
      <w:r>
        <w:rPr>
          <w:rFonts w:cs="Arial"/>
          <w:sz w:val="24"/>
          <w:szCs w:val="24"/>
        </w:rPr>
        <w:t xml:space="preserve">Watch video and list symptoms at presentation </w:t>
      </w:r>
    </w:p>
    <w:p w:rsidR="004B4BED" w:rsidRDefault="00D55C0F" w:rsidP="004B4BED">
      <w:pPr>
        <w:spacing w:line="360" w:lineRule="auto"/>
        <w:rPr>
          <w:rFonts w:cs="Arial"/>
          <w:sz w:val="24"/>
          <w:szCs w:val="24"/>
        </w:rPr>
      </w:pPr>
      <w:r w:rsidRPr="00D55C0F">
        <w:rPr>
          <w:rFonts w:cs="Arial"/>
          <w:noProof/>
          <w:sz w:val="24"/>
          <w:szCs w:val="24"/>
          <w:lang w:val="en-US"/>
        </w:rPr>
        <w:pict>
          <v:shape id="_x0000_s1050" type="#_x0000_t202" style="position:absolute;margin-left:3.65pt;margin-top:13pt;width:456.5pt;height:165.45pt;z-index:251661312">
            <v:textbox style="mso-next-textbox:#_x0000_s1050">
              <w:txbxContent>
                <w:p w:rsidR="00C23F8A" w:rsidRDefault="00C23F8A" w:rsidP="004B4BED">
                  <w:pPr>
                    <w:spacing w:before="240" w:after="0" w:line="480" w:lineRule="auto"/>
                    <w:rPr>
                      <w:rFonts w:cs="Arial"/>
                    </w:rPr>
                  </w:pPr>
                  <w:r w:rsidRPr="00856F57">
                    <w:rPr>
                      <w:rFonts w:cs="Arial"/>
                    </w:rPr>
                    <w:t xml:space="preserve">1. </w:t>
                  </w:r>
                  <w:r>
                    <w:rPr>
                      <w:rFonts w:cs="Arial"/>
                    </w:rPr>
                    <w:t>…………………………………………….</w:t>
                  </w:r>
                  <w:r w:rsidRPr="00856F57">
                    <w:rPr>
                      <w:rFonts w:cs="Arial"/>
                    </w:rPr>
                    <w:tab/>
                  </w:r>
                  <w:r>
                    <w:rPr>
                      <w:rFonts w:cs="Arial"/>
                    </w:rPr>
                    <w:t>5………………………………………………</w:t>
                  </w:r>
                </w:p>
                <w:p w:rsidR="00C23F8A" w:rsidRDefault="00C23F8A" w:rsidP="004B4BED">
                  <w:pPr>
                    <w:spacing w:before="240" w:after="0" w:line="480" w:lineRule="auto"/>
                    <w:rPr>
                      <w:rFonts w:cs="Arial"/>
                    </w:rPr>
                  </w:pPr>
                  <w:r>
                    <w:rPr>
                      <w:rFonts w:cs="Arial"/>
                    </w:rPr>
                    <w:t>2.</w:t>
                  </w:r>
                  <w:r w:rsidRPr="00856F57">
                    <w:rPr>
                      <w:rFonts w:cs="Arial"/>
                    </w:rPr>
                    <w:t xml:space="preserve"> . </w:t>
                  </w:r>
                  <w:r>
                    <w:rPr>
                      <w:rFonts w:cs="Arial"/>
                    </w:rPr>
                    <w:t>…………………………………………….</w:t>
                  </w:r>
                  <w:r w:rsidRPr="00856F57">
                    <w:rPr>
                      <w:rFonts w:cs="Arial"/>
                    </w:rPr>
                    <w:tab/>
                  </w:r>
                  <w:r>
                    <w:rPr>
                      <w:rFonts w:cs="Arial"/>
                    </w:rPr>
                    <w:t>6………………………………………………</w:t>
                  </w:r>
                </w:p>
                <w:p w:rsidR="00C23F8A" w:rsidRDefault="00C23F8A" w:rsidP="004B4BED">
                  <w:pPr>
                    <w:spacing w:before="240" w:after="0" w:line="480" w:lineRule="auto"/>
                    <w:rPr>
                      <w:rFonts w:cs="Arial"/>
                    </w:rPr>
                  </w:pPr>
                  <w:r>
                    <w:rPr>
                      <w:rFonts w:cs="Arial"/>
                    </w:rPr>
                    <w:t>3.</w:t>
                  </w:r>
                  <w:r w:rsidRPr="00856F57">
                    <w:rPr>
                      <w:rFonts w:cs="Arial"/>
                    </w:rPr>
                    <w:t xml:space="preserve"> . </w:t>
                  </w:r>
                  <w:r>
                    <w:rPr>
                      <w:rFonts w:cs="Arial"/>
                    </w:rPr>
                    <w:t>…………………………………………….</w:t>
                  </w:r>
                  <w:r w:rsidRPr="00856F57">
                    <w:rPr>
                      <w:rFonts w:cs="Arial"/>
                    </w:rPr>
                    <w:tab/>
                  </w:r>
                  <w:r>
                    <w:rPr>
                      <w:rFonts w:cs="Arial"/>
                    </w:rPr>
                    <w:t>7………………………………………………</w:t>
                  </w:r>
                </w:p>
                <w:p w:rsidR="00C23F8A" w:rsidRDefault="00C23F8A" w:rsidP="004B4BED">
                  <w:pPr>
                    <w:spacing w:before="240" w:after="0" w:line="480" w:lineRule="auto"/>
                    <w:rPr>
                      <w:rFonts w:cs="Arial"/>
                    </w:rPr>
                  </w:pPr>
                  <w:r>
                    <w:rPr>
                      <w:rFonts w:cs="Arial"/>
                    </w:rPr>
                    <w:t>4.</w:t>
                  </w:r>
                  <w:r w:rsidRPr="00856F57">
                    <w:rPr>
                      <w:rFonts w:cs="Arial"/>
                    </w:rPr>
                    <w:t xml:space="preserve"> . </w:t>
                  </w:r>
                  <w:r>
                    <w:rPr>
                      <w:rFonts w:cs="Arial"/>
                    </w:rPr>
                    <w:t>…………………………………………….</w:t>
                  </w:r>
                  <w:r w:rsidRPr="00856F57">
                    <w:rPr>
                      <w:rFonts w:cs="Arial"/>
                    </w:rPr>
                    <w:tab/>
                  </w:r>
                  <w:r>
                    <w:rPr>
                      <w:rFonts w:cs="Arial"/>
                    </w:rPr>
                    <w:t>8………………………………………………</w:t>
                  </w:r>
                </w:p>
                <w:p w:rsidR="00C23F8A" w:rsidRPr="00856F57" w:rsidRDefault="00C23F8A" w:rsidP="004B4BED">
                  <w:pPr>
                    <w:spacing w:after="0" w:line="480" w:lineRule="auto"/>
                    <w:rPr>
                      <w:rFonts w:cs="Arial"/>
                    </w:rPr>
                  </w:pPr>
                </w:p>
                <w:p w:rsidR="00C23F8A" w:rsidRDefault="00C23F8A" w:rsidP="004B4BED">
                  <w:r>
                    <w:tab/>
                  </w:r>
                  <w:r>
                    <w:tab/>
                  </w:r>
                  <w:r>
                    <w:tab/>
                  </w:r>
                  <w:r>
                    <w:tab/>
                  </w:r>
                  <w:r>
                    <w:tab/>
                  </w:r>
                </w:p>
              </w:txbxContent>
            </v:textbox>
          </v:shape>
        </w:pict>
      </w:r>
    </w:p>
    <w:p w:rsidR="004B4BED" w:rsidRDefault="004B4BED" w:rsidP="004B4BED">
      <w:pPr>
        <w:spacing w:line="360" w:lineRule="auto"/>
        <w:rPr>
          <w:rFonts w:cs="Arial"/>
          <w:sz w:val="24"/>
          <w:szCs w:val="24"/>
        </w:rPr>
      </w:pPr>
    </w:p>
    <w:p w:rsidR="004B4BED" w:rsidRDefault="004B4BED" w:rsidP="004B4BED">
      <w:pPr>
        <w:spacing w:line="360" w:lineRule="auto"/>
        <w:rPr>
          <w:rFonts w:cs="Arial"/>
          <w:sz w:val="24"/>
          <w:szCs w:val="24"/>
        </w:rPr>
      </w:pPr>
    </w:p>
    <w:p w:rsidR="004B4BED" w:rsidRPr="00CC00B3" w:rsidRDefault="004B4BED" w:rsidP="004B4BED">
      <w:pPr>
        <w:rPr>
          <w:rFonts w:cs="Arial"/>
          <w:sz w:val="24"/>
          <w:szCs w:val="24"/>
        </w:rPr>
      </w:pPr>
    </w:p>
    <w:p w:rsidR="004B4BED" w:rsidRDefault="004B4BED" w:rsidP="004B4BED">
      <w:pPr>
        <w:jc w:val="center"/>
        <w:rPr>
          <w:b/>
        </w:rPr>
      </w:pPr>
    </w:p>
    <w:p w:rsidR="004B4BED" w:rsidRPr="00CC00B3" w:rsidRDefault="004B4BED" w:rsidP="004B4BED"/>
    <w:p w:rsidR="004B4BED" w:rsidRPr="00CC00B3" w:rsidRDefault="004B4BED" w:rsidP="004B4BED"/>
    <w:p w:rsidR="004B4BED" w:rsidRDefault="004B4BED" w:rsidP="004B4BED"/>
    <w:p w:rsidR="004B4BED" w:rsidRDefault="004B4BED" w:rsidP="004B4BED"/>
    <w:p w:rsidR="004B4BED" w:rsidRDefault="004B4BED" w:rsidP="004B4BED"/>
    <w:p w:rsidR="004B4BED" w:rsidRPr="00CC00B3" w:rsidRDefault="004B4BED" w:rsidP="004B4BED"/>
    <w:p w:rsidR="004B4BED" w:rsidRPr="00EE16F7" w:rsidRDefault="004B4BED" w:rsidP="004B4BED">
      <w:pPr>
        <w:numPr>
          <w:ilvl w:val="0"/>
          <w:numId w:val="12"/>
        </w:numPr>
        <w:spacing w:after="200" w:line="276" w:lineRule="auto"/>
        <w:rPr>
          <w:rFonts w:cs="Arial"/>
          <w:sz w:val="24"/>
        </w:rPr>
      </w:pPr>
      <w:r w:rsidRPr="00EE16F7">
        <w:rPr>
          <w:rFonts w:cs="Arial"/>
          <w:sz w:val="24"/>
        </w:rPr>
        <w:t xml:space="preserve">“SLE – clinical features and diagnostic tests” </w:t>
      </w:r>
      <w:r>
        <w:rPr>
          <w:rFonts w:cs="Arial"/>
          <w:sz w:val="24"/>
        </w:rPr>
        <w:t>Dr Levy</w:t>
      </w:r>
      <w:r w:rsidRPr="00EE16F7">
        <w:rPr>
          <w:rFonts w:cs="Arial"/>
          <w:sz w:val="24"/>
        </w:rPr>
        <w:t xml:space="preserve"> </w:t>
      </w:r>
    </w:p>
    <w:p w:rsidR="004B4BED" w:rsidRDefault="004B4BED" w:rsidP="004B4BED">
      <w:pPr>
        <w:numPr>
          <w:ilvl w:val="0"/>
          <w:numId w:val="12"/>
        </w:numPr>
        <w:spacing w:after="200" w:line="276" w:lineRule="auto"/>
        <w:rPr>
          <w:rFonts w:cs="Arial"/>
          <w:sz w:val="24"/>
        </w:rPr>
      </w:pPr>
      <w:r>
        <w:rPr>
          <w:rFonts w:cs="Arial"/>
          <w:sz w:val="24"/>
        </w:rPr>
        <w:br w:type="page"/>
      </w:r>
      <w:r>
        <w:rPr>
          <w:rFonts w:cs="Arial"/>
          <w:sz w:val="24"/>
        </w:rPr>
        <w:lastRenderedPageBreak/>
        <w:t xml:space="preserve">Watch patient video </w:t>
      </w:r>
    </w:p>
    <w:p w:rsidR="004B4BED" w:rsidRPr="00EE16F7" w:rsidRDefault="00D55C0F" w:rsidP="004B4BED">
      <w:pPr>
        <w:numPr>
          <w:ilvl w:val="0"/>
          <w:numId w:val="12"/>
        </w:numPr>
        <w:spacing w:after="200" w:line="276" w:lineRule="auto"/>
        <w:rPr>
          <w:rFonts w:cs="Arial"/>
          <w:sz w:val="24"/>
        </w:rPr>
      </w:pPr>
      <w:r>
        <w:rPr>
          <w:rFonts w:cs="Arial"/>
          <w:noProof/>
          <w:sz w:val="24"/>
          <w:lang w:eastAsia="en-GB"/>
        </w:rPr>
        <w:pict>
          <v:shape id="_x0000_s1054" type="#_x0000_t202" style="position:absolute;left:0;text-align:left;margin-left:3.05pt;margin-top:22.1pt;width:456.5pt;height:165.45pt;z-index:251665408">
            <v:textbox style="mso-next-textbox:#_x0000_s1054">
              <w:txbxContent>
                <w:p w:rsidR="00C23F8A" w:rsidRDefault="00C23F8A" w:rsidP="004B4BED">
                  <w:pPr>
                    <w:spacing w:before="240" w:after="0" w:line="480" w:lineRule="auto"/>
                    <w:rPr>
                      <w:rFonts w:cs="Arial"/>
                    </w:rPr>
                  </w:pPr>
                  <w:r w:rsidRPr="00856F57">
                    <w:rPr>
                      <w:rFonts w:cs="Arial"/>
                    </w:rPr>
                    <w:t xml:space="preserve">1. </w:t>
                  </w:r>
                  <w:r>
                    <w:rPr>
                      <w:rFonts w:cs="Arial"/>
                    </w:rPr>
                    <w:t>…………………………………………….</w:t>
                  </w:r>
                  <w:r w:rsidRPr="00856F57">
                    <w:rPr>
                      <w:rFonts w:cs="Arial"/>
                    </w:rPr>
                    <w:tab/>
                  </w:r>
                  <w:r>
                    <w:rPr>
                      <w:rFonts w:cs="Arial"/>
                    </w:rPr>
                    <w:t>5………………………………………………</w:t>
                  </w:r>
                </w:p>
                <w:p w:rsidR="00C23F8A" w:rsidRDefault="00C23F8A" w:rsidP="004B4BED">
                  <w:pPr>
                    <w:spacing w:before="240" w:after="0" w:line="480" w:lineRule="auto"/>
                    <w:rPr>
                      <w:rFonts w:cs="Arial"/>
                    </w:rPr>
                  </w:pPr>
                  <w:r>
                    <w:rPr>
                      <w:rFonts w:cs="Arial"/>
                    </w:rPr>
                    <w:t>2.</w:t>
                  </w:r>
                  <w:r w:rsidRPr="00856F57">
                    <w:rPr>
                      <w:rFonts w:cs="Arial"/>
                    </w:rPr>
                    <w:t xml:space="preserve"> . </w:t>
                  </w:r>
                  <w:r>
                    <w:rPr>
                      <w:rFonts w:cs="Arial"/>
                    </w:rPr>
                    <w:t>…………………………………………….</w:t>
                  </w:r>
                  <w:r w:rsidRPr="00856F57">
                    <w:rPr>
                      <w:rFonts w:cs="Arial"/>
                    </w:rPr>
                    <w:tab/>
                  </w:r>
                  <w:r>
                    <w:rPr>
                      <w:rFonts w:cs="Arial"/>
                    </w:rPr>
                    <w:t>6………………………………………………</w:t>
                  </w:r>
                </w:p>
                <w:p w:rsidR="00C23F8A" w:rsidRDefault="00C23F8A" w:rsidP="004B4BED">
                  <w:pPr>
                    <w:spacing w:before="240" w:after="0" w:line="480" w:lineRule="auto"/>
                    <w:rPr>
                      <w:rFonts w:cs="Arial"/>
                    </w:rPr>
                  </w:pPr>
                  <w:r>
                    <w:rPr>
                      <w:rFonts w:cs="Arial"/>
                    </w:rPr>
                    <w:t>3.</w:t>
                  </w:r>
                  <w:r w:rsidRPr="00856F57">
                    <w:rPr>
                      <w:rFonts w:cs="Arial"/>
                    </w:rPr>
                    <w:t xml:space="preserve"> . </w:t>
                  </w:r>
                  <w:r>
                    <w:rPr>
                      <w:rFonts w:cs="Arial"/>
                    </w:rPr>
                    <w:t>…………………………………………….</w:t>
                  </w:r>
                  <w:r w:rsidRPr="00856F57">
                    <w:rPr>
                      <w:rFonts w:cs="Arial"/>
                    </w:rPr>
                    <w:tab/>
                  </w:r>
                  <w:r>
                    <w:rPr>
                      <w:rFonts w:cs="Arial"/>
                    </w:rPr>
                    <w:t>7………………………………………………</w:t>
                  </w:r>
                </w:p>
                <w:p w:rsidR="00C23F8A" w:rsidRDefault="00C23F8A" w:rsidP="004B4BED">
                  <w:pPr>
                    <w:spacing w:before="240" w:after="0" w:line="480" w:lineRule="auto"/>
                    <w:rPr>
                      <w:rFonts w:cs="Arial"/>
                    </w:rPr>
                  </w:pPr>
                  <w:r>
                    <w:rPr>
                      <w:rFonts w:cs="Arial"/>
                    </w:rPr>
                    <w:t>4.</w:t>
                  </w:r>
                  <w:r w:rsidRPr="00856F57">
                    <w:rPr>
                      <w:rFonts w:cs="Arial"/>
                    </w:rPr>
                    <w:t xml:space="preserve"> . </w:t>
                  </w:r>
                  <w:r>
                    <w:rPr>
                      <w:rFonts w:cs="Arial"/>
                    </w:rPr>
                    <w:t>…………………………………………….</w:t>
                  </w:r>
                  <w:r w:rsidRPr="00856F57">
                    <w:rPr>
                      <w:rFonts w:cs="Arial"/>
                    </w:rPr>
                    <w:tab/>
                  </w:r>
                  <w:r>
                    <w:rPr>
                      <w:rFonts w:cs="Arial"/>
                    </w:rPr>
                    <w:t>8………………………………………………</w:t>
                  </w:r>
                </w:p>
                <w:p w:rsidR="00C23F8A" w:rsidRPr="00856F57" w:rsidRDefault="00C23F8A" w:rsidP="004B4BED">
                  <w:pPr>
                    <w:spacing w:after="0" w:line="480" w:lineRule="auto"/>
                    <w:rPr>
                      <w:rFonts w:cs="Arial"/>
                    </w:rPr>
                  </w:pPr>
                </w:p>
                <w:p w:rsidR="00C23F8A" w:rsidRDefault="00C23F8A" w:rsidP="004B4BED">
                  <w:r>
                    <w:tab/>
                  </w:r>
                  <w:r>
                    <w:tab/>
                  </w:r>
                  <w:r>
                    <w:tab/>
                  </w:r>
                  <w:r>
                    <w:tab/>
                  </w:r>
                  <w:r>
                    <w:tab/>
                  </w:r>
                </w:p>
              </w:txbxContent>
            </v:textbox>
          </v:shape>
        </w:pict>
      </w:r>
      <w:r w:rsidR="004B4BED" w:rsidRPr="00EE16F7">
        <w:rPr>
          <w:rFonts w:cs="Arial"/>
          <w:sz w:val="24"/>
        </w:rPr>
        <w:t xml:space="preserve">“Presentation with renal disease and investigations” Dr Levy </w:t>
      </w:r>
    </w:p>
    <w:p w:rsidR="004B4BED" w:rsidRDefault="004B4BED" w:rsidP="004B4BED">
      <w:pPr>
        <w:ind w:left="360"/>
        <w:rPr>
          <w:rFonts w:cs="Arial"/>
          <w:sz w:val="24"/>
        </w:rPr>
      </w:pPr>
      <w:r>
        <w:rPr>
          <w:rFonts w:cs="Arial"/>
          <w:sz w:val="24"/>
        </w:rPr>
        <w:t>Write down ways that renal disease can present:</w:t>
      </w: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ind w:left="360"/>
        <w:rPr>
          <w:rFonts w:cs="Arial"/>
          <w:sz w:val="24"/>
        </w:rPr>
      </w:pPr>
    </w:p>
    <w:p w:rsidR="004B4BED" w:rsidRDefault="004B4BED" w:rsidP="004B4BED">
      <w:pPr>
        <w:numPr>
          <w:ilvl w:val="0"/>
          <w:numId w:val="12"/>
        </w:numPr>
        <w:spacing w:after="200" w:line="276" w:lineRule="auto"/>
        <w:rPr>
          <w:rFonts w:cs="Arial"/>
          <w:sz w:val="24"/>
        </w:rPr>
      </w:pPr>
      <w:r>
        <w:rPr>
          <w:rFonts w:cs="Arial"/>
          <w:sz w:val="24"/>
        </w:rPr>
        <w:t xml:space="preserve">Watch patient video </w:t>
      </w:r>
    </w:p>
    <w:p w:rsidR="004B4BED" w:rsidRDefault="004B4BED" w:rsidP="004B4BED">
      <w:pPr>
        <w:numPr>
          <w:ilvl w:val="0"/>
          <w:numId w:val="12"/>
        </w:numPr>
        <w:spacing w:after="200" w:line="276" w:lineRule="auto"/>
        <w:rPr>
          <w:rFonts w:cs="Arial"/>
          <w:sz w:val="24"/>
        </w:rPr>
      </w:pPr>
      <w:r>
        <w:rPr>
          <w:rFonts w:cs="Arial"/>
          <w:sz w:val="24"/>
        </w:rPr>
        <w:t xml:space="preserve">Mrs J is on multiple medications – write down the aims of management at this stage </w:t>
      </w:r>
    </w:p>
    <w:p w:rsidR="004B4BED" w:rsidRDefault="00D55C0F" w:rsidP="004B4BED">
      <w:pPr>
        <w:rPr>
          <w:rFonts w:cs="Arial"/>
          <w:sz w:val="24"/>
        </w:rPr>
      </w:pPr>
      <w:r>
        <w:rPr>
          <w:rFonts w:cs="Arial"/>
          <w:noProof/>
          <w:sz w:val="24"/>
          <w:lang w:eastAsia="en-GB"/>
        </w:rPr>
        <w:pict>
          <v:shape id="_x0000_s1052" type="#_x0000_t202" style="position:absolute;margin-left:3.05pt;margin-top:.65pt;width:456.5pt;height:165.45pt;z-index:251663360">
            <v:textbox style="mso-next-textbox:#_x0000_s1052">
              <w:txbxContent>
                <w:p w:rsidR="00C23F8A" w:rsidRDefault="00C23F8A" w:rsidP="004B4BED">
                  <w:pPr>
                    <w:spacing w:before="240" w:after="0" w:line="480" w:lineRule="auto"/>
                    <w:rPr>
                      <w:rFonts w:cs="Arial"/>
                    </w:rPr>
                  </w:pPr>
                  <w:r w:rsidRPr="00856F57">
                    <w:rPr>
                      <w:rFonts w:cs="Arial"/>
                    </w:rPr>
                    <w:t xml:space="preserve">1. </w:t>
                  </w:r>
                  <w:r>
                    <w:rPr>
                      <w:rFonts w:cs="Arial"/>
                    </w:rPr>
                    <w:t>…………………………………………….</w:t>
                  </w:r>
                  <w:r w:rsidRPr="00856F57">
                    <w:rPr>
                      <w:rFonts w:cs="Arial"/>
                    </w:rPr>
                    <w:tab/>
                  </w:r>
                  <w:r>
                    <w:rPr>
                      <w:rFonts w:cs="Arial"/>
                    </w:rPr>
                    <w:t>5………………………………………………</w:t>
                  </w:r>
                </w:p>
                <w:p w:rsidR="00C23F8A" w:rsidRDefault="00C23F8A" w:rsidP="004B4BED">
                  <w:pPr>
                    <w:spacing w:before="240" w:after="0" w:line="480" w:lineRule="auto"/>
                    <w:rPr>
                      <w:rFonts w:cs="Arial"/>
                    </w:rPr>
                  </w:pPr>
                  <w:r>
                    <w:rPr>
                      <w:rFonts w:cs="Arial"/>
                    </w:rPr>
                    <w:t>2.</w:t>
                  </w:r>
                  <w:r w:rsidRPr="00856F57">
                    <w:rPr>
                      <w:rFonts w:cs="Arial"/>
                    </w:rPr>
                    <w:t xml:space="preserve"> . </w:t>
                  </w:r>
                  <w:r>
                    <w:rPr>
                      <w:rFonts w:cs="Arial"/>
                    </w:rPr>
                    <w:t>…………………………………………….</w:t>
                  </w:r>
                  <w:r w:rsidRPr="00856F57">
                    <w:rPr>
                      <w:rFonts w:cs="Arial"/>
                    </w:rPr>
                    <w:tab/>
                  </w:r>
                  <w:r>
                    <w:rPr>
                      <w:rFonts w:cs="Arial"/>
                    </w:rPr>
                    <w:t>6………………………………………………</w:t>
                  </w:r>
                </w:p>
                <w:p w:rsidR="00C23F8A" w:rsidRDefault="00C23F8A" w:rsidP="004B4BED">
                  <w:pPr>
                    <w:spacing w:before="240" w:after="0" w:line="480" w:lineRule="auto"/>
                    <w:rPr>
                      <w:rFonts w:cs="Arial"/>
                    </w:rPr>
                  </w:pPr>
                  <w:r>
                    <w:rPr>
                      <w:rFonts w:cs="Arial"/>
                    </w:rPr>
                    <w:t>3.</w:t>
                  </w:r>
                  <w:r w:rsidRPr="00856F57">
                    <w:rPr>
                      <w:rFonts w:cs="Arial"/>
                    </w:rPr>
                    <w:t xml:space="preserve"> . </w:t>
                  </w:r>
                  <w:r>
                    <w:rPr>
                      <w:rFonts w:cs="Arial"/>
                    </w:rPr>
                    <w:t>…………………………………………….</w:t>
                  </w:r>
                  <w:r w:rsidRPr="00856F57">
                    <w:rPr>
                      <w:rFonts w:cs="Arial"/>
                    </w:rPr>
                    <w:tab/>
                  </w:r>
                  <w:r>
                    <w:rPr>
                      <w:rFonts w:cs="Arial"/>
                    </w:rPr>
                    <w:t>7………………………………………………</w:t>
                  </w:r>
                </w:p>
                <w:p w:rsidR="00C23F8A" w:rsidRDefault="00C23F8A" w:rsidP="004B4BED">
                  <w:pPr>
                    <w:spacing w:before="240" w:after="0" w:line="480" w:lineRule="auto"/>
                    <w:rPr>
                      <w:rFonts w:cs="Arial"/>
                    </w:rPr>
                  </w:pPr>
                  <w:r>
                    <w:rPr>
                      <w:rFonts w:cs="Arial"/>
                    </w:rPr>
                    <w:t>4.</w:t>
                  </w:r>
                  <w:r w:rsidRPr="00856F57">
                    <w:rPr>
                      <w:rFonts w:cs="Arial"/>
                    </w:rPr>
                    <w:t xml:space="preserve"> . </w:t>
                  </w:r>
                  <w:r>
                    <w:rPr>
                      <w:rFonts w:cs="Arial"/>
                    </w:rPr>
                    <w:t>…………………………………………….</w:t>
                  </w:r>
                  <w:r w:rsidRPr="00856F57">
                    <w:rPr>
                      <w:rFonts w:cs="Arial"/>
                    </w:rPr>
                    <w:tab/>
                  </w:r>
                  <w:r>
                    <w:rPr>
                      <w:rFonts w:cs="Arial"/>
                    </w:rPr>
                    <w:t>8………………………………………………</w:t>
                  </w:r>
                </w:p>
                <w:p w:rsidR="00C23F8A" w:rsidRPr="00856F57" w:rsidRDefault="00C23F8A" w:rsidP="004B4BED">
                  <w:pPr>
                    <w:spacing w:after="0" w:line="480" w:lineRule="auto"/>
                    <w:rPr>
                      <w:rFonts w:cs="Arial"/>
                    </w:rPr>
                  </w:pPr>
                </w:p>
                <w:p w:rsidR="00C23F8A" w:rsidRDefault="00C23F8A" w:rsidP="004B4BED">
                  <w:r>
                    <w:tab/>
                  </w:r>
                  <w:r>
                    <w:tab/>
                  </w:r>
                  <w:r>
                    <w:tab/>
                  </w:r>
                  <w:r>
                    <w:tab/>
                  </w:r>
                  <w:r>
                    <w:tab/>
                  </w:r>
                </w:p>
              </w:txbxContent>
            </v:textbox>
          </v:shape>
        </w:pict>
      </w:r>
    </w:p>
    <w:p w:rsidR="004B4BED" w:rsidRPr="00F00ADF" w:rsidRDefault="004B4BED" w:rsidP="004B4BED">
      <w:pPr>
        <w:rPr>
          <w:rFonts w:cs="Arial"/>
          <w:sz w:val="24"/>
        </w:rPr>
      </w:pPr>
    </w:p>
    <w:p w:rsidR="004B4BED" w:rsidRPr="00F00ADF" w:rsidRDefault="004B4BED" w:rsidP="004B4BED">
      <w:pPr>
        <w:rPr>
          <w:rFonts w:cs="Arial"/>
          <w:sz w:val="24"/>
        </w:rPr>
      </w:pPr>
    </w:p>
    <w:p w:rsidR="004B4BED" w:rsidRPr="00F00ADF" w:rsidRDefault="004B4BED" w:rsidP="004B4BED">
      <w:pPr>
        <w:rPr>
          <w:rFonts w:cs="Arial"/>
          <w:sz w:val="24"/>
        </w:rPr>
      </w:pPr>
    </w:p>
    <w:p w:rsidR="004B4BED" w:rsidRPr="00F00ADF" w:rsidRDefault="004B4BED" w:rsidP="004B4BED">
      <w:pPr>
        <w:rPr>
          <w:rFonts w:cs="Arial"/>
          <w:sz w:val="24"/>
        </w:rPr>
      </w:pPr>
    </w:p>
    <w:p w:rsidR="004B4BED" w:rsidRPr="00F00ADF"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numPr>
          <w:ilvl w:val="0"/>
          <w:numId w:val="12"/>
        </w:numPr>
        <w:spacing w:after="200" w:line="276" w:lineRule="auto"/>
        <w:rPr>
          <w:rFonts w:cs="Arial"/>
          <w:sz w:val="24"/>
        </w:rPr>
      </w:pPr>
      <w:r w:rsidRPr="00EE16F7">
        <w:rPr>
          <w:rFonts w:cs="Arial"/>
          <w:sz w:val="24"/>
        </w:rPr>
        <w:t xml:space="preserve"> “</w:t>
      </w:r>
      <w:r>
        <w:rPr>
          <w:rFonts w:cs="Arial"/>
          <w:sz w:val="24"/>
        </w:rPr>
        <w:t>Individualising drug management in chronic disease” Dr Levy</w:t>
      </w:r>
      <w:r w:rsidRPr="00EE16F7">
        <w:rPr>
          <w:rFonts w:cs="Arial"/>
          <w:sz w:val="24"/>
        </w:rPr>
        <w:t xml:space="preserve"> </w:t>
      </w:r>
    </w:p>
    <w:p w:rsidR="004B4BED" w:rsidRDefault="004B4BED" w:rsidP="004B4BED">
      <w:pPr>
        <w:spacing w:after="200" w:line="276" w:lineRule="auto"/>
        <w:ind w:left="360"/>
        <w:rPr>
          <w:rFonts w:cs="Arial"/>
          <w:sz w:val="24"/>
        </w:rPr>
      </w:pPr>
    </w:p>
    <w:p w:rsidR="004B4BED" w:rsidRPr="00EE16F7" w:rsidRDefault="004B4BED" w:rsidP="004B4BED">
      <w:pPr>
        <w:spacing w:after="200" w:line="276" w:lineRule="auto"/>
        <w:ind w:left="360"/>
        <w:rPr>
          <w:rFonts w:cs="Arial"/>
          <w:sz w:val="24"/>
        </w:rPr>
      </w:pPr>
    </w:p>
    <w:p w:rsidR="004B4BED" w:rsidRPr="00EE16F7" w:rsidRDefault="004B4BED" w:rsidP="004B4BED">
      <w:pPr>
        <w:numPr>
          <w:ilvl w:val="0"/>
          <w:numId w:val="12"/>
        </w:numPr>
        <w:spacing w:after="200" w:line="276" w:lineRule="auto"/>
        <w:rPr>
          <w:rFonts w:cs="Arial"/>
          <w:sz w:val="24"/>
        </w:rPr>
      </w:pPr>
      <w:r w:rsidRPr="00EE16F7">
        <w:rPr>
          <w:rFonts w:cs="Arial"/>
          <w:sz w:val="24"/>
        </w:rPr>
        <w:t xml:space="preserve">Watch patient video </w:t>
      </w:r>
    </w:p>
    <w:p w:rsidR="004B4BED" w:rsidRDefault="004B4BED" w:rsidP="004B4BED">
      <w:pPr>
        <w:numPr>
          <w:ilvl w:val="0"/>
          <w:numId w:val="12"/>
        </w:numPr>
        <w:spacing w:after="200" w:line="276" w:lineRule="auto"/>
        <w:rPr>
          <w:rFonts w:cs="Arial"/>
          <w:sz w:val="24"/>
        </w:rPr>
      </w:pPr>
      <w:r w:rsidRPr="00EE16F7">
        <w:rPr>
          <w:rFonts w:cs="Arial"/>
          <w:sz w:val="24"/>
        </w:rPr>
        <w:t xml:space="preserve">“End-stage kidney disease: when to start dialysis” Prof Brown </w:t>
      </w:r>
    </w:p>
    <w:p w:rsidR="004B4BED" w:rsidRDefault="004B4BED" w:rsidP="004B4BED">
      <w:pPr>
        <w:spacing w:after="200" w:line="276" w:lineRule="auto"/>
        <w:ind w:left="360"/>
        <w:rPr>
          <w:rFonts w:cs="Arial"/>
          <w:sz w:val="24"/>
        </w:rPr>
      </w:pPr>
    </w:p>
    <w:p w:rsidR="004B4BED" w:rsidRDefault="004B4BED" w:rsidP="004B4BED">
      <w:pPr>
        <w:spacing w:after="200" w:line="276" w:lineRule="auto"/>
        <w:ind w:left="360"/>
        <w:rPr>
          <w:rFonts w:cs="Arial"/>
          <w:sz w:val="24"/>
        </w:rPr>
      </w:pPr>
    </w:p>
    <w:p w:rsidR="004B4BED" w:rsidRPr="00EE16F7" w:rsidRDefault="004B4BED" w:rsidP="004B4BED">
      <w:pPr>
        <w:spacing w:after="200" w:line="276" w:lineRule="auto"/>
        <w:ind w:left="360"/>
        <w:rPr>
          <w:rFonts w:cs="Arial"/>
          <w:sz w:val="24"/>
        </w:rPr>
      </w:pPr>
    </w:p>
    <w:p w:rsidR="004B4BED" w:rsidRPr="00EE16F7" w:rsidRDefault="004B4BED" w:rsidP="004B4BED">
      <w:pPr>
        <w:numPr>
          <w:ilvl w:val="0"/>
          <w:numId w:val="12"/>
        </w:numPr>
        <w:spacing w:after="200" w:line="276" w:lineRule="auto"/>
        <w:rPr>
          <w:rFonts w:cs="Arial"/>
          <w:sz w:val="24"/>
        </w:rPr>
      </w:pPr>
      <w:r w:rsidRPr="00EE16F7">
        <w:rPr>
          <w:rFonts w:cs="Arial"/>
          <w:sz w:val="24"/>
        </w:rPr>
        <w:t xml:space="preserve">Watch patient video </w:t>
      </w:r>
    </w:p>
    <w:p w:rsidR="004B4BED" w:rsidRDefault="004B4BED" w:rsidP="004B4BED">
      <w:pPr>
        <w:numPr>
          <w:ilvl w:val="0"/>
          <w:numId w:val="12"/>
        </w:numPr>
        <w:spacing w:after="200" w:line="276" w:lineRule="auto"/>
        <w:rPr>
          <w:rFonts w:cs="Arial"/>
          <w:sz w:val="24"/>
        </w:rPr>
      </w:pPr>
      <w:r>
        <w:rPr>
          <w:rFonts w:cs="Arial"/>
          <w:sz w:val="24"/>
        </w:rPr>
        <w:br w:type="page"/>
      </w:r>
      <w:r>
        <w:rPr>
          <w:rFonts w:cs="Arial"/>
          <w:sz w:val="24"/>
        </w:rPr>
        <w:lastRenderedPageBreak/>
        <w:t xml:space="preserve">Summarise how lupus has affected Mrs J’s daily life </w:t>
      </w:r>
    </w:p>
    <w:p w:rsidR="004B4BED" w:rsidRDefault="00D55C0F" w:rsidP="004B4BED">
      <w:pPr>
        <w:rPr>
          <w:rFonts w:cs="Arial"/>
          <w:sz w:val="24"/>
        </w:rPr>
      </w:pPr>
      <w:r>
        <w:rPr>
          <w:rFonts w:cs="Arial"/>
          <w:noProof/>
          <w:sz w:val="24"/>
          <w:lang w:eastAsia="en-GB"/>
        </w:rPr>
        <w:pict>
          <v:shape id="_x0000_s1053" type="#_x0000_t202" style="position:absolute;margin-left:4.15pt;margin-top:11.2pt;width:456.5pt;height:165.45pt;z-index:251664384">
            <v:textbox style="mso-next-textbox:#_x0000_s1053">
              <w:txbxContent>
                <w:p w:rsidR="00C23F8A" w:rsidRDefault="00C23F8A" w:rsidP="004B4BED">
                  <w:pPr>
                    <w:spacing w:before="240" w:after="0" w:line="480" w:lineRule="auto"/>
                    <w:rPr>
                      <w:rFonts w:cs="Arial"/>
                    </w:rPr>
                  </w:pPr>
                  <w:r w:rsidRPr="00856F57">
                    <w:rPr>
                      <w:rFonts w:cs="Arial"/>
                    </w:rPr>
                    <w:t xml:space="preserve">1. </w:t>
                  </w:r>
                  <w:r>
                    <w:rPr>
                      <w:rFonts w:cs="Arial"/>
                    </w:rPr>
                    <w:t>…………………………………………….</w:t>
                  </w:r>
                  <w:r w:rsidRPr="00856F57">
                    <w:rPr>
                      <w:rFonts w:cs="Arial"/>
                    </w:rPr>
                    <w:tab/>
                  </w:r>
                  <w:r>
                    <w:rPr>
                      <w:rFonts w:cs="Arial"/>
                    </w:rPr>
                    <w:t>5………………………………………………</w:t>
                  </w:r>
                </w:p>
                <w:p w:rsidR="00C23F8A" w:rsidRDefault="00C23F8A" w:rsidP="004B4BED">
                  <w:pPr>
                    <w:spacing w:before="240" w:after="0" w:line="480" w:lineRule="auto"/>
                    <w:rPr>
                      <w:rFonts w:cs="Arial"/>
                    </w:rPr>
                  </w:pPr>
                  <w:r>
                    <w:rPr>
                      <w:rFonts w:cs="Arial"/>
                    </w:rPr>
                    <w:t>2.</w:t>
                  </w:r>
                  <w:r w:rsidRPr="00856F57">
                    <w:rPr>
                      <w:rFonts w:cs="Arial"/>
                    </w:rPr>
                    <w:t xml:space="preserve"> . </w:t>
                  </w:r>
                  <w:r>
                    <w:rPr>
                      <w:rFonts w:cs="Arial"/>
                    </w:rPr>
                    <w:t>…………………………………………….</w:t>
                  </w:r>
                  <w:r w:rsidRPr="00856F57">
                    <w:rPr>
                      <w:rFonts w:cs="Arial"/>
                    </w:rPr>
                    <w:tab/>
                  </w:r>
                  <w:r>
                    <w:rPr>
                      <w:rFonts w:cs="Arial"/>
                    </w:rPr>
                    <w:t>6………………………………………………</w:t>
                  </w:r>
                </w:p>
                <w:p w:rsidR="00C23F8A" w:rsidRDefault="00C23F8A" w:rsidP="004B4BED">
                  <w:pPr>
                    <w:spacing w:before="240" w:after="0" w:line="480" w:lineRule="auto"/>
                    <w:rPr>
                      <w:rFonts w:cs="Arial"/>
                    </w:rPr>
                  </w:pPr>
                  <w:r>
                    <w:rPr>
                      <w:rFonts w:cs="Arial"/>
                    </w:rPr>
                    <w:t>3.</w:t>
                  </w:r>
                  <w:r w:rsidRPr="00856F57">
                    <w:rPr>
                      <w:rFonts w:cs="Arial"/>
                    </w:rPr>
                    <w:t xml:space="preserve"> . </w:t>
                  </w:r>
                  <w:r>
                    <w:rPr>
                      <w:rFonts w:cs="Arial"/>
                    </w:rPr>
                    <w:t>…………………………………………….</w:t>
                  </w:r>
                  <w:r w:rsidRPr="00856F57">
                    <w:rPr>
                      <w:rFonts w:cs="Arial"/>
                    </w:rPr>
                    <w:tab/>
                  </w:r>
                  <w:r>
                    <w:rPr>
                      <w:rFonts w:cs="Arial"/>
                    </w:rPr>
                    <w:t>7………………………………………………</w:t>
                  </w:r>
                </w:p>
                <w:p w:rsidR="00C23F8A" w:rsidRDefault="00C23F8A" w:rsidP="004B4BED">
                  <w:pPr>
                    <w:spacing w:before="240" w:after="0" w:line="480" w:lineRule="auto"/>
                    <w:rPr>
                      <w:rFonts w:cs="Arial"/>
                    </w:rPr>
                  </w:pPr>
                  <w:r>
                    <w:rPr>
                      <w:rFonts w:cs="Arial"/>
                    </w:rPr>
                    <w:t>4.</w:t>
                  </w:r>
                  <w:r w:rsidRPr="00856F57">
                    <w:rPr>
                      <w:rFonts w:cs="Arial"/>
                    </w:rPr>
                    <w:t xml:space="preserve"> . </w:t>
                  </w:r>
                  <w:r>
                    <w:rPr>
                      <w:rFonts w:cs="Arial"/>
                    </w:rPr>
                    <w:t>…………………………………………….</w:t>
                  </w:r>
                  <w:r w:rsidRPr="00856F57">
                    <w:rPr>
                      <w:rFonts w:cs="Arial"/>
                    </w:rPr>
                    <w:tab/>
                  </w:r>
                  <w:r>
                    <w:rPr>
                      <w:rFonts w:cs="Arial"/>
                    </w:rPr>
                    <w:t>8………………………………………………</w:t>
                  </w:r>
                </w:p>
                <w:p w:rsidR="00C23F8A" w:rsidRPr="00856F57" w:rsidRDefault="00C23F8A" w:rsidP="004B4BED">
                  <w:pPr>
                    <w:spacing w:after="0" w:line="480" w:lineRule="auto"/>
                    <w:rPr>
                      <w:rFonts w:cs="Arial"/>
                    </w:rPr>
                  </w:pPr>
                </w:p>
                <w:p w:rsidR="00C23F8A" w:rsidRDefault="00C23F8A" w:rsidP="004B4BED">
                  <w:r>
                    <w:tab/>
                  </w:r>
                  <w:r>
                    <w:tab/>
                  </w:r>
                  <w:r>
                    <w:tab/>
                  </w:r>
                  <w:r>
                    <w:tab/>
                  </w:r>
                  <w:r>
                    <w:tab/>
                  </w:r>
                </w:p>
              </w:txbxContent>
            </v:textbox>
          </v:shape>
        </w:pict>
      </w:r>
    </w:p>
    <w:p w:rsidR="004B4BED" w:rsidRPr="0088589B" w:rsidRDefault="004B4BED" w:rsidP="004B4BED">
      <w:pPr>
        <w:rPr>
          <w:rFonts w:cs="Arial"/>
          <w:sz w:val="24"/>
        </w:rPr>
      </w:pPr>
    </w:p>
    <w:p w:rsidR="004B4BED" w:rsidRPr="0088589B" w:rsidRDefault="004B4BED" w:rsidP="004B4BED">
      <w:pPr>
        <w:rPr>
          <w:rFonts w:cs="Arial"/>
          <w:sz w:val="24"/>
        </w:rPr>
      </w:pPr>
    </w:p>
    <w:p w:rsidR="004B4BED" w:rsidRPr="0088589B" w:rsidRDefault="004B4BED" w:rsidP="004B4BED">
      <w:pPr>
        <w:rPr>
          <w:rFonts w:cs="Arial"/>
          <w:sz w:val="24"/>
        </w:rPr>
      </w:pPr>
    </w:p>
    <w:p w:rsidR="004B4BED" w:rsidRPr="0088589B" w:rsidRDefault="004B4BED" w:rsidP="004B4BED">
      <w:pPr>
        <w:rPr>
          <w:rFonts w:cs="Arial"/>
          <w:sz w:val="24"/>
        </w:rPr>
      </w:pPr>
    </w:p>
    <w:p w:rsidR="004B4BED" w:rsidRPr="0088589B" w:rsidRDefault="004B4BED" w:rsidP="004B4BED">
      <w:pPr>
        <w:rPr>
          <w:rFonts w:cs="Arial"/>
          <w:sz w:val="24"/>
        </w:rPr>
      </w:pPr>
    </w:p>
    <w:p w:rsidR="004B4BED" w:rsidRPr="0088589B"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rPr>
          <w:rFonts w:cs="Arial"/>
          <w:sz w:val="24"/>
        </w:rPr>
      </w:pPr>
    </w:p>
    <w:p w:rsidR="004B4BED" w:rsidRDefault="004B4BED" w:rsidP="004B4BED">
      <w:pPr>
        <w:numPr>
          <w:ilvl w:val="0"/>
          <w:numId w:val="12"/>
        </w:numPr>
        <w:spacing w:after="200" w:line="276" w:lineRule="auto"/>
        <w:rPr>
          <w:rFonts w:cs="Arial"/>
          <w:sz w:val="24"/>
        </w:rPr>
      </w:pPr>
      <w:r>
        <w:rPr>
          <w:rFonts w:cs="Arial"/>
          <w:sz w:val="24"/>
        </w:rPr>
        <w:t xml:space="preserve">Do you regards the outcome for Mrs J as a success? </w:t>
      </w:r>
    </w:p>
    <w:p w:rsidR="004B4BED" w:rsidRDefault="004B4BED" w:rsidP="004B4BED">
      <w:pPr>
        <w:spacing w:after="200" w:line="276" w:lineRule="auto"/>
        <w:ind w:left="360"/>
        <w:rPr>
          <w:rFonts w:cs="Arial"/>
          <w:sz w:val="24"/>
        </w:rPr>
      </w:pPr>
    </w:p>
    <w:p w:rsidR="004B4BED" w:rsidRDefault="004B4BED" w:rsidP="004B4BED">
      <w:pPr>
        <w:jc w:val="center"/>
        <w:rPr>
          <w:rFonts w:cs="Arial"/>
          <w:sz w:val="24"/>
        </w:rPr>
      </w:pPr>
      <w:r>
        <w:rPr>
          <w:rFonts w:cs="Arial"/>
          <w:sz w:val="24"/>
        </w:rPr>
        <w:br w:type="page"/>
      </w:r>
      <w:r>
        <w:rPr>
          <w:rFonts w:cs="Arial"/>
          <w:b/>
          <w:sz w:val="28"/>
          <w:szCs w:val="28"/>
        </w:rPr>
        <w:lastRenderedPageBreak/>
        <w:t xml:space="preserve">WORKSHEET 2 - </w:t>
      </w:r>
      <w:r w:rsidRPr="00B855C3">
        <w:rPr>
          <w:rFonts w:cs="Arial"/>
          <w:b/>
          <w:sz w:val="28"/>
          <w:szCs w:val="28"/>
        </w:rPr>
        <w:t>HYPERTENSION</w:t>
      </w:r>
    </w:p>
    <w:p w:rsidR="004B4BED" w:rsidRDefault="004B4BED" w:rsidP="004B4BED">
      <w:pPr>
        <w:rPr>
          <w:rFonts w:cs="Arial"/>
          <w:szCs w:val="22"/>
        </w:rPr>
      </w:pPr>
    </w:p>
    <w:p w:rsidR="004B4BED" w:rsidRPr="004B4BED" w:rsidRDefault="004B4BED" w:rsidP="004B4BED">
      <w:pPr>
        <w:rPr>
          <w:rFonts w:cs="Arial"/>
          <w:szCs w:val="22"/>
        </w:rPr>
      </w:pPr>
      <w:r w:rsidRPr="004B4BED">
        <w:rPr>
          <w:rFonts w:cs="Arial"/>
          <w:szCs w:val="22"/>
        </w:rPr>
        <w:t>A 45 year old bank executive decided that it was time to get fit, and hired a personal trainer. He had many years of being extremely busy at work, and was hence obese (90kg with a height of 1.69m: BMI 31.5 kg/m2) and rather unfit. He joined a gym, and at initial screen, his blood pressure was found to be 200/120 mmHg. He was a smoker of 30 cigarettes daily and enjoyed a glass of wine each evening.</w:t>
      </w:r>
    </w:p>
    <w:p w:rsidR="004B4BED" w:rsidRPr="004B4BED" w:rsidRDefault="004B4BED" w:rsidP="004B4BED">
      <w:pPr>
        <w:rPr>
          <w:rFonts w:cs="Arial"/>
          <w:szCs w:val="22"/>
        </w:rPr>
      </w:pPr>
    </w:p>
    <w:p w:rsidR="004B4BED" w:rsidRPr="004B4BED" w:rsidRDefault="004B4BED" w:rsidP="004B4BED">
      <w:pPr>
        <w:rPr>
          <w:rFonts w:cs="Arial"/>
          <w:szCs w:val="22"/>
        </w:rPr>
      </w:pPr>
      <w:r w:rsidRPr="004B4BED">
        <w:rPr>
          <w:rFonts w:cs="Arial"/>
          <w:szCs w:val="22"/>
        </w:rPr>
        <w:t>He drove to work and back each day, and really had no time for any real exercise. He had never seen a doctor for any serious illness, and thought he was well. He is on no medication.</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 What are his cardiovascular risk factors?</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a.</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b.</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c.</w:t>
      </w: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2. What is your ideal BMI?</w:t>
      </w: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3. What would you advise the gym, if you were the sports doctor?</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4. What SIGNS should you look for particularly (on examination) in his eyes? First list the features of hypertensive retinopathy below:</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Grade 1:</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Grade 2:</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Grade 3:</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Grade 4:</w:t>
      </w:r>
    </w:p>
    <w:p w:rsidR="004B4BED" w:rsidRPr="002B11D8" w:rsidRDefault="004B4BED" w:rsidP="004B4BED">
      <w:pPr>
        <w:rPr>
          <w:rFonts w:cs="Arial"/>
          <w:szCs w:val="22"/>
        </w:rPr>
      </w:pPr>
      <w:r w:rsidRPr="002B11D8">
        <w:rPr>
          <w:rFonts w:cs="Arial"/>
          <w:szCs w:val="22"/>
        </w:rPr>
        <w:br w:type="page"/>
      </w:r>
      <w:r w:rsidRPr="002B11D8">
        <w:rPr>
          <w:rFonts w:cs="Arial"/>
          <w:szCs w:val="22"/>
        </w:rPr>
        <w:lastRenderedPageBreak/>
        <w:t>What OTHER SIGNS might you find in a patient with longstanding hypertension?</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a.</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b.</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c.</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5. What does this finding show?</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6. List here as many possible CAUSES of hypertension that you can think of.</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a.</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b.</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c.</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d.</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e.</w:t>
      </w: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f.</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 xml:space="preserve">He is referred to a hypertension clinic. </w:t>
      </w: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7. What baseline investigations should be performed and why?</w:t>
      </w:r>
    </w:p>
    <w:p w:rsidR="004309BA" w:rsidRDefault="004309BA">
      <w:pPr>
        <w:spacing w:after="0"/>
        <w:rPr>
          <w:rFonts w:cs="Arial"/>
          <w:szCs w:val="22"/>
        </w:rPr>
      </w:pPr>
      <w:r>
        <w:rPr>
          <w:rFonts w:cs="Arial"/>
          <w:szCs w:val="22"/>
        </w:rPr>
        <w:br w:type="page"/>
      </w:r>
    </w:p>
    <w:p w:rsidR="004B4BED" w:rsidRPr="002B11D8" w:rsidRDefault="004B4BED" w:rsidP="004B4BED">
      <w:pPr>
        <w:rPr>
          <w:rFonts w:cs="Arial"/>
          <w:szCs w:val="22"/>
        </w:rPr>
      </w:pPr>
      <w:r w:rsidRPr="002B11D8">
        <w:rPr>
          <w:rFonts w:cs="Arial"/>
          <w:szCs w:val="22"/>
        </w:rPr>
        <w:lastRenderedPageBreak/>
        <w:t>8. What proportion of patients have a recognised cause of secondary hypertension.</w:t>
      </w:r>
    </w:p>
    <w:p w:rsidR="004B4BED" w:rsidRPr="002B11D8" w:rsidRDefault="004B4BED" w:rsidP="004B4BED">
      <w:pPr>
        <w:rPr>
          <w:rFonts w:cs="Arial"/>
          <w:szCs w:val="22"/>
        </w:rPr>
      </w:pPr>
    </w:p>
    <w:p w:rsidR="004B4BED" w:rsidRDefault="004B4BED" w:rsidP="004B4BED">
      <w:pPr>
        <w:rPr>
          <w:rFonts w:cs="Arial"/>
          <w:szCs w:val="22"/>
        </w:rPr>
      </w:pP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9. What specific (diagnostic) investigations looking for secondary causes of hypertension should be carried out?</w:t>
      </w:r>
    </w:p>
    <w:p w:rsidR="004B4BED" w:rsidRPr="002B11D8" w:rsidRDefault="004B4BED" w:rsidP="004B4BED">
      <w:pPr>
        <w:rPr>
          <w:rFonts w:cs="Arial"/>
          <w:szCs w:val="22"/>
        </w:rPr>
      </w:pPr>
    </w:p>
    <w:p w:rsidR="004B4BED" w:rsidRDefault="004B4BED" w:rsidP="004B4BED">
      <w:pPr>
        <w:rPr>
          <w:rFonts w:cs="Arial"/>
          <w:szCs w:val="22"/>
        </w:rPr>
      </w:pP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You can make some short notes on the secondary causes of hypertension here and then have a go at the mini quiz....</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Default="004B4BED" w:rsidP="004B4BED">
      <w:pPr>
        <w:rPr>
          <w:rFonts w:cs="Arial"/>
          <w:szCs w:val="22"/>
        </w:rPr>
      </w:pPr>
    </w:p>
    <w:p w:rsidR="004309BA" w:rsidRPr="002B11D8" w:rsidRDefault="004309BA"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10. What is the actual diagnosis?</w:t>
      </w:r>
    </w:p>
    <w:p w:rsidR="004B4BED" w:rsidRPr="002B11D8" w:rsidRDefault="004B4BED" w:rsidP="004B4BED">
      <w:pPr>
        <w:rPr>
          <w:rFonts w:cs="Arial"/>
          <w:szCs w:val="22"/>
        </w:rPr>
      </w:pPr>
    </w:p>
    <w:p w:rsidR="004B4BED" w:rsidRDefault="004B4BED" w:rsidP="004B4BED">
      <w:pPr>
        <w:rPr>
          <w:rFonts w:cs="Arial"/>
          <w:szCs w:val="22"/>
        </w:rPr>
      </w:pPr>
    </w:p>
    <w:p w:rsidR="004309BA" w:rsidRPr="002B11D8" w:rsidRDefault="004309BA"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11. What clinical features commonly occur in patients with this condition?</w:t>
      </w:r>
    </w:p>
    <w:p w:rsidR="004B4BED" w:rsidRDefault="004B4BED" w:rsidP="004B4BED">
      <w:pPr>
        <w:rPr>
          <w:rFonts w:cs="Arial"/>
          <w:szCs w:val="22"/>
        </w:rPr>
      </w:pPr>
    </w:p>
    <w:p w:rsidR="004B4BED" w:rsidRPr="002B11D8" w:rsidRDefault="004B4BED" w:rsidP="004B4BED">
      <w:pPr>
        <w:rPr>
          <w:rFonts w:cs="Arial"/>
          <w:szCs w:val="22"/>
        </w:rPr>
      </w:pPr>
    </w:p>
    <w:p w:rsidR="004B4BED" w:rsidRDefault="004B4BED" w:rsidP="004B4BED">
      <w:pPr>
        <w:rPr>
          <w:rFonts w:cs="Arial"/>
          <w:szCs w:val="22"/>
        </w:rPr>
      </w:pPr>
    </w:p>
    <w:p w:rsidR="004309BA" w:rsidRPr="002B11D8" w:rsidRDefault="004309BA"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12. What is the first therapeutic step?</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Default="004B4BED" w:rsidP="004B4BED">
      <w:pPr>
        <w:rPr>
          <w:rFonts w:cs="Arial"/>
          <w:szCs w:val="22"/>
        </w:rPr>
      </w:pPr>
    </w:p>
    <w:p w:rsidR="004309BA" w:rsidRPr="002B11D8" w:rsidRDefault="004309BA"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13. What does this investigation show?</w:t>
      </w: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lastRenderedPageBreak/>
        <w:t>14. And what about this investigation?</w:t>
      </w:r>
    </w:p>
    <w:p w:rsidR="004B4BED" w:rsidRPr="002B11D8"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15. What should we do now?</w:t>
      </w: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r w:rsidRPr="002B11D8">
        <w:rPr>
          <w:rFonts w:cs="Arial"/>
          <w:szCs w:val="22"/>
        </w:rPr>
        <w:t>16. His blood pressure is now 155/95</w:t>
      </w:r>
    </w:p>
    <w:p w:rsidR="004B4BED" w:rsidRPr="002B11D8" w:rsidRDefault="004B4BED" w:rsidP="004B4BED">
      <w:pPr>
        <w:rPr>
          <w:rFonts w:cs="Arial"/>
          <w:szCs w:val="22"/>
        </w:rPr>
      </w:pPr>
      <w:r w:rsidRPr="002B11D8">
        <w:rPr>
          <w:rFonts w:cs="Arial"/>
          <w:szCs w:val="22"/>
        </w:rPr>
        <w:t>What should we do now?</w:t>
      </w:r>
    </w:p>
    <w:p w:rsidR="004B4BED" w:rsidRDefault="004B4BED" w:rsidP="004B4BED">
      <w:pPr>
        <w:rPr>
          <w:rFonts w:cs="Arial"/>
          <w:szCs w:val="22"/>
        </w:rPr>
      </w:pPr>
    </w:p>
    <w:p w:rsidR="004B4BED" w:rsidRDefault="004B4BED" w:rsidP="004B4BED">
      <w:pPr>
        <w:rPr>
          <w:rFonts w:cs="Arial"/>
          <w:szCs w:val="22"/>
        </w:rPr>
      </w:pPr>
    </w:p>
    <w:p w:rsidR="004B4BED" w:rsidRPr="002B11D8" w:rsidRDefault="004B4BED" w:rsidP="004B4BED">
      <w:pPr>
        <w:rPr>
          <w:rFonts w:cs="Arial"/>
          <w:szCs w:val="22"/>
        </w:rPr>
      </w:pPr>
    </w:p>
    <w:p w:rsidR="004B4BED" w:rsidRPr="002B11D8" w:rsidRDefault="004B4BED" w:rsidP="004B4BED">
      <w:pPr>
        <w:rPr>
          <w:rFonts w:cs="Arial"/>
          <w:szCs w:val="22"/>
        </w:rPr>
      </w:pPr>
    </w:p>
    <w:p w:rsidR="004B4BED" w:rsidRDefault="004B4BED" w:rsidP="00D02A61">
      <w:pPr>
        <w:spacing w:after="200" w:line="276" w:lineRule="auto"/>
        <w:rPr>
          <w:rFonts w:cs="Arial"/>
          <w:sz w:val="24"/>
        </w:rPr>
      </w:pPr>
      <w:r w:rsidRPr="002B11D8">
        <w:rPr>
          <w:rFonts w:cs="Arial"/>
          <w:szCs w:val="22"/>
        </w:rPr>
        <w:t>17. Remains hypertensive</w:t>
      </w:r>
    </w:p>
    <w:p w:rsidR="00FC5F3E" w:rsidRDefault="00FC5F3E" w:rsidP="00601C72">
      <w:pPr>
        <w:jc w:val="center"/>
        <w:rPr>
          <w:szCs w:val="22"/>
        </w:rPr>
      </w:pPr>
    </w:p>
    <w:p w:rsidR="00FC5F3E" w:rsidRPr="002F4861" w:rsidRDefault="00601C72" w:rsidP="00FC5F3E">
      <w:pPr>
        <w:spacing w:line="360" w:lineRule="auto"/>
        <w:jc w:val="center"/>
        <w:rPr>
          <w:rFonts w:cs="Arial"/>
          <w:b/>
          <w:sz w:val="28"/>
          <w:szCs w:val="28"/>
        </w:rPr>
      </w:pPr>
      <w:r>
        <w:rPr>
          <w:szCs w:val="22"/>
        </w:rPr>
        <w:br w:type="page"/>
      </w:r>
      <w:r w:rsidR="004B4BED">
        <w:rPr>
          <w:rFonts w:cs="Arial"/>
          <w:b/>
          <w:sz w:val="28"/>
          <w:szCs w:val="28"/>
        </w:rPr>
        <w:lastRenderedPageBreak/>
        <w:t>WORKSHEET 3</w:t>
      </w:r>
      <w:r w:rsidR="00093C92">
        <w:rPr>
          <w:rFonts w:cs="Arial"/>
          <w:b/>
          <w:sz w:val="28"/>
          <w:szCs w:val="28"/>
        </w:rPr>
        <w:t xml:space="preserve"> - </w:t>
      </w:r>
      <w:r w:rsidR="00FC5F3E" w:rsidRPr="002F4861">
        <w:rPr>
          <w:rFonts w:cs="Arial"/>
          <w:b/>
          <w:sz w:val="28"/>
          <w:szCs w:val="28"/>
        </w:rPr>
        <w:t>DIABETES</w:t>
      </w:r>
    </w:p>
    <w:p w:rsidR="00FC5F3E" w:rsidRDefault="00FC5F3E" w:rsidP="00093C92">
      <w:pPr>
        <w:spacing w:after="0"/>
        <w:ind w:left="426" w:hanging="69"/>
        <w:rPr>
          <w:rFonts w:cs="Arial"/>
          <w:sz w:val="24"/>
        </w:rPr>
      </w:pPr>
      <w:r>
        <w:rPr>
          <w:rFonts w:cs="Arial"/>
          <w:b/>
          <w:sz w:val="24"/>
        </w:rPr>
        <w:t xml:space="preserve">Tutors: </w:t>
      </w:r>
      <w:r>
        <w:rPr>
          <w:rFonts w:cs="Arial"/>
          <w:sz w:val="24"/>
        </w:rPr>
        <w:t>Prof Edwina Brown, Prof Karim Meeran</w:t>
      </w:r>
    </w:p>
    <w:p w:rsidR="00093C92" w:rsidRDefault="00093C92" w:rsidP="00093C92">
      <w:pPr>
        <w:spacing w:after="0"/>
        <w:ind w:left="426" w:hanging="69"/>
        <w:rPr>
          <w:rFonts w:cs="Arial"/>
          <w:sz w:val="24"/>
        </w:rPr>
      </w:pPr>
    </w:p>
    <w:p w:rsidR="00FC5F3E" w:rsidRPr="00093C92" w:rsidRDefault="00FC5F3E" w:rsidP="00FC5F3E">
      <w:pPr>
        <w:numPr>
          <w:ilvl w:val="0"/>
          <w:numId w:val="11"/>
        </w:numPr>
        <w:spacing w:after="0" w:line="360" w:lineRule="auto"/>
        <w:rPr>
          <w:rFonts w:cs="Arial"/>
          <w:sz w:val="24"/>
        </w:rPr>
      </w:pPr>
      <w:r w:rsidRPr="00093C92">
        <w:rPr>
          <w:rFonts w:cs="Arial"/>
          <w:sz w:val="24"/>
        </w:rPr>
        <w:t xml:space="preserve">Write list of long-term complications of diabetes  </w:t>
      </w:r>
    </w:p>
    <w:p w:rsidR="00FC5F3E" w:rsidRDefault="00D55C0F" w:rsidP="00FC5F3E">
      <w:pPr>
        <w:spacing w:line="360" w:lineRule="auto"/>
        <w:rPr>
          <w:rFonts w:cs="Arial"/>
          <w:sz w:val="24"/>
        </w:rPr>
      </w:pPr>
      <w:r w:rsidRPr="00D55C0F">
        <w:rPr>
          <w:rFonts w:cs="Arial"/>
          <w:noProof/>
          <w:sz w:val="24"/>
          <w:lang w:val="en-US"/>
        </w:rPr>
        <w:pict>
          <v:shape id="_x0000_s1034" type="#_x0000_t202" style="position:absolute;margin-left:5.25pt;margin-top:5.4pt;width:448.8pt;height:2in;z-index:251655168">
            <v:textbox style="mso-next-textbox:#_x0000_s1034">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r w:rsidRPr="00856F57">
                    <w:rPr>
                      <w:rFonts w:cs="Arial"/>
                    </w:rPr>
                    <w:tab/>
                  </w:r>
                  <w:r>
                    <w:rPr>
                      <w:rFonts w:cs="Arial"/>
                    </w:rPr>
                    <w:t>6……………………………………………</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r w:rsidRPr="00856F57">
                    <w:rPr>
                      <w:rFonts w:cs="Arial"/>
                    </w:rPr>
                    <w:tab/>
                  </w:r>
                  <w:r>
                    <w:rPr>
                      <w:rFonts w:cs="Arial"/>
                    </w:rPr>
                    <w:t>7……………………………………………</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r w:rsidRPr="00856F57">
                    <w:rPr>
                      <w:rFonts w:cs="Arial"/>
                    </w:rPr>
                    <w:tab/>
                  </w:r>
                  <w:r>
                    <w:rPr>
                      <w:rFonts w:cs="Arial"/>
                    </w:rPr>
                    <w:t>8……………………………………………</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r w:rsidRPr="00856F57">
                    <w:rPr>
                      <w:rFonts w:cs="Arial"/>
                    </w:rPr>
                    <w:tab/>
                  </w:r>
                  <w:r>
                    <w:rPr>
                      <w:rFonts w:cs="Arial"/>
                    </w:rPr>
                    <w:t>9……………………………………………</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r w:rsidRPr="00856F57">
                    <w:rPr>
                      <w:rFonts w:cs="Arial"/>
                    </w:rPr>
                    <w:tab/>
                  </w:r>
                  <w:r>
                    <w:rPr>
                      <w:rFonts w:cs="Arial"/>
                    </w:rPr>
                    <w:t>10………………………………………………</w:t>
                  </w:r>
                </w:p>
                <w:p w:rsidR="00C23F8A" w:rsidRPr="00856F57" w:rsidRDefault="00C23F8A" w:rsidP="00FC5F3E">
                  <w:pPr>
                    <w:rPr>
                      <w:rFonts w:cs="Arial"/>
                    </w:rPr>
                  </w:pPr>
                </w:p>
                <w:p w:rsidR="00C23F8A" w:rsidRDefault="00C23F8A" w:rsidP="00FC5F3E">
                  <w:r>
                    <w:tab/>
                  </w:r>
                  <w:r>
                    <w:tab/>
                  </w:r>
                  <w:r>
                    <w:tab/>
                  </w:r>
                  <w:r>
                    <w:tab/>
                  </w:r>
                  <w:r>
                    <w:tab/>
                  </w:r>
                </w:p>
              </w:txbxContent>
            </v:textbox>
          </v:shape>
        </w:pict>
      </w:r>
    </w:p>
    <w:p w:rsidR="00FC5F3E" w:rsidRDefault="00FC5F3E" w:rsidP="00FC5F3E">
      <w:pPr>
        <w:spacing w:line="360" w:lineRule="auto"/>
        <w:rPr>
          <w:rFonts w:cs="Arial"/>
          <w:sz w:val="24"/>
        </w:rPr>
      </w:pPr>
    </w:p>
    <w:p w:rsidR="00FC5F3E" w:rsidRDefault="00FC5F3E" w:rsidP="00FC5F3E">
      <w:pPr>
        <w:spacing w:line="360" w:lineRule="auto"/>
        <w:rPr>
          <w:rFonts w:cs="Arial"/>
          <w:sz w:val="24"/>
        </w:rPr>
      </w:pPr>
    </w:p>
    <w:p w:rsidR="00FC5F3E" w:rsidRDefault="00FC5F3E" w:rsidP="00FC5F3E">
      <w:pPr>
        <w:spacing w:line="360" w:lineRule="auto"/>
        <w:rPr>
          <w:rFonts w:cs="Arial"/>
          <w:sz w:val="24"/>
        </w:rPr>
      </w:pPr>
    </w:p>
    <w:p w:rsidR="00FC5F3E" w:rsidRDefault="00FC5F3E" w:rsidP="00FC5F3E">
      <w:pPr>
        <w:spacing w:line="360" w:lineRule="auto"/>
        <w:rPr>
          <w:rFonts w:cs="Arial"/>
          <w:sz w:val="24"/>
        </w:rPr>
      </w:pPr>
    </w:p>
    <w:p w:rsidR="00FC5F3E" w:rsidRDefault="00FC5F3E" w:rsidP="00FC5F3E">
      <w:pPr>
        <w:spacing w:line="360" w:lineRule="auto"/>
        <w:rPr>
          <w:rFonts w:cs="Arial"/>
          <w:sz w:val="24"/>
        </w:rPr>
      </w:pPr>
    </w:p>
    <w:p w:rsidR="00FC5F3E" w:rsidRDefault="00FC5F3E" w:rsidP="00FC5F3E">
      <w:pPr>
        <w:jc w:val="center"/>
        <w:rPr>
          <w:b/>
        </w:rPr>
      </w:pPr>
    </w:p>
    <w:p w:rsidR="00FC5F3E" w:rsidRPr="00093C92" w:rsidRDefault="00FC5F3E" w:rsidP="00FC5F3E">
      <w:pPr>
        <w:numPr>
          <w:ilvl w:val="0"/>
          <w:numId w:val="11"/>
        </w:numPr>
        <w:spacing w:after="0" w:line="360" w:lineRule="auto"/>
        <w:rPr>
          <w:rFonts w:cs="Arial"/>
          <w:sz w:val="24"/>
          <w:szCs w:val="24"/>
        </w:rPr>
      </w:pPr>
      <w:r w:rsidRPr="00093C92">
        <w:rPr>
          <w:rFonts w:cs="Arial"/>
          <w:sz w:val="24"/>
          <w:szCs w:val="24"/>
        </w:rPr>
        <w:t xml:space="preserve">Watch video and list symptoms </w:t>
      </w:r>
    </w:p>
    <w:p w:rsidR="00FC5F3E" w:rsidRDefault="00D55C0F" w:rsidP="00FC5F3E">
      <w:pPr>
        <w:spacing w:line="360" w:lineRule="auto"/>
        <w:rPr>
          <w:rFonts w:cs="Arial"/>
          <w:sz w:val="24"/>
          <w:szCs w:val="24"/>
        </w:rPr>
      </w:pPr>
      <w:r w:rsidRPr="00D55C0F">
        <w:rPr>
          <w:rFonts w:cs="Arial"/>
          <w:noProof/>
          <w:sz w:val="24"/>
          <w:szCs w:val="24"/>
          <w:lang w:val="en-US"/>
        </w:rPr>
        <w:pict>
          <v:shape id="_x0000_s1035" type="#_x0000_t202" style="position:absolute;margin-left:5.25pt;margin-top:11.9pt;width:448.8pt;height:2in;z-index:251656192">
            <v:textbox style="mso-next-textbox:#_x0000_s1035">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r w:rsidRPr="00856F57">
                    <w:rPr>
                      <w:rFonts w:cs="Arial"/>
                    </w:rPr>
                    <w:tab/>
                  </w:r>
                  <w:r>
                    <w:rPr>
                      <w:rFonts w:cs="Arial"/>
                    </w:rPr>
                    <w:t>6……………………………………………</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r w:rsidRPr="00856F57">
                    <w:rPr>
                      <w:rFonts w:cs="Arial"/>
                    </w:rPr>
                    <w:tab/>
                  </w:r>
                  <w:r>
                    <w:rPr>
                      <w:rFonts w:cs="Arial"/>
                    </w:rPr>
                    <w:t>7……………………………………………</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r w:rsidRPr="00856F57">
                    <w:rPr>
                      <w:rFonts w:cs="Arial"/>
                    </w:rPr>
                    <w:tab/>
                  </w:r>
                  <w:r>
                    <w:rPr>
                      <w:rFonts w:cs="Arial"/>
                    </w:rPr>
                    <w:t>8……………………………………………</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r w:rsidRPr="00856F57">
                    <w:rPr>
                      <w:rFonts w:cs="Arial"/>
                    </w:rPr>
                    <w:tab/>
                  </w:r>
                  <w:r>
                    <w:rPr>
                      <w:rFonts w:cs="Arial"/>
                    </w:rPr>
                    <w:t>9……………………………………………</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r w:rsidRPr="00856F57">
                    <w:rPr>
                      <w:rFonts w:cs="Arial"/>
                    </w:rPr>
                    <w:tab/>
                  </w:r>
                  <w:r>
                    <w:rPr>
                      <w:rFonts w:cs="Arial"/>
                    </w:rPr>
                    <w:t>10………………………………………………</w:t>
                  </w:r>
                </w:p>
                <w:p w:rsidR="00C23F8A" w:rsidRPr="00856F57" w:rsidRDefault="00C23F8A" w:rsidP="00FC5F3E">
                  <w:pPr>
                    <w:rPr>
                      <w:rFonts w:cs="Arial"/>
                    </w:rPr>
                  </w:pPr>
                </w:p>
                <w:p w:rsidR="00C23F8A" w:rsidRDefault="00C23F8A" w:rsidP="00FC5F3E">
                  <w:r>
                    <w:tab/>
                  </w:r>
                  <w:r>
                    <w:tab/>
                  </w:r>
                  <w:r>
                    <w:tab/>
                  </w:r>
                  <w:r>
                    <w:tab/>
                  </w:r>
                  <w:r>
                    <w:tab/>
                  </w:r>
                </w:p>
              </w:txbxContent>
            </v:textbox>
          </v:shape>
        </w:pict>
      </w:r>
    </w:p>
    <w:p w:rsidR="00FC5F3E" w:rsidRDefault="00FC5F3E" w:rsidP="00FC5F3E">
      <w:pPr>
        <w:spacing w:line="360" w:lineRule="auto"/>
        <w:rPr>
          <w:rFonts w:cs="Arial"/>
          <w:sz w:val="24"/>
          <w:szCs w:val="24"/>
        </w:rPr>
      </w:pPr>
    </w:p>
    <w:p w:rsidR="00FC5F3E" w:rsidRDefault="00FC5F3E" w:rsidP="00FC5F3E">
      <w:pPr>
        <w:spacing w:line="360" w:lineRule="auto"/>
        <w:rPr>
          <w:rFonts w:cs="Arial"/>
          <w:sz w:val="24"/>
          <w:szCs w:val="24"/>
        </w:rPr>
      </w:pPr>
    </w:p>
    <w:p w:rsidR="00FC5F3E" w:rsidRPr="00CC00B3" w:rsidRDefault="00FC5F3E" w:rsidP="00FC5F3E">
      <w:pPr>
        <w:rPr>
          <w:rFonts w:cs="Arial"/>
          <w:sz w:val="24"/>
          <w:szCs w:val="24"/>
        </w:rPr>
      </w:pPr>
    </w:p>
    <w:p w:rsidR="00FC5F3E" w:rsidRDefault="00FC5F3E" w:rsidP="00FC5F3E">
      <w:pPr>
        <w:jc w:val="center"/>
        <w:rPr>
          <w:b/>
        </w:rPr>
      </w:pPr>
    </w:p>
    <w:p w:rsidR="00FC5F3E" w:rsidRPr="00CC00B3" w:rsidRDefault="00FC5F3E" w:rsidP="00FC5F3E"/>
    <w:p w:rsidR="00FC5F3E" w:rsidRPr="00CC00B3" w:rsidRDefault="00FC5F3E" w:rsidP="00FC5F3E"/>
    <w:p w:rsidR="00FC5F3E" w:rsidRPr="00CC00B3" w:rsidRDefault="00FC5F3E" w:rsidP="00FC5F3E"/>
    <w:p w:rsidR="00FC5F3E" w:rsidRDefault="00FC5F3E" w:rsidP="00FC5F3E">
      <w:pPr>
        <w:tabs>
          <w:tab w:val="left" w:pos="3105"/>
        </w:tabs>
      </w:pPr>
      <w:r>
        <w:tab/>
      </w:r>
    </w:p>
    <w:p w:rsidR="00FC5F3E" w:rsidRDefault="00093C92" w:rsidP="00FC5F3E">
      <w:pPr>
        <w:tabs>
          <w:tab w:val="left" w:pos="3105"/>
        </w:tabs>
        <w:rPr>
          <w:rFonts w:cs="Arial"/>
          <w:sz w:val="24"/>
          <w:szCs w:val="24"/>
        </w:rPr>
      </w:pPr>
      <w:r>
        <w:rPr>
          <w:rFonts w:cs="Arial"/>
          <w:sz w:val="24"/>
          <w:szCs w:val="24"/>
        </w:rPr>
        <w:t>3</w:t>
      </w:r>
      <w:r w:rsidR="00FC5F3E">
        <w:rPr>
          <w:rFonts w:cs="Arial"/>
          <w:sz w:val="24"/>
          <w:szCs w:val="24"/>
        </w:rPr>
        <w:t xml:space="preserve">.  From the list of symptoms, which complications of diabetes does Mrs B have?  </w:t>
      </w:r>
    </w:p>
    <w:p w:rsidR="00FC5F3E" w:rsidRPr="00DD719A" w:rsidRDefault="00D55C0F" w:rsidP="00FC5F3E">
      <w:r w:rsidRPr="00D55C0F">
        <w:rPr>
          <w:noProof/>
          <w:lang w:val="en-US"/>
        </w:rPr>
        <w:pict>
          <v:shape id="_x0000_s1036" type="#_x0000_t202" style="position:absolute;margin-left:5.25pt;margin-top:15.85pt;width:448.8pt;height:2in;z-index:251657216">
            <v:textbox style="mso-next-textbox:#_x0000_s1036">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p>
                <w:p w:rsidR="00C23F8A" w:rsidRPr="00856F57" w:rsidRDefault="00C23F8A" w:rsidP="00FC5F3E">
                  <w:pPr>
                    <w:rPr>
                      <w:rFonts w:cs="Arial"/>
                    </w:rPr>
                  </w:pPr>
                </w:p>
                <w:p w:rsidR="00C23F8A" w:rsidRDefault="00C23F8A" w:rsidP="00FC5F3E">
                  <w:r>
                    <w:tab/>
                  </w:r>
                  <w:r>
                    <w:tab/>
                  </w:r>
                  <w:r>
                    <w:tab/>
                  </w:r>
                  <w:r>
                    <w:tab/>
                  </w:r>
                  <w:r>
                    <w:tab/>
                  </w:r>
                </w:p>
              </w:txbxContent>
            </v:textbox>
          </v:shape>
        </w:pict>
      </w:r>
    </w:p>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Pr="00DD719A" w:rsidRDefault="00FC5F3E" w:rsidP="00FC5F3E"/>
    <w:p w:rsidR="00FC5F3E" w:rsidRDefault="00093C92" w:rsidP="00FC5F3E">
      <w:pPr>
        <w:spacing w:line="360" w:lineRule="auto"/>
        <w:rPr>
          <w:rFonts w:cs="Arial"/>
          <w:sz w:val="24"/>
          <w:szCs w:val="24"/>
        </w:rPr>
      </w:pPr>
      <w:r>
        <w:rPr>
          <w:rFonts w:cs="Arial"/>
          <w:sz w:val="24"/>
          <w:szCs w:val="24"/>
        </w:rPr>
        <w:t>4</w:t>
      </w:r>
      <w:r w:rsidR="00FC5F3E">
        <w:rPr>
          <w:rFonts w:cs="Arial"/>
          <w:sz w:val="24"/>
          <w:szCs w:val="24"/>
        </w:rPr>
        <w:t xml:space="preserve">. </w:t>
      </w:r>
      <w:r w:rsidR="00FC5F3E" w:rsidRPr="00093C92">
        <w:rPr>
          <w:rFonts w:cs="Arial"/>
          <w:sz w:val="24"/>
          <w:szCs w:val="24"/>
        </w:rPr>
        <w:t xml:space="preserve"> “Presentation of type 2 diabetes and its complications” Prof Meeran </w:t>
      </w:r>
    </w:p>
    <w:p w:rsidR="00093C92" w:rsidRDefault="00093C92" w:rsidP="00FC5F3E">
      <w:pPr>
        <w:spacing w:line="360" w:lineRule="auto"/>
        <w:rPr>
          <w:rFonts w:cs="Arial"/>
          <w:sz w:val="24"/>
          <w:szCs w:val="24"/>
        </w:rPr>
      </w:pPr>
    </w:p>
    <w:p w:rsidR="00093C92" w:rsidRDefault="00093C92" w:rsidP="00FC5F3E">
      <w:pPr>
        <w:spacing w:line="360" w:lineRule="auto"/>
        <w:rPr>
          <w:rFonts w:cs="Arial"/>
          <w:sz w:val="24"/>
          <w:szCs w:val="24"/>
        </w:rPr>
      </w:pPr>
    </w:p>
    <w:p w:rsidR="00FC5F3E" w:rsidRDefault="00093C92" w:rsidP="00FC5F3E">
      <w:pPr>
        <w:spacing w:line="360" w:lineRule="auto"/>
        <w:rPr>
          <w:rFonts w:cs="Arial"/>
          <w:sz w:val="24"/>
          <w:szCs w:val="24"/>
        </w:rPr>
      </w:pPr>
      <w:r>
        <w:rPr>
          <w:rFonts w:cs="Arial"/>
          <w:sz w:val="24"/>
          <w:szCs w:val="24"/>
        </w:rPr>
        <w:t>5</w:t>
      </w:r>
      <w:r w:rsidR="00FC5F3E">
        <w:rPr>
          <w:rFonts w:cs="Arial"/>
          <w:sz w:val="24"/>
          <w:szCs w:val="24"/>
        </w:rPr>
        <w:t xml:space="preserve">.  Patient video – description of angina </w:t>
      </w:r>
    </w:p>
    <w:p w:rsidR="00093C92" w:rsidRDefault="00093C92" w:rsidP="00FC5F3E">
      <w:pPr>
        <w:spacing w:line="360" w:lineRule="auto"/>
        <w:rPr>
          <w:rFonts w:cs="Arial"/>
          <w:sz w:val="24"/>
          <w:szCs w:val="24"/>
        </w:rPr>
      </w:pPr>
    </w:p>
    <w:p w:rsidR="00093C92" w:rsidRDefault="00093C92" w:rsidP="00FC5F3E">
      <w:pPr>
        <w:spacing w:line="360" w:lineRule="auto"/>
        <w:rPr>
          <w:rFonts w:cs="Arial"/>
          <w:sz w:val="24"/>
          <w:szCs w:val="24"/>
        </w:rPr>
      </w:pPr>
    </w:p>
    <w:p w:rsidR="00FC5F3E" w:rsidRDefault="00093C92" w:rsidP="00FC5F3E">
      <w:pPr>
        <w:spacing w:line="360" w:lineRule="auto"/>
        <w:rPr>
          <w:rFonts w:cs="Arial"/>
          <w:sz w:val="24"/>
          <w:szCs w:val="24"/>
        </w:rPr>
      </w:pPr>
      <w:r>
        <w:rPr>
          <w:rFonts w:cs="Arial"/>
          <w:sz w:val="24"/>
          <w:szCs w:val="24"/>
        </w:rPr>
        <w:t>6</w:t>
      </w:r>
      <w:r w:rsidR="00FC5F3E">
        <w:rPr>
          <w:rFonts w:cs="Arial"/>
          <w:sz w:val="24"/>
          <w:szCs w:val="24"/>
        </w:rPr>
        <w:t xml:space="preserve">.  List cardiovascular risk factors that may be present in this patient  </w:t>
      </w:r>
    </w:p>
    <w:p w:rsidR="00FC5F3E" w:rsidRDefault="00D55C0F" w:rsidP="00FC5F3E">
      <w:pPr>
        <w:spacing w:line="360" w:lineRule="auto"/>
        <w:rPr>
          <w:rFonts w:cs="Arial"/>
          <w:sz w:val="24"/>
          <w:szCs w:val="24"/>
        </w:rPr>
      </w:pPr>
      <w:r w:rsidRPr="00D55C0F">
        <w:rPr>
          <w:rFonts w:cs="Arial"/>
          <w:noProof/>
          <w:sz w:val="24"/>
          <w:szCs w:val="24"/>
          <w:lang w:val="en-US"/>
        </w:rPr>
        <w:pict>
          <v:shape id="_x0000_s1037" type="#_x0000_t202" style="position:absolute;margin-left:1.35pt;margin-top:.9pt;width:457.7pt;height:2in;z-index:251658240">
            <v:textbox style="mso-next-textbox:#_x0000_s1037">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r w:rsidRPr="00856F57">
                    <w:rPr>
                      <w:rFonts w:cs="Arial"/>
                    </w:rPr>
                    <w:tab/>
                  </w:r>
                  <w:r>
                    <w:rPr>
                      <w:rFonts w:cs="Arial"/>
                    </w:rPr>
                    <w:t>6………………………………………………</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r w:rsidRPr="00856F57">
                    <w:rPr>
                      <w:rFonts w:cs="Arial"/>
                    </w:rPr>
                    <w:tab/>
                  </w:r>
                  <w:r>
                    <w:rPr>
                      <w:rFonts w:cs="Arial"/>
                    </w:rPr>
                    <w:t>7………………………………………………</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r w:rsidRPr="00856F57">
                    <w:rPr>
                      <w:rFonts w:cs="Arial"/>
                    </w:rPr>
                    <w:tab/>
                  </w:r>
                  <w:r>
                    <w:rPr>
                      <w:rFonts w:cs="Arial"/>
                    </w:rPr>
                    <w:t>8………………………………………………</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r w:rsidRPr="00856F57">
                    <w:rPr>
                      <w:rFonts w:cs="Arial"/>
                    </w:rPr>
                    <w:tab/>
                  </w:r>
                  <w:r>
                    <w:rPr>
                      <w:rFonts w:cs="Arial"/>
                    </w:rPr>
                    <w:t>9………………………………………………</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r w:rsidRPr="00856F57">
                    <w:rPr>
                      <w:rFonts w:cs="Arial"/>
                    </w:rPr>
                    <w:tab/>
                  </w:r>
                  <w:r>
                    <w:rPr>
                      <w:rFonts w:cs="Arial"/>
                    </w:rPr>
                    <w:t>10………………………………………………</w:t>
                  </w:r>
                </w:p>
                <w:p w:rsidR="00C23F8A" w:rsidRPr="00856F57" w:rsidRDefault="00C23F8A" w:rsidP="00FC5F3E">
                  <w:pPr>
                    <w:rPr>
                      <w:rFonts w:cs="Arial"/>
                    </w:rPr>
                  </w:pPr>
                </w:p>
                <w:p w:rsidR="00C23F8A" w:rsidRDefault="00C23F8A" w:rsidP="00FC5F3E">
                  <w:r>
                    <w:tab/>
                  </w:r>
                  <w:r>
                    <w:tab/>
                  </w:r>
                  <w:r>
                    <w:tab/>
                  </w:r>
                  <w:r>
                    <w:tab/>
                  </w:r>
                  <w:r>
                    <w:tab/>
                  </w:r>
                </w:p>
              </w:txbxContent>
            </v:textbox>
          </v:shape>
        </w:pict>
      </w:r>
    </w:p>
    <w:p w:rsidR="00FC5F3E" w:rsidRDefault="00FC5F3E" w:rsidP="00FC5F3E">
      <w:pPr>
        <w:spacing w:line="360" w:lineRule="auto"/>
        <w:rPr>
          <w:rFonts w:cs="Arial"/>
          <w:sz w:val="24"/>
          <w:szCs w:val="24"/>
        </w:rPr>
      </w:pPr>
    </w:p>
    <w:p w:rsidR="00FC5F3E" w:rsidRDefault="00FC5F3E" w:rsidP="00FC5F3E">
      <w:pPr>
        <w:spacing w:line="360" w:lineRule="auto"/>
        <w:rPr>
          <w:rFonts w:cs="Arial"/>
          <w:sz w:val="24"/>
          <w:szCs w:val="24"/>
        </w:rPr>
      </w:pPr>
    </w:p>
    <w:p w:rsidR="00FC5F3E" w:rsidRDefault="00FC5F3E" w:rsidP="00FC5F3E">
      <w:pPr>
        <w:spacing w:line="360" w:lineRule="auto"/>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093C92" w:rsidRDefault="00093C92" w:rsidP="00FC5F3E">
      <w:pPr>
        <w:spacing w:line="360" w:lineRule="auto"/>
        <w:rPr>
          <w:rFonts w:cs="Arial"/>
          <w:sz w:val="24"/>
          <w:szCs w:val="24"/>
        </w:rPr>
      </w:pPr>
    </w:p>
    <w:p w:rsidR="00FC5F3E" w:rsidRPr="00F13551" w:rsidRDefault="004B4BED" w:rsidP="00FC5F3E">
      <w:pPr>
        <w:spacing w:line="360" w:lineRule="auto"/>
        <w:rPr>
          <w:rFonts w:cs="Arial"/>
          <w:sz w:val="24"/>
          <w:szCs w:val="24"/>
        </w:rPr>
      </w:pPr>
      <w:r>
        <w:rPr>
          <w:rFonts w:cs="Arial"/>
          <w:sz w:val="24"/>
          <w:szCs w:val="24"/>
        </w:rPr>
        <w:t>7</w:t>
      </w:r>
      <w:r w:rsidR="00FC5F3E">
        <w:rPr>
          <w:rFonts w:cs="Arial"/>
          <w:sz w:val="24"/>
          <w:szCs w:val="24"/>
        </w:rPr>
        <w:t xml:space="preserve">.  List diabetic drugs used by patients you have clerked  </w:t>
      </w:r>
    </w:p>
    <w:p w:rsidR="00FC5F3E" w:rsidRPr="005D7CBA" w:rsidRDefault="00D55C0F" w:rsidP="00FC5F3E">
      <w:pPr>
        <w:spacing w:line="360" w:lineRule="auto"/>
        <w:rPr>
          <w:rFonts w:cs="Arial"/>
          <w:b/>
          <w:sz w:val="24"/>
          <w:szCs w:val="24"/>
        </w:rPr>
      </w:pPr>
      <w:r w:rsidRPr="00D55C0F">
        <w:rPr>
          <w:rFonts w:cs="Arial"/>
          <w:noProof/>
          <w:sz w:val="24"/>
          <w:szCs w:val="24"/>
          <w:lang w:val="en-US"/>
        </w:rPr>
        <w:pict>
          <v:shape id="_x0000_s1038" type="#_x0000_t202" style="position:absolute;margin-left:1.35pt;margin-top:1.35pt;width:457.7pt;height:2in;z-index:251659264">
            <v:textbox style="mso-next-textbox:#_x0000_s1038">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r w:rsidRPr="00856F57">
                    <w:rPr>
                      <w:rFonts w:cs="Arial"/>
                    </w:rPr>
                    <w:tab/>
                  </w:r>
                  <w:r>
                    <w:rPr>
                      <w:rFonts w:cs="Arial"/>
                    </w:rPr>
                    <w:t>6………………………………………………</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r w:rsidRPr="00856F57">
                    <w:rPr>
                      <w:rFonts w:cs="Arial"/>
                    </w:rPr>
                    <w:tab/>
                  </w:r>
                  <w:r>
                    <w:rPr>
                      <w:rFonts w:cs="Arial"/>
                    </w:rPr>
                    <w:t>7………………………………………………</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r w:rsidRPr="00856F57">
                    <w:rPr>
                      <w:rFonts w:cs="Arial"/>
                    </w:rPr>
                    <w:tab/>
                  </w:r>
                  <w:r>
                    <w:rPr>
                      <w:rFonts w:cs="Arial"/>
                    </w:rPr>
                    <w:t>8………………………………………………</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r w:rsidRPr="00856F57">
                    <w:rPr>
                      <w:rFonts w:cs="Arial"/>
                    </w:rPr>
                    <w:tab/>
                  </w:r>
                  <w:r>
                    <w:rPr>
                      <w:rFonts w:cs="Arial"/>
                    </w:rPr>
                    <w:t>9………………………………………………</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r w:rsidRPr="00856F57">
                    <w:rPr>
                      <w:rFonts w:cs="Arial"/>
                    </w:rPr>
                    <w:tab/>
                  </w:r>
                  <w:r>
                    <w:rPr>
                      <w:rFonts w:cs="Arial"/>
                    </w:rPr>
                    <w:t>10………………………………………………</w:t>
                  </w:r>
                </w:p>
                <w:p w:rsidR="00C23F8A" w:rsidRPr="00856F57" w:rsidRDefault="00C23F8A" w:rsidP="00FC5F3E">
                  <w:pPr>
                    <w:rPr>
                      <w:rFonts w:cs="Arial"/>
                    </w:rPr>
                  </w:pPr>
                </w:p>
                <w:p w:rsidR="00C23F8A" w:rsidRDefault="00C23F8A" w:rsidP="00FC5F3E">
                  <w:r>
                    <w:tab/>
                  </w:r>
                  <w:r>
                    <w:tab/>
                  </w:r>
                  <w:r>
                    <w:tab/>
                  </w:r>
                  <w:r>
                    <w:tab/>
                  </w:r>
                  <w:r>
                    <w:tab/>
                  </w:r>
                </w:p>
              </w:txbxContent>
            </v:textbox>
          </v:shape>
        </w:pict>
      </w:r>
      <w:r w:rsidR="00FC5F3E">
        <w:rPr>
          <w:rFonts w:cs="Arial"/>
          <w:sz w:val="24"/>
          <w:szCs w:val="24"/>
        </w:rPr>
        <w:t xml:space="preserve"> </w:t>
      </w:r>
    </w:p>
    <w:p w:rsidR="00FC5F3E" w:rsidRDefault="00FC5F3E" w:rsidP="00FC5F3E">
      <w:pPr>
        <w:rPr>
          <w:rFonts w:cs="Arial"/>
          <w:sz w:val="24"/>
          <w:szCs w:val="24"/>
        </w:rPr>
      </w:pPr>
    </w:p>
    <w:p w:rsidR="00FC5F3E" w:rsidRPr="005D7CBA" w:rsidRDefault="00FC5F3E" w:rsidP="00FC5F3E">
      <w:pPr>
        <w:rPr>
          <w:rFonts w:cs="Arial"/>
          <w:sz w:val="24"/>
          <w:szCs w:val="24"/>
        </w:rPr>
      </w:pPr>
    </w:p>
    <w:p w:rsidR="00FC5F3E" w:rsidRPr="005D7CBA" w:rsidRDefault="00FC5F3E" w:rsidP="00FC5F3E">
      <w:pPr>
        <w:rPr>
          <w:rFonts w:cs="Arial"/>
          <w:sz w:val="24"/>
          <w:szCs w:val="24"/>
        </w:rPr>
      </w:pPr>
    </w:p>
    <w:p w:rsidR="00FC5F3E" w:rsidRPr="005D7CBA" w:rsidRDefault="00FC5F3E" w:rsidP="00FC5F3E">
      <w:pPr>
        <w:rPr>
          <w:rFonts w:cs="Arial"/>
          <w:sz w:val="24"/>
          <w:szCs w:val="24"/>
        </w:rPr>
      </w:pPr>
    </w:p>
    <w:p w:rsidR="00FC5F3E" w:rsidRDefault="00FC5F3E" w:rsidP="00FC5F3E">
      <w:pPr>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FC5F3E" w:rsidRPr="00F13551" w:rsidRDefault="00FC5F3E" w:rsidP="00FC5F3E">
      <w:pPr>
        <w:rPr>
          <w:rFonts w:cs="Arial"/>
          <w:sz w:val="24"/>
          <w:szCs w:val="24"/>
        </w:rPr>
      </w:pPr>
    </w:p>
    <w:p w:rsidR="00FC5F3E" w:rsidRPr="00093C92" w:rsidRDefault="004B4BED" w:rsidP="00FC5F3E">
      <w:pPr>
        <w:rPr>
          <w:rFonts w:cs="Arial"/>
          <w:sz w:val="24"/>
          <w:szCs w:val="24"/>
        </w:rPr>
      </w:pPr>
      <w:r>
        <w:rPr>
          <w:rFonts w:cs="Arial"/>
          <w:sz w:val="24"/>
          <w:szCs w:val="24"/>
        </w:rPr>
        <w:t>8</w:t>
      </w:r>
      <w:r w:rsidR="00FC5F3E" w:rsidRPr="00093C92">
        <w:rPr>
          <w:rFonts w:cs="Arial"/>
          <w:sz w:val="24"/>
          <w:szCs w:val="24"/>
        </w:rPr>
        <w:t xml:space="preserve">. “New diabetic drugs” Prof Meeran </w:t>
      </w:r>
    </w:p>
    <w:p w:rsidR="00093C92" w:rsidRDefault="00093C92" w:rsidP="00FC5F3E">
      <w:pPr>
        <w:rPr>
          <w:rFonts w:cs="Arial"/>
          <w:sz w:val="24"/>
          <w:szCs w:val="24"/>
        </w:rPr>
      </w:pPr>
    </w:p>
    <w:p w:rsidR="00093C92" w:rsidRDefault="00093C92" w:rsidP="00FC5F3E">
      <w:pPr>
        <w:rPr>
          <w:rFonts w:cs="Arial"/>
          <w:sz w:val="24"/>
          <w:szCs w:val="24"/>
        </w:rPr>
      </w:pPr>
    </w:p>
    <w:p w:rsidR="004B4BED" w:rsidRDefault="004B4BED" w:rsidP="00FC5F3E">
      <w:pPr>
        <w:rPr>
          <w:rFonts w:cs="Arial"/>
          <w:sz w:val="24"/>
          <w:szCs w:val="24"/>
        </w:rPr>
      </w:pPr>
    </w:p>
    <w:p w:rsidR="00FC5F3E" w:rsidRDefault="00FC5F3E" w:rsidP="00FC5F3E">
      <w:pPr>
        <w:rPr>
          <w:rFonts w:cs="Arial"/>
          <w:sz w:val="24"/>
          <w:szCs w:val="24"/>
        </w:rPr>
      </w:pPr>
    </w:p>
    <w:p w:rsidR="00FC5F3E" w:rsidRDefault="004B4BED" w:rsidP="00FC5F3E">
      <w:pPr>
        <w:rPr>
          <w:rFonts w:cs="Arial"/>
          <w:sz w:val="24"/>
          <w:szCs w:val="24"/>
        </w:rPr>
      </w:pPr>
      <w:r>
        <w:rPr>
          <w:rFonts w:cs="Arial"/>
          <w:sz w:val="24"/>
          <w:szCs w:val="24"/>
        </w:rPr>
        <w:t>9</w:t>
      </w:r>
      <w:r w:rsidR="00FC5F3E">
        <w:rPr>
          <w:rFonts w:cs="Arial"/>
          <w:sz w:val="24"/>
          <w:szCs w:val="24"/>
        </w:rPr>
        <w:t>. Patient video – kidney and eye problems</w:t>
      </w:r>
    </w:p>
    <w:p w:rsidR="004309BA" w:rsidRDefault="004309BA">
      <w:pPr>
        <w:spacing w:after="0"/>
        <w:rPr>
          <w:rFonts w:cs="Arial"/>
          <w:sz w:val="24"/>
          <w:szCs w:val="24"/>
        </w:rPr>
      </w:pPr>
      <w:r>
        <w:rPr>
          <w:rFonts w:cs="Arial"/>
          <w:sz w:val="24"/>
          <w:szCs w:val="24"/>
        </w:rPr>
        <w:br w:type="page"/>
      </w:r>
    </w:p>
    <w:p w:rsidR="00FC5F3E" w:rsidRPr="00093C92" w:rsidRDefault="004B4BED" w:rsidP="00FC5F3E">
      <w:pPr>
        <w:rPr>
          <w:rFonts w:cs="Arial"/>
          <w:sz w:val="24"/>
          <w:szCs w:val="24"/>
        </w:rPr>
      </w:pPr>
      <w:r>
        <w:rPr>
          <w:rFonts w:cs="Arial"/>
          <w:sz w:val="24"/>
          <w:szCs w:val="24"/>
        </w:rPr>
        <w:lastRenderedPageBreak/>
        <w:t>10</w:t>
      </w:r>
      <w:r w:rsidR="00FC5F3E">
        <w:rPr>
          <w:rFonts w:cs="Arial"/>
          <w:sz w:val="24"/>
          <w:szCs w:val="24"/>
        </w:rPr>
        <w:t>.</w:t>
      </w:r>
      <w:r w:rsidR="00491922">
        <w:rPr>
          <w:rFonts w:cs="Arial"/>
          <w:sz w:val="24"/>
          <w:szCs w:val="24"/>
        </w:rPr>
        <w:t xml:space="preserve"> “</w:t>
      </w:r>
      <w:r w:rsidR="00FC5F3E" w:rsidRPr="00093C92">
        <w:rPr>
          <w:rFonts w:cs="Arial"/>
          <w:sz w:val="24"/>
          <w:szCs w:val="24"/>
        </w:rPr>
        <w:t xml:space="preserve">Diabetic kidney disease: epidemiology and natural history” Prof </w:t>
      </w:r>
      <w:r w:rsidR="00093C92">
        <w:rPr>
          <w:rFonts w:cs="Arial"/>
          <w:sz w:val="24"/>
          <w:szCs w:val="24"/>
        </w:rPr>
        <w:t xml:space="preserve">Meeran </w:t>
      </w: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4B4BED" w:rsidP="00FC5F3E">
      <w:pPr>
        <w:rPr>
          <w:rFonts w:cs="Arial"/>
          <w:sz w:val="24"/>
          <w:szCs w:val="24"/>
        </w:rPr>
      </w:pPr>
      <w:r>
        <w:rPr>
          <w:rFonts w:cs="Arial"/>
          <w:sz w:val="24"/>
          <w:szCs w:val="24"/>
        </w:rPr>
        <w:t>11</w:t>
      </w:r>
      <w:r w:rsidR="00FC5F3E">
        <w:rPr>
          <w:rFonts w:cs="Arial"/>
          <w:sz w:val="24"/>
          <w:szCs w:val="24"/>
        </w:rPr>
        <w:t xml:space="preserve">.  List implications of developing diabetic nephropathy for the patient </w:t>
      </w:r>
    </w:p>
    <w:p w:rsidR="00FC5F3E" w:rsidRDefault="00D55C0F" w:rsidP="00FC5F3E">
      <w:pPr>
        <w:rPr>
          <w:rFonts w:cs="Arial"/>
          <w:sz w:val="24"/>
          <w:szCs w:val="24"/>
        </w:rPr>
      </w:pPr>
      <w:r w:rsidRPr="00D55C0F">
        <w:rPr>
          <w:rFonts w:cs="Arial"/>
          <w:noProof/>
          <w:sz w:val="24"/>
          <w:szCs w:val="24"/>
          <w:lang w:val="en-US"/>
        </w:rPr>
        <w:pict>
          <v:shape id="_x0000_s1039" type="#_x0000_t202" style="position:absolute;margin-left:.5pt;margin-top:8.95pt;width:465.25pt;height:2in;z-index:251660288">
            <v:textbox style="mso-next-textbox:#_x0000_s1039">
              <w:txbxContent>
                <w:p w:rsidR="00C23F8A" w:rsidRDefault="00C23F8A" w:rsidP="00FC5F3E">
                  <w:pPr>
                    <w:rPr>
                      <w:rFonts w:cs="Arial"/>
                    </w:rPr>
                  </w:pPr>
                </w:p>
                <w:p w:rsidR="00C23F8A" w:rsidRDefault="00C23F8A" w:rsidP="00FC5F3E">
                  <w:pPr>
                    <w:rPr>
                      <w:rFonts w:cs="Arial"/>
                    </w:rPr>
                  </w:pPr>
                  <w:r w:rsidRPr="00856F57">
                    <w:rPr>
                      <w:rFonts w:cs="Arial"/>
                    </w:rPr>
                    <w:t xml:space="preserve">1. </w:t>
                  </w:r>
                  <w:r>
                    <w:rPr>
                      <w:rFonts w:cs="Arial"/>
                    </w:rPr>
                    <w:t>…………………………………………….</w:t>
                  </w:r>
                  <w:r w:rsidRPr="00856F57">
                    <w:rPr>
                      <w:rFonts w:cs="Arial"/>
                    </w:rPr>
                    <w:tab/>
                  </w:r>
                  <w:r>
                    <w:rPr>
                      <w:rFonts w:cs="Arial"/>
                    </w:rPr>
                    <w:t>6………………………………………………..</w:t>
                  </w:r>
                </w:p>
                <w:p w:rsidR="00C23F8A" w:rsidRDefault="00C23F8A" w:rsidP="00FC5F3E">
                  <w:pPr>
                    <w:rPr>
                      <w:rFonts w:cs="Arial"/>
                    </w:rPr>
                  </w:pPr>
                </w:p>
                <w:p w:rsidR="00C23F8A" w:rsidRDefault="00C23F8A" w:rsidP="00FC5F3E">
                  <w:pPr>
                    <w:rPr>
                      <w:rFonts w:cs="Arial"/>
                    </w:rPr>
                  </w:pPr>
                  <w:r>
                    <w:rPr>
                      <w:rFonts w:cs="Arial"/>
                    </w:rPr>
                    <w:t>2.</w:t>
                  </w:r>
                  <w:r w:rsidRPr="00856F57">
                    <w:rPr>
                      <w:rFonts w:cs="Arial"/>
                    </w:rPr>
                    <w:t xml:space="preserve"> . </w:t>
                  </w:r>
                  <w:r>
                    <w:rPr>
                      <w:rFonts w:cs="Arial"/>
                    </w:rPr>
                    <w:t>…………………………………………….</w:t>
                  </w:r>
                  <w:r w:rsidRPr="00856F57">
                    <w:rPr>
                      <w:rFonts w:cs="Arial"/>
                    </w:rPr>
                    <w:tab/>
                  </w:r>
                  <w:r>
                    <w:rPr>
                      <w:rFonts w:cs="Arial"/>
                    </w:rPr>
                    <w:t>7………………………………………………..</w:t>
                  </w:r>
                </w:p>
                <w:p w:rsidR="00C23F8A" w:rsidRDefault="00C23F8A" w:rsidP="00FC5F3E">
                  <w:pPr>
                    <w:rPr>
                      <w:rFonts w:cs="Arial"/>
                    </w:rPr>
                  </w:pPr>
                </w:p>
                <w:p w:rsidR="00C23F8A" w:rsidRDefault="00C23F8A" w:rsidP="00FC5F3E">
                  <w:pPr>
                    <w:rPr>
                      <w:rFonts w:cs="Arial"/>
                    </w:rPr>
                  </w:pPr>
                  <w:r>
                    <w:rPr>
                      <w:rFonts w:cs="Arial"/>
                    </w:rPr>
                    <w:t>3.</w:t>
                  </w:r>
                  <w:r w:rsidRPr="00856F57">
                    <w:rPr>
                      <w:rFonts w:cs="Arial"/>
                    </w:rPr>
                    <w:t xml:space="preserve"> . </w:t>
                  </w:r>
                  <w:r>
                    <w:rPr>
                      <w:rFonts w:cs="Arial"/>
                    </w:rPr>
                    <w:t>…………………………………………….</w:t>
                  </w:r>
                  <w:r w:rsidRPr="00856F57">
                    <w:rPr>
                      <w:rFonts w:cs="Arial"/>
                    </w:rPr>
                    <w:tab/>
                  </w:r>
                  <w:r>
                    <w:rPr>
                      <w:rFonts w:cs="Arial"/>
                    </w:rPr>
                    <w:t>8………………………………………………..</w:t>
                  </w:r>
                </w:p>
                <w:p w:rsidR="00C23F8A" w:rsidRDefault="00C23F8A" w:rsidP="00FC5F3E">
                  <w:pPr>
                    <w:rPr>
                      <w:rFonts w:cs="Arial"/>
                    </w:rPr>
                  </w:pPr>
                </w:p>
                <w:p w:rsidR="00C23F8A" w:rsidRDefault="00C23F8A" w:rsidP="00FC5F3E">
                  <w:pPr>
                    <w:rPr>
                      <w:rFonts w:cs="Arial"/>
                    </w:rPr>
                  </w:pPr>
                  <w:r>
                    <w:rPr>
                      <w:rFonts w:cs="Arial"/>
                    </w:rPr>
                    <w:t>4.</w:t>
                  </w:r>
                  <w:r w:rsidRPr="00856F57">
                    <w:rPr>
                      <w:rFonts w:cs="Arial"/>
                    </w:rPr>
                    <w:t xml:space="preserve"> . </w:t>
                  </w:r>
                  <w:r>
                    <w:rPr>
                      <w:rFonts w:cs="Arial"/>
                    </w:rPr>
                    <w:t>…………………………………………….</w:t>
                  </w:r>
                  <w:r w:rsidRPr="00856F57">
                    <w:rPr>
                      <w:rFonts w:cs="Arial"/>
                    </w:rPr>
                    <w:tab/>
                  </w:r>
                  <w:r>
                    <w:rPr>
                      <w:rFonts w:cs="Arial"/>
                    </w:rPr>
                    <w:t>9………………………………………………..</w:t>
                  </w:r>
                </w:p>
                <w:p w:rsidR="00C23F8A" w:rsidRDefault="00C23F8A" w:rsidP="00FC5F3E">
                  <w:pPr>
                    <w:rPr>
                      <w:rFonts w:cs="Arial"/>
                    </w:rPr>
                  </w:pPr>
                </w:p>
                <w:p w:rsidR="00C23F8A" w:rsidRDefault="00C23F8A" w:rsidP="00FC5F3E">
                  <w:pPr>
                    <w:rPr>
                      <w:rFonts w:cs="Arial"/>
                    </w:rPr>
                  </w:pPr>
                  <w:r>
                    <w:rPr>
                      <w:rFonts w:cs="Arial"/>
                    </w:rPr>
                    <w:t>5.</w:t>
                  </w:r>
                  <w:r w:rsidRPr="00856F57">
                    <w:rPr>
                      <w:rFonts w:cs="Arial"/>
                    </w:rPr>
                    <w:t xml:space="preserve"> . </w:t>
                  </w:r>
                  <w:r>
                    <w:rPr>
                      <w:rFonts w:cs="Arial"/>
                    </w:rPr>
                    <w:t>…………………………………………….</w:t>
                  </w:r>
                  <w:r w:rsidRPr="00856F57">
                    <w:rPr>
                      <w:rFonts w:cs="Arial"/>
                    </w:rPr>
                    <w:tab/>
                  </w:r>
                  <w:r>
                    <w:rPr>
                      <w:rFonts w:cs="Arial"/>
                    </w:rPr>
                    <w:t>10………………………………………………</w:t>
                  </w:r>
                </w:p>
                <w:p w:rsidR="00C23F8A" w:rsidRPr="00856F57" w:rsidRDefault="00C23F8A" w:rsidP="00FC5F3E">
                  <w:pPr>
                    <w:rPr>
                      <w:rFonts w:cs="Arial"/>
                    </w:rPr>
                  </w:pPr>
                </w:p>
                <w:p w:rsidR="00C23F8A" w:rsidRDefault="00C23F8A" w:rsidP="00FC5F3E">
                  <w:r>
                    <w:tab/>
                  </w:r>
                  <w:r>
                    <w:tab/>
                  </w:r>
                  <w:r>
                    <w:tab/>
                  </w:r>
                  <w:r>
                    <w:tab/>
                  </w:r>
                  <w:r>
                    <w:tab/>
                  </w:r>
                </w:p>
              </w:txbxContent>
            </v:textbox>
          </v:shape>
        </w:pict>
      </w: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FC5F3E" w:rsidP="00FC5F3E">
      <w:pPr>
        <w:rPr>
          <w:rFonts w:cs="Arial"/>
          <w:sz w:val="24"/>
          <w:szCs w:val="24"/>
        </w:rPr>
      </w:pPr>
    </w:p>
    <w:p w:rsidR="00FC5F3E" w:rsidRDefault="00491922" w:rsidP="00FC5F3E">
      <w:pPr>
        <w:spacing w:line="480" w:lineRule="auto"/>
        <w:rPr>
          <w:rFonts w:cs="Arial"/>
          <w:sz w:val="24"/>
          <w:szCs w:val="24"/>
        </w:rPr>
      </w:pPr>
      <w:r>
        <w:rPr>
          <w:rFonts w:cs="Arial"/>
          <w:sz w:val="24"/>
          <w:szCs w:val="24"/>
        </w:rPr>
        <w:t>1</w:t>
      </w:r>
      <w:r w:rsidR="004B4BED">
        <w:rPr>
          <w:rFonts w:cs="Arial"/>
          <w:sz w:val="24"/>
          <w:szCs w:val="24"/>
        </w:rPr>
        <w:t>2</w:t>
      </w:r>
      <w:r w:rsidR="00FC5F3E">
        <w:rPr>
          <w:rFonts w:cs="Arial"/>
          <w:sz w:val="24"/>
          <w:szCs w:val="24"/>
        </w:rPr>
        <w:t xml:space="preserve">. Patient video: discussion about dialysis  </w:t>
      </w:r>
    </w:p>
    <w:p w:rsidR="004B4BED" w:rsidRDefault="004B4BED" w:rsidP="00FC5F3E">
      <w:pPr>
        <w:spacing w:line="480" w:lineRule="auto"/>
        <w:rPr>
          <w:rFonts w:cs="Arial"/>
          <w:sz w:val="24"/>
          <w:szCs w:val="24"/>
        </w:rPr>
      </w:pPr>
    </w:p>
    <w:p w:rsidR="004B4BED" w:rsidRDefault="004B4BED" w:rsidP="00FC5F3E">
      <w:pPr>
        <w:spacing w:line="480" w:lineRule="auto"/>
        <w:rPr>
          <w:rFonts w:cs="Arial"/>
          <w:sz w:val="24"/>
          <w:szCs w:val="24"/>
        </w:rPr>
      </w:pPr>
    </w:p>
    <w:p w:rsidR="00FC5F3E" w:rsidRDefault="00FC5F3E" w:rsidP="00FC5F3E">
      <w:pPr>
        <w:spacing w:line="480" w:lineRule="auto"/>
        <w:rPr>
          <w:rFonts w:cs="Arial"/>
          <w:sz w:val="24"/>
          <w:szCs w:val="24"/>
        </w:rPr>
      </w:pPr>
      <w:r>
        <w:rPr>
          <w:rFonts w:cs="Arial"/>
          <w:sz w:val="24"/>
          <w:szCs w:val="24"/>
        </w:rPr>
        <w:t>1</w:t>
      </w:r>
      <w:r w:rsidR="004B4BED">
        <w:rPr>
          <w:rFonts w:cs="Arial"/>
          <w:sz w:val="24"/>
          <w:szCs w:val="24"/>
        </w:rPr>
        <w:t>3</w:t>
      </w:r>
      <w:r>
        <w:rPr>
          <w:rFonts w:cs="Arial"/>
          <w:sz w:val="24"/>
          <w:szCs w:val="24"/>
        </w:rPr>
        <w:t xml:space="preserve">. </w:t>
      </w:r>
      <w:r w:rsidRPr="00093C92">
        <w:rPr>
          <w:rFonts w:cs="Arial"/>
          <w:sz w:val="24"/>
          <w:szCs w:val="24"/>
        </w:rPr>
        <w:t xml:space="preserve"> “Elderly on dialysis: conservative care” Prof Brown  </w:t>
      </w:r>
    </w:p>
    <w:p w:rsidR="00093C92" w:rsidRDefault="00093C92" w:rsidP="00FC5F3E">
      <w:pPr>
        <w:spacing w:line="480" w:lineRule="auto"/>
        <w:rPr>
          <w:rFonts w:cs="Arial"/>
          <w:sz w:val="24"/>
          <w:szCs w:val="24"/>
        </w:rPr>
      </w:pPr>
    </w:p>
    <w:p w:rsidR="004B4BED" w:rsidRPr="00344810" w:rsidRDefault="004B4BED" w:rsidP="00FC5F3E">
      <w:pPr>
        <w:spacing w:line="480" w:lineRule="auto"/>
        <w:rPr>
          <w:rFonts w:cs="Arial"/>
          <w:sz w:val="24"/>
          <w:szCs w:val="24"/>
        </w:rPr>
      </w:pPr>
    </w:p>
    <w:p w:rsidR="00FC5F3E" w:rsidRDefault="00491922" w:rsidP="00FC5F3E">
      <w:pPr>
        <w:spacing w:line="480" w:lineRule="auto"/>
        <w:rPr>
          <w:rFonts w:cs="Arial"/>
          <w:sz w:val="24"/>
          <w:szCs w:val="24"/>
        </w:rPr>
      </w:pPr>
      <w:r>
        <w:rPr>
          <w:rFonts w:cs="Arial"/>
          <w:sz w:val="24"/>
          <w:szCs w:val="24"/>
        </w:rPr>
        <w:t>1</w:t>
      </w:r>
      <w:r w:rsidR="004B4BED">
        <w:rPr>
          <w:rFonts w:cs="Arial"/>
          <w:sz w:val="24"/>
          <w:szCs w:val="24"/>
        </w:rPr>
        <w:t>4</w:t>
      </w:r>
      <w:r w:rsidR="00FC5F3E">
        <w:rPr>
          <w:rFonts w:cs="Arial"/>
          <w:sz w:val="24"/>
          <w:szCs w:val="24"/>
        </w:rPr>
        <w:t xml:space="preserve">.  Patient video: end of life wishes and management  </w:t>
      </w:r>
    </w:p>
    <w:p w:rsidR="00093C92" w:rsidRDefault="00093C92" w:rsidP="00FC5F3E">
      <w:pPr>
        <w:spacing w:line="480" w:lineRule="auto"/>
        <w:rPr>
          <w:rFonts w:cs="Arial"/>
          <w:sz w:val="24"/>
          <w:szCs w:val="24"/>
        </w:rPr>
      </w:pPr>
    </w:p>
    <w:p w:rsidR="004B4BED" w:rsidRDefault="004B4BED" w:rsidP="00FC5F3E">
      <w:pPr>
        <w:spacing w:line="480" w:lineRule="auto"/>
        <w:rPr>
          <w:rFonts w:cs="Arial"/>
          <w:sz w:val="24"/>
          <w:szCs w:val="24"/>
        </w:rPr>
      </w:pPr>
    </w:p>
    <w:p w:rsidR="00FC5F3E" w:rsidRPr="00093C92" w:rsidRDefault="004B4BED" w:rsidP="00FC5F3E">
      <w:pPr>
        <w:spacing w:line="480" w:lineRule="auto"/>
        <w:rPr>
          <w:rFonts w:cs="Arial"/>
          <w:sz w:val="24"/>
          <w:szCs w:val="24"/>
        </w:rPr>
      </w:pPr>
      <w:r>
        <w:rPr>
          <w:rFonts w:cs="Arial"/>
          <w:sz w:val="24"/>
          <w:szCs w:val="24"/>
        </w:rPr>
        <w:t>15</w:t>
      </w:r>
      <w:r w:rsidR="00FC5F3E" w:rsidRPr="00093C92">
        <w:rPr>
          <w:rFonts w:cs="Arial"/>
          <w:sz w:val="24"/>
          <w:szCs w:val="24"/>
        </w:rPr>
        <w:t>. “</w:t>
      </w:r>
      <w:r w:rsidR="00491922">
        <w:rPr>
          <w:rFonts w:cs="Arial"/>
          <w:sz w:val="24"/>
          <w:szCs w:val="24"/>
        </w:rPr>
        <w:t>Chronic disease pathway: role of active and supportive treatment” Prof Brown</w:t>
      </w:r>
      <w:r w:rsidR="00FC5F3E" w:rsidRPr="00093C92">
        <w:rPr>
          <w:rFonts w:cs="Arial"/>
          <w:sz w:val="24"/>
          <w:szCs w:val="24"/>
        </w:rPr>
        <w:t xml:space="preserve"> </w:t>
      </w:r>
    </w:p>
    <w:p w:rsidR="00093C92" w:rsidRPr="00D05161" w:rsidRDefault="00FC5F3E" w:rsidP="00601C72">
      <w:pPr>
        <w:jc w:val="center"/>
        <w:rPr>
          <w:b/>
          <w:sz w:val="28"/>
          <w:szCs w:val="28"/>
        </w:rPr>
      </w:pPr>
      <w:r>
        <w:rPr>
          <w:szCs w:val="22"/>
        </w:rPr>
        <w:br w:type="page"/>
      </w:r>
      <w:r w:rsidR="00D05161" w:rsidRPr="00D05161">
        <w:rPr>
          <w:b/>
          <w:sz w:val="28"/>
          <w:szCs w:val="28"/>
        </w:rPr>
        <w:lastRenderedPageBreak/>
        <w:t>WORKSHEET 4</w:t>
      </w:r>
    </w:p>
    <w:p w:rsidR="00D05161" w:rsidRPr="00D05161" w:rsidRDefault="00D05161" w:rsidP="00601C72">
      <w:pPr>
        <w:jc w:val="center"/>
        <w:rPr>
          <w:b/>
          <w:sz w:val="28"/>
          <w:szCs w:val="28"/>
        </w:rPr>
      </w:pPr>
      <w:r w:rsidRPr="00D05161">
        <w:rPr>
          <w:b/>
          <w:sz w:val="28"/>
          <w:szCs w:val="28"/>
        </w:rPr>
        <w:t>All you need to know about Rheumatoid arthritis from one case</w:t>
      </w:r>
    </w:p>
    <w:p w:rsidR="00093C92" w:rsidRDefault="00093C92" w:rsidP="00D05161">
      <w:pPr>
        <w:rPr>
          <w:szCs w:val="22"/>
        </w:rPr>
      </w:pPr>
    </w:p>
    <w:p w:rsidR="00FC5F3E" w:rsidRDefault="00D05161" w:rsidP="00D05161">
      <w:pPr>
        <w:rPr>
          <w:szCs w:val="22"/>
        </w:rPr>
      </w:pPr>
      <w:r>
        <w:rPr>
          <w:szCs w:val="22"/>
        </w:rPr>
        <w:t>Checkpoint 1a: What was typical about her presentation?</w:t>
      </w:r>
    </w:p>
    <w:p w:rsidR="00D05161" w:rsidRDefault="00D05161" w:rsidP="00D05161">
      <w:pPr>
        <w:rPr>
          <w:szCs w:val="22"/>
        </w:rPr>
      </w:pP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rPr>
          <w:szCs w:val="22"/>
        </w:rPr>
      </w:pPr>
    </w:p>
    <w:p w:rsidR="00D05161" w:rsidRDefault="00D05161" w:rsidP="00D05161">
      <w:pPr>
        <w:rPr>
          <w:szCs w:val="22"/>
        </w:rPr>
      </w:pPr>
    </w:p>
    <w:p w:rsidR="00D05161" w:rsidRDefault="00D05161" w:rsidP="00D05161">
      <w:pPr>
        <w:rPr>
          <w:szCs w:val="22"/>
        </w:rPr>
      </w:pPr>
      <w:r>
        <w:rPr>
          <w:szCs w:val="22"/>
        </w:rPr>
        <w:t>Checkpoint 1b: What was atypical about her presentation?</w:t>
      </w:r>
    </w:p>
    <w:p w:rsidR="00D05161" w:rsidRDefault="00D05161" w:rsidP="00D05161">
      <w:pPr>
        <w:rPr>
          <w:szCs w:val="22"/>
        </w:rPr>
      </w:pP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rPr>
          <w:szCs w:val="22"/>
        </w:rPr>
      </w:pPr>
    </w:p>
    <w:p w:rsidR="00D05161" w:rsidRDefault="00D05161" w:rsidP="00D05161">
      <w:pPr>
        <w:rPr>
          <w:szCs w:val="22"/>
        </w:rPr>
      </w:pPr>
      <w:r>
        <w:rPr>
          <w:szCs w:val="22"/>
        </w:rPr>
        <w:t>Checkpoint 2: Why did it take 3 years to diagnose? (tick which is correct)</w:t>
      </w:r>
    </w:p>
    <w:p w:rsidR="00D05161" w:rsidRDefault="00D05161" w:rsidP="00D05161">
      <w:pPr>
        <w:rPr>
          <w:szCs w:val="22"/>
        </w:rPr>
      </w:pPr>
    </w:p>
    <w:p w:rsidR="00D05161" w:rsidRDefault="00D05161" w:rsidP="00D05161">
      <w:pPr>
        <w:numPr>
          <w:ilvl w:val="0"/>
          <w:numId w:val="14"/>
        </w:numPr>
        <w:rPr>
          <w:szCs w:val="22"/>
        </w:rPr>
      </w:pPr>
      <w:r>
        <w:rPr>
          <w:szCs w:val="22"/>
        </w:rPr>
        <w:t>Joint swelling may be absent in early disease</w:t>
      </w:r>
    </w:p>
    <w:p w:rsidR="00D05161" w:rsidRDefault="00D05161" w:rsidP="00D05161">
      <w:pPr>
        <w:numPr>
          <w:ilvl w:val="0"/>
          <w:numId w:val="14"/>
        </w:numPr>
        <w:rPr>
          <w:szCs w:val="22"/>
        </w:rPr>
      </w:pPr>
      <w:r>
        <w:rPr>
          <w:szCs w:val="22"/>
        </w:rPr>
        <w:t>Diagnostic tests, e.g. rheumatoid factor, not available to GPs 30 years ago</w:t>
      </w:r>
    </w:p>
    <w:p w:rsidR="00D05161" w:rsidRDefault="00D05161" w:rsidP="00D05161">
      <w:pPr>
        <w:numPr>
          <w:ilvl w:val="0"/>
          <w:numId w:val="14"/>
        </w:numPr>
        <w:rPr>
          <w:szCs w:val="22"/>
        </w:rPr>
      </w:pPr>
      <w:r>
        <w:rPr>
          <w:szCs w:val="22"/>
        </w:rPr>
        <w:t>Insufficient awareness of RA in general practice</w:t>
      </w:r>
    </w:p>
    <w:p w:rsidR="00D05161" w:rsidRDefault="00D05161" w:rsidP="00D05161">
      <w:pPr>
        <w:numPr>
          <w:ilvl w:val="0"/>
          <w:numId w:val="14"/>
        </w:numPr>
        <w:rPr>
          <w:szCs w:val="22"/>
        </w:rPr>
      </w:pPr>
      <w:r>
        <w:rPr>
          <w:szCs w:val="22"/>
        </w:rPr>
        <w:t xml:space="preserve">Joint pains caused by hormonal changes are common in teenagers </w:t>
      </w:r>
    </w:p>
    <w:p w:rsidR="00D05161" w:rsidRDefault="00D05161" w:rsidP="00D05161">
      <w:pPr>
        <w:numPr>
          <w:ilvl w:val="0"/>
          <w:numId w:val="14"/>
        </w:numPr>
        <w:rPr>
          <w:szCs w:val="22"/>
        </w:rPr>
      </w:pPr>
      <w:r>
        <w:rPr>
          <w:szCs w:val="22"/>
        </w:rPr>
        <w:t>RA is extremely rare in teenagers</w:t>
      </w:r>
    </w:p>
    <w:p w:rsidR="00D05161" w:rsidRDefault="00D05161" w:rsidP="00D05161">
      <w:pPr>
        <w:rPr>
          <w:szCs w:val="22"/>
        </w:rPr>
      </w:pPr>
    </w:p>
    <w:p w:rsidR="00D05161" w:rsidRDefault="00D05161" w:rsidP="00D05161">
      <w:pPr>
        <w:rPr>
          <w:szCs w:val="22"/>
        </w:rPr>
      </w:pPr>
      <w:r>
        <w:rPr>
          <w:szCs w:val="22"/>
        </w:rPr>
        <w:t xml:space="preserve">Checkpoint 3: If gold was so “Brilliant 2 in Lee’s case, why don't we use it </w:t>
      </w:r>
      <w:r w:rsidR="004B4BED">
        <w:rPr>
          <w:szCs w:val="22"/>
        </w:rPr>
        <w:t>anymore</w:t>
      </w:r>
      <w:r>
        <w:rPr>
          <w:szCs w:val="22"/>
        </w:rPr>
        <w:t>?</w:t>
      </w:r>
    </w:p>
    <w:p w:rsidR="00D05161" w:rsidRDefault="00D05161" w:rsidP="00D05161">
      <w:pPr>
        <w:rPr>
          <w:szCs w:val="22"/>
        </w:rPr>
      </w:pP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rPr>
          <w:szCs w:val="22"/>
        </w:rPr>
      </w:pPr>
    </w:p>
    <w:p w:rsidR="00D05161" w:rsidRDefault="00D05161" w:rsidP="00D05161">
      <w:pPr>
        <w:rPr>
          <w:szCs w:val="22"/>
        </w:rPr>
      </w:pPr>
      <w:r>
        <w:rPr>
          <w:szCs w:val="22"/>
        </w:rPr>
        <w:t>Checkpoint 3: What are the standard DMARDS in modern treatment of RA?</w:t>
      </w:r>
    </w:p>
    <w:p w:rsidR="00D05161" w:rsidRDefault="00D05161" w:rsidP="00D05161">
      <w:pPr>
        <w:rPr>
          <w:szCs w:val="22"/>
        </w:rPr>
      </w:pP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rPr>
          <w:szCs w:val="22"/>
        </w:rPr>
      </w:pPr>
      <w:r>
        <w:rPr>
          <w:szCs w:val="22"/>
        </w:rPr>
        <w:br w:type="page"/>
      </w:r>
      <w:r>
        <w:rPr>
          <w:szCs w:val="22"/>
        </w:rPr>
        <w:lastRenderedPageBreak/>
        <w:t>Checkpoint 4: What are the causes of tiredness in RA?</w:t>
      </w:r>
    </w:p>
    <w:p w:rsidR="00D05161" w:rsidRDefault="00D05161" w:rsidP="00D05161">
      <w:pPr>
        <w:rPr>
          <w:szCs w:val="22"/>
        </w:rPr>
      </w:pP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numPr>
          <w:ilvl w:val="0"/>
          <w:numId w:val="13"/>
        </w:numPr>
        <w:spacing w:before="120"/>
        <w:rPr>
          <w:szCs w:val="22"/>
        </w:rPr>
      </w:pPr>
      <w:r>
        <w:rPr>
          <w:szCs w:val="22"/>
        </w:rPr>
        <w:t>.............................................................................................................</w:t>
      </w:r>
    </w:p>
    <w:p w:rsidR="00D05161" w:rsidRDefault="00D05161" w:rsidP="00D05161">
      <w:pPr>
        <w:rPr>
          <w:szCs w:val="22"/>
        </w:rPr>
      </w:pPr>
    </w:p>
    <w:p w:rsidR="00D05161" w:rsidRDefault="00D05161" w:rsidP="00D05161">
      <w:pPr>
        <w:rPr>
          <w:szCs w:val="22"/>
        </w:rPr>
      </w:pPr>
      <w:r>
        <w:rPr>
          <w:szCs w:val="22"/>
        </w:rPr>
        <w:t>Checkpoint 5: Why is anti-TNF beginning to lose its effect?</w:t>
      </w:r>
    </w:p>
    <w:p w:rsidR="00D05161" w:rsidRDefault="00D05161" w:rsidP="00D05161">
      <w:pPr>
        <w:rPr>
          <w:szCs w:val="22"/>
        </w:rPr>
      </w:pPr>
    </w:p>
    <w:p w:rsidR="00D05161" w:rsidRDefault="00D05161" w:rsidP="00D05161">
      <w:pPr>
        <w:rPr>
          <w:szCs w:val="22"/>
        </w:rPr>
      </w:pPr>
    </w:p>
    <w:p w:rsidR="00423348" w:rsidRDefault="00423348" w:rsidP="00D05161">
      <w:pPr>
        <w:rPr>
          <w:szCs w:val="22"/>
        </w:rPr>
      </w:pPr>
    </w:p>
    <w:p w:rsidR="00423348" w:rsidRDefault="00423348" w:rsidP="00D05161">
      <w:pPr>
        <w:rPr>
          <w:szCs w:val="22"/>
        </w:rPr>
      </w:pPr>
    </w:p>
    <w:p w:rsidR="00423348" w:rsidRDefault="00423348" w:rsidP="00D05161">
      <w:pPr>
        <w:rPr>
          <w:szCs w:val="22"/>
        </w:rPr>
      </w:pPr>
      <w:r>
        <w:rPr>
          <w:szCs w:val="22"/>
        </w:rPr>
        <w:t>Checkpoint 6a: Which coping strategy has helped Lee to live with her RA? Tick those that apply.</w:t>
      </w:r>
    </w:p>
    <w:p w:rsidR="00423348" w:rsidRDefault="00423348" w:rsidP="00D05161">
      <w:pPr>
        <w:rPr>
          <w:szCs w:val="22"/>
        </w:rPr>
      </w:pPr>
    </w:p>
    <w:p w:rsidR="00423348" w:rsidRDefault="00423348" w:rsidP="00423348">
      <w:pPr>
        <w:numPr>
          <w:ilvl w:val="0"/>
          <w:numId w:val="15"/>
        </w:numPr>
        <w:rPr>
          <w:szCs w:val="22"/>
        </w:rPr>
      </w:pPr>
      <w:r>
        <w:rPr>
          <w:szCs w:val="22"/>
        </w:rPr>
        <w:t>Support from her family</w:t>
      </w:r>
    </w:p>
    <w:p w:rsidR="00423348" w:rsidRDefault="00423348" w:rsidP="00423348">
      <w:pPr>
        <w:numPr>
          <w:ilvl w:val="0"/>
          <w:numId w:val="15"/>
        </w:numPr>
        <w:rPr>
          <w:szCs w:val="22"/>
        </w:rPr>
      </w:pPr>
      <w:r>
        <w:rPr>
          <w:szCs w:val="22"/>
        </w:rPr>
        <w:t>Confronting the disease and dealing with it</w:t>
      </w:r>
    </w:p>
    <w:p w:rsidR="00423348" w:rsidRDefault="00423348" w:rsidP="00423348">
      <w:pPr>
        <w:numPr>
          <w:ilvl w:val="0"/>
          <w:numId w:val="15"/>
        </w:numPr>
        <w:rPr>
          <w:szCs w:val="22"/>
        </w:rPr>
      </w:pPr>
      <w:r>
        <w:rPr>
          <w:szCs w:val="22"/>
        </w:rPr>
        <w:t>Denial</w:t>
      </w:r>
    </w:p>
    <w:p w:rsidR="00423348" w:rsidRDefault="00423348" w:rsidP="00423348">
      <w:pPr>
        <w:numPr>
          <w:ilvl w:val="0"/>
          <w:numId w:val="15"/>
        </w:numPr>
        <w:rPr>
          <w:szCs w:val="22"/>
        </w:rPr>
      </w:pPr>
      <w:r>
        <w:rPr>
          <w:szCs w:val="22"/>
        </w:rPr>
        <w:t>Religion</w:t>
      </w:r>
    </w:p>
    <w:p w:rsidR="00423348" w:rsidRDefault="00423348" w:rsidP="00423348">
      <w:pPr>
        <w:numPr>
          <w:ilvl w:val="0"/>
          <w:numId w:val="15"/>
        </w:numPr>
        <w:rPr>
          <w:szCs w:val="22"/>
        </w:rPr>
      </w:pPr>
      <w:r>
        <w:rPr>
          <w:szCs w:val="22"/>
        </w:rPr>
        <w:t xml:space="preserve">Giving in to it and crumbling under the strain </w:t>
      </w:r>
    </w:p>
    <w:p w:rsidR="00D05161" w:rsidRDefault="00D05161" w:rsidP="00D05161">
      <w:pPr>
        <w:rPr>
          <w:szCs w:val="22"/>
        </w:rPr>
      </w:pPr>
    </w:p>
    <w:p w:rsidR="00D05161" w:rsidRDefault="00D05161" w:rsidP="00D05161">
      <w:pPr>
        <w:rPr>
          <w:szCs w:val="22"/>
        </w:rPr>
      </w:pPr>
    </w:p>
    <w:p w:rsidR="00D05161" w:rsidRDefault="00D05161" w:rsidP="00D05161">
      <w:pPr>
        <w:rPr>
          <w:szCs w:val="22"/>
        </w:rPr>
      </w:pPr>
    </w:p>
    <w:p w:rsidR="00D05161" w:rsidRDefault="004B4BED" w:rsidP="00D05161">
      <w:pPr>
        <w:rPr>
          <w:szCs w:val="22"/>
        </w:rPr>
      </w:pPr>
      <w:r>
        <w:rPr>
          <w:szCs w:val="22"/>
        </w:rPr>
        <w:t>Checkpoint 6b: Which typical deformities of the hands and wrists does Lee have?</w:t>
      </w:r>
    </w:p>
    <w:p w:rsidR="00D05161" w:rsidRDefault="00D05161" w:rsidP="00D05161">
      <w:pPr>
        <w:rPr>
          <w:szCs w:val="22"/>
        </w:rPr>
      </w:pPr>
    </w:p>
    <w:p w:rsidR="004B4BED" w:rsidRDefault="004B4BED" w:rsidP="004B4BED">
      <w:pPr>
        <w:numPr>
          <w:ilvl w:val="0"/>
          <w:numId w:val="13"/>
        </w:numPr>
        <w:spacing w:before="120"/>
        <w:rPr>
          <w:szCs w:val="22"/>
        </w:rPr>
      </w:pPr>
      <w:r>
        <w:rPr>
          <w:szCs w:val="22"/>
        </w:rPr>
        <w:t>.............................................................................................................</w:t>
      </w:r>
    </w:p>
    <w:p w:rsidR="004B4BED" w:rsidRDefault="004B4BED" w:rsidP="004B4BED">
      <w:pPr>
        <w:numPr>
          <w:ilvl w:val="0"/>
          <w:numId w:val="13"/>
        </w:numPr>
        <w:spacing w:before="120"/>
        <w:rPr>
          <w:szCs w:val="22"/>
        </w:rPr>
      </w:pPr>
      <w:r>
        <w:rPr>
          <w:szCs w:val="22"/>
        </w:rPr>
        <w:t>.............................................................................................................</w:t>
      </w:r>
    </w:p>
    <w:p w:rsidR="004B4BED" w:rsidRDefault="004B4BED" w:rsidP="004B4BED">
      <w:pPr>
        <w:numPr>
          <w:ilvl w:val="0"/>
          <w:numId w:val="13"/>
        </w:numPr>
        <w:spacing w:before="120"/>
        <w:rPr>
          <w:szCs w:val="22"/>
        </w:rPr>
      </w:pPr>
      <w:r>
        <w:rPr>
          <w:szCs w:val="22"/>
        </w:rPr>
        <w:t>.............................................................................................................</w:t>
      </w:r>
    </w:p>
    <w:p w:rsidR="00D05161" w:rsidRDefault="00D05161" w:rsidP="00D05161">
      <w:pPr>
        <w:rPr>
          <w:szCs w:val="22"/>
        </w:rPr>
      </w:pPr>
    </w:p>
    <w:p w:rsidR="004B4BED" w:rsidRDefault="004B4BED" w:rsidP="00D05161">
      <w:pPr>
        <w:rPr>
          <w:szCs w:val="22"/>
        </w:rPr>
      </w:pPr>
    </w:p>
    <w:p w:rsidR="00D05161" w:rsidRDefault="00D05161" w:rsidP="00D05161">
      <w:pPr>
        <w:rPr>
          <w:szCs w:val="22"/>
        </w:rPr>
      </w:pPr>
    </w:p>
    <w:p w:rsidR="00D05161" w:rsidRDefault="00D05161" w:rsidP="00D05161">
      <w:pPr>
        <w:rPr>
          <w:szCs w:val="22"/>
        </w:rPr>
      </w:pPr>
    </w:p>
    <w:p w:rsidR="00D05161" w:rsidRDefault="00D05161" w:rsidP="00D05161">
      <w:pPr>
        <w:rPr>
          <w:szCs w:val="22"/>
        </w:rPr>
      </w:pPr>
    </w:p>
    <w:p w:rsidR="00D05161" w:rsidRDefault="00D05161" w:rsidP="00D05161">
      <w:pPr>
        <w:rPr>
          <w:szCs w:val="22"/>
        </w:rPr>
      </w:pPr>
    </w:p>
    <w:p w:rsidR="00D05161" w:rsidRDefault="00D05161" w:rsidP="00601C72">
      <w:pPr>
        <w:jc w:val="center"/>
        <w:rPr>
          <w:szCs w:val="22"/>
        </w:rPr>
      </w:pPr>
    </w:p>
    <w:p w:rsidR="00D05161" w:rsidRDefault="00D05161" w:rsidP="00601C72">
      <w:pPr>
        <w:jc w:val="center"/>
        <w:rPr>
          <w:szCs w:val="22"/>
        </w:rPr>
      </w:pPr>
      <w:r>
        <w:rPr>
          <w:szCs w:val="22"/>
        </w:rPr>
        <w:br w:type="page"/>
      </w:r>
    </w:p>
    <w:p w:rsidR="004309BA" w:rsidRDefault="004309BA">
      <w:pPr>
        <w:spacing w:after="0"/>
        <w:rPr>
          <w:rFonts w:cs="Arial"/>
          <w:b/>
          <w:sz w:val="36"/>
          <w:szCs w:val="36"/>
        </w:rPr>
      </w:pPr>
      <w:r>
        <w:rPr>
          <w:rFonts w:cs="Arial"/>
          <w:b/>
          <w:sz w:val="36"/>
          <w:szCs w:val="36"/>
        </w:rPr>
        <w:lastRenderedPageBreak/>
        <w:br w:type="page"/>
      </w:r>
    </w:p>
    <w:p w:rsidR="00601C72" w:rsidRDefault="00601C72" w:rsidP="00601C72">
      <w:pPr>
        <w:jc w:val="center"/>
        <w:rPr>
          <w:rFonts w:cs="Arial"/>
          <w:b/>
          <w:sz w:val="36"/>
          <w:szCs w:val="36"/>
        </w:rPr>
      </w:pPr>
      <w:r w:rsidRPr="00C96B70">
        <w:rPr>
          <w:rFonts w:cs="Arial"/>
          <w:b/>
          <w:sz w:val="36"/>
          <w:szCs w:val="36"/>
        </w:rPr>
        <w:lastRenderedPageBreak/>
        <w:t>Nuts and Bolts of Neuro-Cognitive Disorders</w:t>
      </w:r>
    </w:p>
    <w:p w:rsidR="00601C72" w:rsidRPr="00C96B70" w:rsidRDefault="00601C72" w:rsidP="00601C72">
      <w:pPr>
        <w:pStyle w:val="ListNumber"/>
        <w:numPr>
          <w:ilvl w:val="0"/>
          <w:numId w:val="0"/>
        </w:numPr>
        <w:spacing w:after="0"/>
        <w:jc w:val="center"/>
        <w:outlineLvl w:val="0"/>
        <w:rPr>
          <w:rFonts w:ascii="Arial" w:hAnsi="Arial" w:cs="Arial"/>
          <w:sz w:val="24"/>
          <w:szCs w:val="24"/>
        </w:rPr>
      </w:pPr>
      <w:r w:rsidRPr="00C96B70">
        <w:rPr>
          <w:rFonts w:ascii="Arial" w:hAnsi="Arial" w:cs="Arial"/>
          <w:sz w:val="24"/>
          <w:szCs w:val="24"/>
        </w:rPr>
        <w:t xml:space="preserve">Dr </w:t>
      </w:r>
      <w:r w:rsidR="0034085C">
        <w:rPr>
          <w:rFonts w:ascii="Arial" w:hAnsi="Arial" w:cs="Arial"/>
          <w:sz w:val="24"/>
          <w:szCs w:val="24"/>
        </w:rPr>
        <w:t>Claudia Wald and Dr Richard Perry</w:t>
      </w:r>
      <w:r w:rsidRPr="00C96B70">
        <w:rPr>
          <w:rFonts w:ascii="Arial" w:hAnsi="Arial" w:cs="Arial"/>
          <w:sz w:val="24"/>
          <w:szCs w:val="24"/>
        </w:rPr>
        <w:t xml:space="preserve"> </w:t>
      </w:r>
    </w:p>
    <w:p w:rsidR="00601C72" w:rsidRPr="00C96B70" w:rsidRDefault="00601C72" w:rsidP="00601C72">
      <w:pPr>
        <w:autoSpaceDE w:val="0"/>
        <w:autoSpaceDN w:val="0"/>
        <w:adjustRightInd w:val="0"/>
        <w:rPr>
          <w:rFonts w:cs="Arial"/>
          <w:b/>
          <w:szCs w:val="22"/>
        </w:rPr>
      </w:pPr>
    </w:p>
    <w:p w:rsidR="00601C72" w:rsidRPr="00C96B70" w:rsidRDefault="00601C72" w:rsidP="00601C72">
      <w:pPr>
        <w:pStyle w:val="Title"/>
        <w:jc w:val="left"/>
        <w:outlineLvl w:val="0"/>
        <w:rPr>
          <w:rFonts w:cs="Arial"/>
          <w:sz w:val="24"/>
          <w:szCs w:val="24"/>
        </w:rPr>
      </w:pPr>
      <w:r w:rsidRPr="00C96B70">
        <w:rPr>
          <w:rFonts w:cs="Arial"/>
          <w:sz w:val="24"/>
          <w:szCs w:val="24"/>
        </w:rPr>
        <w:t xml:space="preserve">Introduction: </w:t>
      </w:r>
    </w:p>
    <w:p w:rsidR="00601C72" w:rsidRPr="00C96B70" w:rsidRDefault="00601C72" w:rsidP="00601C72">
      <w:pPr>
        <w:pStyle w:val="Title"/>
        <w:jc w:val="left"/>
        <w:outlineLvl w:val="0"/>
        <w:rPr>
          <w:rFonts w:cs="Arial"/>
          <w:b w:val="0"/>
          <w:sz w:val="22"/>
          <w:szCs w:val="22"/>
        </w:rPr>
      </w:pPr>
      <w:r w:rsidRPr="00C96B70">
        <w:rPr>
          <w:rFonts w:cs="Arial"/>
          <w:b w:val="0"/>
          <w:sz w:val="22"/>
          <w:szCs w:val="22"/>
        </w:rPr>
        <w:t>With an ageing UK population, neuro-cognitive disorders such as dementia and delirium are increasingly common presentations. The vast majority of doctors in clinical practice will encounter these problems and will need to be confident with their diagnosis and management. In 2009, a government-sponsored National Dementia Strategy was launched and the National Institute for Health and Clinical Excellence (NICE) has now issued detailed guidelines on the management of dementia and delirium.</w:t>
      </w:r>
    </w:p>
    <w:p w:rsidR="00601C72" w:rsidRPr="00C96B70" w:rsidRDefault="00601C72" w:rsidP="00601C72">
      <w:pPr>
        <w:pStyle w:val="Title"/>
        <w:jc w:val="left"/>
        <w:rPr>
          <w:rFonts w:cs="Arial"/>
          <w:sz w:val="22"/>
          <w:szCs w:val="22"/>
        </w:rPr>
      </w:pPr>
    </w:p>
    <w:p w:rsidR="00601C72" w:rsidRPr="00C96B70" w:rsidRDefault="00601C72" w:rsidP="00601C72">
      <w:pPr>
        <w:pStyle w:val="Title"/>
        <w:jc w:val="left"/>
        <w:outlineLvl w:val="0"/>
        <w:rPr>
          <w:rFonts w:cs="Arial"/>
          <w:b w:val="0"/>
          <w:sz w:val="24"/>
          <w:szCs w:val="24"/>
        </w:rPr>
      </w:pPr>
      <w:r w:rsidRPr="00C96B70">
        <w:rPr>
          <w:rFonts w:cs="Arial"/>
          <w:sz w:val="24"/>
          <w:szCs w:val="24"/>
        </w:rPr>
        <w:t>Aims</w:t>
      </w:r>
      <w:r w:rsidRPr="00C96B70">
        <w:rPr>
          <w:rFonts w:cs="Arial"/>
          <w:b w:val="0"/>
          <w:sz w:val="24"/>
          <w:szCs w:val="24"/>
        </w:rPr>
        <w:t xml:space="preserve">: </w:t>
      </w:r>
    </w:p>
    <w:p w:rsidR="00601C72" w:rsidRPr="00C96B70" w:rsidRDefault="00601C72" w:rsidP="00601C72">
      <w:pPr>
        <w:pStyle w:val="Title"/>
        <w:jc w:val="left"/>
        <w:outlineLvl w:val="0"/>
        <w:rPr>
          <w:rFonts w:cs="Arial"/>
          <w:sz w:val="22"/>
          <w:szCs w:val="22"/>
        </w:rPr>
      </w:pPr>
      <w:r w:rsidRPr="00C96B70">
        <w:rPr>
          <w:rFonts w:cs="Arial"/>
          <w:b w:val="0"/>
          <w:sz w:val="22"/>
          <w:szCs w:val="22"/>
        </w:rPr>
        <w:t>The sessions aim to familiarise the student with the epidemiology, pathology and clinical features of the common neuro-cognitive disorders and to introduce the main clinical methods of assessing cognitive function</w:t>
      </w:r>
      <w:r w:rsidRPr="00C96B70">
        <w:rPr>
          <w:rFonts w:cs="Arial"/>
          <w:sz w:val="22"/>
          <w:szCs w:val="22"/>
        </w:rPr>
        <w:t>.</w:t>
      </w:r>
    </w:p>
    <w:p w:rsidR="00601C72" w:rsidRPr="00C96B70" w:rsidRDefault="00601C72" w:rsidP="00601C72">
      <w:pPr>
        <w:tabs>
          <w:tab w:val="left" w:pos="851"/>
        </w:tabs>
        <w:rPr>
          <w:rFonts w:cs="Arial"/>
          <w:szCs w:val="22"/>
        </w:rPr>
      </w:pPr>
    </w:p>
    <w:p w:rsidR="00601C72" w:rsidRPr="00C96B70" w:rsidRDefault="00601C72" w:rsidP="00601C72">
      <w:pPr>
        <w:tabs>
          <w:tab w:val="left" w:pos="851"/>
        </w:tabs>
        <w:outlineLvl w:val="0"/>
        <w:rPr>
          <w:rFonts w:cs="Arial"/>
          <w:b/>
          <w:bCs/>
          <w:color w:val="000000"/>
          <w:sz w:val="24"/>
          <w:szCs w:val="24"/>
        </w:rPr>
      </w:pPr>
      <w:r w:rsidRPr="00C96B70">
        <w:rPr>
          <w:rFonts w:cs="Arial"/>
          <w:b/>
          <w:bCs/>
          <w:color w:val="000000"/>
          <w:sz w:val="24"/>
          <w:szCs w:val="24"/>
        </w:rPr>
        <w:t>Learning objectives:</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To contrast the normal and abnormally ageing brain</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To understand the different classifications of dementia</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 xml:space="preserve">To compare and contrast the clinical presentation of dementia and delirium </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To perform and interpret cognitive assessment in older patients</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To understand the mechanism of action and the prescribing criteria for drugs used in the management of dementia and delirium</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To understand aspects of current research into causes of Alzheimer’s dementia and possible novel treatments</w:t>
      </w:r>
    </w:p>
    <w:p w:rsidR="00601C72" w:rsidRPr="00C96B70"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 xml:space="preserve">To understand that dementia is a terminal illness and the value of advanced </w:t>
      </w:r>
      <w:r w:rsidRPr="00C96B70">
        <w:rPr>
          <w:rFonts w:cs="Arial"/>
          <w:bCs/>
          <w:color w:val="000000"/>
          <w:szCs w:val="22"/>
        </w:rPr>
        <w:tab/>
        <w:t>care planning</w:t>
      </w:r>
    </w:p>
    <w:p w:rsidR="00601C72" w:rsidRDefault="00601C72" w:rsidP="00601C72">
      <w:pPr>
        <w:numPr>
          <w:ilvl w:val="0"/>
          <w:numId w:val="3"/>
        </w:numPr>
        <w:tabs>
          <w:tab w:val="left" w:pos="480"/>
        </w:tabs>
        <w:spacing w:after="0"/>
        <w:ind w:left="480" w:hanging="480"/>
        <w:outlineLvl w:val="0"/>
        <w:rPr>
          <w:rFonts w:cs="Arial"/>
          <w:bCs/>
          <w:color w:val="000000"/>
          <w:szCs w:val="22"/>
        </w:rPr>
      </w:pPr>
      <w:r w:rsidRPr="00C96B70">
        <w:rPr>
          <w:rFonts w:cs="Arial"/>
          <w:bCs/>
          <w:color w:val="000000"/>
          <w:szCs w:val="22"/>
        </w:rPr>
        <w:t xml:space="preserve">To understand some of the ethical dilemmas arising from lack of capacity in </w:t>
      </w:r>
      <w:r w:rsidRPr="00C96B70">
        <w:rPr>
          <w:rFonts w:cs="Arial"/>
          <w:bCs/>
          <w:color w:val="000000"/>
          <w:szCs w:val="22"/>
        </w:rPr>
        <w:tab/>
        <w:t>demented patients</w:t>
      </w:r>
    </w:p>
    <w:p w:rsidR="0034085C" w:rsidRDefault="0034085C" w:rsidP="0034085C">
      <w:pPr>
        <w:tabs>
          <w:tab w:val="left" w:pos="480"/>
        </w:tabs>
        <w:spacing w:after="0"/>
        <w:outlineLvl w:val="0"/>
        <w:rPr>
          <w:rFonts w:cs="Arial"/>
          <w:bCs/>
          <w:color w:val="000000"/>
          <w:szCs w:val="22"/>
        </w:rPr>
      </w:pPr>
    </w:p>
    <w:p w:rsidR="004309BA" w:rsidRDefault="0034085C">
      <w:pPr>
        <w:spacing w:after="0"/>
        <w:rPr>
          <w:rFonts w:ascii="Times New Roman" w:hAnsi="Times New Roman" w:cs="Arial"/>
          <w:bCs/>
          <w:color w:val="000000"/>
          <w:szCs w:val="22"/>
        </w:rPr>
      </w:pPr>
      <w:r>
        <w:rPr>
          <w:rFonts w:cs="Arial"/>
          <w:bCs/>
          <w:color w:val="000000"/>
          <w:szCs w:val="22"/>
        </w:rPr>
        <w:br w:type="page"/>
      </w:r>
      <w:r w:rsidR="004309BA">
        <w:rPr>
          <w:rFonts w:cs="Arial"/>
          <w:bCs/>
          <w:color w:val="000000"/>
          <w:szCs w:val="22"/>
        </w:rPr>
        <w:lastRenderedPageBreak/>
        <w:br w:type="page"/>
      </w:r>
    </w:p>
    <w:p w:rsidR="0034085C" w:rsidRDefault="0034085C" w:rsidP="0034085C">
      <w:pPr>
        <w:pStyle w:val="ListNumber"/>
        <w:numPr>
          <w:ilvl w:val="0"/>
          <w:numId w:val="0"/>
        </w:numPr>
        <w:spacing w:after="0"/>
        <w:jc w:val="center"/>
        <w:rPr>
          <w:rFonts w:ascii="Arial" w:hAnsi="Arial" w:cs="Arial"/>
          <w:b/>
          <w:sz w:val="36"/>
          <w:szCs w:val="36"/>
        </w:rPr>
      </w:pPr>
      <w:r>
        <w:rPr>
          <w:rFonts w:ascii="Arial" w:hAnsi="Arial" w:cs="Arial"/>
          <w:b/>
          <w:sz w:val="36"/>
          <w:szCs w:val="36"/>
        </w:rPr>
        <w:lastRenderedPageBreak/>
        <w:t>The Mental Capacity Act</w:t>
      </w:r>
    </w:p>
    <w:p w:rsidR="0034085C" w:rsidRDefault="0034085C" w:rsidP="0034085C">
      <w:pPr>
        <w:pStyle w:val="ListNumber"/>
        <w:numPr>
          <w:ilvl w:val="0"/>
          <w:numId w:val="0"/>
        </w:numPr>
        <w:spacing w:after="0"/>
        <w:jc w:val="center"/>
        <w:rPr>
          <w:rFonts w:ascii="Arial" w:hAnsi="Arial" w:cs="Arial"/>
          <w:sz w:val="24"/>
          <w:szCs w:val="24"/>
        </w:rPr>
      </w:pPr>
      <w:r>
        <w:rPr>
          <w:rFonts w:ascii="Arial" w:hAnsi="Arial" w:cs="Arial"/>
          <w:sz w:val="24"/>
          <w:szCs w:val="24"/>
        </w:rPr>
        <w:t xml:space="preserve">The Harry Partnership, </w:t>
      </w:r>
      <w:r w:rsidRPr="00C96B70">
        <w:rPr>
          <w:rFonts w:ascii="Arial" w:hAnsi="Arial" w:cs="Arial"/>
          <w:sz w:val="24"/>
          <w:szCs w:val="24"/>
        </w:rPr>
        <w:t>Dr Wing May Kong, Dr Adrian</w:t>
      </w:r>
      <w:r>
        <w:rPr>
          <w:rFonts w:ascii="Arial" w:hAnsi="Arial" w:cs="Arial"/>
          <w:sz w:val="24"/>
          <w:szCs w:val="24"/>
        </w:rPr>
        <w:t xml:space="preserve"> Raby</w:t>
      </w:r>
      <w:r w:rsidRPr="00C96B70">
        <w:rPr>
          <w:rFonts w:ascii="Arial" w:hAnsi="Arial" w:cs="Arial"/>
          <w:sz w:val="24"/>
          <w:szCs w:val="24"/>
        </w:rPr>
        <w:t xml:space="preserve">, </w:t>
      </w:r>
    </w:p>
    <w:p w:rsidR="0034085C" w:rsidRDefault="0034085C" w:rsidP="0034085C">
      <w:pPr>
        <w:pStyle w:val="ListNumber"/>
        <w:numPr>
          <w:ilvl w:val="0"/>
          <w:numId w:val="0"/>
        </w:numPr>
        <w:spacing w:after="0"/>
        <w:jc w:val="center"/>
        <w:rPr>
          <w:rFonts w:ascii="Arial" w:hAnsi="Arial" w:cs="Arial"/>
          <w:sz w:val="24"/>
          <w:szCs w:val="24"/>
        </w:rPr>
      </w:pPr>
    </w:p>
    <w:p w:rsidR="00810BCC" w:rsidRDefault="00810BCC" w:rsidP="0034085C">
      <w:pPr>
        <w:pStyle w:val="ListNumber"/>
        <w:numPr>
          <w:ilvl w:val="0"/>
          <w:numId w:val="0"/>
        </w:numPr>
        <w:spacing w:after="0"/>
        <w:jc w:val="center"/>
        <w:rPr>
          <w:rFonts w:ascii="Arial" w:hAnsi="Arial" w:cs="Arial"/>
          <w:sz w:val="24"/>
          <w:szCs w:val="24"/>
        </w:rPr>
      </w:pPr>
    </w:p>
    <w:p w:rsidR="0034085C" w:rsidRDefault="0034085C" w:rsidP="0034085C">
      <w:pPr>
        <w:pStyle w:val="ListNumber"/>
        <w:numPr>
          <w:ilvl w:val="0"/>
          <w:numId w:val="0"/>
        </w:numPr>
        <w:spacing w:after="0"/>
        <w:jc w:val="center"/>
        <w:rPr>
          <w:rFonts w:ascii="Arial" w:hAnsi="Arial" w:cs="Arial"/>
          <w:b/>
          <w:sz w:val="36"/>
          <w:szCs w:val="36"/>
        </w:rPr>
      </w:pPr>
      <w:r>
        <w:rPr>
          <w:rFonts w:ascii="Arial" w:hAnsi="Arial" w:cs="Arial"/>
          <w:b/>
          <w:sz w:val="36"/>
          <w:szCs w:val="36"/>
        </w:rPr>
        <w:t xml:space="preserve">Medical </w:t>
      </w:r>
      <w:r w:rsidR="00810BCC">
        <w:rPr>
          <w:rFonts w:ascii="Arial" w:hAnsi="Arial" w:cs="Arial"/>
          <w:b/>
          <w:sz w:val="36"/>
          <w:szCs w:val="36"/>
        </w:rPr>
        <w:t>L</w:t>
      </w:r>
      <w:r>
        <w:rPr>
          <w:rFonts w:ascii="Arial" w:hAnsi="Arial" w:cs="Arial"/>
          <w:b/>
          <w:sz w:val="36"/>
          <w:szCs w:val="36"/>
        </w:rPr>
        <w:t xml:space="preserve">aw </w:t>
      </w:r>
      <w:r w:rsidR="00810BCC">
        <w:rPr>
          <w:rFonts w:ascii="Arial" w:hAnsi="Arial" w:cs="Arial"/>
          <w:b/>
          <w:sz w:val="36"/>
          <w:szCs w:val="36"/>
        </w:rPr>
        <w:t>Q</w:t>
      </w:r>
      <w:r>
        <w:rPr>
          <w:rFonts w:ascii="Arial" w:hAnsi="Arial" w:cs="Arial"/>
          <w:b/>
          <w:sz w:val="36"/>
          <w:szCs w:val="36"/>
        </w:rPr>
        <w:t>uiz</w:t>
      </w:r>
    </w:p>
    <w:p w:rsidR="0034085C" w:rsidRPr="00BC6CD4" w:rsidRDefault="0034085C" w:rsidP="0034085C">
      <w:pPr>
        <w:pStyle w:val="ListNumber"/>
        <w:numPr>
          <w:ilvl w:val="0"/>
          <w:numId w:val="0"/>
        </w:numPr>
        <w:spacing w:after="0"/>
        <w:jc w:val="center"/>
        <w:rPr>
          <w:rFonts w:ascii="Arial" w:hAnsi="Arial" w:cs="Arial"/>
          <w:sz w:val="24"/>
          <w:szCs w:val="24"/>
        </w:rPr>
      </w:pPr>
      <w:r>
        <w:rPr>
          <w:rFonts w:ascii="Arial" w:hAnsi="Arial" w:cs="Arial"/>
          <w:sz w:val="24"/>
          <w:szCs w:val="24"/>
        </w:rPr>
        <w:t>Dr Wing May Kong and Dr Adrian Raby</w:t>
      </w:r>
    </w:p>
    <w:p w:rsidR="0034085C" w:rsidRDefault="0034085C" w:rsidP="0034085C">
      <w:pPr>
        <w:rPr>
          <w:szCs w:val="22"/>
        </w:rPr>
      </w:pPr>
    </w:p>
    <w:p w:rsidR="00810BCC" w:rsidRPr="00C96B70" w:rsidRDefault="00810BCC" w:rsidP="0034085C">
      <w:pPr>
        <w:rPr>
          <w:szCs w:val="22"/>
        </w:rPr>
      </w:pPr>
    </w:p>
    <w:p w:rsidR="0034085C" w:rsidRPr="00C96B70" w:rsidRDefault="0034085C" w:rsidP="0034085C">
      <w:pPr>
        <w:rPr>
          <w:b/>
          <w:sz w:val="24"/>
          <w:szCs w:val="24"/>
        </w:rPr>
      </w:pPr>
      <w:r w:rsidRPr="00C96B70">
        <w:rPr>
          <w:b/>
          <w:sz w:val="24"/>
          <w:szCs w:val="24"/>
        </w:rPr>
        <w:t>Introduction:</w:t>
      </w:r>
    </w:p>
    <w:p w:rsidR="0034085C" w:rsidRDefault="0034085C" w:rsidP="0034085C">
      <w:pPr>
        <w:rPr>
          <w:szCs w:val="22"/>
        </w:rPr>
      </w:pPr>
      <w:r w:rsidRPr="00C96B70">
        <w:rPr>
          <w:szCs w:val="22"/>
        </w:rPr>
        <w:t xml:space="preserve">This session will take the form of a 1 hour </w:t>
      </w:r>
      <w:r>
        <w:rPr>
          <w:szCs w:val="22"/>
        </w:rPr>
        <w:t>interactive workshop with The Harry Partnership. The workshop will take the form of a number of scenes depicting common place medical scenarios that demonstrate aspects of decision making with patients whose decision-making capacity is impaired. Students will be asked to comment on the action, and may be invited on to the ‘stage’ to take part in the consultation itself. The content of this session forms part of the Year 3 Law programme, and is assessed in the Law paper at the end of the year.</w:t>
      </w:r>
    </w:p>
    <w:p w:rsidR="0034085C" w:rsidRDefault="0034085C" w:rsidP="0034085C">
      <w:pPr>
        <w:rPr>
          <w:szCs w:val="22"/>
        </w:rPr>
      </w:pPr>
    </w:p>
    <w:p w:rsidR="0034085C" w:rsidRPr="00C96B70" w:rsidRDefault="0034085C" w:rsidP="0034085C">
      <w:pPr>
        <w:rPr>
          <w:szCs w:val="22"/>
        </w:rPr>
      </w:pPr>
      <w:r>
        <w:rPr>
          <w:szCs w:val="22"/>
        </w:rPr>
        <w:t xml:space="preserve">The second part of the session will take the form of a quiz, which will cover a wide range of topics in medical law. This is designed to help you identify the range of topics and areas of weakness that may need to be addressed in your revision for the summer exam.  </w:t>
      </w:r>
    </w:p>
    <w:p w:rsidR="0034085C" w:rsidRPr="00C96B70" w:rsidRDefault="0034085C" w:rsidP="0034085C">
      <w:pPr>
        <w:rPr>
          <w:szCs w:val="22"/>
        </w:rPr>
      </w:pPr>
    </w:p>
    <w:p w:rsidR="0034085C" w:rsidRPr="00C96B70" w:rsidRDefault="0034085C" w:rsidP="0034085C">
      <w:pPr>
        <w:rPr>
          <w:szCs w:val="22"/>
        </w:rPr>
      </w:pPr>
    </w:p>
    <w:p w:rsidR="0034085C" w:rsidRPr="00C96B70" w:rsidRDefault="0034085C" w:rsidP="0034085C">
      <w:pPr>
        <w:rPr>
          <w:b/>
          <w:sz w:val="24"/>
          <w:szCs w:val="24"/>
        </w:rPr>
      </w:pPr>
      <w:r w:rsidRPr="00C96B70">
        <w:rPr>
          <w:b/>
          <w:sz w:val="24"/>
          <w:szCs w:val="24"/>
        </w:rPr>
        <w:t>Learning outcomes:</w:t>
      </w:r>
    </w:p>
    <w:p w:rsidR="0034085C" w:rsidRPr="005B5AF6" w:rsidRDefault="0034085C" w:rsidP="0034085C">
      <w:pPr>
        <w:numPr>
          <w:ilvl w:val="0"/>
          <w:numId w:val="45"/>
        </w:numPr>
        <w:rPr>
          <w:szCs w:val="22"/>
        </w:rPr>
      </w:pPr>
      <w:r w:rsidRPr="005B5AF6">
        <w:rPr>
          <w:szCs w:val="22"/>
          <w:lang w:val="en-US"/>
        </w:rPr>
        <w:t>Describe the legal requirements for a finding of mental incapacity</w:t>
      </w:r>
    </w:p>
    <w:p w:rsidR="0034085C" w:rsidRPr="005B5AF6" w:rsidRDefault="0034085C" w:rsidP="0034085C">
      <w:pPr>
        <w:numPr>
          <w:ilvl w:val="0"/>
          <w:numId w:val="45"/>
        </w:numPr>
        <w:rPr>
          <w:szCs w:val="22"/>
        </w:rPr>
      </w:pPr>
      <w:r w:rsidRPr="005B5AF6">
        <w:rPr>
          <w:szCs w:val="22"/>
          <w:lang w:val="en-US"/>
        </w:rPr>
        <w:t>Carry out a straightforward assessment of mental capacity</w:t>
      </w:r>
    </w:p>
    <w:p w:rsidR="0034085C" w:rsidRPr="005B5AF6" w:rsidRDefault="0034085C" w:rsidP="0034085C">
      <w:pPr>
        <w:numPr>
          <w:ilvl w:val="0"/>
          <w:numId w:val="45"/>
        </w:numPr>
        <w:rPr>
          <w:szCs w:val="22"/>
        </w:rPr>
      </w:pPr>
      <w:r w:rsidRPr="005B5AF6">
        <w:rPr>
          <w:szCs w:val="22"/>
          <w:lang w:val="en-US"/>
        </w:rPr>
        <w:t>Explain in clinical  practice the legal requirements for a valid advance decision</w:t>
      </w:r>
    </w:p>
    <w:p w:rsidR="0034085C" w:rsidRPr="005B5AF6" w:rsidRDefault="0034085C" w:rsidP="0034085C">
      <w:pPr>
        <w:numPr>
          <w:ilvl w:val="0"/>
          <w:numId w:val="45"/>
        </w:numPr>
        <w:rPr>
          <w:szCs w:val="22"/>
        </w:rPr>
      </w:pPr>
      <w:r w:rsidRPr="005B5AF6">
        <w:rPr>
          <w:szCs w:val="22"/>
          <w:lang w:val="en-US"/>
        </w:rPr>
        <w:t>Apply Department of Health Guidance in the determination of  ‘best interests’</w:t>
      </w:r>
    </w:p>
    <w:p w:rsidR="0034085C" w:rsidRPr="005B5AF6" w:rsidRDefault="0034085C" w:rsidP="0034085C">
      <w:pPr>
        <w:numPr>
          <w:ilvl w:val="0"/>
          <w:numId w:val="45"/>
        </w:numPr>
        <w:rPr>
          <w:szCs w:val="22"/>
        </w:rPr>
      </w:pPr>
      <w:r w:rsidRPr="005B5AF6">
        <w:rPr>
          <w:szCs w:val="22"/>
          <w:lang w:val="en-US"/>
        </w:rPr>
        <w:t>Describe the role of the independent mental capacity advocate and the function of lasting power of attorney</w:t>
      </w:r>
    </w:p>
    <w:p w:rsidR="0034085C" w:rsidRPr="005B5AF6" w:rsidRDefault="0034085C" w:rsidP="0034085C">
      <w:pPr>
        <w:numPr>
          <w:ilvl w:val="0"/>
          <w:numId w:val="45"/>
        </w:numPr>
        <w:rPr>
          <w:szCs w:val="22"/>
        </w:rPr>
      </w:pPr>
      <w:r w:rsidRPr="005B5AF6">
        <w:rPr>
          <w:szCs w:val="22"/>
          <w:lang w:val="en-US"/>
        </w:rPr>
        <w:t>Critically reflect on the key functions of the Mental Capacity Act</w:t>
      </w:r>
    </w:p>
    <w:p w:rsidR="0034085C" w:rsidRPr="00C96B70" w:rsidRDefault="0034085C" w:rsidP="0034085C">
      <w:pPr>
        <w:rPr>
          <w:szCs w:val="22"/>
        </w:rPr>
      </w:pPr>
    </w:p>
    <w:p w:rsidR="0034085C" w:rsidRPr="00C96B70" w:rsidRDefault="0034085C" w:rsidP="0034085C">
      <w:pPr>
        <w:rPr>
          <w:b/>
          <w:sz w:val="24"/>
          <w:szCs w:val="24"/>
        </w:rPr>
      </w:pPr>
      <w:r w:rsidRPr="00C96B70">
        <w:rPr>
          <w:b/>
          <w:sz w:val="24"/>
          <w:szCs w:val="24"/>
        </w:rPr>
        <w:t>Preparation:</w:t>
      </w:r>
    </w:p>
    <w:p w:rsidR="0034085C" w:rsidRDefault="0034085C" w:rsidP="0034085C">
      <w:pPr>
        <w:rPr>
          <w:szCs w:val="22"/>
        </w:rPr>
      </w:pPr>
      <w:r>
        <w:rPr>
          <w:szCs w:val="22"/>
        </w:rPr>
        <w:t>Essential reading:</w:t>
      </w:r>
    </w:p>
    <w:p w:rsidR="0034085C" w:rsidRPr="002E4D2E" w:rsidRDefault="0034085C" w:rsidP="0034085C">
      <w:pPr>
        <w:rPr>
          <w:szCs w:val="22"/>
        </w:rPr>
      </w:pPr>
      <w:r>
        <w:rPr>
          <w:szCs w:val="22"/>
        </w:rPr>
        <w:t xml:space="preserve">Herring J. </w:t>
      </w:r>
      <w:r w:rsidRPr="002E4D2E">
        <w:rPr>
          <w:szCs w:val="22"/>
        </w:rPr>
        <w:t>‘</w:t>
      </w:r>
      <w:r w:rsidRPr="002E4D2E">
        <w:rPr>
          <w:i/>
          <w:szCs w:val="22"/>
        </w:rPr>
        <w:t>The Treatment of Incompetent Patients’</w:t>
      </w:r>
      <w:r>
        <w:rPr>
          <w:szCs w:val="22"/>
        </w:rPr>
        <w:t xml:space="preserve"> In,</w:t>
      </w:r>
      <w:r w:rsidRPr="002E4D2E">
        <w:rPr>
          <w:szCs w:val="22"/>
        </w:rPr>
        <w:t xml:space="preserve"> </w:t>
      </w:r>
      <w:r>
        <w:rPr>
          <w:szCs w:val="22"/>
        </w:rPr>
        <w:t>Medical Law and Ethics. 2010. 3</w:t>
      </w:r>
      <w:r w:rsidRPr="002E4D2E">
        <w:rPr>
          <w:szCs w:val="22"/>
          <w:vertAlign w:val="superscript"/>
        </w:rPr>
        <w:t>rd</w:t>
      </w:r>
      <w:r>
        <w:rPr>
          <w:szCs w:val="22"/>
        </w:rPr>
        <w:t xml:space="preserve"> Edition. pp172-185</w:t>
      </w:r>
    </w:p>
    <w:p w:rsidR="0034085C" w:rsidRPr="00C96B70" w:rsidRDefault="0034085C" w:rsidP="0034085C">
      <w:pPr>
        <w:tabs>
          <w:tab w:val="left" w:pos="480"/>
        </w:tabs>
        <w:spacing w:after="0"/>
        <w:outlineLvl w:val="0"/>
        <w:rPr>
          <w:rFonts w:cs="Arial"/>
          <w:bCs/>
          <w:color w:val="000000"/>
          <w:szCs w:val="22"/>
        </w:rPr>
      </w:pPr>
    </w:p>
    <w:p w:rsidR="004309BA" w:rsidRDefault="00601C72">
      <w:pPr>
        <w:spacing w:after="0"/>
        <w:rPr>
          <w:rFonts w:ascii="Times New Roman" w:hAnsi="Times New Roman"/>
          <w:szCs w:val="22"/>
        </w:rPr>
      </w:pPr>
      <w:r>
        <w:rPr>
          <w:szCs w:val="22"/>
        </w:rPr>
        <w:br w:type="page"/>
      </w:r>
      <w:r w:rsidR="004309BA">
        <w:rPr>
          <w:szCs w:val="22"/>
        </w:rPr>
        <w:lastRenderedPageBreak/>
        <w:br w:type="page"/>
      </w:r>
    </w:p>
    <w:p w:rsidR="00AE4CE5" w:rsidRDefault="00AE4CE5" w:rsidP="00AE4CE5">
      <w:pPr>
        <w:pStyle w:val="ListNumber"/>
        <w:numPr>
          <w:ilvl w:val="0"/>
          <w:numId w:val="0"/>
        </w:numPr>
        <w:spacing w:after="0"/>
        <w:jc w:val="center"/>
        <w:rPr>
          <w:rFonts w:ascii="Arial" w:hAnsi="Arial" w:cs="Arial"/>
          <w:b/>
          <w:sz w:val="36"/>
          <w:szCs w:val="36"/>
        </w:rPr>
      </w:pPr>
      <w:r w:rsidRPr="00AE4CE5">
        <w:rPr>
          <w:rFonts w:ascii="Arial" w:hAnsi="Arial" w:cs="Arial"/>
          <w:b/>
          <w:sz w:val="36"/>
          <w:szCs w:val="36"/>
        </w:rPr>
        <w:lastRenderedPageBreak/>
        <w:t>Happy Families</w:t>
      </w:r>
    </w:p>
    <w:p w:rsidR="00AE4CE5" w:rsidRPr="00AE4CE5" w:rsidRDefault="00334866" w:rsidP="00AE4CE5">
      <w:pPr>
        <w:pStyle w:val="ListNumber"/>
        <w:numPr>
          <w:ilvl w:val="0"/>
          <w:numId w:val="0"/>
        </w:numPr>
        <w:spacing w:after="0"/>
        <w:jc w:val="center"/>
        <w:rPr>
          <w:rFonts w:ascii="Arial" w:hAnsi="Arial" w:cs="Arial"/>
          <w:sz w:val="24"/>
          <w:szCs w:val="24"/>
        </w:rPr>
      </w:pPr>
      <w:r>
        <w:rPr>
          <w:rFonts w:ascii="Arial" w:hAnsi="Arial" w:cs="Arial"/>
          <w:sz w:val="24"/>
          <w:szCs w:val="24"/>
        </w:rPr>
        <w:t>Dr Paul Booton and</w:t>
      </w:r>
      <w:r w:rsidR="00AE4CE5" w:rsidRPr="00AE4CE5">
        <w:rPr>
          <w:rFonts w:ascii="Arial" w:hAnsi="Arial" w:cs="Arial"/>
          <w:sz w:val="24"/>
          <w:szCs w:val="24"/>
        </w:rPr>
        <w:t xml:space="preserve"> Dr Amrit Sachar </w:t>
      </w:r>
    </w:p>
    <w:p w:rsidR="00AE4CE5" w:rsidRPr="003B6773" w:rsidRDefault="00AE4CE5" w:rsidP="00AE4CE5">
      <w:pPr>
        <w:rPr>
          <w:szCs w:val="22"/>
        </w:rPr>
      </w:pPr>
    </w:p>
    <w:p w:rsidR="00AE4CE5" w:rsidRPr="003B6773" w:rsidRDefault="00AE4CE5" w:rsidP="00AE4CE5">
      <w:pPr>
        <w:autoSpaceDE w:val="0"/>
        <w:autoSpaceDN w:val="0"/>
        <w:adjustRightInd w:val="0"/>
        <w:rPr>
          <w:rFonts w:cs="Arial"/>
          <w:b/>
          <w:szCs w:val="22"/>
        </w:rPr>
      </w:pPr>
    </w:p>
    <w:p w:rsidR="00AE4CE5" w:rsidRDefault="00AE4CE5" w:rsidP="00AE4CE5">
      <w:pPr>
        <w:pStyle w:val="Title"/>
        <w:jc w:val="left"/>
        <w:rPr>
          <w:rFonts w:cs="Arial"/>
          <w:sz w:val="24"/>
          <w:szCs w:val="24"/>
        </w:rPr>
      </w:pPr>
      <w:r w:rsidRPr="003B6773">
        <w:rPr>
          <w:rFonts w:cs="Arial"/>
          <w:sz w:val="24"/>
          <w:szCs w:val="24"/>
        </w:rPr>
        <w:t>Introduction</w:t>
      </w:r>
      <w:r>
        <w:rPr>
          <w:rFonts w:cs="Arial"/>
          <w:sz w:val="24"/>
          <w:szCs w:val="24"/>
        </w:rPr>
        <w:t>:</w:t>
      </w:r>
    </w:p>
    <w:p w:rsidR="00AE4CE5" w:rsidRPr="000B486F" w:rsidRDefault="00AE4CE5" w:rsidP="00AE4CE5">
      <w:pPr>
        <w:pStyle w:val="Title"/>
        <w:jc w:val="left"/>
        <w:rPr>
          <w:rFonts w:cs="Arial"/>
          <w:b w:val="0"/>
          <w:sz w:val="22"/>
          <w:szCs w:val="22"/>
        </w:rPr>
      </w:pPr>
      <w:r w:rsidRPr="000B486F">
        <w:rPr>
          <w:rFonts w:cs="Arial"/>
          <w:b w:val="0"/>
          <w:sz w:val="22"/>
          <w:szCs w:val="22"/>
        </w:rPr>
        <w:t>This interactive session is based around the experiences of three generations of one family, highlighting the links between social arena and medicine. The natures of GP interactions, diagnostic frameworks, management pathways are discussed. In addition the link with psychiatric assessment of suicide and somatisation, risk assessment and management and the cross-boundary nature of advanced care planning and end of life care are reviewed.</w:t>
      </w:r>
    </w:p>
    <w:p w:rsidR="00AE4CE5" w:rsidRDefault="00AE4CE5" w:rsidP="00AE4CE5">
      <w:pPr>
        <w:pStyle w:val="Title"/>
        <w:jc w:val="left"/>
        <w:rPr>
          <w:rFonts w:cs="Arial"/>
          <w:sz w:val="24"/>
          <w:szCs w:val="24"/>
        </w:rPr>
      </w:pPr>
    </w:p>
    <w:p w:rsidR="00AE4CE5" w:rsidRDefault="00AE4CE5" w:rsidP="00AE4CE5">
      <w:pPr>
        <w:pStyle w:val="Title"/>
        <w:jc w:val="left"/>
        <w:rPr>
          <w:rFonts w:cs="Arial"/>
          <w:sz w:val="24"/>
          <w:szCs w:val="24"/>
        </w:rPr>
      </w:pPr>
      <w:r>
        <w:rPr>
          <w:rFonts w:cs="Arial"/>
          <w:sz w:val="24"/>
          <w:szCs w:val="24"/>
        </w:rPr>
        <w:t>Aims:</w:t>
      </w:r>
    </w:p>
    <w:p w:rsidR="00AE4CE5" w:rsidRPr="000B486F" w:rsidRDefault="00AE4CE5" w:rsidP="00AE4CE5">
      <w:pPr>
        <w:pStyle w:val="Title"/>
        <w:jc w:val="left"/>
        <w:rPr>
          <w:rFonts w:cs="Arial"/>
          <w:b w:val="0"/>
          <w:sz w:val="22"/>
          <w:szCs w:val="22"/>
        </w:rPr>
      </w:pPr>
      <w:r w:rsidRPr="000B486F">
        <w:rPr>
          <w:rFonts w:cs="Arial"/>
          <w:b w:val="0"/>
          <w:sz w:val="22"/>
          <w:szCs w:val="22"/>
        </w:rPr>
        <w:t xml:space="preserve">Explore the interdisciplinary nature of medicine and interpersonal medical relationships within family structures. </w:t>
      </w:r>
    </w:p>
    <w:p w:rsidR="00AE4CE5" w:rsidRPr="003B6773" w:rsidRDefault="00AE4CE5" w:rsidP="00AE4CE5">
      <w:pPr>
        <w:tabs>
          <w:tab w:val="left" w:pos="851"/>
        </w:tabs>
        <w:rPr>
          <w:rFonts w:cs="Arial"/>
          <w:szCs w:val="22"/>
        </w:rPr>
      </w:pPr>
    </w:p>
    <w:p w:rsidR="00AE4CE5" w:rsidRDefault="00AE4CE5" w:rsidP="00AE4CE5">
      <w:pPr>
        <w:tabs>
          <w:tab w:val="left" w:pos="851"/>
        </w:tabs>
        <w:spacing w:after="240"/>
        <w:rPr>
          <w:rFonts w:cs="Arial"/>
          <w:b/>
          <w:bCs/>
          <w:color w:val="000000"/>
          <w:sz w:val="24"/>
        </w:rPr>
      </w:pPr>
      <w:r w:rsidRPr="003B6773">
        <w:rPr>
          <w:rFonts w:cs="Arial"/>
          <w:b/>
          <w:bCs/>
          <w:color w:val="000000"/>
          <w:sz w:val="24"/>
        </w:rPr>
        <w:t>Learning objectives</w:t>
      </w:r>
      <w:r>
        <w:rPr>
          <w:rFonts w:cs="Arial"/>
          <w:b/>
          <w:bCs/>
          <w:color w:val="000000"/>
          <w:sz w:val="24"/>
        </w:rPr>
        <w:t>:</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Notice ‘clues’ in patient’s history</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Understand patients multiple symptoms may be multiple diagnoses</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New diagnoses can arise within ‘old’ symptoms</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Understand importance of recognizing terminal phase</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 xml:space="preserve">Understand patient choice in place of care </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Understand the wider community multi-disciplinary team</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Understand risk in suicide attempt</w:t>
      </w:r>
    </w:p>
    <w:p w:rsidR="00AE4CE5" w:rsidRPr="000B486F" w:rsidRDefault="00AE4CE5" w:rsidP="00AE4CE5">
      <w:pPr>
        <w:numPr>
          <w:ilvl w:val="0"/>
          <w:numId w:val="26"/>
        </w:numPr>
        <w:tabs>
          <w:tab w:val="left" w:pos="851"/>
        </w:tabs>
        <w:spacing w:after="120"/>
        <w:rPr>
          <w:rFonts w:cs="Arial"/>
          <w:bCs/>
          <w:color w:val="000000"/>
          <w:szCs w:val="22"/>
        </w:rPr>
      </w:pPr>
      <w:r w:rsidRPr="000B486F">
        <w:rPr>
          <w:rFonts w:cs="Arial"/>
          <w:bCs/>
          <w:color w:val="000000"/>
          <w:szCs w:val="22"/>
        </w:rPr>
        <w:t>List features of somatisation</w:t>
      </w:r>
    </w:p>
    <w:p w:rsidR="00AE4CE5" w:rsidRPr="003B6773" w:rsidRDefault="00AE4CE5" w:rsidP="00AE4CE5">
      <w:pPr>
        <w:tabs>
          <w:tab w:val="left" w:pos="851"/>
        </w:tabs>
        <w:rPr>
          <w:rFonts w:cs="Arial"/>
          <w:b/>
          <w:bCs/>
          <w:color w:val="000000"/>
          <w:szCs w:val="22"/>
        </w:rPr>
      </w:pPr>
    </w:p>
    <w:p w:rsidR="00AE4CE5" w:rsidRDefault="00AE4CE5" w:rsidP="00AE4CE5"/>
    <w:p w:rsidR="00AE4CE5" w:rsidRDefault="00AE4CE5" w:rsidP="00AE4CE5">
      <w:pPr>
        <w:rPr>
          <w:b/>
          <w:sz w:val="24"/>
        </w:rPr>
      </w:pPr>
      <w:r w:rsidRPr="00052DB1">
        <w:rPr>
          <w:b/>
          <w:sz w:val="24"/>
        </w:rPr>
        <w:t xml:space="preserve">Additional </w:t>
      </w:r>
      <w:smartTag w:uri="urn:schemas-microsoft-com:office:smarttags" w:element="City">
        <w:smartTag w:uri="urn:schemas-microsoft-com:office:smarttags" w:element="place">
          <w:r w:rsidRPr="00052DB1">
            <w:rPr>
              <w:b/>
              <w:sz w:val="24"/>
            </w:rPr>
            <w:t>Reading</w:t>
          </w:r>
        </w:smartTag>
      </w:smartTag>
      <w:r w:rsidRPr="00052DB1">
        <w:rPr>
          <w:b/>
          <w:sz w:val="24"/>
        </w:rPr>
        <w:t>:</w:t>
      </w:r>
    </w:p>
    <w:p w:rsidR="00AE4CE5" w:rsidRPr="000B486F" w:rsidRDefault="00AE4CE5" w:rsidP="00AE4CE5">
      <w:pPr>
        <w:rPr>
          <w:b/>
          <w:szCs w:val="22"/>
        </w:rPr>
      </w:pPr>
    </w:p>
    <w:p w:rsidR="00AE4CE5" w:rsidRPr="000B486F" w:rsidRDefault="00AE4CE5" w:rsidP="00AE4CE5">
      <w:pPr>
        <w:rPr>
          <w:rFonts w:cs="Arial"/>
          <w:szCs w:val="22"/>
        </w:rPr>
      </w:pPr>
      <w:r w:rsidRPr="000B486F">
        <w:rPr>
          <w:rFonts w:cs="Arial"/>
          <w:szCs w:val="22"/>
        </w:rPr>
        <w:t>ABC of Palliative Care Ed. Marie Fallon Geoffrey Hanks BMJ Books</w:t>
      </w:r>
    </w:p>
    <w:p w:rsidR="00AE4CE5" w:rsidRPr="000B486F" w:rsidRDefault="00AE4CE5" w:rsidP="00AE4CE5">
      <w:pPr>
        <w:rPr>
          <w:rFonts w:cs="Arial"/>
          <w:szCs w:val="22"/>
        </w:rPr>
      </w:pPr>
      <w:r w:rsidRPr="000B486F">
        <w:rPr>
          <w:rFonts w:cs="Arial"/>
          <w:szCs w:val="22"/>
        </w:rPr>
        <w:t>GMC : Treatment and care towards the end of life</w:t>
      </w:r>
    </w:p>
    <w:p w:rsidR="000B486F" w:rsidRPr="000B486F" w:rsidRDefault="000B486F" w:rsidP="000B486F">
      <w:pPr>
        <w:pStyle w:val="PlainText"/>
        <w:rPr>
          <w:sz w:val="22"/>
          <w:szCs w:val="22"/>
        </w:rPr>
      </w:pPr>
      <w:r w:rsidRPr="000B486F">
        <w:rPr>
          <w:sz w:val="22"/>
          <w:szCs w:val="22"/>
        </w:rPr>
        <w:t>Psychiatry by Neel Burton- chapters 6 and 7 (wiley-blackwell)</w:t>
      </w:r>
    </w:p>
    <w:p w:rsidR="00AE4CE5" w:rsidRDefault="00AE4CE5" w:rsidP="00D14F5B">
      <w:pPr>
        <w:pStyle w:val="ListNumber"/>
        <w:numPr>
          <w:ilvl w:val="0"/>
          <w:numId w:val="0"/>
        </w:numPr>
        <w:spacing w:after="0"/>
        <w:jc w:val="center"/>
        <w:rPr>
          <w:szCs w:val="22"/>
        </w:rPr>
      </w:pPr>
    </w:p>
    <w:p w:rsidR="00AE4CE5" w:rsidRDefault="00AE4CE5" w:rsidP="00D14F5B">
      <w:pPr>
        <w:pStyle w:val="ListNumber"/>
        <w:numPr>
          <w:ilvl w:val="0"/>
          <w:numId w:val="0"/>
        </w:numPr>
        <w:spacing w:after="0"/>
        <w:jc w:val="center"/>
        <w:rPr>
          <w:szCs w:val="22"/>
        </w:rPr>
      </w:pPr>
    </w:p>
    <w:p w:rsidR="004309BA" w:rsidRDefault="00AE4CE5">
      <w:pPr>
        <w:spacing w:after="0"/>
        <w:rPr>
          <w:rFonts w:ascii="Times New Roman" w:hAnsi="Times New Roman"/>
          <w:szCs w:val="22"/>
        </w:rPr>
      </w:pPr>
      <w:r>
        <w:rPr>
          <w:szCs w:val="22"/>
        </w:rPr>
        <w:br w:type="page"/>
      </w:r>
      <w:r w:rsidR="004309BA">
        <w:rPr>
          <w:szCs w:val="22"/>
        </w:rPr>
        <w:lastRenderedPageBreak/>
        <w:br w:type="page"/>
      </w:r>
    </w:p>
    <w:p w:rsidR="004A2721" w:rsidRPr="004A2721" w:rsidRDefault="004A2721" w:rsidP="004A2721">
      <w:pPr>
        <w:pStyle w:val="ListNumber"/>
        <w:numPr>
          <w:ilvl w:val="0"/>
          <w:numId w:val="0"/>
        </w:numPr>
        <w:spacing w:after="0"/>
        <w:jc w:val="center"/>
        <w:rPr>
          <w:rFonts w:ascii="Arial" w:hAnsi="Arial" w:cs="Arial"/>
          <w:b/>
          <w:sz w:val="36"/>
          <w:szCs w:val="36"/>
        </w:rPr>
      </w:pPr>
      <w:r w:rsidRPr="004A2721">
        <w:rPr>
          <w:rFonts w:ascii="Arial" w:hAnsi="Arial" w:cs="Arial"/>
          <w:b/>
          <w:sz w:val="36"/>
          <w:szCs w:val="36"/>
        </w:rPr>
        <w:lastRenderedPageBreak/>
        <w:t>Investigating GI Disease</w:t>
      </w:r>
    </w:p>
    <w:p w:rsidR="004A2721" w:rsidRPr="004A2721" w:rsidRDefault="004A2721" w:rsidP="004A2721">
      <w:pPr>
        <w:jc w:val="center"/>
        <w:rPr>
          <w:sz w:val="24"/>
          <w:szCs w:val="24"/>
        </w:rPr>
      </w:pPr>
      <w:r w:rsidRPr="004A2721">
        <w:rPr>
          <w:sz w:val="24"/>
          <w:szCs w:val="24"/>
        </w:rPr>
        <w:t>Dr Tim Orchard</w:t>
      </w:r>
    </w:p>
    <w:p w:rsidR="004A2721" w:rsidRPr="003B6773" w:rsidRDefault="004A2721" w:rsidP="004A2721">
      <w:pPr>
        <w:autoSpaceDE w:val="0"/>
        <w:autoSpaceDN w:val="0"/>
        <w:adjustRightInd w:val="0"/>
        <w:rPr>
          <w:rFonts w:cs="Arial"/>
          <w:b/>
          <w:szCs w:val="22"/>
        </w:rPr>
      </w:pPr>
    </w:p>
    <w:p w:rsidR="004A2721" w:rsidRDefault="004A2721" w:rsidP="004A2721">
      <w:pPr>
        <w:pStyle w:val="Title"/>
        <w:jc w:val="left"/>
        <w:rPr>
          <w:rFonts w:cs="Arial"/>
          <w:sz w:val="24"/>
          <w:szCs w:val="24"/>
        </w:rPr>
      </w:pPr>
      <w:r w:rsidRPr="003B6773">
        <w:rPr>
          <w:rFonts w:cs="Arial"/>
          <w:sz w:val="24"/>
          <w:szCs w:val="24"/>
        </w:rPr>
        <w:t>Introduction</w:t>
      </w:r>
      <w:r>
        <w:rPr>
          <w:rFonts w:cs="Arial"/>
          <w:sz w:val="24"/>
          <w:szCs w:val="24"/>
        </w:rPr>
        <w:t xml:space="preserve">: </w:t>
      </w:r>
    </w:p>
    <w:p w:rsidR="004A2721" w:rsidRPr="004A2721" w:rsidRDefault="004A2721" w:rsidP="004A2721">
      <w:pPr>
        <w:pStyle w:val="Title"/>
        <w:jc w:val="left"/>
        <w:rPr>
          <w:rFonts w:cs="Arial"/>
          <w:b w:val="0"/>
          <w:sz w:val="22"/>
          <w:szCs w:val="22"/>
        </w:rPr>
      </w:pPr>
      <w:r w:rsidRPr="004A2721">
        <w:rPr>
          <w:rFonts w:cs="Arial"/>
          <w:b w:val="0"/>
          <w:sz w:val="22"/>
          <w:szCs w:val="22"/>
        </w:rPr>
        <w:t xml:space="preserve">Gastroenterological conditions present with a variety of symptoms, which may represent anything from minor functional disease to severe inflammatory or neoplastic disorders. </w:t>
      </w:r>
      <w:r w:rsidR="00810BCC">
        <w:rPr>
          <w:rFonts w:cs="Arial"/>
          <w:b w:val="0"/>
          <w:sz w:val="22"/>
          <w:szCs w:val="22"/>
        </w:rPr>
        <w:br/>
      </w:r>
      <w:r w:rsidRPr="004A2721">
        <w:rPr>
          <w:rFonts w:cs="Arial"/>
          <w:b w:val="0"/>
          <w:sz w:val="22"/>
          <w:szCs w:val="22"/>
        </w:rPr>
        <w:t>The initial investigation and subsequent treatment of these disorders requires the close collaboration of a number of different clinical specialists in order to optimise outcomes for patients</w:t>
      </w:r>
    </w:p>
    <w:p w:rsidR="004A2721" w:rsidRDefault="004A2721" w:rsidP="004A2721">
      <w:pPr>
        <w:pStyle w:val="Title"/>
        <w:jc w:val="left"/>
        <w:rPr>
          <w:rFonts w:cs="Arial"/>
          <w:sz w:val="24"/>
          <w:szCs w:val="24"/>
        </w:rPr>
      </w:pPr>
    </w:p>
    <w:p w:rsidR="004A2721" w:rsidRDefault="004A2721" w:rsidP="004A2721">
      <w:pPr>
        <w:pStyle w:val="Title"/>
        <w:jc w:val="left"/>
        <w:rPr>
          <w:rFonts w:cs="Arial"/>
          <w:sz w:val="24"/>
          <w:szCs w:val="24"/>
        </w:rPr>
      </w:pPr>
      <w:r>
        <w:rPr>
          <w:rFonts w:cs="Arial"/>
          <w:sz w:val="24"/>
          <w:szCs w:val="24"/>
        </w:rPr>
        <w:t>Aims:</w:t>
      </w:r>
    </w:p>
    <w:p w:rsidR="004A2721" w:rsidRPr="004A2721" w:rsidRDefault="004A2721" w:rsidP="004A2721">
      <w:pPr>
        <w:pStyle w:val="Title"/>
        <w:jc w:val="left"/>
        <w:rPr>
          <w:rFonts w:cs="Arial"/>
          <w:b w:val="0"/>
          <w:sz w:val="22"/>
          <w:szCs w:val="22"/>
        </w:rPr>
      </w:pPr>
      <w:r w:rsidRPr="004A2721">
        <w:rPr>
          <w:rFonts w:cs="Arial"/>
          <w:b w:val="0"/>
          <w:sz w:val="22"/>
          <w:szCs w:val="22"/>
        </w:rPr>
        <w:t>This session will used case based discussions and talks to outline the approach to the investigation and management of GI disorders, and to demonstrate the roles of the different specialists in this process.</w:t>
      </w:r>
    </w:p>
    <w:p w:rsidR="004A2721" w:rsidRPr="003B6773" w:rsidRDefault="004A2721" w:rsidP="004A2721">
      <w:pPr>
        <w:tabs>
          <w:tab w:val="left" w:pos="851"/>
        </w:tabs>
        <w:rPr>
          <w:rFonts w:cs="Arial"/>
          <w:szCs w:val="22"/>
        </w:rPr>
      </w:pPr>
    </w:p>
    <w:p w:rsidR="004A2721" w:rsidRPr="003B6773" w:rsidRDefault="004A2721" w:rsidP="004A2721">
      <w:pPr>
        <w:tabs>
          <w:tab w:val="left" w:pos="851"/>
        </w:tabs>
        <w:rPr>
          <w:rFonts w:cs="Arial"/>
          <w:szCs w:val="22"/>
        </w:rPr>
      </w:pPr>
    </w:p>
    <w:p w:rsidR="004A2721" w:rsidRDefault="004A2721" w:rsidP="004A2721">
      <w:pPr>
        <w:tabs>
          <w:tab w:val="left" w:pos="851"/>
        </w:tabs>
        <w:rPr>
          <w:rFonts w:cs="Arial"/>
          <w:b/>
          <w:bCs/>
          <w:color w:val="000000"/>
          <w:sz w:val="24"/>
        </w:rPr>
      </w:pPr>
      <w:r w:rsidRPr="003B6773">
        <w:rPr>
          <w:rFonts w:cs="Arial"/>
          <w:b/>
          <w:bCs/>
          <w:color w:val="000000"/>
          <w:sz w:val="24"/>
        </w:rPr>
        <w:t>Learning objectives</w:t>
      </w:r>
      <w:r>
        <w:rPr>
          <w:rFonts w:cs="Arial"/>
          <w:b/>
          <w:bCs/>
          <w:color w:val="000000"/>
          <w:sz w:val="24"/>
        </w:rPr>
        <w:t>:</w:t>
      </w:r>
    </w:p>
    <w:p w:rsidR="004A2721" w:rsidRDefault="004A2721" w:rsidP="004A2721">
      <w:pPr>
        <w:tabs>
          <w:tab w:val="left" w:pos="851"/>
        </w:tabs>
        <w:rPr>
          <w:rFonts w:cs="Arial"/>
          <w:b/>
          <w:bCs/>
          <w:color w:val="000000"/>
          <w:sz w:val="24"/>
        </w:rPr>
      </w:pPr>
    </w:p>
    <w:p w:rsidR="004A2721" w:rsidRPr="004A2721" w:rsidRDefault="004A2721" w:rsidP="004A2721">
      <w:pPr>
        <w:numPr>
          <w:ilvl w:val="1"/>
          <w:numId w:val="33"/>
        </w:numPr>
        <w:tabs>
          <w:tab w:val="left" w:pos="851"/>
        </w:tabs>
        <w:ind w:left="851" w:hanging="425"/>
        <w:rPr>
          <w:rFonts w:cs="Arial"/>
          <w:bCs/>
          <w:color w:val="000000"/>
          <w:szCs w:val="22"/>
        </w:rPr>
      </w:pPr>
      <w:r w:rsidRPr="004A2721">
        <w:rPr>
          <w:rFonts w:cs="Arial"/>
          <w:bCs/>
          <w:color w:val="000000"/>
          <w:szCs w:val="22"/>
        </w:rPr>
        <w:t>To understand the basic approach to GI symptoms, particularly relating to lower GI disease.</w:t>
      </w:r>
    </w:p>
    <w:p w:rsidR="004A2721" w:rsidRPr="004A2721" w:rsidRDefault="004A2721" w:rsidP="004A2721">
      <w:pPr>
        <w:tabs>
          <w:tab w:val="left" w:pos="851"/>
        </w:tabs>
        <w:ind w:left="851" w:hanging="425"/>
        <w:rPr>
          <w:rFonts w:cs="Arial"/>
          <w:bCs/>
          <w:color w:val="000000"/>
          <w:szCs w:val="22"/>
        </w:rPr>
      </w:pPr>
    </w:p>
    <w:p w:rsidR="004A2721" w:rsidRPr="004A2721" w:rsidRDefault="004A2721" w:rsidP="004A2721">
      <w:pPr>
        <w:numPr>
          <w:ilvl w:val="1"/>
          <w:numId w:val="33"/>
        </w:numPr>
        <w:tabs>
          <w:tab w:val="left" w:pos="851"/>
        </w:tabs>
        <w:ind w:left="851" w:hanging="425"/>
        <w:rPr>
          <w:rFonts w:cs="Arial"/>
          <w:bCs/>
          <w:color w:val="000000"/>
          <w:szCs w:val="22"/>
        </w:rPr>
      </w:pPr>
      <w:r w:rsidRPr="004A2721">
        <w:rPr>
          <w:rFonts w:cs="Arial"/>
          <w:bCs/>
          <w:color w:val="000000"/>
          <w:szCs w:val="22"/>
        </w:rPr>
        <w:t>To understand the role of “red flag” symptoms in identifying patients at high risk of inflammatory or neoplastic disease.</w:t>
      </w:r>
    </w:p>
    <w:p w:rsidR="004A2721" w:rsidRPr="004A2721" w:rsidRDefault="004A2721" w:rsidP="004A2721">
      <w:pPr>
        <w:tabs>
          <w:tab w:val="left" w:pos="851"/>
        </w:tabs>
        <w:ind w:left="851" w:hanging="425"/>
        <w:rPr>
          <w:rFonts w:cs="Arial"/>
          <w:bCs/>
          <w:color w:val="000000"/>
          <w:szCs w:val="22"/>
        </w:rPr>
      </w:pPr>
    </w:p>
    <w:p w:rsidR="004A2721" w:rsidRPr="004A2721" w:rsidRDefault="004A2721" w:rsidP="004A2721">
      <w:pPr>
        <w:numPr>
          <w:ilvl w:val="1"/>
          <w:numId w:val="33"/>
        </w:numPr>
        <w:tabs>
          <w:tab w:val="left" w:pos="851"/>
        </w:tabs>
        <w:ind w:left="851" w:hanging="425"/>
        <w:rPr>
          <w:rFonts w:cs="Arial"/>
          <w:bCs/>
          <w:color w:val="000000"/>
          <w:szCs w:val="22"/>
        </w:rPr>
      </w:pPr>
      <w:r w:rsidRPr="004A2721">
        <w:rPr>
          <w:rFonts w:cs="Arial"/>
          <w:bCs/>
          <w:color w:val="000000"/>
          <w:szCs w:val="22"/>
        </w:rPr>
        <w:t>To understand the various modalities of investigation of GI conditions.</w:t>
      </w:r>
    </w:p>
    <w:p w:rsidR="004A2721" w:rsidRPr="004A2721" w:rsidRDefault="004A2721" w:rsidP="004A2721">
      <w:pPr>
        <w:tabs>
          <w:tab w:val="left" w:pos="851"/>
        </w:tabs>
        <w:ind w:left="851" w:hanging="425"/>
        <w:rPr>
          <w:rFonts w:cs="Arial"/>
          <w:bCs/>
          <w:color w:val="000000"/>
          <w:szCs w:val="22"/>
        </w:rPr>
      </w:pPr>
    </w:p>
    <w:p w:rsidR="004A2721" w:rsidRPr="004A2721" w:rsidRDefault="004A2721" w:rsidP="004A2721">
      <w:pPr>
        <w:numPr>
          <w:ilvl w:val="1"/>
          <w:numId w:val="33"/>
        </w:numPr>
        <w:tabs>
          <w:tab w:val="left" w:pos="851"/>
        </w:tabs>
        <w:ind w:left="851" w:hanging="425"/>
        <w:rPr>
          <w:rFonts w:cs="Arial"/>
          <w:bCs/>
          <w:color w:val="000000"/>
          <w:szCs w:val="22"/>
        </w:rPr>
      </w:pPr>
      <w:r w:rsidRPr="004A2721">
        <w:rPr>
          <w:rFonts w:cs="Arial"/>
          <w:bCs/>
          <w:color w:val="000000"/>
          <w:szCs w:val="22"/>
        </w:rPr>
        <w:t>To understand the roles of the gastroenterologist, radiologist and GI surgeon.</w:t>
      </w:r>
    </w:p>
    <w:p w:rsidR="004A2721" w:rsidRPr="004A2721" w:rsidRDefault="004A2721" w:rsidP="004A2721">
      <w:pPr>
        <w:tabs>
          <w:tab w:val="left" w:pos="851"/>
        </w:tabs>
        <w:ind w:left="851" w:hanging="425"/>
        <w:rPr>
          <w:rFonts w:cs="Arial"/>
          <w:bCs/>
          <w:color w:val="000000"/>
          <w:szCs w:val="22"/>
        </w:rPr>
      </w:pPr>
    </w:p>
    <w:p w:rsidR="004A2721" w:rsidRPr="004A2721" w:rsidRDefault="004A2721" w:rsidP="004A2721">
      <w:pPr>
        <w:numPr>
          <w:ilvl w:val="1"/>
          <w:numId w:val="33"/>
        </w:numPr>
        <w:tabs>
          <w:tab w:val="left" w:pos="851"/>
        </w:tabs>
        <w:ind w:left="851" w:hanging="425"/>
        <w:rPr>
          <w:rFonts w:cs="Arial"/>
          <w:bCs/>
          <w:color w:val="000000"/>
          <w:szCs w:val="22"/>
        </w:rPr>
      </w:pPr>
      <w:r w:rsidRPr="004A2721">
        <w:rPr>
          <w:rFonts w:cs="Arial"/>
          <w:bCs/>
          <w:color w:val="000000"/>
          <w:szCs w:val="22"/>
        </w:rPr>
        <w:t>To understand the strategy for the management of patients with long term GI conditions.</w:t>
      </w:r>
    </w:p>
    <w:p w:rsidR="004A2721" w:rsidRPr="003B6773" w:rsidRDefault="004A2721" w:rsidP="004A2721">
      <w:pPr>
        <w:tabs>
          <w:tab w:val="left" w:pos="851"/>
        </w:tabs>
        <w:rPr>
          <w:rFonts w:cs="Arial"/>
          <w:b/>
          <w:bCs/>
          <w:color w:val="000000"/>
          <w:szCs w:val="22"/>
        </w:rPr>
      </w:pPr>
    </w:p>
    <w:p w:rsidR="004A2721" w:rsidRDefault="004A2721" w:rsidP="004A2721"/>
    <w:p w:rsidR="004A2721" w:rsidRDefault="004A2721" w:rsidP="00310867">
      <w:pPr>
        <w:pStyle w:val="ListNumber"/>
        <w:numPr>
          <w:ilvl w:val="0"/>
          <w:numId w:val="0"/>
        </w:numPr>
        <w:spacing w:after="0"/>
        <w:jc w:val="center"/>
        <w:rPr>
          <w:szCs w:val="22"/>
        </w:rPr>
      </w:pPr>
    </w:p>
    <w:p w:rsidR="004A2721" w:rsidRDefault="004A2721" w:rsidP="00310867">
      <w:pPr>
        <w:pStyle w:val="ListNumber"/>
        <w:numPr>
          <w:ilvl w:val="0"/>
          <w:numId w:val="0"/>
        </w:numPr>
        <w:spacing w:after="0"/>
        <w:jc w:val="center"/>
        <w:rPr>
          <w:szCs w:val="22"/>
        </w:rPr>
      </w:pPr>
    </w:p>
    <w:p w:rsidR="004309BA" w:rsidRDefault="004A2721">
      <w:pPr>
        <w:spacing w:after="0"/>
        <w:rPr>
          <w:rFonts w:ascii="Times New Roman" w:hAnsi="Times New Roman"/>
          <w:szCs w:val="22"/>
        </w:rPr>
      </w:pPr>
      <w:r>
        <w:rPr>
          <w:szCs w:val="22"/>
        </w:rPr>
        <w:br w:type="page"/>
      </w:r>
      <w:r w:rsidR="004309BA">
        <w:rPr>
          <w:szCs w:val="22"/>
        </w:rPr>
        <w:lastRenderedPageBreak/>
        <w:br w:type="page"/>
      </w:r>
    </w:p>
    <w:p w:rsidR="0034085C" w:rsidRPr="00101882" w:rsidRDefault="0034085C" w:rsidP="0034085C">
      <w:pPr>
        <w:pStyle w:val="ListNumber"/>
        <w:numPr>
          <w:ilvl w:val="0"/>
          <w:numId w:val="0"/>
        </w:numPr>
        <w:spacing w:after="0"/>
        <w:jc w:val="center"/>
        <w:rPr>
          <w:rFonts w:ascii="Arial" w:hAnsi="Arial" w:cs="Arial"/>
          <w:b/>
          <w:sz w:val="36"/>
          <w:szCs w:val="36"/>
        </w:rPr>
      </w:pPr>
      <w:r>
        <w:rPr>
          <w:rFonts w:ascii="Arial" w:hAnsi="Arial" w:cs="Arial"/>
          <w:b/>
          <w:sz w:val="36"/>
          <w:szCs w:val="36"/>
        </w:rPr>
        <w:lastRenderedPageBreak/>
        <w:t>Quality of Life and Joint D</w:t>
      </w:r>
      <w:r w:rsidRPr="00101882">
        <w:rPr>
          <w:rFonts w:ascii="Arial" w:hAnsi="Arial" w:cs="Arial"/>
          <w:b/>
          <w:sz w:val="36"/>
          <w:szCs w:val="36"/>
        </w:rPr>
        <w:t>isease</w:t>
      </w:r>
    </w:p>
    <w:p w:rsidR="0034085C" w:rsidRPr="00101882" w:rsidRDefault="0034085C" w:rsidP="0034085C">
      <w:pPr>
        <w:pStyle w:val="ListNumber"/>
        <w:numPr>
          <w:ilvl w:val="0"/>
          <w:numId w:val="0"/>
        </w:numPr>
        <w:spacing w:after="0"/>
        <w:jc w:val="center"/>
        <w:rPr>
          <w:rFonts w:ascii="Arial" w:hAnsi="Arial" w:cs="Arial"/>
          <w:sz w:val="24"/>
          <w:szCs w:val="24"/>
        </w:rPr>
      </w:pPr>
      <w:r w:rsidRPr="00101882">
        <w:rPr>
          <w:rFonts w:ascii="Arial" w:hAnsi="Arial" w:cs="Arial"/>
          <w:sz w:val="24"/>
          <w:szCs w:val="24"/>
        </w:rPr>
        <w:t>Professor Justin Cobb</w:t>
      </w:r>
    </w:p>
    <w:p w:rsidR="0034085C" w:rsidRPr="003B6773" w:rsidRDefault="0034085C" w:rsidP="0034085C">
      <w:pPr>
        <w:autoSpaceDE w:val="0"/>
        <w:autoSpaceDN w:val="0"/>
        <w:adjustRightInd w:val="0"/>
        <w:rPr>
          <w:rFonts w:cs="Arial"/>
          <w:b/>
          <w:szCs w:val="22"/>
        </w:rPr>
      </w:pPr>
    </w:p>
    <w:p w:rsidR="0034085C" w:rsidRDefault="0034085C" w:rsidP="0034085C">
      <w:pPr>
        <w:pStyle w:val="Title"/>
        <w:jc w:val="left"/>
        <w:rPr>
          <w:rFonts w:cs="Arial"/>
          <w:sz w:val="24"/>
          <w:szCs w:val="24"/>
        </w:rPr>
      </w:pPr>
      <w:r w:rsidRPr="003B6773">
        <w:rPr>
          <w:rFonts w:cs="Arial"/>
          <w:sz w:val="24"/>
          <w:szCs w:val="24"/>
        </w:rPr>
        <w:t>Introduction</w:t>
      </w:r>
      <w:r>
        <w:rPr>
          <w:rFonts w:cs="Arial"/>
          <w:sz w:val="24"/>
          <w:szCs w:val="24"/>
        </w:rPr>
        <w:t>:</w:t>
      </w:r>
    </w:p>
    <w:p w:rsidR="0034085C" w:rsidRPr="00101882" w:rsidRDefault="0034085C" w:rsidP="0034085C">
      <w:pPr>
        <w:pStyle w:val="Title"/>
        <w:jc w:val="left"/>
        <w:rPr>
          <w:rFonts w:cs="Arial"/>
          <w:b w:val="0"/>
          <w:sz w:val="22"/>
          <w:szCs w:val="22"/>
        </w:rPr>
      </w:pPr>
      <w:r w:rsidRPr="00101882">
        <w:rPr>
          <w:rFonts w:cs="Arial"/>
          <w:b w:val="0"/>
          <w:sz w:val="22"/>
          <w:szCs w:val="22"/>
        </w:rPr>
        <w:t>The musculoskeletal system can fail acutely, when a bone breaks or a ligament ruptures for instance. While some fractures with good treatment can be literally as good as new, most ligament ruptures cause permanent loss of function, even with the best treatment. Each one of the elements of the musculoskeletal system can also wear out. While these failures are not immediately life threatening, they are very common, afflicting almost all of us, and can lead to pain and disability. Today we can make some difference to the lives of patients, but at a cost. This morning will introduce the technologies of today and those in development in college for the surgeons of tomorrow.</w:t>
      </w:r>
    </w:p>
    <w:p w:rsidR="0034085C" w:rsidRDefault="0034085C" w:rsidP="0034085C">
      <w:pPr>
        <w:pStyle w:val="Title"/>
        <w:jc w:val="left"/>
        <w:rPr>
          <w:rFonts w:cs="Arial"/>
          <w:sz w:val="24"/>
          <w:szCs w:val="24"/>
        </w:rPr>
      </w:pPr>
    </w:p>
    <w:p w:rsidR="0034085C" w:rsidRDefault="0034085C" w:rsidP="0034085C">
      <w:pPr>
        <w:pStyle w:val="Title"/>
        <w:jc w:val="left"/>
        <w:rPr>
          <w:rFonts w:cs="Arial"/>
          <w:sz w:val="24"/>
          <w:szCs w:val="24"/>
        </w:rPr>
      </w:pPr>
      <w:r>
        <w:rPr>
          <w:rFonts w:cs="Arial"/>
          <w:sz w:val="24"/>
          <w:szCs w:val="24"/>
        </w:rPr>
        <w:t>Quality of life and orthopaedic surgery</w:t>
      </w:r>
    </w:p>
    <w:p w:rsidR="0034085C" w:rsidRPr="003B6773" w:rsidRDefault="0034085C" w:rsidP="0034085C">
      <w:pPr>
        <w:pStyle w:val="Title"/>
        <w:jc w:val="left"/>
        <w:rPr>
          <w:rFonts w:cs="Arial"/>
          <w:sz w:val="24"/>
          <w:szCs w:val="24"/>
        </w:rPr>
      </w:pPr>
      <w:r>
        <w:rPr>
          <w:rFonts w:cs="Arial"/>
          <w:sz w:val="24"/>
          <w:szCs w:val="24"/>
        </w:rPr>
        <w:t>Aims:</w:t>
      </w:r>
    </w:p>
    <w:p w:rsidR="0034085C" w:rsidRPr="00101882" w:rsidRDefault="0034085C" w:rsidP="0034085C">
      <w:pPr>
        <w:numPr>
          <w:ilvl w:val="0"/>
          <w:numId w:val="39"/>
        </w:numPr>
        <w:tabs>
          <w:tab w:val="left" w:pos="284"/>
        </w:tabs>
        <w:ind w:left="284" w:hanging="284"/>
        <w:rPr>
          <w:rFonts w:cs="Arial"/>
          <w:szCs w:val="22"/>
        </w:rPr>
      </w:pPr>
      <w:r w:rsidRPr="00101882">
        <w:rPr>
          <w:rFonts w:cs="Arial"/>
          <w:szCs w:val="22"/>
        </w:rPr>
        <w:t>to appreciate the strengths and limitations in our understanding of disease processes, and the range of technologies that are available today to allow the orthopaedic surgeon to restore function and quality of life to those with musculoskeletal damage.</w:t>
      </w:r>
    </w:p>
    <w:p w:rsidR="0034085C" w:rsidRPr="00101882" w:rsidRDefault="0034085C" w:rsidP="0034085C">
      <w:pPr>
        <w:numPr>
          <w:ilvl w:val="0"/>
          <w:numId w:val="39"/>
        </w:numPr>
        <w:tabs>
          <w:tab w:val="left" w:pos="284"/>
        </w:tabs>
        <w:ind w:left="284" w:hanging="284"/>
        <w:rPr>
          <w:rFonts w:cs="Arial"/>
          <w:szCs w:val="22"/>
        </w:rPr>
      </w:pPr>
      <w:r w:rsidRPr="00101882">
        <w:rPr>
          <w:rFonts w:cs="Arial"/>
          <w:szCs w:val="22"/>
        </w:rPr>
        <w:t xml:space="preserve">to become aware of the cost-effectiveness of different interventions </w:t>
      </w:r>
    </w:p>
    <w:p w:rsidR="0034085C" w:rsidRPr="003B6773" w:rsidRDefault="0034085C" w:rsidP="0034085C">
      <w:pPr>
        <w:tabs>
          <w:tab w:val="left" w:pos="851"/>
        </w:tabs>
        <w:rPr>
          <w:rFonts w:cs="Arial"/>
          <w:szCs w:val="22"/>
        </w:rPr>
      </w:pPr>
    </w:p>
    <w:p w:rsidR="0034085C" w:rsidRPr="003B6773" w:rsidRDefault="0034085C" w:rsidP="0034085C">
      <w:pPr>
        <w:tabs>
          <w:tab w:val="left" w:pos="851"/>
        </w:tabs>
        <w:rPr>
          <w:rFonts w:cs="Arial"/>
          <w:b/>
          <w:bCs/>
          <w:color w:val="000000"/>
          <w:sz w:val="24"/>
        </w:rPr>
      </w:pPr>
      <w:r w:rsidRPr="003B6773">
        <w:rPr>
          <w:rFonts w:cs="Arial"/>
          <w:b/>
          <w:bCs/>
          <w:color w:val="000000"/>
          <w:sz w:val="24"/>
        </w:rPr>
        <w:t>Learning objectives</w:t>
      </w:r>
      <w:r>
        <w:rPr>
          <w:rFonts w:cs="Arial"/>
          <w:b/>
          <w:bCs/>
          <w:color w:val="000000"/>
          <w:sz w:val="24"/>
        </w:rPr>
        <w:t>:</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outline the basic mechanisms of musculoskeletal failure</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understand the principles of history and examination of the musculoskeletal system</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recognize the strengths and limitations of diagnostic investigations</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understand the range of materials, and designs available today for repair and reconstruction of the different tissues</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appreciate the differences between regenerative surgery and replacement</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understand the impact of surgical skill on outcome in musculoskeletal disease</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understand the principals of surgical navigation and robotics and their place in modern surgery</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appreciate the economic, social and socio-economic impact of the different elements of joint replacement</w:t>
      </w:r>
    </w:p>
    <w:p w:rsidR="0034085C" w:rsidRPr="00095509" w:rsidRDefault="0034085C" w:rsidP="0034085C">
      <w:pPr>
        <w:numPr>
          <w:ilvl w:val="0"/>
          <w:numId w:val="40"/>
        </w:numPr>
        <w:tabs>
          <w:tab w:val="left" w:pos="284"/>
        </w:tabs>
        <w:ind w:left="284" w:hanging="284"/>
        <w:rPr>
          <w:rFonts w:cs="Arial"/>
          <w:bCs/>
          <w:color w:val="000000"/>
          <w:szCs w:val="22"/>
        </w:rPr>
      </w:pPr>
      <w:r w:rsidRPr="00095509">
        <w:rPr>
          <w:rFonts w:cs="Arial"/>
          <w:bCs/>
          <w:color w:val="000000"/>
          <w:szCs w:val="22"/>
        </w:rPr>
        <w:t>become aware of the scope of careers in trauma and orthopaedics</w:t>
      </w:r>
    </w:p>
    <w:p w:rsidR="0034085C" w:rsidRPr="00095509" w:rsidRDefault="0034085C" w:rsidP="0034085C">
      <w:pPr>
        <w:tabs>
          <w:tab w:val="left" w:pos="851"/>
        </w:tabs>
        <w:rPr>
          <w:rFonts w:cs="Arial"/>
          <w:bCs/>
          <w:color w:val="000000"/>
          <w:szCs w:val="22"/>
        </w:rPr>
      </w:pPr>
    </w:p>
    <w:p w:rsidR="0034085C" w:rsidRDefault="0034085C" w:rsidP="0034085C">
      <w:pPr>
        <w:rPr>
          <w:b/>
          <w:sz w:val="24"/>
        </w:rPr>
      </w:pPr>
      <w:r w:rsidRPr="00052DB1">
        <w:rPr>
          <w:b/>
          <w:sz w:val="24"/>
        </w:rPr>
        <w:t>Additional Reading:</w:t>
      </w:r>
    </w:p>
    <w:p w:rsidR="0034085C" w:rsidRPr="00101882" w:rsidRDefault="0034085C" w:rsidP="0034085C">
      <w:pPr>
        <w:outlineLvl w:val="0"/>
        <w:rPr>
          <w:rFonts w:eastAsia="Calibri"/>
          <w:color w:val="000000"/>
          <w:kern w:val="36"/>
          <w:szCs w:val="22"/>
        </w:rPr>
      </w:pPr>
      <w:r w:rsidRPr="00101882">
        <w:rPr>
          <w:rFonts w:eastAsia="Calibri"/>
          <w:color w:val="000000"/>
          <w:kern w:val="36"/>
          <w:szCs w:val="22"/>
        </w:rPr>
        <w:t>Apley's Concise Orthopaedics and Trauma (Hodder Arnold Publication)</w:t>
      </w:r>
    </w:p>
    <w:p w:rsidR="0034085C" w:rsidRPr="00101882" w:rsidRDefault="0034085C" w:rsidP="0034085C">
      <w:pPr>
        <w:pStyle w:val="Heading1"/>
        <w:jc w:val="left"/>
        <w:rPr>
          <w:b/>
          <w:color w:val="000000"/>
          <w:sz w:val="22"/>
          <w:szCs w:val="22"/>
        </w:rPr>
      </w:pPr>
      <w:r w:rsidRPr="00101882">
        <w:rPr>
          <w:color w:val="000000"/>
          <w:sz w:val="22"/>
          <w:szCs w:val="22"/>
        </w:rPr>
        <w:t>Practical Fracture Treatment</w:t>
      </w:r>
      <w:r w:rsidRPr="00101882">
        <w:rPr>
          <w:rStyle w:val="apple-converted-space"/>
          <w:color w:val="000000"/>
          <w:sz w:val="22"/>
          <w:szCs w:val="22"/>
        </w:rPr>
        <w:t> </w:t>
      </w:r>
      <w:r w:rsidRPr="00101882">
        <w:rPr>
          <w:color w:val="000000"/>
          <w:sz w:val="22"/>
          <w:szCs w:val="22"/>
        </w:rPr>
        <w:t xml:space="preserve"> Ronald McRae</w:t>
      </w:r>
    </w:p>
    <w:p w:rsidR="0034085C" w:rsidRDefault="0034085C" w:rsidP="0034085C">
      <w:pPr>
        <w:spacing w:before="160" w:after="40"/>
        <w:jc w:val="center"/>
        <w:rPr>
          <w:rFonts w:cs="Arial"/>
          <w:b/>
          <w:bCs/>
          <w:szCs w:val="22"/>
        </w:rPr>
      </w:pPr>
    </w:p>
    <w:p w:rsidR="00310867" w:rsidRDefault="00310867" w:rsidP="0034085C">
      <w:pPr>
        <w:pStyle w:val="ListNumber"/>
        <w:numPr>
          <w:ilvl w:val="0"/>
          <w:numId w:val="0"/>
        </w:numPr>
        <w:spacing w:after="0"/>
        <w:jc w:val="center"/>
        <w:rPr>
          <w:szCs w:val="22"/>
        </w:rPr>
      </w:pPr>
    </w:p>
    <w:p w:rsidR="00310867" w:rsidRDefault="00310867" w:rsidP="00D14F5B">
      <w:pPr>
        <w:pStyle w:val="ListNumber"/>
        <w:numPr>
          <w:ilvl w:val="0"/>
          <w:numId w:val="0"/>
        </w:numPr>
        <w:spacing w:after="0"/>
        <w:jc w:val="center"/>
        <w:rPr>
          <w:szCs w:val="22"/>
        </w:rPr>
      </w:pPr>
    </w:p>
    <w:p w:rsidR="004309BA" w:rsidRDefault="00310867">
      <w:pPr>
        <w:spacing w:after="0"/>
        <w:rPr>
          <w:rFonts w:ascii="Times New Roman" w:hAnsi="Times New Roman"/>
          <w:szCs w:val="22"/>
        </w:rPr>
      </w:pPr>
      <w:r>
        <w:rPr>
          <w:szCs w:val="22"/>
        </w:rPr>
        <w:br w:type="page"/>
      </w:r>
      <w:r w:rsidR="004309BA">
        <w:rPr>
          <w:szCs w:val="22"/>
        </w:rPr>
        <w:lastRenderedPageBreak/>
        <w:br w:type="page"/>
      </w:r>
    </w:p>
    <w:p w:rsidR="0034085C" w:rsidRDefault="0034085C" w:rsidP="0034085C">
      <w:pPr>
        <w:pStyle w:val="ListNumber"/>
        <w:numPr>
          <w:ilvl w:val="0"/>
          <w:numId w:val="0"/>
        </w:numPr>
        <w:spacing w:after="0"/>
        <w:jc w:val="center"/>
        <w:rPr>
          <w:rFonts w:ascii="Arial" w:hAnsi="Arial" w:cs="Arial"/>
          <w:b/>
          <w:sz w:val="36"/>
          <w:szCs w:val="36"/>
        </w:rPr>
      </w:pPr>
      <w:r w:rsidRPr="00D14F5B">
        <w:rPr>
          <w:rFonts w:ascii="Arial" w:hAnsi="Arial" w:cs="Arial"/>
          <w:b/>
          <w:sz w:val="36"/>
          <w:szCs w:val="36"/>
        </w:rPr>
        <w:lastRenderedPageBreak/>
        <w:t>Neurosciences</w:t>
      </w:r>
    </w:p>
    <w:p w:rsidR="0034085C" w:rsidRPr="00D14F5B" w:rsidRDefault="0034085C" w:rsidP="0034085C">
      <w:pPr>
        <w:pStyle w:val="ListNumber"/>
        <w:numPr>
          <w:ilvl w:val="0"/>
          <w:numId w:val="0"/>
        </w:numPr>
        <w:spacing w:after="0"/>
        <w:jc w:val="center"/>
        <w:rPr>
          <w:rFonts w:ascii="Arial" w:hAnsi="Arial" w:cs="Arial"/>
          <w:sz w:val="24"/>
          <w:szCs w:val="24"/>
        </w:rPr>
      </w:pPr>
      <w:r w:rsidRPr="00D14F5B">
        <w:rPr>
          <w:rFonts w:ascii="Arial" w:hAnsi="Arial" w:cs="Arial"/>
          <w:sz w:val="24"/>
          <w:szCs w:val="24"/>
        </w:rPr>
        <w:t>Dr Peter Bain and Dr Charles Kaplan</w:t>
      </w:r>
    </w:p>
    <w:p w:rsidR="0034085C" w:rsidRPr="003B6773" w:rsidRDefault="0034085C" w:rsidP="0034085C">
      <w:pPr>
        <w:rPr>
          <w:szCs w:val="22"/>
        </w:rPr>
      </w:pPr>
    </w:p>
    <w:p w:rsidR="0034085C" w:rsidRPr="00D14F5B" w:rsidRDefault="0034085C" w:rsidP="0034085C">
      <w:pPr>
        <w:pStyle w:val="Title"/>
        <w:jc w:val="left"/>
        <w:rPr>
          <w:rFonts w:cs="Arial"/>
          <w:sz w:val="22"/>
          <w:szCs w:val="22"/>
        </w:rPr>
      </w:pPr>
      <w:r w:rsidRPr="00D14F5B">
        <w:rPr>
          <w:rFonts w:cs="Arial"/>
          <w:sz w:val="24"/>
          <w:szCs w:val="24"/>
        </w:rPr>
        <w:t>Introduction</w:t>
      </w:r>
      <w:r w:rsidRPr="00D14F5B">
        <w:rPr>
          <w:rFonts w:cs="Arial"/>
          <w:sz w:val="22"/>
          <w:szCs w:val="22"/>
        </w:rPr>
        <w:t>:</w:t>
      </w:r>
    </w:p>
    <w:p w:rsidR="0034085C" w:rsidRDefault="0034085C" w:rsidP="0034085C">
      <w:pPr>
        <w:pStyle w:val="Title"/>
        <w:jc w:val="left"/>
        <w:rPr>
          <w:rFonts w:cs="Arial"/>
          <w:b w:val="0"/>
          <w:sz w:val="22"/>
          <w:szCs w:val="22"/>
        </w:rPr>
      </w:pPr>
      <w:r w:rsidRPr="00D14F5B">
        <w:rPr>
          <w:rFonts w:cs="Arial"/>
          <w:b w:val="0"/>
          <w:sz w:val="22"/>
          <w:szCs w:val="22"/>
        </w:rPr>
        <w:t xml:space="preserve">Neurology and neurosurgery can be quite intimidating, as the nervous system is profoundly complex. We hope to provide snap-shots of various neurological or neurosurgical conditions, through a series of case presentations from some of the subjects sub-specialities. Naturally this cannot be exhaustive as the subject is immense. </w:t>
      </w:r>
    </w:p>
    <w:p w:rsidR="0034085C" w:rsidRPr="00D14F5B" w:rsidRDefault="0034085C" w:rsidP="0034085C">
      <w:pPr>
        <w:pStyle w:val="Title"/>
        <w:jc w:val="left"/>
        <w:rPr>
          <w:rFonts w:cs="Arial"/>
          <w:b w:val="0"/>
          <w:sz w:val="22"/>
          <w:szCs w:val="22"/>
        </w:rPr>
      </w:pPr>
    </w:p>
    <w:p w:rsidR="0034085C" w:rsidRPr="00D14F5B" w:rsidRDefault="0034085C" w:rsidP="0034085C">
      <w:pPr>
        <w:pStyle w:val="Title"/>
        <w:jc w:val="left"/>
        <w:rPr>
          <w:rFonts w:cs="Arial"/>
          <w:sz w:val="22"/>
          <w:szCs w:val="22"/>
        </w:rPr>
      </w:pPr>
      <w:r w:rsidRPr="00D14F5B">
        <w:rPr>
          <w:rFonts w:cs="Arial"/>
          <w:sz w:val="24"/>
          <w:szCs w:val="24"/>
        </w:rPr>
        <w:t>Aims</w:t>
      </w:r>
      <w:r w:rsidRPr="00D14F5B">
        <w:rPr>
          <w:rFonts w:cs="Arial"/>
          <w:sz w:val="22"/>
          <w:szCs w:val="22"/>
        </w:rPr>
        <w:t>:</w:t>
      </w:r>
    </w:p>
    <w:p w:rsidR="0034085C" w:rsidRPr="00D14F5B" w:rsidRDefault="0034085C" w:rsidP="0034085C">
      <w:pPr>
        <w:numPr>
          <w:ilvl w:val="0"/>
          <w:numId w:val="16"/>
        </w:numPr>
        <w:tabs>
          <w:tab w:val="left" w:pos="851"/>
        </w:tabs>
        <w:spacing w:after="0"/>
        <w:rPr>
          <w:rFonts w:cs="Arial"/>
          <w:szCs w:val="22"/>
        </w:rPr>
      </w:pPr>
      <w:r w:rsidRPr="00D14F5B">
        <w:rPr>
          <w:rFonts w:cs="Arial"/>
          <w:szCs w:val="22"/>
        </w:rPr>
        <w:t>To develop a ‘case by case’ approach to learning neurology and neurosurgery.</w:t>
      </w:r>
    </w:p>
    <w:p w:rsidR="0034085C" w:rsidRPr="00D14F5B" w:rsidRDefault="0034085C" w:rsidP="0034085C">
      <w:pPr>
        <w:numPr>
          <w:ilvl w:val="0"/>
          <w:numId w:val="16"/>
        </w:numPr>
        <w:tabs>
          <w:tab w:val="left" w:pos="851"/>
        </w:tabs>
        <w:spacing w:after="0"/>
        <w:rPr>
          <w:rFonts w:cs="Arial"/>
          <w:szCs w:val="22"/>
        </w:rPr>
      </w:pPr>
      <w:r w:rsidRPr="00D14F5B">
        <w:rPr>
          <w:rFonts w:cs="Arial"/>
          <w:szCs w:val="22"/>
        </w:rPr>
        <w:t>To gain some insight into the roles of the neurologist and neurosurgeon.</w:t>
      </w:r>
    </w:p>
    <w:p w:rsidR="0034085C" w:rsidRPr="00D14F5B" w:rsidRDefault="0034085C" w:rsidP="0034085C">
      <w:pPr>
        <w:numPr>
          <w:ilvl w:val="0"/>
          <w:numId w:val="16"/>
        </w:numPr>
        <w:tabs>
          <w:tab w:val="left" w:pos="851"/>
        </w:tabs>
        <w:spacing w:after="0"/>
        <w:rPr>
          <w:rFonts w:cs="Arial"/>
          <w:szCs w:val="22"/>
        </w:rPr>
      </w:pPr>
      <w:r w:rsidRPr="00D14F5B">
        <w:rPr>
          <w:rFonts w:cs="Arial"/>
          <w:szCs w:val="22"/>
        </w:rPr>
        <w:t>To encourage participation in neurosciences and diminish ‘neurophobia’.</w:t>
      </w:r>
    </w:p>
    <w:p w:rsidR="0034085C" w:rsidRPr="00D14F5B" w:rsidRDefault="0034085C" w:rsidP="0034085C">
      <w:pPr>
        <w:tabs>
          <w:tab w:val="left" w:pos="851"/>
        </w:tabs>
        <w:rPr>
          <w:rFonts w:cs="Arial"/>
          <w:szCs w:val="22"/>
        </w:rPr>
      </w:pPr>
    </w:p>
    <w:p w:rsidR="0034085C" w:rsidRPr="00D14F5B" w:rsidRDefault="0034085C" w:rsidP="0034085C">
      <w:pPr>
        <w:tabs>
          <w:tab w:val="left" w:pos="851"/>
        </w:tabs>
        <w:rPr>
          <w:rFonts w:cs="Arial"/>
          <w:b/>
          <w:bCs/>
          <w:color w:val="000000"/>
          <w:szCs w:val="22"/>
        </w:rPr>
      </w:pPr>
      <w:r w:rsidRPr="00D14F5B">
        <w:rPr>
          <w:rFonts w:cs="Arial"/>
          <w:b/>
          <w:bCs/>
          <w:color w:val="000000"/>
          <w:sz w:val="24"/>
          <w:szCs w:val="24"/>
        </w:rPr>
        <w:t>Learning objectives</w:t>
      </w:r>
      <w:r w:rsidRPr="00D14F5B">
        <w:rPr>
          <w:rFonts w:cs="Arial"/>
          <w:b/>
          <w:bCs/>
          <w:color w:val="000000"/>
          <w:szCs w:val="22"/>
        </w:rPr>
        <w:t>:</w:t>
      </w:r>
    </w:p>
    <w:p w:rsidR="0034085C" w:rsidRPr="00D14F5B" w:rsidRDefault="0034085C" w:rsidP="0034085C">
      <w:pPr>
        <w:pStyle w:val="ListParagraph"/>
        <w:numPr>
          <w:ilvl w:val="0"/>
          <w:numId w:val="17"/>
        </w:numPr>
        <w:spacing w:after="200" w:line="276" w:lineRule="auto"/>
        <w:contextualSpacing/>
        <w:rPr>
          <w:rFonts w:cs="Arial"/>
          <w:szCs w:val="22"/>
        </w:rPr>
      </w:pPr>
      <w:r w:rsidRPr="00D14F5B">
        <w:rPr>
          <w:rFonts w:cs="Arial"/>
          <w:szCs w:val="22"/>
        </w:rPr>
        <w:t>The student should gain some insight into several neurological conditions: peripheral neuropathy, epilepsy, tremor</w:t>
      </w:r>
      <w:r>
        <w:rPr>
          <w:rFonts w:cs="Arial"/>
          <w:szCs w:val="22"/>
        </w:rPr>
        <w:t xml:space="preserve"> and dizziness</w:t>
      </w:r>
      <w:r w:rsidRPr="00D14F5B">
        <w:rPr>
          <w:rFonts w:cs="Arial"/>
          <w:szCs w:val="22"/>
        </w:rPr>
        <w:t xml:space="preserve"> and the approach to their management.</w:t>
      </w:r>
    </w:p>
    <w:p w:rsidR="0034085C" w:rsidRPr="00D14F5B" w:rsidRDefault="0034085C" w:rsidP="0034085C">
      <w:pPr>
        <w:pStyle w:val="ListParagraph"/>
        <w:numPr>
          <w:ilvl w:val="0"/>
          <w:numId w:val="17"/>
        </w:numPr>
        <w:spacing w:after="200" w:line="276" w:lineRule="auto"/>
        <w:contextualSpacing/>
        <w:rPr>
          <w:rFonts w:cs="Arial"/>
          <w:szCs w:val="22"/>
        </w:rPr>
      </w:pPr>
      <w:r w:rsidRPr="00D14F5B">
        <w:rPr>
          <w:rFonts w:cs="Arial"/>
          <w:szCs w:val="22"/>
        </w:rPr>
        <w:t xml:space="preserve">The student should have some insight into the role of EMG in managing patients with peripheral neuropathy. </w:t>
      </w:r>
    </w:p>
    <w:p w:rsidR="0034085C" w:rsidRDefault="0034085C" w:rsidP="0034085C">
      <w:pPr>
        <w:pStyle w:val="ListParagraph"/>
        <w:numPr>
          <w:ilvl w:val="0"/>
          <w:numId w:val="17"/>
        </w:numPr>
        <w:spacing w:after="200" w:line="276" w:lineRule="auto"/>
        <w:contextualSpacing/>
        <w:rPr>
          <w:szCs w:val="22"/>
        </w:rPr>
      </w:pPr>
      <w:r w:rsidRPr="00D14F5B">
        <w:rPr>
          <w:rFonts w:cs="Arial"/>
          <w:szCs w:val="22"/>
        </w:rPr>
        <w:t>The student</w:t>
      </w:r>
      <w:r w:rsidRPr="00D14F5B">
        <w:rPr>
          <w:szCs w:val="22"/>
        </w:rPr>
        <w:t xml:space="preserve"> should understand the principles of managing a patient with head injury.</w:t>
      </w:r>
    </w:p>
    <w:p w:rsidR="0034085C" w:rsidRPr="00D14F5B" w:rsidRDefault="0034085C" w:rsidP="0034085C">
      <w:pPr>
        <w:pStyle w:val="ListParagraph"/>
        <w:spacing w:after="200" w:line="276" w:lineRule="auto"/>
        <w:ind w:left="0"/>
        <w:contextualSpacing/>
        <w:rPr>
          <w:szCs w:val="22"/>
        </w:rPr>
      </w:pPr>
    </w:p>
    <w:p w:rsidR="0034085C" w:rsidRPr="00D14F5B" w:rsidRDefault="0034085C" w:rsidP="0034085C">
      <w:pPr>
        <w:rPr>
          <w:szCs w:val="22"/>
        </w:rPr>
      </w:pPr>
      <w:r w:rsidRPr="00D14F5B">
        <w:rPr>
          <w:b/>
          <w:sz w:val="24"/>
          <w:szCs w:val="24"/>
        </w:rPr>
        <w:t>Learning Methods</w:t>
      </w:r>
      <w:r w:rsidRPr="00D14F5B">
        <w:rPr>
          <w:szCs w:val="22"/>
        </w:rPr>
        <w:t xml:space="preserve">: </w:t>
      </w:r>
    </w:p>
    <w:p w:rsidR="0034085C" w:rsidRPr="00D14F5B" w:rsidRDefault="0034085C" w:rsidP="0034085C">
      <w:pPr>
        <w:rPr>
          <w:szCs w:val="22"/>
        </w:rPr>
      </w:pPr>
      <w:r w:rsidRPr="00D14F5B">
        <w:rPr>
          <w:szCs w:val="22"/>
        </w:rPr>
        <w:t>the day will consist of a series of case studies (2</w:t>
      </w:r>
      <w:r>
        <w:rPr>
          <w:szCs w:val="22"/>
        </w:rPr>
        <w:t>5</w:t>
      </w:r>
      <w:r w:rsidRPr="00D14F5B">
        <w:rPr>
          <w:szCs w:val="22"/>
        </w:rPr>
        <w:t xml:space="preserve"> minute presentations – as in a Friday neurosciences round) with an emphasis on audience participation through Q and A and brief discussions.</w:t>
      </w:r>
    </w:p>
    <w:p w:rsidR="0034085C" w:rsidRPr="00D14F5B" w:rsidRDefault="0034085C" w:rsidP="0034085C">
      <w:pPr>
        <w:rPr>
          <w:szCs w:val="22"/>
        </w:rPr>
      </w:pPr>
    </w:p>
    <w:p w:rsidR="0034085C" w:rsidRPr="00D14F5B" w:rsidRDefault="0034085C" w:rsidP="0034085C">
      <w:pPr>
        <w:rPr>
          <w:b/>
          <w:sz w:val="24"/>
          <w:szCs w:val="24"/>
        </w:rPr>
      </w:pPr>
      <w:r w:rsidRPr="00D14F5B">
        <w:rPr>
          <w:b/>
          <w:sz w:val="24"/>
          <w:szCs w:val="24"/>
        </w:rPr>
        <w:t xml:space="preserve">Additional </w:t>
      </w:r>
      <w:smartTag w:uri="urn:schemas-microsoft-com:office:smarttags" w:element="City">
        <w:smartTag w:uri="urn:schemas-microsoft-com:office:smarttags" w:element="place">
          <w:r w:rsidRPr="00D14F5B">
            <w:rPr>
              <w:b/>
              <w:sz w:val="24"/>
              <w:szCs w:val="24"/>
            </w:rPr>
            <w:t>Reading</w:t>
          </w:r>
        </w:smartTag>
      </w:smartTag>
      <w:r w:rsidRPr="00D14F5B">
        <w:rPr>
          <w:b/>
          <w:sz w:val="24"/>
          <w:szCs w:val="24"/>
        </w:rPr>
        <w:t>:</w:t>
      </w:r>
    </w:p>
    <w:p w:rsidR="0034085C" w:rsidRPr="00D14F5B" w:rsidRDefault="0034085C" w:rsidP="0034085C">
      <w:pPr>
        <w:spacing w:before="80" w:after="80"/>
        <w:rPr>
          <w:b/>
          <w:i/>
          <w:szCs w:val="22"/>
        </w:rPr>
      </w:pPr>
      <w:r w:rsidRPr="00D14F5B">
        <w:rPr>
          <w:b/>
          <w:i/>
          <w:szCs w:val="22"/>
        </w:rPr>
        <w:t>Recommended way to examine the nervous system in the limbs:</w:t>
      </w:r>
    </w:p>
    <w:p w:rsidR="0034085C" w:rsidRDefault="0034085C" w:rsidP="0034085C">
      <w:pPr>
        <w:numPr>
          <w:ilvl w:val="0"/>
          <w:numId w:val="20"/>
        </w:numPr>
        <w:spacing w:before="80" w:after="80"/>
        <w:rPr>
          <w:szCs w:val="22"/>
        </w:rPr>
      </w:pPr>
      <w:r w:rsidRPr="00D14F5B">
        <w:rPr>
          <w:i/>
          <w:szCs w:val="22"/>
        </w:rPr>
        <w:t>Aids to examination of the peripheral nervous system</w:t>
      </w:r>
      <w:r w:rsidRPr="00D14F5B">
        <w:rPr>
          <w:szCs w:val="22"/>
        </w:rPr>
        <w:t>. Elsevier, 2000. ISBN: 10: 0-7020-2512-7.</w:t>
      </w:r>
    </w:p>
    <w:p w:rsidR="0034085C" w:rsidRPr="00D14F5B" w:rsidRDefault="0034085C" w:rsidP="0034085C">
      <w:pPr>
        <w:spacing w:before="80" w:after="80"/>
        <w:ind w:left="360"/>
        <w:rPr>
          <w:szCs w:val="22"/>
        </w:rPr>
      </w:pPr>
    </w:p>
    <w:p w:rsidR="0034085C" w:rsidRPr="00D14F5B" w:rsidRDefault="0034085C" w:rsidP="0034085C">
      <w:pPr>
        <w:spacing w:before="80" w:after="80"/>
        <w:rPr>
          <w:b/>
          <w:i/>
          <w:szCs w:val="22"/>
        </w:rPr>
      </w:pPr>
      <w:r w:rsidRPr="00D14F5B">
        <w:rPr>
          <w:b/>
          <w:i/>
          <w:szCs w:val="22"/>
        </w:rPr>
        <w:t>General neurology undergraduate textbooks:</w:t>
      </w:r>
    </w:p>
    <w:p w:rsidR="0034085C" w:rsidRPr="00D14F5B" w:rsidRDefault="0034085C" w:rsidP="0034085C">
      <w:pPr>
        <w:numPr>
          <w:ilvl w:val="0"/>
          <w:numId w:val="18"/>
        </w:numPr>
        <w:spacing w:before="80" w:after="80"/>
        <w:rPr>
          <w:color w:val="000000"/>
          <w:szCs w:val="22"/>
        </w:rPr>
      </w:pPr>
      <w:r w:rsidRPr="00D14F5B" w:rsidDel="00064A17">
        <w:rPr>
          <w:color w:val="000000"/>
          <w:szCs w:val="22"/>
        </w:rPr>
        <w:t xml:space="preserve">Fuller G. </w:t>
      </w:r>
      <w:r w:rsidRPr="00D14F5B" w:rsidDel="00064A17">
        <w:rPr>
          <w:i/>
          <w:color w:val="000000"/>
          <w:szCs w:val="22"/>
        </w:rPr>
        <w:t>Neurological examination made easy. 3</w:t>
      </w:r>
      <w:r w:rsidRPr="00D14F5B" w:rsidDel="00064A17">
        <w:rPr>
          <w:i/>
          <w:color w:val="000000"/>
          <w:szCs w:val="22"/>
          <w:vertAlign w:val="superscript"/>
        </w:rPr>
        <w:t>rd</w:t>
      </w:r>
      <w:r w:rsidRPr="00D14F5B" w:rsidDel="00064A17">
        <w:rPr>
          <w:i/>
          <w:color w:val="000000"/>
          <w:szCs w:val="22"/>
        </w:rPr>
        <w:t xml:space="preserve"> edition</w:t>
      </w:r>
      <w:r w:rsidRPr="00D14F5B" w:rsidDel="00064A17">
        <w:rPr>
          <w:color w:val="000000"/>
          <w:szCs w:val="22"/>
        </w:rPr>
        <w:t>. Churchill Livingstone, 2004</w:t>
      </w:r>
      <w:r w:rsidRPr="00D14F5B">
        <w:rPr>
          <w:color w:val="000000"/>
          <w:szCs w:val="22"/>
        </w:rPr>
        <w:t>.</w:t>
      </w:r>
    </w:p>
    <w:p w:rsidR="0034085C" w:rsidRPr="00D14F5B" w:rsidRDefault="0034085C" w:rsidP="0034085C">
      <w:pPr>
        <w:numPr>
          <w:ilvl w:val="0"/>
          <w:numId w:val="18"/>
        </w:numPr>
        <w:spacing w:before="80" w:after="80"/>
        <w:rPr>
          <w:color w:val="000000"/>
          <w:szCs w:val="22"/>
        </w:rPr>
      </w:pPr>
      <w:r w:rsidRPr="00D14F5B">
        <w:rPr>
          <w:color w:val="000000"/>
          <w:szCs w:val="22"/>
        </w:rPr>
        <w:t xml:space="preserve">Perkin GD. </w:t>
      </w:r>
      <w:r w:rsidRPr="00D14F5B">
        <w:rPr>
          <w:i/>
          <w:color w:val="000000"/>
          <w:szCs w:val="22"/>
        </w:rPr>
        <w:t>Mosby’s Colour Atlas and Text of Neurology</w:t>
      </w:r>
      <w:r w:rsidRPr="00D14F5B">
        <w:rPr>
          <w:color w:val="000000"/>
          <w:szCs w:val="22"/>
        </w:rPr>
        <w:t>.</w:t>
      </w:r>
      <w:r w:rsidRPr="00D14F5B">
        <w:rPr>
          <w:i/>
          <w:color w:val="000000"/>
          <w:szCs w:val="22"/>
        </w:rPr>
        <w:t xml:space="preserve"> 2</w:t>
      </w:r>
      <w:r w:rsidRPr="00D14F5B">
        <w:rPr>
          <w:i/>
          <w:color w:val="000000"/>
          <w:szCs w:val="22"/>
          <w:vertAlign w:val="superscript"/>
        </w:rPr>
        <w:t>nd</w:t>
      </w:r>
      <w:r w:rsidRPr="00D14F5B">
        <w:rPr>
          <w:i/>
          <w:color w:val="000000"/>
          <w:szCs w:val="22"/>
        </w:rPr>
        <w:t xml:space="preserve"> edition.</w:t>
      </w:r>
      <w:r w:rsidRPr="00D14F5B">
        <w:rPr>
          <w:color w:val="000000"/>
          <w:szCs w:val="22"/>
        </w:rPr>
        <w:t xml:space="preserve"> Mosby-Wolfe, 2004</w:t>
      </w:r>
    </w:p>
    <w:p w:rsidR="0034085C" w:rsidRPr="00D14F5B" w:rsidRDefault="0034085C" w:rsidP="0034085C">
      <w:pPr>
        <w:numPr>
          <w:ilvl w:val="0"/>
          <w:numId w:val="18"/>
        </w:numPr>
        <w:spacing w:before="80" w:after="80"/>
        <w:rPr>
          <w:color w:val="000000"/>
          <w:szCs w:val="22"/>
        </w:rPr>
      </w:pPr>
      <w:r w:rsidRPr="00D14F5B">
        <w:rPr>
          <w:color w:val="000000"/>
          <w:szCs w:val="22"/>
        </w:rPr>
        <w:t xml:space="preserve">Lindsay KW, </w:t>
      </w:r>
      <w:smartTag w:uri="urn:schemas-microsoft-com:office:smarttags" w:element="place">
        <w:smartTag w:uri="urn:schemas:contacts" w:element="Sn">
          <w:r w:rsidRPr="00D14F5B">
            <w:rPr>
              <w:color w:val="000000"/>
              <w:szCs w:val="22"/>
            </w:rPr>
            <w:t>Bone</w:t>
          </w:r>
        </w:smartTag>
        <w:r w:rsidRPr="00D14F5B">
          <w:rPr>
            <w:color w:val="000000"/>
            <w:szCs w:val="22"/>
          </w:rPr>
          <w:t xml:space="preserve"> </w:t>
        </w:r>
        <w:smartTag w:uri="urn:schemas:contacts" w:element="Sn">
          <w:r w:rsidRPr="00D14F5B">
            <w:rPr>
              <w:color w:val="000000"/>
              <w:szCs w:val="22"/>
            </w:rPr>
            <w:t>I.</w:t>
          </w:r>
        </w:smartTag>
      </w:smartTag>
      <w:r w:rsidRPr="00D14F5B">
        <w:rPr>
          <w:color w:val="000000"/>
          <w:szCs w:val="22"/>
        </w:rPr>
        <w:t xml:space="preserve"> </w:t>
      </w:r>
      <w:r w:rsidRPr="00D14F5B">
        <w:rPr>
          <w:i/>
          <w:color w:val="000000"/>
          <w:szCs w:val="22"/>
        </w:rPr>
        <w:t>Neurology and Neurosurgery illustrated. 4</w:t>
      </w:r>
      <w:r w:rsidRPr="00D14F5B">
        <w:rPr>
          <w:i/>
          <w:color w:val="000000"/>
          <w:szCs w:val="22"/>
          <w:vertAlign w:val="superscript"/>
        </w:rPr>
        <w:t>th</w:t>
      </w:r>
      <w:r w:rsidRPr="00D14F5B">
        <w:rPr>
          <w:i/>
          <w:color w:val="000000"/>
          <w:szCs w:val="22"/>
        </w:rPr>
        <w:t xml:space="preserve"> edition</w:t>
      </w:r>
      <w:r w:rsidRPr="00D14F5B">
        <w:rPr>
          <w:color w:val="000000"/>
          <w:szCs w:val="22"/>
        </w:rPr>
        <w:t>. Churchill Livingstone, 2004.</w:t>
      </w:r>
    </w:p>
    <w:p w:rsidR="0034085C" w:rsidRPr="00D14F5B" w:rsidRDefault="0034085C" w:rsidP="0034085C">
      <w:pPr>
        <w:spacing w:before="80" w:after="80"/>
        <w:rPr>
          <w:color w:val="000000"/>
          <w:szCs w:val="22"/>
        </w:rPr>
      </w:pPr>
    </w:p>
    <w:p w:rsidR="0034085C" w:rsidRDefault="0034085C" w:rsidP="0034085C">
      <w:pPr>
        <w:spacing w:before="80" w:after="80"/>
        <w:rPr>
          <w:b/>
          <w:i/>
          <w:color w:val="000000"/>
          <w:szCs w:val="22"/>
        </w:rPr>
      </w:pPr>
      <w:r w:rsidRPr="00D14F5B">
        <w:rPr>
          <w:b/>
          <w:i/>
          <w:color w:val="000000"/>
          <w:szCs w:val="22"/>
        </w:rPr>
        <w:t>A  journal for students interested in taking up neurology as a speciality:</w:t>
      </w:r>
    </w:p>
    <w:p w:rsidR="0034085C" w:rsidRPr="00D14F5B" w:rsidRDefault="0034085C" w:rsidP="0034085C">
      <w:pPr>
        <w:numPr>
          <w:ilvl w:val="0"/>
          <w:numId w:val="19"/>
        </w:numPr>
        <w:spacing w:before="80" w:after="80"/>
        <w:rPr>
          <w:b/>
          <w:i/>
          <w:color w:val="000000"/>
          <w:szCs w:val="22"/>
        </w:rPr>
      </w:pPr>
      <w:r w:rsidRPr="00D14F5B">
        <w:rPr>
          <w:i/>
          <w:color w:val="000000"/>
          <w:szCs w:val="22"/>
        </w:rPr>
        <w:t>Practical Neurology</w:t>
      </w:r>
      <w:r w:rsidRPr="00D14F5B">
        <w:rPr>
          <w:color w:val="000000"/>
          <w:szCs w:val="22"/>
        </w:rPr>
        <w:t>. BMJ Journals. Editor: Charles Warlow.</w:t>
      </w:r>
    </w:p>
    <w:p w:rsidR="0034085C" w:rsidRDefault="0034085C" w:rsidP="0034085C">
      <w:pPr>
        <w:pStyle w:val="ListNumber"/>
        <w:numPr>
          <w:ilvl w:val="0"/>
          <w:numId w:val="0"/>
        </w:numPr>
        <w:spacing w:after="0"/>
        <w:jc w:val="center"/>
        <w:rPr>
          <w:szCs w:val="22"/>
        </w:rPr>
      </w:pPr>
    </w:p>
    <w:p w:rsidR="004309BA" w:rsidRDefault="0034085C">
      <w:pPr>
        <w:spacing w:after="0"/>
        <w:rPr>
          <w:rFonts w:ascii="Times New Roman" w:hAnsi="Times New Roman"/>
          <w:szCs w:val="22"/>
        </w:rPr>
      </w:pPr>
      <w:r>
        <w:rPr>
          <w:szCs w:val="22"/>
        </w:rPr>
        <w:br w:type="page"/>
      </w:r>
      <w:r w:rsidR="004309BA">
        <w:rPr>
          <w:szCs w:val="22"/>
        </w:rPr>
        <w:lastRenderedPageBreak/>
        <w:br w:type="page"/>
      </w:r>
    </w:p>
    <w:p w:rsidR="0034085C" w:rsidRDefault="0034085C" w:rsidP="0034085C">
      <w:pPr>
        <w:pStyle w:val="ListNumber"/>
        <w:numPr>
          <w:ilvl w:val="0"/>
          <w:numId w:val="0"/>
        </w:numPr>
        <w:spacing w:after="0"/>
        <w:jc w:val="center"/>
        <w:rPr>
          <w:rFonts w:ascii="Arial" w:hAnsi="Arial" w:cs="Arial"/>
          <w:b/>
          <w:sz w:val="32"/>
          <w:szCs w:val="32"/>
        </w:rPr>
      </w:pPr>
      <w:r w:rsidRPr="00101882">
        <w:rPr>
          <w:rFonts w:ascii="Arial" w:hAnsi="Arial" w:cs="Arial"/>
          <w:b/>
          <w:sz w:val="36"/>
          <w:szCs w:val="36"/>
        </w:rPr>
        <w:lastRenderedPageBreak/>
        <w:t>So you want to be an ENT Surgeon</w:t>
      </w:r>
    </w:p>
    <w:p w:rsidR="0034085C" w:rsidRPr="00101882" w:rsidRDefault="0034085C" w:rsidP="0034085C">
      <w:pPr>
        <w:pStyle w:val="ListNumber"/>
        <w:numPr>
          <w:ilvl w:val="0"/>
          <w:numId w:val="0"/>
        </w:numPr>
        <w:spacing w:after="0"/>
        <w:jc w:val="center"/>
        <w:rPr>
          <w:rFonts w:ascii="Arial" w:hAnsi="Arial" w:cs="Arial"/>
          <w:sz w:val="24"/>
          <w:szCs w:val="24"/>
        </w:rPr>
      </w:pPr>
      <w:r w:rsidRPr="00101882">
        <w:rPr>
          <w:rFonts w:ascii="Arial" w:hAnsi="Arial" w:cs="Arial"/>
          <w:sz w:val="24"/>
          <w:szCs w:val="24"/>
        </w:rPr>
        <w:t>Mr Asit Arora, Mr Neil Tolley</w:t>
      </w:r>
    </w:p>
    <w:p w:rsidR="0034085C" w:rsidRDefault="0034085C" w:rsidP="0034085C">
      <w:pPr>
        <w:autoSpaceDE w:val="0"/>
        <w:autoSpaceDN w:val="0"/>
        <w:adjustRightInd w:val="0"/>
        <w:rPr>
          <w:rFonts w:cs="Arial"/>
          <w:b/>
          <w:szCs w:val="22"/>
        </w:rPr>
      </w:pPr>
    </w:p>
    <w:p w:rsidR="008D7BB9" w:rsidRDefault="008D7BB9" w:rsidP="0034085C">
      <w:pPr>
        <w:autoSpaceDE w:val="0"/>
        <w:autoSpaceDN w:val="0"/>
        <w:adjustRightInd w:val="0"/>
        <w:rPr>
          <w:rFonts w:cs="Arial"/>
          <w:b/>
          <w:szCs w:val="22"/>
        </w:rPr>
      </w:pPr>
    </w:p>
    <w:p w:rsidR="0034085C" w:rsidRPr="00101882" w:rsidRDefault="0034085C" w:rsidP="0034085C">
      <w:pPr>
        <w:pStyle w:val="NormalWeb"/>
        <w:rPr>
          <w:rFonts w:ascii="Arial" w:hAnsi="Arial" w:cs="Arial"/>
          <w:sz w:val="22"/>
          <w:szCs w:val="22"/>
        </w:rPr>
      </w:pPr>
      <w:r w:rsidRPr="00101882">
        <w:rPr>
          <w:rFonts w:ascii="Arial" w:hAnsi="Arial" w:cs="Arial"/>
          <w:b/>
        </w:rPr>
        <w:t>Introduction</w:t>
      </w:r>
      <w:r w:rsidRPr="00101882">
        <w:rPr>
          <w:rFonts w:ascii="Arial" w:hAnsi="Arial" w:cs="Arial"/>
          <w:b/>
          <w:sz w:val="22"/>
          <w:szCs w:val="22"/>
        </w:rPr>
        <w:t xml:space="preserve">: </w:t>
      </w:r>
    </w:p>
    <w:p w:rsidR="0034085C" w:rsidRPr="00101882" w:rsidRDefault="0034085C" w:rsidP="0034085C">
      <w:pPr>
        <w:pStyle w:val="NormalWeb"/>
        <w:rPr>
          <w:rFonts w:ascii="Arial" w:hAnsi="Arial" w:cs="Arial"/>
          <w:sz w:val="22"/>
          <w:szCs w:val="22"/>
        </w:rPr>
      </w:pPr>
      <w:r w:rsidRPr="00101882">
        <w:rPr>
          <w:rFonts w:ascii="Arial" w:hAnsi="Arial" w:cs="Arial"/>
          <w:sz w:val="22"/>
          <w:szCs w:val="22"/>
        </w:rPr>
        <w:t>ENT (or Otorhinolaryngology-Head and Neck surgery) has become increasingly popular and therefore increasingly competitive. It is currently the third biggest surgical specialty in the United Kingdom and the 2</w:t>
      </w:r>
      <w:r w:rsidRPr="00101882">
        <w:rPr>
          <w:rFonts w:ascii="Arial" w:hAnsi="Arial" w:cs="Arial"/>
          <w:sz w:val="22"/>
          <w:szCs w:val="22"/>
          <w:vertAlign w:val="superscript"/>
        </w:rPr>
        <w:t>nd</w:t>
      </w:r>
      <w:r w:rsidRPr="00101882">
        <w:rPr>
          <w:rFonts w:ascii="Arial" w:hAnsi="Arial" w:cs="Arial"/>
          <w:sz w:val="22"/>
          <w:szCs w:val="22"/>
        </w:rPr>
        <w:t xml:space="preserve"> most popular of all surgical special</w:t>
      </w:r>
      <w:r>
        <w:rPr>
          <w:rFonts w:ascii="Arial" w:hAnsi="Arial" w:cs="Arial"/>
          <w:sz w:val="22"/>
          <w:szCs w:val="22"/>
        </w:rPr>
        <w:t>t</w:t>
      </w:r>
      <w:r w:rsidRPr="00101882">
        <w:rPr>
          <w:rFonts w:ascii="Arial" w:hAnsi="Arial" w:cs="Arial"/>
          <w:sz w:val="22"/>
          <w:szCs w:val="22"/>
        </w:rPr>
        <w:t xml:space="preserve">ies’ applied for at ST3 level.  </w:t>
      </w:r>
    </w:p>
    <w:p w:rsidR="0034085C" w:rsidRPr="00101882" w:rsidRDefault="0034085C" w:rsidP="0034085C">
      <w:pPr>
        <w:spacing w:before="100" w:beforeAutospacing="1" w:afterAutospacing="1"/>
        <w:rPr>
          <w:rFonts w:cs="Arial"/>
          <w:szCs w:val="22"/>
          <w:lang w:eastAsia="en-GB"/>
        </w:rPr>
      </w:pPr>
      <w:r w:rsidRPr="00101882">
        <w:rPr>
          <w:rFonts w:cs="Arial"/>
          <w:szCs w:val="22"/>
        </w:rPr>
        <w:t xml:space="preserve">It is an incredibly diverse specialty which encompasses a varied patient mix and a fascinating array of pathology and surgical procedures. This ranges from neonates with airway problems to facial-plastics, microsurgery of the ear and skull base, thyroid and head and neck oncology. </w:t>
      </w:r>
      <w:r w:rsidRPr="00101882">
        <w:rPr>
          <w:rFonts w:cs="Arial"/>
          <w:szCs w:val="22"/>
          <w:lang w:eastAsia="en-GB"/>
        </w:rPr>
        <w:t xml:space="preserve">Despite a misconceived perception that ENT deals mainly with wax, snot and spit it actually incorporates more separate surgical procedures than most other surgical disciplines. An operation may be as short as 60 seconds (grommet insertion) or as long as 12 hours (major head and neck resection and reconstruction). </w:t>
      </w:r>
      <w:r w:rsidRPr="00101882">
        <w:rPr>
          <w:rFonts w:cs="Arial"/>
          <w:szCs w:val="22"/>
        </w:rPr>
        <w:t>Out of hours work is generally quieter than other surgical specialties, but emergencies can be dramatic and life threatening.</w:t>
      </w:r>
    </w:p>
    <w:p w:rsidR="0034085C" w:rsidRPr="00101882" w:rsidRDefault="0034085C" w:rsidP="0034085C">
      <w:pPr>
        <w:spacing w:before="100" w:beforeAutospacing="1" w:afterAutospacing="1"/>
        <w:rPr>
          <w:rFonts w:cs="Arial"/>
          <w:szCs w:val="22"/>
        </w:rPr>
      </w:pPr>
      <w:r w:rsidRPr="00101882">
        <w:rPr>
          <w:rFonts w:cs="Arial"/>
          <w:szCs w:val="22"/>
          <w:lang w:eastAsia="en-GB"/>
        </w:rPr>
        <w:t>Advanced technology forms an integral part of the modern ENT surgeon's armamentarium—from the use of laser and robotics in head and neck cancer to cochlear implantation for hearing restoration. All t</w:t>
      </w:r>
      <w:r w:rsidRPr="00101882">
        <w:rPr>
          <w:rFonts w:cs="Arial"/>
          <w:szCs w:val="22"/>
        </w:rPr>
        <w:t xml:space="preserve">he ‘special senses’ e.g. hearing, smell and taste and the crucial functions of speech and swallow fall within the remit of ENT. Audiology, allergy, sleep disorders, voice pathology, balance disorders and rhinological disorders all form part of a clinic workload. Otolaryngologists see more children than any other surgical specialty (excluding paediatric surgeons) and manage the non-surgical care of their patients as there is no sister medical specialty. It is estimated that 15% of a General Practitioner's workload is ENT related. </w:t>
      </w:r>
    </w:p>
    <w:p w:rsidR="0034085C" w:rsidRPr="00101882" w:rsidRDefault="0034085C" w:rsidP="0034085C">
      <w:pPr>
        <w:pStyle w:val="Title"/>
        <w:jc w:val="left"/>
        <w:rPr>
          <w:rFonts w:cs="Arial"/>
          <w:sz w:val="22"/>
          <w:szCs w:val="22"/>
        </w:rPr>
      </w:pPr>
    </w:p>
    <w:p w:rsidR="0034085C" w:rsidRPr="00101882" w:rsidRDefault="0034085C" w:rsidP="0034085C">
      <w:pPr>
        <w:pStyle w:val="Title"/>
        <w:jc w:val="left"/>
        <w:rPr>
          <w:rFonts w:cs="Arial"/>
          <w:sz w:val="24"/>
          <w:szCs w:val="24"/>
        </w:rPr>
      </w:pPr>
      <w:r w:rsidRPr="00101882">
        <w:rPr>
          <w:rFonts w:cs="Arial"/>
          <w:sz w:val="24"/>
          <w:szCs w:val="24"/>
        </w:rPr>
        <w:t>Aims</w:t>
      </w:r>
      <w:r>
        <w:rPr>
          <w:rFonts w:cs="Arial"/>
          <w:sz w:val="24"/>
          <w:szCs w:val="24"/>
        </w:rPr>
        <w:t>:</w:t>
      </w:r>
    </w:p>
    <w:p w:rsidR="0034085C" w:rsidRPr="00101882" w:rsidRDefault="0034085C" w:rsidP="0034085C">
      <w:pPr>
        <w:pStyle w:val="Title"/>
        <w:numPr>
          <w:ilvl w:val="0"/>
          <w:numId w:val="35"/>
        </w:numPr>
        <w:jc w:val="left"/>
        <w:rPr>
          <w:rFonts w:cs="Arial"/>
          <w:b w:val="0"/>
          <w:sz w:val="22"/>
          <w:szCs w:val="22"/>
        </w:rPr>
      </w:pPr>
      <w:r w:rsidRPr="00101882">
        <w:rPr>
          <w:rFonts w:cs="Arial"/>
          <w:b w:val="0"/>
          <w:sz w:val="22"/>
          <w:szCs w:val="22"/>
        </w:rPr>
        <w:t>Discuss some common ENT conditions</w:t>
      </w:r>
    </w:p>
    <w:p w:rsidR="0034085C" w:rsidRPr="00101882" w:rsidRDefault="0034085C" w:rsidP="0034085C">
      <w:pPr>
        <w:pStyle w:val="Title"/>
        <w:numPr>
          <w:ilvl w:val="0"/>
          <w:numId w:val="35"/>
        </w:numPr>
        <w:jc w:val="left"/>
        <w:rPr>
          <w:rFonts w:cs="Arial"/>
          <w:b w:val="0"/>
          <w:sz w:val="22"/>
          <w:szCs w:val="22"/>
        </w:rPr>
      </w:pPr>
      <w:r w:rsidRPr="00101882">
        <w:rPr>
          <w:rFonts w:cs="Arial"/>
          <w:b w:val="0"/>
          <w:sz w:val="22"/>
          <w:szCs w:val="22"/>
        </w:rPr>
        <w:t>Discuss some life threatening ENT emergencies</w:t>
      </w:r>
    </w:p>
    <w:p w:rsidR="0034085C" w:rsidRPr="00101882" w:rsidRDefault="0034085C" w:rsidP="0034085C">
      <w:pPr>
        <w:pStyle w:val="Title"/>
        <w:numPr>
          <w:ilvl w:val="0"/>
          <w:numId w:val="35"/>
        </w:numPr>
        <w:jc w:val="left"/>
        <w:rPr>
          <w:rFonts w:cs="Arial"/>
          <w:b w:val="0"/>
          <w:sz w:val="22"/>
          <w:szCs w:val="22"/>
        </w:rPr>
      </w:pPr>
      <w:r w:rsidRPr="00101882">
        <w:rPr>
          <w:rFonts w:cs="Arial"/>
          <w:b w:val="0"/>
          <w:sz w:val="22"/>
          <w:szCs w:val="22"/>
        </w:rPr>
        <w:t xml:space="preserve">Demonstrate how to do a proper ENT examination </w:t>
      </w:r>
    </w:p>
    <w:p w:rsidR="0034085C" w:rsidRPr="00101882" w:rsidRDefault="0034085C" w:rsidP="0034085C">
      <w:pPr>
        <w:pStyle w:val="Title"/>
        <w:numPr>
          <w:ilvl w:val="0"/>
          <w:numId w:val="35"/>
        </w:numPr>
        <w:jc w:val="left"/>
        <w:rPr>
          <w:rFonts w:cs="Arial"/>
          <w:b w:val="0"/>
          <w:sz w:val="22"/>
          <w:szCs w:val="22"/>
        </w:rPr>
      </w:pPr>
      <w:r w:rsidRPr="00101882">
        <w:rPr>
          <w:rFonts w:cs="Arial"/>
          <w:b w:val="0"/>
          <w:sz w:val="22"/>
          <w:szCs w:val="22"/>
        </w:rPr>
        <w:t>Present some novel technological applications in ENT surgery</w:t>
      </w:r>
    </w:p>
    <w:p w:rsidR="0034085C" w:rsidRPr="00101882" w:rsidRDefault="0034085C" w:rsidP="0034085C">
      <w:pPr>
        <w:pStyle w:val="Title"/>
        <w:numPr>
          <w:ilvl w:val="0"/>
          <w:numId w:val="35"/>
        </w:numPr>
        <w:jc w:val="left"/>
        <w:rPr>
          <w:rFonts w:cs="Arial"/>
          <w:b w:val="0"/>
          <w:sz w:val="22"/>
          <w:szCs w:val="22"/>
        </w:rPr>
      </w:pPr>
      <w:r w:rsidRPr="00101882">
        <w:rPr>
          <w:rFonts w:cs="Arial"/>
          <w:b w:val="0"/>
          <w:sz w:val="22"/>
          <w:szCs w:val="22"/>
        </w:rPr>
        <w:t>Define the career pathway and training structure including Integrated Simulation Training</w:t>
      </w:r>
    </w:p>
    <w:p w:rsidR="0034085C" w:rsidRPr="00101882" w:rsidRDefault="0034085C" w:rsidP="0034085C">
      <w:pPr>
        <w:tabs>
          <w:tab w:val="left" w:pos="851"/>
        </w:tabs>
        <w:rPr>
          <w:rFonts w:cs="Arial"/>
          <w:szCs w:val="22"/>
        </w:rPr>
      </w:pPr>
    </w:p>
    <w:p w:rsidR="0034085C" w:rsidRPr="00101882" w:rsidRDefault="0034085C" w:rsidP="0034085C">
      <w:pPr>
        <w:tabs>
          <w:tab w:val="left" w:pos="851"/>
        </w:tabs>
        <w:rPr>
          <w:rFonts w:cs="Arial"/>
          <w:szCs w:val="22"/>
        </w:rPr>
      </w:pPr>
    </w:p>
    <w:p w:rsidR="0034085C" w:rsidRPr="00101882" w:rsidRDefault="0034085C" w:rsidP="0034085C">
      <w:pPr>
        <w:tabs>
          <w:tab w:val="left" w:pos="851"/>
        </w:tabs>
        <w:rPr>
          <w:rFonts w:cs="Arial"/>
          <w:b/>
          <w:bCs/>
          <w:color w:val="000000"/>
          <w:szCs w:val="22"/>
        </w:rPr>
      </w:pPr>
      <w:r w:rsidRPr="00101882">
        <w:rPr>
          <w:rFonts w:cs="Arial"/>
          <w:b/>
          <w:bCs/>
          <w:color w:val="000000"/>
          <w:sz w:val="24"/>
          <w:szCs w:val="24"/>
        </w:rPr>
        <w:t>Learning objectives:</w:t>
      </w:r>
    </w:p>
    <w:p w:rsidR="0034085C" w:rsidRPr="00101882" w:rsidRDefault="0034085C" w:rsidP="0034085C">
      <w:pPr>
        <w:numPr>
          <w:ilvl w:val="0"/>
          <w:numId w:val="38"/>
        </w:numPr>
        <w:tabs>
          <w:tab w:val="left" w:pos="851"/>
        </w:tabs>
        <w:spacing w:after="0"/>
        <w:rPr>
          <w:rFonts w:cs="Arial"/>
          <w:bCs/>
          <w:color w:val="000000"/>
          <w:szCs w:val="22"/>
        </w:rPr>
      </w:pPr>
      <w:r w:rsidRPr="00101882">
        <w:rPr>
          <w:rFonts w:cs="Arial"/>
          <w:bCs/>
          <w:color w:val="000000"/>
          <w:szCs w:val="22"/>
        </w:rPr>
        <w:t>Learn about some of the common ENT pathologies and their  management</w:t>
      </w:r>
    </w:p>
    <w:p w:rsidR="0034085C" w:rsidRPr="00101882" w:rsidRDefault="0034085C" w:rsidP="0034085C">
      <w:pPr>
        <w:numPr>
          <w:ilvl w:val="0"/>
          <w:numId w:val="38"/>
        </w:numPr>
        <w:tabs>
          <w:tab w:val="left" w:pos="851"/>
        </w:tabs>
        <w:spacing w:after="0"/>
        <w:ind w:left="851" w:hanging="491"/>
        <w:rPr>
          <w:rFonts w:cs="Arial"/>
          <w:bCs/>
          <w:color w:val="000000"/>
          <w:szCs w:val="22"/>
        </w:rPr>
      </w:pPr>
      <w:r w:rsidRPr="00101882">
        <w:rPr>
          <w:rFonts w:cs="Arial"/>
          <w:bCs/>
          <w:color w:val="000000"/>
          <w:szCs w:val="22"/>
        </w:rPr>
        <w:t>Understand the spectrum of ENT emergencies and management of life threatening problems</w:t>
      </w:r>
    </w:p>
    <w:p w:rsidR="0034085C" w:rsidRPr="00101882" w:rsidRDefault="0034085C" w:rsidP="0034085C">
      <w:pPr>
        <w:numPr>
          <w:ilvl w:val="0"/>
          <w:numId w:val="38"/>
        </w:numPr>
        <w:tabs>
          <w:tab w:val="left" w:pos="851"/>
        </w:tabs>
        <w:spacing w:after="0"/>
        <w:rPr>
          <w:rFonts w:cs="Arial"/>
          <w:bCs/>
          <w:color w:val="000000"/>
          <w:szCs w:val="22"/>
        </w:rPr>
      </w:pPr>
      <w:r w:rsidRPr="00101882">
        <w:rPr>
          <w:rFonts w:cs="Arial"/>
          <w:bCs/>
          <w:color w:val="000000"/>
          <w:szCs w:val="22"/>
        </w:rPr>
        <w:t>Learn how to perform ENT- Head</w:t>
      </w:r>
      <w:r>
        <w:rPr>
          <w:rFonts w:cs="Arial"/>
          <w:bCs/>
          <w:color w:val="000000"/>
          <w:szCs w:val="22"/>
        </w:rPr>
        <w:t xml:space="preserve"> </w:t>
      </w:r>
      <w:r w:rsidRPr="00101882">
        <w:rPr>
          <w:rFonts w:cs="Arial"/>
          <w:bCs/>
          <w:color w:val="000000"/>
          <w:szCs w:val="22"/>
        </w:rPr>
        <w:t>&amp;</w:t>
      </w:r>
      <w:r>
        <w:rPr>
          <w:rFonts w:cs="Arial"/>
          <w:bCs/>
          <w:color w:val="000000"/>
          <w:szCs w:val="22"/>
        </w:rPr>
        <w:t xml:space="preserve"> </w:t>
      </w:r>
      <w:r w:rsidRPr="00101882">
        <w:rPr>
          <w:rFonts w:cs="Arial"/>
          <w:bCs/>
          <w:color w:val="000000"/>
          <w:szCs w:val="22"/>
        </w:rPr>
        <w:t>Neck clinical examination</w:t>
      </w:r>
    </w:p>
    <w:p w:rsidR="0034085C" w:rsidRPr="00101882" w:rsidRDefault="0034085C" w:rsidP="0034085C">
      <w:pPr>
        <w:numPr>
          <w:ilvl w:val="0"/>
          <w:numId w:val="38"/>
        </w:numPr>
        <w:tabs>
          <w:tab w:val="left" w:pos="851"/>
        </w:tabs>
        <w:spacing w:after="0"/>
        <w:rPr>
          <w:rFonts w:cs="Arial"/>
          <w:bCs/>
          <w:color w:val="000000"/>
          <w:szCs w:val="22"/>
        </w:rPr>
      </w:pPr>
      <w:r w:rsidRPr="00101882">
        <w:rPr>
          <w:rFonts w:cs="Arial"/>
          <w:bCs/>
          <w:color w:val="000000"/>
          <w:szCs w:val="22"/>
        </w:rPr>
        <w:t>Learn about the impact of surgical technology such as robotic surgery in ENT</w:t>
      </w:r>
    </w:p>
    <w:p w:rsidR="0034085C" w:rsidRPr="00101882" w:rsidRDefault="0034085C" w:rsidP="0034085C">
      <w:pPr>
        <w:numPr>
          <w:ilvl w:val="0"/>
          <w:numId w:val="38"/>
        </w:numPr>
        <w:tabs>
          <w:tab w:val="left" w:pos="851"/>
        </w:tabs>
        <w:spacing w:after="0"/>
        <w:rPr>
          <w:rFonts w:cs="Arial"/>
          <w:bCs/>
          <w:color w:val="000000"/>
          <w:szCs w:val="22"/>
        </w:rPr>
      </w:pPr>
      <w:r w:rsidRPr="00101882">
        <w:rPr>
          <w:rFonts w:cs="Arial"/>
          <w:bCs/>
          <w:color w:val="000000"/>
          <w:szCs w:val="22"/>
        </w:rPr>
        <w:t>Appreciate the ENT training structure and career pathway</w:t>
      </w:r>
    </w:p>
    <w:p w:rsidR="0034085C" w:rsidRPr="00101882" w:rsidRDefault="0034085C" w:rsidP="0034085C">
      <w:pPr>
        <w:numPr>
          <w:ilvl w:val="0"/>
          <w:numId w:val="38"/>
        </w:numPr>
        <w:tabs>
          <w:tab w:val="left" w:pos="851"/>
        </w:tabs>
        <w:spacing w:after="0"/>
        <w:rPr>
          <w:rFonts w:cs="Arial"/>
          <w:bCs/>
          <w:color w:val="000000"/>
          <w:szCs w:val="22"/>
        </w:rPr>
      </w:pPr>
      <w:r w:rsidRPr="00101882">
        <w:rPr>
          <w:rFonts w:cs="Arial"/>
          <w:bCs/>
          <w:color w:val="000000"/>
          <w:szCs w:val="22"/>
        </w:rPr>
        <w:t>Learn about the growing role of surgical simulation in ENT</w:t>
      </w:r>
    </w:p>
    <w:p w:rsidR="0034085C" w:rsidRPr="00101882" w:rsidRDefault="0034085C" w:rsidP="0034085C">
      <w:pPr>
        <w:rPr>
          <w:rFonts w:cs="Arial"/>
          <w:szCs w:val="22"/>
        </w:rPr>
      </w:pPr>
    </w:p>
    <w:p w:rsidR="004309BA" w:rsidRDefault="004309BA">
      <w:pPr>
        <w:spacing w:after="0"/>
        <w:rPr>
          <w:rFonts w:cs="Arial"/>
          <w:b/>
          <w:szCs w:val="22"/>
        </w:rPr>
      </w:pPr>
      <w:r>
        <w:rPr>
          <w:rFonts w:cs="Arial"/>
          <w:b/>
          <w:szCs w:val="22"/>
        </w:rPr>
        <w:br w:type="page"/>
      </w:r>
    </w:p>
    <w:p w:rsidR="0034085C" w:rsidRPr="00101882" w:rsidRDefault="0034085C" w:rsidP="0034085C">
      <w:pPr>
        <w:rPr>
          <w:rFonts w:cs="Arial"/>
          <w:b/>
          <w:szCs w:val="22"/>
        </w:rPr>
      </w:pPr>
      <w:r w:rsidRPr="00101882">
        <w:rPr>
          <w:rFonts w:cs="Arial"/>
          <w:b/>
          <w:szCs w:val="22"/>
        </w:rPr>
        <w:lastRenderedPageBreak/>
        <w:t>Additional Reading:</w:t>
      </w:r>
    </w:p>
    <w:p w:rsidR="0034085C" w:rsidRPr="00101882" w:rsidRDefault="0034085C" w:rsidP="0034085C">
      <w:pPr>
        <w:rPr>
          <w:rFonts w:cs="Arial"/>
          <w:b/>
          <w:bCs/>
          <w:szCs w:val="22"/>
        </w:rPr>
      </w:pPr>
    </w:p>
    <w:p w:rsidR="0034085C" w:rsidRPr="00101882" w:rsidRDefault="0034085C" w:rsidP="0034085C">
      <w:pPr>
        <w:pStyle w:val="Heading1"/>
        <w:numPr>
          <w:ilvl w:val="0"/>
          <w:numId w:val="37"/>
        </w:numPr>
        <w:spacing w:after="0"/>
        <w:jc w:val="left"/>
        <w:rPr>
          <w:rFonts w:cs="Arial"/>
          <w:bCs/>
          <w:color w:val="000000"/>
          <w:sz w:val="22"/>
          <w:szCs w:val="22"/>
        </w:rPr>
      </w:pPr>
      <w:r w:rsidRPr="00101882">
        <w:rPr>
          <w:rFonts w:cs="Arial"/>
          <w:bCs/>
          <w:color w:val="000000"/>
          <w:sz w:val="22"/>
          <w:szCs w:val="22"/>
        </w:rPr>
        <w:t xml:space="preserve">ABC of Ear, Nose and Throat (ABC) (ABC Series) [Paperback] </w:t>
      </w:r>
    </w:p>
    <w:p w:rsidR="0034085C" w:rsidRPr="00101882" w:rsidRDefault="0034085C" w:rsidP="0034085C">
      <w:pPr>
        <w:rPr>
          <w:rFonts w:cs="Arial"/>
          <w:szCs w:val="22"/>
        </w:rPr>
      </w:pPr>
      <w:r w:rsidRPr="00101882">
        <w:rPr>
          <w:rFonts w:cs="Arial"/>
          <w:szCs w:val="22"/>
        </w:rPr>
        <w:t xml:space="preserve">           </w:t>
      </w:r>
      <w:hyperlink r:id="rId21" w:history="1">
        <w:r w:rsidRPr="00101882">
          <w:rPr>
            <w:rStyle w:val="Hyperlink"/>
            <w:rFonts w:cs="Arial"/>
            <w:szCs w:val="22"/>
          </w:rPr>
          <w:t>Harold S. Ludman</w:t>
        </w:r>
      </w:hyperlink>
      <w:r w:rsidRPr="00101882">
        <w:rPr>
          <w:rFonts w:cs="Arial"/>
          <w:szCs w:val="22"/>
        </w:rPr>
        <w:t xml:space="preserve"> </w:t>
      </w:r>
      <w:r w:rsidRPr="00101882">
        <w:rPr>
          <w:rStyle w:val="bylinepipe1"/>
          <w:rFonts w:cs="Arial"/>
          <w:szCs w:val="22"/>
        </w:rPr>
        <w:t>(Editor)</w:t>
      </w:r>
      <w:r w:rsidRPr="00101882">
        <w:rPr>
          <w:rFonts w:cs="Arial"/>
          <w:szCs w:val="22"/>
        </w:rPr>
        <w:t xml:space="preserve">, </w:t>
      </w:r>
      <w:hyperlink r:id="rId22" w:history="1">
        <w:r w:rsidRPr="00101882">
          <w:rPr>
            <w:rStyle w:val="Hyperlink"/>
            <w:rFonts w:cs="Arial"/>
            <w:szCs w:val="22"/>
          </w:rPr>
          <w:t>Patrick Bradley</w:t>
        </w:r>
      </w:hyperlink>
      <w:r w:rsidRPr="00101882">
        <w:rPr>
          <w:rFonts w:cs="Arial"/>
          <w:szCs w:val="22"/>
        </w:rPr>
        <w:t xml:space="preserve"> </w:t>
      </w:r>
      <w:r w:rsidRPr="00101882">
        <w:rPr>
          <w:rStyle w:val="bylinepipe1"/>
          <w:rFonts w:cs="Arial"/>
          <w:szCs w:val="22"/>
        </w:rPr>
        <w:t>(Editor)</w:t>
      </w:r>
      <w:r w:rsidRPr="00101882">
        <w:rPr>
          <w:rFonts w:cs="Arial"/>
          <w:szCs w:val="22"/>
        </w:rPr>
        <w:t xml:space="preserve"> </w:t>
      </w:r>
    </w:p>
    <w:p w:rsidR="0034085C" w:rsidRPr="00101882" w:rsidRDefault="0034085C" w:rsidP="0034085C">
      <w:pPr>
        <w:rPr>
          <w:rFonts w:cs="Arial"/>
          <w:bCs/>
          <w:szCs w:val="22"/>
        </w:rPr>
      </w:pPr>
    </w:p>
    <w:p w:rsidR="0034085C" w:rsidRPr="00101882" w:rsidRDefault="0034085C" w:rsidP="0034085C">
      <w:pPr>
        <w:numPr>
          <w:ilvl w:val="0"/>
          <w:numId w:val="37"/>
        </w:numPr>
        <w:spacing w:after="0"/>
        <w:rPr>
          <w:rFonts w:cs="Arial"/>
          <w:bCs/>
          <w:szCs w:val="22"/>
        </w:rPr>
      </w:pPr>
      <w:r w:rsidRPr="00101882">
        <w:rPr>
          <w:rFonts w:cs="Arial"/>
          <w:bCs/>
          <w:szCs w:val="22"/>
        </w:rPr>
        <w:t>Practical Manual of Thyroid and Parathyroid Disease</w:t>
      </w:r>
    </w:p>
    <w:p w:rsidR="0034085C" w:rsidRPr="00101882" w:rsidRDefault="0034085C" w:rsidP="0034085C">
      <w:pPr>
        <w:rPr>
          <w:rFonts w:cs="Arial"/>
          <w:szCs w:val="22"/>
        </w:rPr>
      </w:pPr>
      <w:r w:rsidRPr="00101882">
        <w:rPr>
          <w:rStyle w:val="productdetail-authorsmain"/>
          <w:rFonts w:cs="Arial"/>
          <w:szCs w:val="22"/>
        </w:rPr>
        <w:t xml:space="preserve">           </w:t>
      </w:r>
      <w:hyperlink r:id="rId23" w:history="1">
        <w:r w:rsidRPr="00101882">
          <w:rPr>
            <w:rStyle w:val="Hyperlink"/>
            <w:rFonts w:cs="Arial"/>
            <w:szCs w:val="22"/>
          </w:rPr>
          <w:t>Asit Arora</w:t>
        </w:r>
      </w:hyperlink>
      <w:r w:rsidRPr="00101882">
        <w:rPr>
          <w:rStyle w:val="productdetail-authorsmain"/>
          <w:rFonts w:cs="Arial"/>
          <w:szCs w:val="22"/>
        </w:rPr>
        <w:t xml:space="preserve"> (Editor), </w:t>
      </w:r>
      <w:hyperlink r:id="rId24" w:history="1">
        <w:r w:rsidRPr="00101882">
          <w:rPr>
            <w:rStyle w:val="Hyperlink"/>
            <w:rFonts w:cs="Arial"/>
            <w:szCs w:val="22"/>
          </w:rPr>
          <w:t>Neil Tolley</w:t>
        </w:r>
      </w:hyperlink>
      <w:r w:rsidRPr="00101882">
        <w:rPr>
          <w:rStyle w:val="productdetail-authorsmain"/>
          <w:rFonts w:cs="Arial"/>
          <w:szCs w:val="22"/>
        </w:rPr>
        <w:t xml:space="preserve"> (Editor), </w:t>
      </w:r>
      <w:hyperlink r:id="rId25" w:history="1">
        <w:r w:rsidRPr="00101882">
          <w:rPr>
            <w:rStyle w:val="Hyperlink"/>
            <w:rFonts w:cs="Arial"/>
            <w:szCs w:val="22"/>
          </w:rPr>
          <w:t>R. Michael Tuttle</w:t>
        </w:r>
      </w:hyperlink>
      <w:r w:rsidRPr="00101882">
        <w:rPr>
          <w:rStyle w:val="productdetail-authorsmain"/>
          <w:rFonts w:cs="Arial"/>
          <w:szCs w:val="22"/>
        </w:rPr>
        <w:t xml:space="preserve"> (Editor)</w:t>
      </w:r>
      <w:r w:rsidRPr="00101882">
        <w:rPr>
          <w:rFonts w:cs="Arial"/>
          <w:szCs w:val="22"/>
        </w:rPr>
        <w:t xml:space="preserve"> </w:t>
      </w:r>
    </w:p>
    <w:p w:rsidR="0034085C" w:rsidRPr="00101882" w:rsidRDefault="0034085C" w:rsidP="0034085C">
      <w:pPr>
        <w:rPr>
          <w:rFonts w:cs="Arial"/>
          <w:szCs w:val="22"/>
        </w:rPr>
      </w:pPr>
      <w:r w:rsidRPr="00101882">
        <w:rPr>
          <w:rFonts w:cs="Arial"/>
          <w:szCs w:val="22"/>
        </w:rPr>
        <w:t xml:space="preserve">           ISBN: 978-1-4051-7034-5</w:t>
      </w:r>
    </w:p>
    <w:p w:rsidR="0034085C" w:rsidRPr="00101882" w:rsidRDefault="0034085C" w:rsidP="0034085C">
      <w:pPr>
        <w:rPr>
          <w:rFonts w:cs="Arial"/>
          <w:szCs w:val="22"/>
        </w:rPr>
      </w:pPr>
      <w:r w:rsidRPr="00101882">
        <w:rPr>
          <w:rFonts w:cs="Arial"/>
          <w:szCs w:val="22"/>
        </w:rPr>
        <w:t xml:space="preserve">           Hardcover</w:t>
      </w:r>
    </w:p>
    <w:p w:rsidR="0034085C" w:rsidRPr="00101882" w:rsidRDefault="0034085C" w:rsidP="0034085C">
      <w:pPr>
        <w:rPr>
          <w:rFonts w:cs="Arial"/>
          <w:szCs w:val="22"/>
        </w:rPr>
      </w:pPr>
      <w:r w:rsidRPr="00101882">
        <w:rPr>
          <w:rFonts w:cs="Arial"/>
          <w:szCs w:val="22"/>
        </w:rPr>
        <w:t xml:space="preserve">           January 2010, Wiley-Blackwell</w:t>
      </w:r>
    </w:p>
    <w:p w:rsidR="0034085C" w:rsidRPr="00101882" w:rsidRDefault="0034085C" w:rsidP="0034085C">
      <w:pPr>
        <w:pStyle w:val="Heading1"/>
        <w:spacing w:after="0"/>
        <w:ind w:left="720"/>
        <w:jc w:val="left"/>
        <w:rPr>
          <w:rFonts w:cs="Arial"/>
          <w:bCs/>
          <w:color w:val="000000"/>
          <w:sz w:val="22"/>
          <w:szCs w:val="22"/>
        </w:rPr>
      </w:pPr>
    </w:p>
    <w:p w:rsidR="0034085C" w:rsidRPr="00101882" w:rsidRDefault="0034085C" w:rsidP="0034085C">
      <w:pPr>
        <w:pStyle w:val="Heading1"/>
        <w:numPr>
          <w:ilvl w:val="0"/>
          <w:numId w:val="37"/>
        </w:numPr>
        <w:spacing w:after="0"/>
        <w:jc w:val="left"/>
        <w:rPr>
          <w:rFonts w:cs="Arial"/>
          <w:bCs/>
          <w:color w:val="000000"/>
          <w:sz w:val="22"/>
          <w:szCs w:val="22"/>
        </w:rPr>
      </w:pPr>
      <w:r w:rsidRPr="00101882">
        <w:rPr>
          <w:rFonts w:cs="Arial"/>
          <w:bCs/>
          <w:color w:val="000000"/>
          <w:sz w:val="22"/>
          <w:szCs w:val="22"/>
        </w:rPr>
        <w:t xml:space="preserve">Diseases of the Ear, Nose and Throat (Lecture Notes Series) [Paperback] </w:t>
      </w:r>
    </w:p>
    <w:p w:rsidR="0034085C" w:rsidRPr="00101882" w:rsidRDefault="0034085C" w:rsidP="0034085C">
      <w:pPr>
        <w:tabs>
          <w:tab w:val="left" w:pos="851"/>
        </w:tabs>
        <w:rPr>
          <w:rFonts w:cs="Arial"/>
          <w:szCs w:val="22"/>
        </w:rPr>
      </w:pPr>
      <w:r w:rsidRPr="00101882">
        <w:rPr>
          <w:rStyle w:val="contributornametrigger"/>
          <w:rFonts w:cs="Arial"/>
          <w:szCs w:val="22"/>
        </w:rPr>
        <w:t xml:space="preserve">           </w:t>
      </w:r>
      <w:r>
        <w:rPr>
          <w:rStyle w:val="contributornametrigger"/>
          <w:rFonts w:cs="Arial"/>
          <w:szCs w:val="22"/>
        </w:rPr>
        <w:t xml:space="preserve"> </w:t>
      </w:r>
      <w:hyperlink r:id="rId26" w:history="1">
        <w:r w:rsidRPr="00101882">
          <w:rPr>
            <w:rStyle w:val="Hyperlink"/>
            <w:rFonts w:cs="Arial"/>
            <w:szCs w:val="22"/>
          </w:rPr>
          <w:t>P. D. Bull</w:t>
        </w:r>
      </w:hyperlink>
      <w:r w:rsidRPr="00101882">
        <w:rPr>
          <w:rFonts w:cs="Arial"/>
          <w:szCs w:val="22"/>
        </w:rPr>
        <w:t xml:space="preserve"> </w:t>
      </w:r>
    </w:p>
    <w:p w:rsidR="0034085C" w:rsidRPr="00101882" w:rsidRDefault="0034085C" w:rsidP="0034085C">
      <w:pPr>
        <w:rPr>
          <w:rFonts w:cs="Arial"/>
          <w:bCs/>
          <w:color w:val="E47911"/>
          <w:szCs w:val="22"/>
        </w:rPr>
      </w:pPr>
    </w:p>
    <w:p w:rsidR="0034085C" w:rsidRPr="00101882" w:rsidRDefault="0034085C" w:rsidP="0034085C">
      <w:pPr>
        <w:numPr>
          <w:ilvl w:val="0"/>
          <w:numId w:val="37"/>
        </w:numPr>
        <w:spacing w:after="0"/>
        <w:rPr>
          <w:rFonts w:cs="Arial"/>
          <w:color w:val="000000"/>
          <w:szCs w:val="22"/>
          <w:lang w:eastAsia="en-GB"/>
        </w:rPr>
      </w:pPr>
      <w:r w:rsidRPr="00101882">
        <w:rPr>
          <w:rFonts w:cs="Arial"/>
          <w:bCs/>
          <w:color w:val="000000"/>
          <w:szCs w:val="22"/>
          <w:lang w:eastAsia="en-GB"/>
        </w:rPr>
        <w:t>ENT MCQs for MEDICAL STUDENTS</w:t>
      </w:r>
    </w:p>
    <w:p w:rsidR="0034085C" w:rsidRPr="00101882" w:rsidRDefault="0034085C" w:rsidP="0034085C">
      <w:pPr>
        <w:spacing w:after="148"/>
        <w:rPr>
          <w:rFonts w:cs="Arial"/>
          <w:color w:val="000000"/>
          <w:szCs w:val="22"/>
          <w:lang w:eastAsia="en-GB"/>
        </w:rPr>
      </w:pPr>
      <w:r w:rsidRPr="00101882">
        <w:rPr>
          <w:rFonts w:cs="Arial"/>
          <w:color w:val="000000"/>
          <w:szCs w:val="22"/>
          <w:lang w:eastAsia="en-GB"/>
        </w:rPr>
        <w:t xml:space="preserve">           Gurdeep Singh Mannu and Tunde Odutoye</w:t>
      </w:r>
    </w:p>
    <w:p w:rsidR="0034085C" w:rsidRDefault="0034085C" w:rsidP="0034085C">
      <w:pPr>
        <w:pStyle w:val="ListNumber"/>
        <w:numPr>
          <w:ilvl w:val="0"/>
          <w:numId w:val="0"/>
        </w:numPr>
        <w:spacing w:after="0"/>
        <w:jc w:val="center"/>
        <w:rPr>
          <w:szCs w:val="22"/>
        </w:rPr>
      </w:pPr>
    </w:p>
    <w:p w:rsidR="001D30F0" w:rsidRPr="00B46C9E" w:rsidRDefault="00D14F5B" w:rsidP="0034085C">
      <w:pPr>
        <w:pStyle w:val="ListNumber"/>
        <w:numPr>
          <w:ilvl w:val="0"/>
          <w:numId w:val="0"/>
        </w:numPr>
        <w:spacing w:after="0"/>
        <w:jc w:val="center"/>
        <w:rPr>
          <w:b/>
          <w:sz w:val="36"/>
          <w:szCs w:val="36"/>
        </w:rPr>
      </w:pPr>
      <w:r>
        <w:rPr>
          <w:szCs w:val="22"/>
        </w:rPr>
        <w:br w:type="page"/>
      </w:r>
    </w:p>
    <w:p w:rsidR="00B46C9E" w:rsidRPr="00B46C9E" w:rsidRDefault="00B46C9E" w:rsidP="00B46C9E">
      <w:pPr>
        <w:jc w:val="center"/>
        <w:rPr>
          <w:b/>
          <w:sz w:val="36"/>
          <w:szCs w:val="36"/>
        </w:rPr>
      </w:pPr>
      <w:r w:rsidRPr="00B46C9E">
        <w:rPr>
          <w:b/>
          <w:sz w:val="36"/>
          <w:szCs w:val="36"/>
        </w:rPr>
        <w:lastRenderedPageBreak/>
        <w:t>GUM</w:t>
      </w:r>
    </w:p>
    <w:p w:rsidR="00B46C9E" w:rsidRPr="00B46C9E" w:rsidRDefault="00B46C9E" w:rsidP="00B46C9E">
      <w:pPr>
        <w:jc w:val="center"/>
        <w:rPr>
          <w:sz w:val="24"/>
          <w:szCs w:val="24"/>
        </w:rPr>
      </w:pPr>
      <w:r w:rsidRPr="00B46C9E">
        <w:rPr>
          <w:sz w:val="24"/>
          <w:szCs w:val="24"/>
        </w:rPr>
        <w:t>Dr Linda Greene</w:t>
      </w:r>
    </w:p>
    <w:p w:rsidR="00B46C9E" w:rsidRDefault="00B46C9E" w:rsidP="00B46C9E">
      <w:pPr>
        <w:rPr>
          <w:szCs w:val="22"/>
        </w:rPr>
      </w:pPr>
    </w:p>
    <w:p w:rsidR="00B46C9E" w:rsidRPr="00B46C9E" w:rsidRDefault="00B46C9E" w:rsidP="00B46C9E">
      <w:pPr>
        <w:rPr>
          <w:b/>
          <w:sz w:val="24"/>
          <w:szCs w:val="24"/>
        </w:rPr>
      </w:pPr>
      <w:r w:rsidRPr="00B46C9E">
        <w:rPr>
          <w:b/>
          <w:sz w:val="24"/>
          <w:szCs w:val="24"/>
        </w:rPr>
        <w:t>Introduction</w:t>
      </w:r>
    </w:p>
    <w:p w:rsidR="00B46C9E" w:rsidRDefault="00B46C9E" w:rsidP="00B46C9E">
      <w:r>
        <w:t>Due to undergo another name change in the not too distant future, Genitourinary Medicine [or GUM for short] grew out of the specialty of Venereology [Venus, the Goddess of Love...].  Venereology was a branch of acute medicine that came to the fore during the 1</w:t>
      </w:r>
      <w:r w:rsidRPr="0018259E">
        <w:rPr>
          <w:vertAlign w:val="superscript"/>
        </w:rPr>
        <w:t>st</w:t>
      </w:r>
      <w:r>
        <w:t xml:space="preserve"> World War when one the commonest reason for soldiers being unfit for the front was syphilis or gonorrhoea. Being an Imperial Medical Student you will of course know that penicillin, the cure for both of these infections, was discovered by Alexander F</w:t>
      </w:r>
      <w:r w:rsidR="00810BCC">
        <w:t xml:space="preserve">leming at St. Mary’s Hospital. </w:t>
      </w:r>
      <w:r>
        <w:t xml:space="preserve">But did you know that Fleming had worked in the VD clinic at St. Mary’s or that there has been a VD/GUM/Sexual Health clinic providing free confidential testing and treatment for any patient at St. Mary’s since 1918, 30 years before the invention of the NHS. </w:t>
      </w:r>
    </w:p>
    <w:p w:rsidR="00B46C9E" w:rsidRDefault="00B46C9E" w:rsidP="00B46C9E"/>
    <w:p w:rsidR="00B46C9E" w:rsidRPr="00B46C9E" w:rsidRDefault="00B46C9E" w:rsidP="00B46C9E">
      <w:pPr>
        <w:rPr>
          <w:b/>
          <w:sz w:val="24"/>
          <w:szCs w:val="24"/>
        </w:rPr>
      </w:pPr>
      <w:r w:rsidRPr="00B46C9E">
        <w:rPr>
          <w:b/>
          <w:sz w:val="24"/>
          <w:szCs w:val="24"/>
        </w:rPr>
        <w:t xml:space="preserve">Aim </w:t>
      </w:r>
    </w:p>
    <w:p w:rsidR="00B46C9E" w:rsidRDefault="00B46C9E" w:rsidP="00B46C9E">
      <w:r>
        <w:t>We will discuss the specialty of GUM, past, present and future and explore how your attachment with us in the future should be an opportunity to hone your communication and clinical skills.</w:t>
      </w:r>
    </w:p>
    <w:p w:rsidR="00B46C9E" w:rsidRDefault="00B46C9E" w:rsidP="003918C8">
      <w:pPr>
        <w:pStyle w:val="Default"/>
        <w:jc w:val="center"/>
        <w:rPr>
          <w:szCs w:val="22"/>
        </w:rPr>
      </w:pPr>
    </w:p>
    <w:p w:rsidR="00810BCC" w:rsidRDefault="00B46C9E">
      <w:pPr>
        <w:spacing w:after="0"/>
        <w:rPr>
          <w:szCs w:val="22"/>
        </w:rPr>
      </w:pPr>
      <w:r>
        <w:rPr>
          <w:szCs w:val="22"/>
        </w:rPr>
        <w:br w:type="page"/>
      </w:r>
      <w:r w:rsidR="00810BCC">
        <w:rPr>
          <w:szCs w:val="22"/>
        </w:rPr>
        <w:lastRenderedPageBreak/>
        <w:br w:type="page"/>
      </w:r>
    </w:p>
    <w:p w:rsidR="00312412" w:rsidRDefault="00312412" w:rsidP="00312412">
      <w:pPr>
        <w:jc w:val="center"/>
        <w:rPr>
          <w:b/>
          <w:sz w:val="36"/>
          <w:szCs w:val="36"/>
        </w:rPr>
      </w:pPr>
      <w:r w:rsidRPr="00312412">
        <w:rPr>
          <w:b/>
          <w:sz w:val="36"/>
          <w:szCs w:val="36"/>
        </w:rPr>
        <w:lastRenderedPageBreak/>
        <w:t>Can</w:t>
      </w:r>
      <w:r>
        <w:rPr>
          <w:b/>
          <w:sz w:val="36"/>
          <w:szCs w:val="36"/>
        </w:rPr>
        <w:t>cer, Treatment and the P</w:t>
      </w:r>
      <w:r w:rsidRPr="00312412">
        <w:rPr>
          <w:b/>
          <w:sz w:val="36"/>
          <w:szCs w:val="36"/>
        </w:rPr>
        <w:t>atient</w:t>
      </w:r>
    </w:p>
    <w:p w:rsidR="00312412" w:rsidRPr="00312412" w:rsidRDefault="00312412" w:rsidP="00312412">
      <w:pPr>
        <w:jc w:val="center"/>
        <w:rPr>
          <w:sz w:val="24"/>
          <w:szCs w:val="24"/>
        </w:rPr>
      </w:pPr>
      <w:r w:rsidRPr="00312412">
        <w:rPr>
          <w:sz w:val="24"/>
          <w:szCs w:val="24"/>
        </w:rPr>
        <w:t xml:space="preserve">Dr Carlo Palmieri </w:t>
      </w:r>
    </w:p>
    <w:p w:rsidR="00312412" w:rsidRDefault="00312412" w:rsidP="00312412">
      <w:pPr>
        <w:autoSpaceDE w:val="0"/>
        <w:autoSpaceDN w:val="0"/>
        <w:adjustRightInd w:val="0"/>
        <w:rPr>
          <w:rFonts w:cs="Arial"/>
          <w:b/>
          <w:szCs w:val="22"/>
        </w:rPr>
      </w:pPr>
    </w:p>
    <w:p w:rsidR="00312412" w:rsidRPr="003B6773" w:rsidRDefault="00312412" w:rsidP="00312412">
      <w:pPr>
        <w:autoSpaceDE w:val="0"/>
        <w:autoSpaceDN w:val="0"/>
        <w:adjustRightInd w:val="0"/>
        <w:rPr>
          <w:rFonts w:cs="Arial"/>
          <w:b/>
          <w:szCs w:val="22"/>
        </w:rPr>
      </w:pPr>
    </w:p>
    <w:p w:rsidR="00312412" w:rsidRPr="00312412" w:rsidRDefault="00312412" w:rsidP="00312412">
      <w:pPr>
        <w:pStyle w:val="Title"/>
        <w:jc w:val="both"/>
        <w:rPr>
          <w:rFonts w:cs="Arial"/>
          <w:sz w:val="24"/>
          <w:szCs w:val="24"/>
        </w:rPr>
      </w:pPr>
      <w:r w:rsidRPr="00312412">
        <w:rPr>
          <w:rFonts w:cs="Arial"/>
          <w:sz w:val="24"/>
          <w:szCs w:val="24"/>
        </w:rPr>
        <w:t>Introduction:</w:t>
      </w:r>
    </w:p>
    <w:p w:rsidR="00312412" w:rsidRPr="00312412" w:rsidRDefault="00312412" w:rsidP="00312412">
      <w:pPr>
        <w:pStyle w:val="Title"/>
        <w:jc w:val="both"/>
        <w:rPr>
          <w:rFonts w:cs="Arial"/>
          <w:b w:val="0"/>
          <w:sz w:val="22"/>
          <w:szCs w:val="22"/>
        </w:rPr>
      </w:pPr>
      <w:r w:rsidRPr="00312412">
        <w:rPr>
          <w:rFonts w:cs="Arial"/>
          <w:b w:val="0"/>
          <w:sz w:val="22"/>
          <w:szCs w:val="22"/>
        </w:rPr>
        <w:t xml:space="preserve">Cancer is a major cause of morbidity and mortality, and doctors across many specialities are involved in the treatment of cancer. A basic grounding in the principles of management and care of cancer patients is vital for doctors in all specialities. Communication is particularly important given the nature and type of information that needs to be discussed with both patients and relatives concerning treatment options and prognosis. </w:t>
      </w:r>
    </w:p>
    <w:p w:rsidR="00312412" w:rsidRPr="00312412" w:rsidRDefault="00312412" w:rsidP="00312412">
      <w:pPr>
        <w:pStyle w:val="Title"/>
        <w:jc w:val="both"/>
        <w:rPr>
          <w:rFonts w:cs="Arial"/>
          <w:b w:val="0"/>
          <w:sz w:val="22"/>
          <w:szCs w:val="22"/>
        </w:rPr>
      </w:pPr>
    </w:p>
    <w:p w:rsidR="00312412" w:rsidRPr="00312412" w:rsidRDefault="00312412" w:rsidP="00312412">
      <w:pPr>
        <w:pStyle w:val="Title"/>
        <w:jc w:val="both"/>
        <w:rPr>
          <w:rFonts w:cs="Arial"/>
          <w:sz w:val="24"/>
          <w:szCs w:val="24"/>
        </w:rPr>
      </w:pPr>
      <w:r w:rsidRPr="00312412">
        <w:rPr>
          <w:rFonts w:cs="Arial"/>
          <w:sz w:val="24"/>
          <w:szCs w:val="24"/>
        </w:rPr>
        <w:t>Aims:</w:t>
      </w:r>
    </w:p>
    <w:p w:rsidR="00312412" w:rsidRPr="00312412" w:rsidRDefault="00312412" w:rsidP="00312412">
      <w:pPr>
        <w:tabs>
          <w:tab w:val="left" w:pos="851"/>
        </w:tabs>
        <w:jc w:val="both"/>
        <w:rPr>
          <w:szCs w:val="22"/>
        </w:rPr>
      </w:pPr>
      <w:r w:rsidRPr="00312412">
        <w:rPr>
          <w:szCs w:val="22"/>
        </w:rPr>
        <w:t xml:space="preserve">To provide the basic principles of oncology related to risk factors and treatment, an overview of the development of new targeted treatments, the goals of treatment and the effects on the patient. </w:t>
      </w:r>
    </w:p>
    <w:p w:rsidR="00312412" w:rsidRPr="00312412" w:rsidRDefault="00312412" w:rsidP="00312412">
      <w:pPr>
        <w:tabs>
          <w:tab w:val="left" w:pos="851"/>
        </w:tabs>
        <w:jc w:val="both"/>
        <w:rPr>
          <w:rFonts w:cs="Arial"/>
          <w:szCs w:val="22"/>
        </w:rPr>
      </w:pPr>
      <w:r w:rsidRPr="00312412">
        <w:rPr>
          <w:szCs w:val="22"/>
        </w:rPr>
        <w:t>To explore effective communication skills, including the breaking of bad news.</w:t>
      </w:r>
    </w:p>
    <w:p w:rsidR="00312412" w:rsidRPr="00312412" w:rsidRDefault="00312412" w:rsidP="00312412">
      <w:pPr>
        <w:tabs>
          <w:tab w:val="left" w:pos="851"/>
        </w:tabs>
        <w:rPr>
          <w:rFonts w:cs="Arial"/>
          <w:szCs w:val="22"/>
        </w:rPr>
      </w:pPr>
    </w:p>
    <w:p w:rsidR="00312412" w:rsidRPr="00312412" w:rsidRDefault="00312412" w:rsidP="00312412">
      <w:pPr>
        <w:tabs>
          <w:tab w:val="left" w:pos="851"/>
        </w:tabs>
        <w:rPr>
          <w:rFonts w:cs="Arial"/>
          <w:b/>
          <w:bCs/>
          <w:color w:val="000000"/>
          <w:sz w:val="24"/>
          <w:szCs w:val="24"/>
        </w:rPr>
      </w:pPr>
      <w:r w:rsidRPr="00312412">
        <w:rPr>
          <w:rFonts w:cs="Arial"/>
          <w:b/>
          <w:bCs/>
          <w:color w:val="000000"/>
          <w:sz w:val="24"/>
          <w:szCs w:val="24"/>
        </w:rPr>
        <w:t>Learning objectives:</w:t>
      </w:r>
    </w:p>
    <w:p w:rsidR="00312412" w:rsidRPr="00312412" w:rsidRDefault="00312412" w:rsidP="00312412">
      <w:pPr>
        <w:tabs>
          <w:tab w:val="left" w:pos="851"/>
        </w:tabs>
        <w:rPr>
          <w:rFonts w:cs="Arial"/>
          <w:b/>
          <w:bCs/>
          <w:color w:val="000000"/>
          <w:szCs w:val="22"/>
        </w:rPr>
      </w:pPr>
      <w:r w:rsidRPr="00312412">
        <w:rPr>
          <w:rFonts w:cs="Arial"/>
          <w:b/>
          <w:bCs/>
          <w:color w:val="000000"/>
          <w:szCs w:val="22"/>
        </w:rPr>
        <w:t>At the end of the session students will be able to:</w:t>
      </w:r>
    </w:p>
    <w:p w:rsidR="00312412" w:rsidRPr="00312412" w:rsidRDefault="00312412" w:rsidP="00312412">
      <w:pPr>
        <w:tabs>
          <w:tab w:val="left" w:pos="851"/>
        </w:tabs>
        <w:rPr>
          <w:rFonts w:cs="Arial"/>
          <w:b/>
          <w:bCs/>
          <w:color w:val="000000"/>
          <w:szCs w:val="22"/>
        </w:rPr>
      </w:pPr>
      <w:r w:rsidRPr="00312412">
        <w:rPr>
          <w:rFonts w:cs="Arial"/>
          <w:bCs/>
          <w:color w:val="000000"/>
          <w:szCs w:val="22"/>
        </w:rPr>
        <w:t>Outline the basic principles of oncology</w:t>
      </w:r>
    </w:p>
    <w:p w:rsidR="00312412" w:rsidRPr="00312412" w:rsidRDefault="00312412" w:rsidP="00312412">
      <w:pPr>
        <w:tabs>
          <w:tab w:val="left" w:pos="851"/>
        </w:tabs>
        <w:rPr>
          <w:rFonts w:cs="Arial"/>
          <w:bCs/>
          <w:color w:val="000000"/>
          <w:szCs w:val="22"/>
        </w:rPr>
      </w:pPr>
      <w:r w:rsidRPr="00312412">
        <w:rPr>
          <w:rFonts w:cs="Arial"/>
          <w:bCs/>
          <w:color w:val="000000"/>
          <w:szCs w:val="22"/>
        </w:rPr>
        <w:t>Recognise effective communication strategies</w:t>
      </w:r>
    </w:p>
    <w:p w:rsidR="00312412" w:rsidRPr="00312412" w:rsidRDefault="00312412" w:rsidP="00312412">
      <w:pPr>
        <w:tabs>
          <w:tab w:val="left" w:pos="851"/>
        </w:tabs>
        <w:rPr>
          <w:rFonts w:cs="Arial"/>
          <w:bCs/>
          <w:color w:val="000000"/>
          <w:szCs w:val="22"/>
        </w:rPr>
      </w:pPr>
      <w:r w:rsidRPr="00312412">
        <w:rPr>
          <w:rFonts w:cs="Arial"/>
          <w:bCs/>
          <w:color w:val="000000"/>
          <w:szCs w:val="22"/>
        </w:rPr>
        <w:t xml:space="preserve">Recognise the challenges and problems with communication </w:t>
      </w:r>
    </w:p>
    <w:p w:rsidR="00312412" w:rsidRPr="00312412" w:rsidRDefault="00312412" w:rsidP="00312412">
      <w:pPr>
        <w:tabs>
          <w:tab w:val="left" w:pos="851"/>
        </w:tabs>
        <w:rPr>
          <w:rFonts w:cs="Arial"/>
          <w:bCs/>
          <w:color w:val="000000"/>
          <w:szCs w:val="22"/>
        </w:rPr>
      </w:pPr>
      <w:r w:rsidRPr="00312412">
        <w:rPr>
          <w:rFonts w:cs="Arial"/>
          <w:bCs/>
          <w:color w:val="000000"/>
          <w:szCs w:val="22"/>
        </w:rPr>
        <w:t>Understand the basic principles of breaking bad news</w:t>
      </w:r>
    </w:p>
    <w:p w:rsidR="00312412" w:rsidRPr="00312412" w:rsidRDefault="00312412" w:rsidP="00312412">
      <w:pPr>
        <w:tabs>
          <w:tab w:val="left" w:pos="851"/>
        </w:tabs>
        <w:rPr>
          <w:rFonts w:cs="Arial"/>
          <w:bCs/>
          <w:color w:val="000000"/>
          <w:szCs w:val="22"/>
        </w:rPr>
      </w:pPr>
      <w:r w:rsidRPr="00312412">
        <w:rPr>
          <w:rFonts w:cs="Arial"/>
          <w:bCs/>
          <w:color w:val="000000"/>
          <w:szCs w:val="22"/>
        </w:rPr>
        <w:t>Acknowledge the challenges when breaking bad news</w:t>
      </w:r>
    </w:p>
    <w:p w:rsidR="00312412" w:rsidRPr="00312412" w:rsidRDefault="00312412" w:rsidP="00312412">
      <w:pPr>
        <w:tabs>
          <w:tab w:val="left" w:pos="851"/>
        </w:tabs>
        <w:rPr>
          <w:rFonts w:cs="Arial"/>
          <w:bCs/>
          <w:color w:val="000000"/>
          <w:szCs w:val="22"/>
        </w:rPr>
      </w:pPr>
      <w:r w:rsidRPr="00312412">
        <w:rPr>
          <w:rFonts w:cs="Arial"/>
          <w:bCs/>
          <w:color w:val="000000"/>
          <w:szCs w:val="22"/>
        </w:rPr>
        <w:t>Appreciate the patients prospective in receiving a cancer diagnosis, the treatment and life after treatment.</w:t>
      </w:r>
    </w:p>
    <w:p w:rsidR="00312412" w:rsidRPr="00312412" w:rsidRDefault="00312412" w:rsidP="00312412">
      <w:pPr>
        <w:tabs>
          <w:tab w:val="left" w:pos="851"/>
        </w:tabs>
        <w:rPr>
          <w:rFonts w:cs="Arial"/>
          <w:bCs/>
          <w:color w:val="000000"/>
          <w:szCs w:val="22"/>
        </w:rPr>
      </w:pPr>
      <w:r w:rsidRPr="00312412">
        <w:rPr>
          <w:rFonts w:cs="Arial"/>
          <w:bCs/>
          <w:color w:val="000000"/>
          <w:szCs w:val="22"/>
        </w:rPr>
        <w:t xml:space="preserve">Be aware of the range of career options in cancer medicine </w:t>
      </w:r>
    </w:p>
    <w:p w:rsidR="00312412" w:rsidRPr="00312412" w:rsidRDefault="00312412" w:rsidP="00312412">
      <w:pPr>
        <w:tabs>
          <w:tab w:val="left" w:pos="851"/>
        </w:tabs>
        <w:rPr>
          <w:rFonts w:cs="Arial"/>
          <w:bCs/>
          <w:color w:val="000000"/>
          <w:szCs w:val="22"/>
        </w:rPr>
      </w:pPr>
    </w:p>
    <w:p w:rsidR="00312412" w:rsidRPr="00312412" w:rsidRDefault="00312412" w:rsidP="00312412">
      <w:pPr>
        <w:rPr>
          <w:szCs w:val="22"/>
        </w:rPr>
      </w:pPr>
    </w:p>
    <w:p w:rsidR="00312412" w:rsidRPr="00312412" w:rsidRDefault="00312412" w:rsidP="00312412">
      <w:pPr>
        <w:rPr>
          <w:b/>
          <w:sz w:val="24"/>
          <w:szCs w:val="24"/>
        </w:rPr>
      </w:pPr>
      <w:r w:rsidRPr="00312412">
        <w:rPr>
          <w:b/>
          <w:sz w:val="24"/>
          <w:szCs w:val="24"/>
        </w:rPr>
        <w:t>Additional Reading:</w:t>
      </w:r>
    </w:p>
    <w:p w:rsidR="00312412" w:rsidRPr="00312412" w:rsidRDefault="00312412" w:rsidP="00312412">
      <w:pPr>
        <w:rPr>
          <w:szCs w:val="22"/>
          <w:lang w:val="it-IT"/>
        </w:rPr>
      </w:pPr>
      <w:r w:rsidRPr="00312412">
        <w:rPr>
          <w:szCs w:val="22"/>
        </w:rPr>
        <w:t xml:space="preserve">Womens Cancers; Pathways to Healing.  </w:t>
      </w:r>
      <w:r w:rsidRPr="00312412">
        <w:rPr>
          <w:szCs w:val="22"/>
          <w:lang w:val="it-IT"/>
        </w:rPr>
        <w:t>Smith JR, Del Priore G.</w:t>
      </w:r>
    </w:p>
    <w:p w:rsidR="00312412" w:rsidRPr="00312412" w:rsidRDefault="00312412" w:rsidP="003918C8">
      <w:pPr>
        <w:pStyle w:val="Default"/>
        <w:jc w:val="center"/>
        <w:rPr>
          <w:sz w:val="22"/>
          <w:szCs w:val="22"/>
        </w:rPr>
      </w:pPr>
    </w:p>
    <w:p w:rsidR="00312412" w:rsidRDefault="00312412" w:rsidP="003918C8">
      <w:pPr>
        <w:pStyle w:val="Default"/>
        <w:jc w:val="center"/>
        <w:rPr>
          <w:szCs w:val="22"/>
        </w:rPr>
      </w:pPr>
    </w:p>
    <w:p w:rsidR="00312412" w:rsidRDefault="00312412" w:rsidP="003918C8">
      <w:pPr>
        <w:pStyle w:val="Default"/>
        <w:jc w:val="center"/>
        <w:rPr>
          <w:szCs w:val="22"/>
        </w:rPr>
      </w:pPr>
    </w:p>
    <w:p w:rsidR="00312412" w:rsidRDefault="00312412" w:rsidP="003918C8">
      <w:pPr>
        <w:pStyle w:val="Default"/>
        <w:jc w:val="center"/>
        <w:rPr>
          <w:szCs w:val="22"/>
        </w:rPr>
      </w:pPr>
    </w:p>
    <w:p w:rsidR="00312412" w:rsidRDefault="00312412" w:rsidP="003918C8">
      <w:pPr>
        <w:pStyle w:val="Default"/>
        <w:jc w:val="center"/>
        <w:rPr>
          <w:szCs w:val="22"/>
        </w:rPr>
      </w:pPr>
    </w:p>
    <w:p w:rsidR="003918C8" w:rsidRDefault="00312412" w:rsidP="00766351">
      <w:pPr>
        <w:pStyle w:val="ListNumber"/>
        <w:numPr>
          <w:ilvl w:val="0"/>
          <w:numId w:val="0"/>
        </w:numPr>
        <w:spacing w:after="0"/>
        <w:jc w:val="center"/>
        <w:rPr>
          <w:rFonts w:cs="Arial"/>
          <w:szCs w:val="22"/>
          <w:lang w:eastAsia="en-GB"/>
        </w:rPr>
      </w:pPr>
      <w:r>
        <w:rPr>
          <w:szCs w:val="22"/>
        </w:rPr>
        <w:br w:type="page"/>
      </w:r>
    </w:p>
    <w:p w:rsidR="00810BCC" w:rsidRDefault="00810BCC">
      <w:pPr>
        <w:spacing w:after="0"/>
        <w:rPr>
          <w:rFonts w:cs="Arial"/>
          <w:b/>
          <w:sz w:val="36"/>
          <w:szCs w:val="36"/>
        </w:rPr>
      </w:pPr>
      <w:r>
        <w:rPr>
          <w:rFonts w:cs="Arial"/>
          <w:b/>
          <w:sz w:val="36"/>
          <w:szCs w:val="36"/>
        </w:rPr>
        <w:lastRenderedPageBreak/>
        <w:br w:type="page"/>
      </w:r>
    </w:p>
    <w:p w:rsidR="00310867" w:rsidRDefault="00310867" w:rsidP="00310867">
      <w:pPr>
        <w:pStyle w:val="ListNumber"/>
        <w:numPr>
          <w:ilvl w:val="0"/>
          <w:numId w:val="0"/>
        </w:numPr>
        <w:spacing w:after="0"/>
        <w:jc w:val="center"/>
        <w:rPr>
          <w:rFonts w:ascii="Arial" w:hAnsi="Arial" w:cs="Arial"/>
          <w:b/>
          <w:sz w:val="36"/>
          <w:szCs w:val="36"/>
        </w:rPr>
      </w:pPr>
      <w:r w:rsidRPr="00105723">
        <w:rPr>
          <w:rFonts w:ascii="Arial" w:hAnsi="Arial" w:cs="Arial"/>
          <w:b/>
          <w:sz w:val="36"/>
          <w:szCs w:val="36"/>
        </w:rPr>
        <w:lastRenderedPageBreak/>
        <w:t>Introduction to Clinical Specialties</w:t>
      </w:r>
      <w:r>
        <w:rPr>
          <w:rFonts w:ascii="Arial" w:hAnsi="Arial" w:cs="Arial"/>
          <w:b/>
          <w:sz w:val="36"/>
          <w:szCs w:val="36"/>
        </w:rPr>
        <w:t>:</w:t>
      </w:r>
    </w:p>
    <w:p w:rsidR="00310867" w:rsidRPr="00105723" w:rsidRDefault="00310867" w:rsidP="00310867">
      <w:pPr>
        <w:pStyle w:val="ListNumber"/>
        <w:numPr>
          <w:ilvl w:val="0"/>
          <w:numId w:val="0"/>
        </w:numPr>
        <w:spacing w:after="0"/>
        <w:jc w:val="center"/>
        <w:rPr>
          <w:rFonts w:ascii="Arial" w:hAnsi="Arial" w:cs="Arial"/>
          <w:b/>
          <w:sz w:val="36"/>
          <w:szCs w:val="36"/>
        </w:rPr>
      </w:pPr>
      <w:r w:rsidRPr="00105723">
        <w:rPr>
          <w:rFonts w:ascii="Arial" w:hAnsi="Arial" w:cs="Arial"/>
          <w:b/>
          <w:sz w:val="36"/>
          <w:szCs w:val="36"/>
        </w:rPr>
        <w:t>Paediatrics and Obstetrics and Gynaecology</w:t>
      </w:r>
    </w:p>
    <w:p w:rsidR="00310867" w:rsidRPr="00105723" w:rsidRDefault="00310867" w:rsidP="00310867">
      <w:pPr>
        <w:pStyle w:val="ListNumber"/>
        <w:numPr>
          <w:ilvl w:val="0"/>
          <w:numId w:val="0"/>
        </w:numPr>
        <w:spacing w:after="0"/>
        <w:jc w:val="center"/>
        <w:rPr>
          <w:rFonts w:ascii="Arial" w:hAnsi="Arial" w:cs="Arial"/>
          <w:sz w:val="24"/>
          <w:szCs w:val="24"/>
        </w:rPr>
      </w:pPr>
      <w:r w:rsidRPr="00105723">
        <w:rPr>
          <w:rFonts w:ascii="Arial" w:hAnsi="Arial" w:cs="Arial"/>
          <w:sz w:val="24"/>
          <w:szCs w:val="24"/>
        </w:rPr>
        <w:t>Dr Mitch Blair and Mr Martin Lupton</w:t>
      </w:r>
    </w:p>
    <w:p w:rsidR="00310867" w:rsidRPr="003B6773" w:rsidRDefault="00310867" w:rsidP="00310867">
      <w:pPr>
        <w:rPr>
          <w:szCs w:val="22"/>
        </w:rPr>
      </w:pPr>
    </w:p>
    <w:p w:rsidR="00310867" w:rsidRPr="003B6773" w:rsidRDefault="00310867" w:rsidP="00310867">
      <w:pPr>
        <w:autoSpaceDE w:val="0"/>
        <w:autoSpaceDN w:val="0"/>
        <w:adjustRightInd w:val="0"/>
        <w:rPr>
          <w:rFonts w:cs="Arial"/>
          <w:b/>
          <w:szCs w:val="22"/>
        </w:rPr>
      </w:pPr>
    </w:p>
    <w:p w:rsidR="00310867" w:rsidRPr="0034085C" w:rsidRDefault="00310867" w:rsidP="00310867">
      <w:pPr>
        <w:pStyle w:val="Title"/>
        <w:jc w:val="left"/>
        <w:rPr>
          <w:rFonts w:cs="Arial"/>
          <w:sz w:val="24"/>
          <w:szCs w:val="24"/>
        </w:rPr>
      </w:pPr>
      <w:r w:rsidRPr="0034085C">
        <w:rPr>
          <w:rFonts w:cs="Arial"/>
          <w:sz w:val="24"/>
          <w:szCs w:val="24"/>
        </w:rPr>
        <w:t>Introduction:</w:t>
      </w:r>
    </w:p>
    <w:p w:rsidR="0034085C" w:rsidRPr="0034085C" w:rsidRDefault="0034085C" w:rsidP="00310867">
      <w:pPr>
        <w:pStyle w:val="Title"/>
        <w:jc w:val="left"/>
        <w:rPr>
          <w:rFonts w:cs="Arial"/>
          <w:sz w:val="22"/>
          <w:szCs w:val="22"/>
        </w:rPr>
      </w:pPr>
    </w:p>
    <w:p w:rsidR="0034085C" w:rsidRPr="0034085C" w:rsidRDefault="0034085C" w:rsidP="00310867">
      <w:pPr>
        <w:pStyle w:val="Title"/>
        <w:jc w:val="left"/>
        <w:rPr>
          <w:rFonts w:cs="Arial"/>
          <w:b w:val="0"/>
          <w:sz w:val="22"/>
          <w:szCs w:val="22"/>
        </w:rPr>
      </w:pPr>
      <w:r w:rsidRPr="0034085C">
        <w:rPr>
          <w:rFonts w:cs="Arial"/>
          <w:b w:val="0"/>
          <w:sz w:val="22"/>
          <w:szCs w:val="22"/>
        </w:rPr>
        <w:t>The principle aim of our course is to prepare you for medical practice with women, children and their families in a variety of settings both inside and outside hospital and for you to appreciate the network of services which exist to support children and youth in health and illness</w:t>
      </w:r>
    </w:p>
    <w:p w:rsidR="00310867" w:rsidRPr="0034085C" w:rsidRDefault="00310867" w:rsidP="00310867">
      <w:pPr>
        <w:pStyle w:val="Title"/>
        <w:jc w:val="left"/>
        <w:rPr>
          <w:rFonts w:cs="Arial"/>
          <w:sz w:val="22"/>
          <w:szCs w:val="22"/>
        </w:rPr>
      </w:pPr>
    </w:p>
    <w:p w:rsidR="00310867" w:rsidRPr="0034085C" w:rsidRDefault="00310867" w:rsidP="00310867">
      <w:pPr>
        <w:tabs>
          <w:tab w:val="left" w:pos="851"/>
        </w:tabs>
        <w:rPr>
          <w:rFonts w:cs="Arial"/>
          <w:b/>
          <w:bCs/>
          <w:color w:val="000000"/>
          <w:sz w:val="24"/>
          <w:szCs w:val="24"/>
        </w:rPr>
      </w:pPr>
      <w:r w:rsidRPr="0034085C">
        <w:rPr>
          <w:rFonts w:cs="Arial"/>
          <w:b/>
          <w:bCs/>
          <w:color w:val="000000"/>
          <w:sz w:val="24"/>
          <w:szCs w:val="24"/>
        </w:rPr>
        <w:t>Learning objectives:</w:t>
      </w:r>
    </w:p>
    <w:p w:rsidR="00310867" w:rsidRPr="0034085C" w:rsidRDefault="00310867" w:rsidP="00310867">
      <w:pPr>
        <w:tabs>
          <w:tab w:val="left" w:pos="851"/>
        </w:tabs>
        <w:rPr>
          <w:rFonts w:cs="Arial"/>
          <w:b/>
          <w:bCs/>
          <w:color w:val="000000"/>
          <w:szCs w:val="22"/>
        </w:rPr>
      </w:pPr>
    </w:p>
    <w:p w:rsidR="0034085C" w:rsidRPr="0034085C" w:rsidRDefault="0034085C" w:rsidP="0034085C">
      <w:pPr>
        <w:numPr>
          <w:ilvl w:val="0"/>
          <w:numId w:val="27"/>
        </w:numPr>
        <w:spacing w:after="0" w:line="276" w:lineRule="auto"/>
        <w:rPr>
          <w:rFonts w:cs="Arial"/>
          <w:szCs w:val="22"/>
        </w:rPr>
      </w:pPr>
      <w:r w:rsidRPr="0034085C">
        <w:rPr>
          <w:rFonts w:cs="Arial"/>
          <w:szCs w:val="22"/>
        </w:rPr>
        <w:t>To appreciate the scientific underpinnings of obstetrics, gynaecology and paediatrics, and link adult disease with their early origins</w:t>
      </w:r>
    </w:p>
    <w:p w:rsidR="0034085C" w:rsidRPr="0034085C" w:rsidRDefault="0034085C" w:rsidP="0034085C">
      <w:pPr>
        <w:spacing w:line="276" w:lineRule="auto"/>
        <w:ind w:left="720"/>
        <w:rPr>
          <w:rFonts w:cs="Arial"/>
          <w:szCs w:val="22"/>
        </w:rPr>
      </w:pPr>
    </w:p>
    <w:p w:rsidR="0034085C" w:rsidRPr="0034085C" w:rsidRDefault="0034085C" w:rsidP="0034085C">
      <w:pPr>
        <w:numPr>
          <w:ilvl w:val="0"/>
          <w:numId w:val="27"/>
        </w:numPr>
        <w:spacing w:after="0" w:line="276" w:lineRule="auto"/>
        <w:rPr>
          <w:rFonts w:cs="Arial"/>
          <w:szCs w:val="22"/>
        </w:rPr>
      </w:pPr>
      <w:r w:rsidRPr="0034085C">
        <w:rPr>
          <w:rFonts w:cs="Arial"/>
          <w:szCs w:val="22"/>
        </w:rPr>
        <w:t>To identify and reflect on ethical issues in paediatrics, obstetrics and gynaecology</w:t>
      </w:r>
    </w:p>
    <w:p w:rsidR="0034085C" w:rsidRPr="0034085C" w:rsidRDefault="0034085C" w:rsidP="0034085C">
      <w:pPr>
        <w:spacing w:line="276" w:lineRule="auto"/>
        <w:ind w:left="720"/>
        <w:rPr>
          <w:rFonts w:cs="Arial"/>
          <w:szCs w:val="22"/>
        </w:rPr>
      </w:pPr>
    </w:p>
    <w:p w:rsidR="0034085C" w:rsidRPr="0034085C" w:rsidRDefault="0034085C" w:rsidP="0034085C">
      <w:pPr>
        <w:numPr>
          <w:ilvl w:val="0"/>
          <w:numId w:val="27"/>
        </w:numPr>
        <w:spacing w:after="0" w:line="276" w:lineRule="auto"/>
        <w:rPr>
          <w:rFonts w:cs="Arial"/>
          <w:szCs w:val="22"/>
        </w:rPr>
      </w:pPr>
      <w:r w:rsidRPr="0034085C">
        <w:rPr>
          <w:rFonts w:cs="Arial"/>
          <w:szCs w:val="22"/>
        </w:rPr>
        <w:t>To recognise the seriously ill child and plan emergency management</w:t>
      </w:r>
    </w:p>
    <w:p w:rsidR="0034085C" w:rsidRPr="0034085C" w:rsidRDefault="0034085C" w:rsidP="0034085C">
      <w:pPr>
        <w:spacing w:line="276" w:lineRule="auto"/>
        <w:ind w:left="720"/>
        <w:rPr>
          <w:rFonts w:cs="Arial"/>
          <w:szCs w:val="22"/>
        </w:rPr>
      </w:pPr>
    </w:p>
    <w:p w:rsidR="0034085C" w:rsidRPr="0034085C" w:rsidRDefault="0034085C" w:rsidP="0034085C">
      <w:pPr>
        <w:numPr>
          <w:ilvl w:val="0"/>
          <w:numId w:val="27"/>
        </w:numPr>
        <w:spacing w:after="0" w:line="276" w:lineRule="auto"/>
        <w:rPr>
          <w:rFonts w:cs="Arial"/>
          <w:szCs w:val="22"/>
        </w:rPr>
      </w:pPr>
      <w:r w:rsidRPr="0034085C">
        <w:rPr>
          <w:rFonts w:cs="Arial"/>
          <w:szCs w:val="22"/>
        </w:rPr>
        <w:t>To understand the network of services available for parents and children and the importance of the multidisciplinary team, including transition to adult services</w:t>
      </w:r>
    </w:p>
    <w:p w:rsidR="0034085C" w:rsidRPr="0034085C" w:rsidRDefault="0034085C" w:rsidP="0034085C">
      <w:pPr>
        <w:spacing w:line="276" w:lineRule="auto"/>
        <w:ind w:left="720"/>
        <w:rPr>
          <w:rFonts w:cs="Arial"/>
          <w:szCs w:val="22"/>
        </w:rPr>
      </w:pPr>
    </w:p>
    <w:p w:rsidR="0034085C" w:rsidRPr="0034085C" w:rsidRDefault="0034085C" w:rsidP="0034085C">
      <w:pPr>
        <w:numPr>
          <w:ilvl w:val="0"/>
          <w:numId w:val="27"/>
        </w:numPr>
        <w:spacing w:after="0" w:line="276" w:lineRule="auto"/>
        <w:rPr>
          <w:rFonts w:cs="Arial"/>
          <w:szCs w:val="22"/>
        </w:rPr>
      </w:pPr>
      <w:r w:rsidRPr="0034085C">
        <w:rPr>
          <w:rFonts w:cs="Arial"/>
          <w:szCs w:val="22"/>
        </w:rPr>
        <w:t>To understand the prevention of disease, promotion of health and the protection of infants and children</w:t>
      </w:r>
    </w:p>
    <w:p w:rsidR="006B50CA" w:rsidRDefault="006B50CA" w:rsidP="006B50CA">
      <w:pPr>
        <w:pStyle w:val="ListParagraph"/>
        <w:rPr>
          <w:szCs w:val="22"/>
        </w:rPr>
      </w:pPr>
    </w:p>
    <w:p w:rsidR="006B50CA" w:rsidRDefault="006B50CA" w:rsidP="006B50CA">
      <w:pPr>
        <w:spacing w:after="0" w:line="276" w:lineRule="auto"/>
        <w:rPr>
          <w:szCs w:val="22"/>
        </w:rPr>
      </w:pPr>
    </w:p>
    <w:p w:rsidR="00810BCC" w:rsidRDefault="006B50CA">
      <w:pPr>
        <w:spacing w:after="0"/>
        <w:rPr>
          <w:szCs w:val="22"/>
        </w:rPr>
      </w:pPr>
      <w:r>
        <w:rPr>
          <w:szCs w:val="22"/>
        </w:rPr>
        <w:br w:type="page"/>
      </w:r>
      <w:r w:rsidR="00810BCC">
        <w:rPr>
          <w:szCs w:val="22"/>
        </w:rPr>
        <w:lastRenderedPageBreak/>
        <w:br w:type="page"/>
      </w:r>
    </w:p>
    <w:p w:rsidR="00766351" w:rsidRDefault="00766351" w:rsidP="0034085C">
      <w:pPr>
        <w:spacing w:after="0" w:line="276" w:lineRule="auto"/>
        <w:jc w:val="center"/>
        <w:rPr>
          <w:rFonts w:cs="Arial"/>
          <w:b/>
          <w:sz w:val="36"/>
          <w:szCs w:val="36"/>
        </w:rPr>
      </w:pPr>
      <w:r w:rsidRPr="00766351">
        <w:rPr>
          <w:rFonts w:cs="Arial"/>
          <w:b/>
          <w:sz w:val="36"/>
          <w:szCs w:val="36"/>
        </w:rPr>
        <w:lastRenderedPageBreak/>
        <w:t>A Brief History of Medicine and Surgery:</w:t>
      </w:r>
      <w:r w:rsidRPr="00766351">
        <w:rPr>
          <w:rFonts w:cs="Arial"/>
          <w:b/>
          <w:sz w:val="36"/>
          <w:szCs w:val="36"/>
        </w:rPr>
        <w:br/>
        <w:t>The contribution of medical students and junior doctors throughout the ages</w:t>
      </w:r>
    </w:p>
    <w:p w:rsidR="00766351" w:rsidRPr="00766351" w:rsidRDefault="00766351" w:rsidP="00766351">
      <w:pPr>
        <w:pStyle w:val="ListNumber"/>
        <w:numPr>
          <w:ilvl w:val="0"/>
          <w:numId w:val="0"/>
        </w:numPr>
        <w:spacing w:after="0"/>
        <w:jc w:val="center"/>
        <w:rPr>
          <w:rFonts w:ascii="Arial" w:hAnsi="Arial" w:cs="Arial"/>
          <w:sz w:val="24"/>
          <w:szCs w:val="24"/>
        </w:rPr>
      </w:pPr>
      <w:r w:rsidRPr="00766351">
        <w:rPr>
          <w:rFonts w:ascii="Arial" w:hAnsi="Arial" w:cs="Arial"/>
          <w:sz w:val="24"/>
          <w:szCs w:val="24"/>
        </w:rPr>
        <w:t>Dr Hutan Ashrafian</w:t>
      </w:r>
    </w:p>
    <w:p w:rsidR="00766351" w:rsidRPr="003B6773" w:rsidRDefault="00766351" w:rsidP="00766351">
      <w:pPr>
        <w:rPr>
          <w:szCs w:val="22"/>
        </w:rPr>
      </w:pPr>
    </w:p>
    <w:p w:rsidR="00766351" w:rsidRPr="003B6773" w:rsidRDefault="00766351" w:rsidP="00766351">
      <w:pPr>
        <w:autoSpaceDE w:val="0"/>
        <w:autoSpaceDN w:val="0"/>
        <w:adjustRightInd w:val="0"/>
        <w:rPr>
          <w:rFonts w:cs="Arial"/>
          <w:b/>
          <w:szCs w:val="22"/>
        </w:rPr>
      </w:pPr>
    </w:p>
    <w:p w:rsidR="00766351" w:rsidRPr="00766351" w:rsidRDefault="00766351" w:rsidP="00766351">
      <w:pPr>
        <w:pStyle w:val="Title"/>
        <w:jc w:val="left"/>
        <w:rPr>
          <w:rFonts w:cs="Arial"/>
          <w:sz w:val="24"/>
          <w:szCs w:val="24"/>
        </w:rPr>
      </w:pPr>
      <w:r w:rsidRPr="00766351">
        <w:rPr>
          <w:rFonts w:cs="Arial"/>
          <w:sz w:val="24"/>
          <w:szCs w:val="24"/>
        </w:rPr>
        <w:t>Introduction:</w:t>
      </w:r>
    </w:p>
    <w:p w:rsidR="00766351" w:rsidRPr="00766351" w:rsidRDefault="00766351" w:rsidP="00766351">
      <w:pPr>
        <w:pStyle w:val="Title"/>
        <w:jc w:val="left"/>
        <w:rPr>
          <w:rFonts w:cs="Arial"/>
          <w:b w:val="0"/>
          <w:sz w:val="22"/>
          <w:szCs w:val="22"/>
        </w:rPr>
      </w:pPr>
    </w:p>
    <w:p w:rsidR="00766351" w:rsidRPr="00766351" w:rsidRDefault="00766351" w:rsidP="00766351">
      <w:pPr>
        <w:pStyle w:val="Title"/>
        <w:jc w:val="left"/>
        <w:rPr>
          <w:rFonts w:cs="Arial"/>
          <w:b w:val="0"/>
          <w:sz w:val="22"/>
          <w:szCs w:val="22"/>
        </w:rPr>
      </w:pPr>
      <w:r w:rsidRPr="00766351">
        <w:rPr>
          <w:rFonts w:cs="Arial"/>
          <w:b w:val="0"/>
          <w:sz w:val="22"/>
          <w:szCs w:val="22"/>
        </w:rPr>
        <w:t>Medicine and Surgery have a rich history where medical students and young doctors have made significant advances in providing treatments and improving patient care.</w:t>
      </w:r>
    </w:p>
    <w:p w:rsidR="00766351" w:rsidRPr="00766351" w:rsidRDefault="00766351" w:rsidP="00766351">
      <w:pPr>
        <w:pStyle w:val="Title"/>
        <w:jc w:val="left"/>
        <w:rPr>
          <w:rFonts w:cs="Arial"/>
          <w:b w:val="0"/>
          <w:sz w:val="22"/>
          <w:szCs w:val="22"/>
        </w:rPr>
      </w:pPr>
    </w:p>
    <w:p w:rsidR="00766351" w:rsidRPr="00766351" w:rsidRDefault="00766351" w:rsidP="00766351">
      <w:pPr>
        <w:pStyle w:val="Title"/>
        <w:jc w:val="left"/>
        <w:rPr>
          <w:rFonts w:cs="Arial"/>
          <w:sz w:val="24"/>
          <w:szCs w:val="24"/>
        </w:rPr>
      </w:pPr>
      <w:r w:rsidRPr="00766351">
        <w:rPr>
          <w:rFonts w:cs="Arial"/>
          <w:sz w:val="24"/>
          <w:szCs w:val="24"/>
        </w:rPr>
        <w:t>Aims:</w:t>
      </w:r>
    </w:p>
    <w:p w:rsidR="00766351" w:rsidRPr="00766351" w:rsidRDefault="00766351" w:rsidP="00766351">
      <w:pPr>
        <w:tabs>
          <w:tab w:val="left" w:pos="851"/>
        </w:tabs>
        <w:rPr>
          <w:rFonts w:cs="Arial"/>
          <w:szCs w:val="22"/>
        </w:rPr>
      </w:pPr>
    </w:p>
    <w:p w:rsidR="00766351" w:rsidRPr="00766351" w:rsidRDefault="00766351" w:rsidP="00766351">
      <w:pPr>
        <w:tabs>
          <w:tab w:val="left" w:pos="851"/>
        </w:tabs>
        <w:rPr>
          <w:rFonts w:cs="Arial"/>
          <w:szCs w:val="22"/>
        </w:rPr>
      </w:pPr>
      <w:r w:rsidRPr="00766351">
        <w:rPr>
          <w:rFonts w:cs="Arial"/>
          <w:szCs w:val="22"/>
        </w:rPr>
        <w:t>To convey specific time points throughout medical history where medical students and young doctors have made a significant contribution</w:t>
      </w:r>
    </w:p>
    <w:p w:rsidR="00766351" w:rsidRPr="00766351" w:rsidRDefault="00766351" w:rsidP="00766351">
      <w:pPr>
        <w:tabs>
          <w:tab w:val="left" w:pos="851"/>
        </w:tabs>
        <w:rPr>
          <w:rFonts w:cs="Arial"/>
          <w:szCs w:val="22"/>
        </w:rPr>
      </w:pPr>
    </w:p>
    <w:p w:rsidR="00766351" w:rsidRPr="00766351" w:rsidRDefault="00766351" w:rsidP="00766351">
      <w:pPr>
        <w:tabs>
          <w:tab w:val="left" w:pos="851"/>
        </w:tabs>
        <w:rPr>
          <w:rFonts w:cs="Arial"/>
          <w:b/>
          <w:bCs/>
          <w:color w:val="000000"/>
          <w:sz w:val="24"/>
          <w:szCs w:val="24"/>
        </w:rPr>
      </w:pPr>
      <w:r w:rsidRPr="00766351">
        <w:rPr>
          <w:rFonts w:cs="Arial"/>
          <w:b/>
          <w:bCs/>
          <w:color w:val="000000"/>
          <w:sz w:val="24"/>
          <w:szCs w:val="24"/>
        </w:rPr>
        <w:t>Learning objectives:</w:t>
      </w:r>
    </w:p>
    <w:p w:rsidR="00766351" w:rsidRPr="00766351" w:rsidRDefault="00766351" w:rsidP="00766351">
      <w:pPr>
        <w:tabs>
          <w:tab w:val="left" w:pos="851"/>
        </w:tabs>
        <w:rPr>
          <w:rFonts w:cs="Arial"/>
          <w:bCs/>
          <w:color w:val="000000"/>
          <w:szCs w:val="22"/>
        </w:rPr>
      </w:pPr>
    </w:p>
    <w:p w:rsidR="00766351" w:rsidRPr="00766351" w:rsidRDefault="00766351" w:rsidP="00766351">
      <w:pPr>
        <w:tabs>
          <w:tab w:val="left" w:pos="851"/>
        </w:tabs>
        <w:rPr>
          <w:rFonts w:cs="Arial"/>
          <w:bCs/>
          <w:color w:val="000000"/>
          <w:szCs w:val="22"/>
        </w:rPr>
      </w:pPr>
      <w:r w:rsidRPr="00766351">
        <w:rPr>
          <w:rFonts w:cs="Arial"/>
          <w:bCs/>
          <w:color w:val="000000"/>
          <w:szCs w:val="22"/>
        </w:rPr>
        <w:t>The development of medical care in Ancient Egypt and it derivatives</w:t>
      </w:r>
    </w:p>
    <w:p w:rsidR="00766351" w:rsidRPr="00766351" w:rsidRDefault="00766351" w:rsidP="00766351">
      <w:pPr>
        <w:tabs>
          <w:tab w:val="left" w:pos="851"/>
        </w:tabs>
        <w:rPr>
          <w:rFonts w:cs="Arial"/>
          <w:bCs/>
          <w:color w:val="000000"/>
          <w:szCs w:val="22"/>
        </w:rPr>
      </w:pPr>
      <w:r w:rsidRPr="00766351">
        <w:rPr>
          <w:rFonts w:cs="Arial"/>
          <w:bCs/>
          <w:color w:val="000000"/>
          <w:szCs w:val="22"/>
        </w:rPr>
        <w:t>The development of surgery in Ancient India and its current applications</w:t>
      </w:r>
    </w:p>
    <w:p w:rsidR="00766351" w:rsidRPr="00766351" w:rsidRDefault="00766351" w:rsidP="00766351">
      <w:pPr>
        <w:tabs>
          <w:tab w:val="left" w:pos="851"/>
        </w:tabs>
        <w:rPr>
          <w:rFonts w:cs="Arial"/>
          <w:bCs/>
          <w:color w:val="000000"/>
          <w:szCs w:val="22"/>
        </w:rPr>
      </w:pPr>
      <w:r w:rsidRPr="00766351">
        <w:rPr>
          <w:rFonts w:cs="Arial"/>
          <w:bCs/>
          <w:color w:val="000000"/>
          <w:szCs w:val="22"/>
        </w:rPr>
        <w:t>‘Visionary’ medical concepts in the 18</w:t>
      </w:r>
      <w:r w:rsidRPr="00766351">
        <w:rPr>
          <w:rFonts w:cs="Arial"/>
          <w:bCs/>
          <w:color w:val="000000"/>
          <w:szCs w:val="22"/>
          <w:vertAlign w:val="superscript"/>
        </w:rPr>
        <w:t>th</w:t>
      </w:r>
      <w:r w:rsidRPr="00766351">
        <w:rPr>
          <w:rFonts w:cs="Arial"/>
          <w:bCs/>
          <w:color w:val="000000"/>
          <w:szCs w:val="22"/>
        </w:rPr>
        <w:t xml:space="preserve"> Century</w:t>
      </w:r>
    </w:p>
    <w:p w:rsidR="00766351" w:rsidRPr="00766351" w:rsidRDefault="00766351" w:rsidP="00766351">
      <w:pPr>
        <w:tabs>
          <w:tab w:val="left" w:pos="851"/>
        </w:tabs>
        <w:rPr>
          <w:rFonts w:cs="Arial"/>
          <w:bCs/>
          <w:color w:val="000000"/>
          <w:szCs w:val="22"/>
        </w:rPr>
      </w:pPr>
      <w:r w:rsidRPr="00766351">
        <w:rPr>
          <w:rFonts w:cs="Arial"/>
          <w:bCs/>
          <w:color w:val="000000"/>
          <w:szCs w:val="22"/>
        </w:rPr>
        <w:t>Modern circulatory history</w:t>
      </w:r>
    </w:p>
    <w:p w:rsidR="00766351" w:rsidRPr="00766351" w:rsidRDefault="00766351" w:rsidP="00766351">
      <w:pPr>
        <w:tabs>
          <w:tab w:val="left" w:pos="851"/>
        </w:tabs>
        <w:rPr>
          <w:rFonts w:cs="Arial"/>
          <w:bCs/>
          <w:color w:val="000000"/>
          <w:szCs w:val="22"/>
        </w:rPr>
      </w:pPr>
      <w:r w:rsidRPr="00766351">
        <w:rPr>
          <w:rFonts w:cs="Arial"/>
          <w:bCs/>
          <w:color w:val="000000"/>
          <w:szCs w:val="22"/>
        </w:rPr>
        <w:t>Surgical and medical luminaries of the modern era</w:t>
      </w:r>
    </w:p>
    <w:p w:rsidR="00766351" w:rsidRPr="00766351" w:rsidRDefault="00766351" w:rsidP="00766351">
      <w:pPr>
        <w:tabs>
          <w:tab w:val="left" w:pos="851"/>
        </w:tabs>
        <w:rPr>
          <w:rFonts w:cs="Arial"/>
          <w:bCs/>
          <w:color w:val="000000"/>
          <w:szCs w:val="22"/>
        </w:rPr>
      </w:pPr>
    </w:p>
    <w:p w:rsidR="00766351" w:rsidRPr="00766351" w:rsidRDefault="00766351" w:rsidP="00766351">
      <w:pPr>
        <w:rPr>
          <w:rFonts w:cs="Arial"/>
          <w:szCs w:val="22"/>
        </w:rPr>
      </w:pPr>
    </w:p>
    <w:p w:rsidR="00766351" w:rsidRPr="00766351" w:rsidRDefault="00766351" w:rsidP="00766351">
      <w:pPr>
        <w:rPr>
          <w:rFonts w:cs="Arial"/>
          <w:b/>
          <w:sz w:val="24"/>
          <w:szCs w:val="24"/>
        </w:rPr>
      </w:pPr>
      <w:r w:rsidRPr="00766351">
        <w:rPr>
          <w:rFonts w:cs="Arial"/>
          <w:b/>
          <w:sz w:val="24"/>
          <w:szCs w:val="24"/>
        </w:rPr>
        <w:t>Additional Reading:</w:t>
      </w:r>
    </w:p>
    <w:p w:rsidR="00766351" w:rsidRPr="00766351" w:rsidRDefault="00766351" w:rsidP="00766351">
      <w:pPr>
        <w:rPr>
          <w:rFonts w:cs="Arial"/>
          <w:szCs w:val="22"/>
        </w:rPr>
      </w:pPr>
    </w:p>
    <w:p w:rsidR="00766351" w:rsidRPr="00766351" w:rsidRDefault="00766351" w:rsidP="00766351">
      <w:pPr>
        <w:rPr>
          <w:rFonts w:cs="Arial"/>
          <w:szCs w:val="22"/>
        </w:rPr>
      </w:pPr>
      <w:r w:rsidRPr="00766351">
        <w:rPr>
          <w:rFonts w:cs="Arial"/>
          <w:szCs w:val="22"/>
        </w:rPr>
        <w:t>The Cambridge Illustrated History of Medicine (2001) – Roy Porter</w:t>
      </w:r>
    </w:p>
    <w:p w:rsidR="00766351" w:rsidRPr="00766351" w:rsidRDefault="00766351" w:rsidP="00766351">
      <w:pPr>
        <w:rPr>
          <w:rFonts w:cs="Arial"/>
          <w:szCs w:val="22"/>
        </w:rPr>
      </w:pPr>
      <w:r w:rsidRPr="00766351">
        <w:rPr>
          <w:rFonts w:cs="Arial"/>
          <w:szCs w:val="22"/>
        </w:rPr>
        <w:t>History of Medicine (2000) – Jacalyn Duffin</w:t>
      </w:r>
    </w:p>
    <w:p w:rsidR="00834653" w:rsidRDefault="00834653" w:rsidP="004F2DFF">
      <w:pPr>
        <w:autoSpaceDE w:val="0"/>
        <w:autoSpaceDN w:val="0"/>
        <w:adjustRightInd w:val="0"/>
        <w:spacing w:after="0"/>
        <w:rPr>
          <w:rFonts w:cs="Arial"/>
          <w:szCs w:val="22"/>
        </w:rPr>
      </w:pPr>
    </w:p>
    <w:p w:rsidR="00810BCC" w:rsidRDefault="00834653">
      <w:pPr>
        <w:spacing w:after="0"/>
        <w:rPr>
          <w:rFonts w:ascii="Times New Roman" w:hAnsi="Times New Roman" w:cs="Arial"/>
          <w:szCs w:val="22"/>
        </w:rPr>
      </w:pPr>
      <w:r>
        <w:rPr>
          <w:rFonts w:cs="Arial"/>
          <w:szCs w:val="22"/>
        </w:rPr>
        <w:br w:type="page"/>
      </w:r>
      <w:r w:rsidR="00810BCC">
        <w:rPr>
          <w:rFonts w:cs="Arial"/>
          <w:szCs w:val="22"/>
        </w:rPr>
        <w:lastRenderedPageBreak/>
        <w:br w:type="page"/>
      </w:r>
    </w:p>
    <w:p w:rsidR="00834653" w:rsidRPr="00834653" w:rsidRDefault="00834653" w:rsidP="00834653">
      <w:pPr>
        <w:pStyle w:val="ListNumber"/>
        <w:numPr>
          <w:ilvl w:val="0"/>
          <w:numId w:val="0"/>
        </w:numPr>
        <w:spacing w:after="0" w:line="360" w:lineRule="auto"/>
        <w:jc w:val="center"/>
        <w:rPr>
          <w:rFonts w:ascii="Arial" w:hAnsi="Arial" w:cs="Arial"/>
          <w:b/>
          <w:sz w:val="36"/>
          <w:szCs w:val="36"/>
          <w:lang w:val="it-IT"/>
        </w:rPr>
      </w:pPr>
      <w:r w:rsidRPr="00834653">
        <w:rPr>
          <w:rFonts w:ascii="Arial" w:hAnsi="Arial" w:cs="Arial"/>
          <w:b/>
          <w:sz w:val="36"/>
          <w:szCs w:val="36"/>
          <w:lang w:val="it-IT"/>
        </w:rPr>
        <w:lastRenderedPageBreak/>
        <w:t>Disaster Response Medicine</w:t>
      </w:r>
    </w:p>
    <w:p w:rsidR="00834653" w:rsidRPr="00834653" w:rsidRDefault="00834653" w:rsidP="00834653">
      <w:pPr>
        <w:pStyle w:val="ListNumber"/>
        <w:numPr>
          <w:ilvl w:val="0"/>
          <w:numId w:val="0"/>
        </w:numPr>
        <w:spacing w:after="0" w:line="360" w:lineRule="auto"/>
        <w:jc w:val="center"/>
        <w:rPr>
          <w:rFonts w:ascii="Arial" w:hAnsi="Arial" w:cs="Arial"/>
          <w:sz w:val="24"/>
          <w:szCs w:val="24"/>
          <w:lang w:val="it-IT"/>
        </w:rPr>
      </w:pPr>
      <w:r>
        <w:rPr>
          <w:rFonts w:ascii="Arial" w:hAnsi="Arial" w:cs="Arial"/>
          <w:sz w:val="24"/>
          <w:szCs w:val="24"/>
          <w:lang w:val="it-IT"/>
        </w:rPr>
        <w:t xml:space="preserve">Dr </w:t>
      </w:r>
      <w:r w:rsidRPr="00834653">
        <w:rPr>
          <w:rFonts w:ascii="Arial" w:hAnsi="Arial" w:cs="Arial"/>
          <w:sz w:val="24"/>
          <w:szCs w:val="24"/>
          <w:lang w:val="it-IT"/>
        </w:rPr>
        <w:t>Shahnawaz Rasheed</w:t>
      </w:r>
    </w:p>
    <w:p w:rsidR="00834653" w:rsidRDefault="00834653" w:rsidP="00810BCC">
      <w:pPr>
        <w:pStyle w:val="Title"/>
        <w:spacing w:after="0"/>
        <w:jc w:val="left"/>
        <w:rPr>
          <w:rFonts w:cs="Arial"/>
          <w:sz w:val="24"/>
          <w:szCs w:val="24"/>
        </w:rPr>
      </w:pPr>
    </w:p>
    <w:p w:rsidR="00834653" w:rsidRDefault="00834653" w:rsidP="00810BCC">
      <w:pPr>
        <w:pStyle w:val="Title"/>
        <w:spacing w:after="0"/>
        <w:jc w:val="left"/>
        <w:rPr>
          <w:rFonts w:cs="Arial"/>
          <w:sz w:val="24"/>
          <w:szCs w:val="24"/>
        </w:rPr>
      </w:pPr>
      <w:r w:rsidRPr="00834653">
        <w:rPr>
          <w:rFonts w:cs="Arial"/>
          <w:sz w:val="24"/>
          <w:szCs w:val="24"/>
        </w:rPr>
        <w:t>Introduction:</w:t>
      </w:r>
    </w:p>
    <w:p w:rsidR="00834653" w:rsidRPr="00834653" w:rsidRDefault="00834653" w:rsidP="00810BCC">
      <w:pPr>
        <w:pStyle w:val="Title"/>
        <w:spacing w:after="0"/>
        <w:jc w:val="left"/>
        <w:rPr>
          <w:rFonts w:cs="Arial"/>
          <w:sz w:val="24"/>
          <w:szCs w:val="24"/>
        </w:rPr>
      </w:pPr>
    </w:p>
    <w:p w:rsidR="00834653" w:rsidRPr="00834653" w:rsidRDefault="00834653" w:rsidP="00810BCC">
      <w:pPr>
        <w:pStyle w:val="Title"/>
        <w:spacing w:after="0"/>
        <w:jc w:val="left"/>
        <w:rPr>
          <w:rFonts w:cs="Arial"/>
          <w:b w:val="0"/>
          <w:sz w:val="22"/>
          <w:szCs w:val="22"/>
        </w:rPr>
      </w:pPr>
      <w:r w:rsidRPr="00834653">
        <w:rPr>
          <w:rFonts w:cs="Arial"/>
          <w:b w:val="0"/>
          <w:color w:val="000000"/>
          <w:sz w:val="22"/>
          <w:szCs w:val="22"/>
        </w:rPr>
        <w:t xml:space="preserve">Major crises of the kind and scale seen in the aftermath of the Asian Tsunami in 2004, Kashmir earthquake in 2005, Haiti earthquake in 2010 and Pakistan floods in 2010 have caused widespread human suffering and placed great demands on humanitarian aid providers. </w:t>
      </w:r>
      <w:r w:rsidRPr="00834653">
        <w:rPr>
          <w:rFonts w:cs="Arial"/>
          <w:b w:val="0"/>
          <w:sz w:val="22"/>
          <w:szCs w:val="22"/>
        </w:rPr>
        <w:t>During the past 30 years, natural disasters have resulted in the deaths of over 5</w:t>
      </w:r>
      <w:r w:rsidR="00810BCC">
        <w:rPr>
          <w:rFonts w:cs="Arial"/>
          <w:b w:val="0"/>
          <w:sz w:val="22"/>
          <w:szCs w:val="22"/>
        </w:rPr>
        <w:t> </w:t>
      </w:r>
      <w:r w:rsidRPr="00834653">
        <w:rPr>
          <w:rFonts w:cs="Arial"/>
          <w:b w:val="0"/>
          <w:sz w:val="22"/>
          <w:szCs w:val="22"/>
        </w:rPr>
        <w:t>million people worldwide, affected at least 1 billion people, and resulted in property damage exceeding $100 billion. This</w:t>
      </w:r>
      <w:r w:rsidRPr="00834653">
        <w:rPr>
          <w:rFonts w:cs="Arial"/>
          <w:b w:val="0"/>
          <w:color w:val="000000"/>
          <w:sz w:val="22"/>
          <w:szCs w:val="22"/>
        </w:rPr>
        <w:t xml:space="preserve"> has necessitated the development of effective and timely response mechanisms.</w:t>
      </w:r>
    </w:p>
    <w:p w:rsidR="00834653" w:rsidRPr="00834653" w:rsidRDefault="00834653" w:rsidP="00810BCC">
      <w:pPr>
        <w:pStyle w:val="Title"/>
        <w:spacing w:after="0"/>
        <w:jc w:val="left"/>
        <w:rPr>
          <w:rFonts w:cs="Arial"/>
          <w:sz w:val="22"/>
          <w:szCs w:val="22"/>
        </w:rPr>
      </w:pPr>
    </w:p>
    <w:p w:rsidR="00834653" w:rsidRDefault="00834653" w:rsidP="00810BCC">
      <w:pPr>
        <w:pStyle w:val="Title"/>
        <w:spacing w:after="0"/>
        <w:jc w:val="left"/>
        <w:rPr>
          <w:rFonts w:cs="Arial"/>
          <w:sz w:val="24"/>
          <w:szCs w:val="24"/>
        </w:rPr>
      </w:pPr>
      <w:r w:rsidRPr="00834653">
        <w:rPr>
          <w:rFonts w:cs="Arial"/>
          <w:sz w:val="24"/>
          <w:szCs w:val="24"/>
        </w:rPr>
        <w:t>Aims:</w:t>
      </w:r>
    </w:p>
    <w:p w:rsidR="00834653" w:rsidRPr="00834653" w:rsidRDefault="00834653" w:rsidP="00810BCC">
      <w:pPr>
        <w:pStyle w:val="Title"/>
        <w:spacing w:after="0"/>
        <w:jc w:val="left"/>
        <w:rPr>
          <w:rFonts w:cs="Arial"/>
          <w:sz w:val="24"/>
          <w:szCs w:val="24"/>
        </w:rPr>
      </w:pPr>
    </w:p>
    <w:p w:rsidR="00834653" w:rsidRPr="00834653" w:rsidRDefault="00834653" w:rsidP="00810BCC">
      <w:pPr>
        <w:pStyle w:val="Title"/>
        <w:numPr>
          <w:ilvl w:val="0"/>
          <w:numId w:val="48"/>
        </w:numPr>
        <w:spacing w:after="0"/>
        <w:jc w:val="left"/>
        <w:rPr>
          <w:rFonts w:cs="Arial"/>
          <w:b w:val="0"/>
          <w:sz w:val="22"/>
          <w:szCs w:val="22"/>
        </w:rPr>
      </w:pPr>
      <w:r w:rsidRPr="00834653">
        <w:rPr>
          <w:rFonts w:cs="Arial"/>
          <w:b w:val="0"/>
          <w:sz w:val="22"/>
          <w:szCs w:val="22"/>
        </w:rPr>
        <w:t>To outline the scope of natural and man-made disasters, describe how disasters are classified and provide an overview of the types of disasters and response mechanisms.</w:t>
      </w:r>
    </w:p>
    <w:p w:rsidR="00834653" w:rsidRPr="00834653" w:rsidRDefault="00834653" w:rsidP="00810BCC">
      <w:pPr>
        <w:pStyle w:val="Title"/>
        <w:numPr>
          <w:ilvl w:val="0"/>
          <w:numId w:val="48"/>
        </w:numPr>
        <w:spacing w:after="0"/>
        <w:jc w:val="left"/>
        <w:rPr>
          <w:rFonts w:cs="Arial"/>
          <w:b w:val="0"/>
          <w:sz w:val="22"/>
          <w:szCs w:val="22"/>
        </w:rPr>
      </w:pPr>
      <w:r w:rsidRPr="00834653">
        <w:rPr>
          <w:rFonts w:cs="Arial"/>
          <w:b w:val="0"/>
          <w:sz w:val="22"/>
          <w:szCs w:val="22"/>
        </w:rPr>
        <w:t>To outline the medical conditions commonly seen following disasters and what approach is needed to triage, treat and transfer patients.</w:t>
      </w:r>
    </w:p>
    <w:p w:rsidR="00834653" w:rsidRPr="00834653" w:rsidRDefault="00834653" w:rsidP="00810BCC">
      <w:pPr>
        <w:tabs>
          <w:tab w:val="left" w:pos="851"/>
        </w:tabs>
        <w:spacing w:after="0"/>
        <w:rPr>
          <w:rFonts w:cs="Arial"/>
          <w:szCs w:val="22"/>
        </w:rPr>
      </w:pPr>
    </w:p>
    <w:p w:rsidR="00834653" w:rsidRPr="00834653" w:rsidRDefault="00834653" w:rsidP="00810BCC">
      <w:pPr>
        <w:tabs>
          <w:tab w:val="left" w:pos="851"/>
        </w:tabs>
        <w:spacing w:after="0"/>
        <w:rPr>
          <w:rFonts w:cs="Arial"/>
          <w:szCs w:val="22"/>
        </w:rPr>
      </w:pPr>
    </w:p>
    <w:p w:rsidR="00834653" w:rsidRPr="00834653" w:rsidRDefault="00834653" w:rsidP="00810BCC">
      <w:pPr>
        <w:tabs>
          <w:tab w:val="left" w:pos="851"/>
        </w:tabs>
        <w:spacing w:after="0"/>
        <w:rPr>
          <w:rFonts w:cs="Arial"/>
          <w:b/>
          <w:bCs/>
          <w:color w:val="000000"/>
          <w:sz w:val="24"/>
          <w:szCs w:val="24"/>
        </w:rPr>
      </w:pPr>
      <w:r w:rsidRPr="00834653">
        <w:rPr>
          <w:rFonts w:cs="Arial"/>
          <w:b/>
          <w:bCs/>
          <w:color w:val="000000"/>
          <w:sz w:val="24"/>
          <w:szCs w:val="24"/>
        </w:rPr>
        <w:t>Learning objectives:</w:t>
      </w:r>
    </w:p>
    <w:p w:rsidR="00834653" w:rsidRP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Disaster assessment procedure – methodology, sources of information, monitoring</w:t>
      </w:r>
    </w:p>
    <w:p w:rsidR="00834653" w:rsidRP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Understand the basic principles of how to live and practice medicine in an alien environment</w:t>
      </w:r>
    </w:p>
    <w:p w:rsidR="00834653" w:rsidRP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 xml:space="preserve">Understand the remit of Disaster Response – local, regional, international </w:t>
      </w:r>
    </w:p>
    <w:p w:rsidR="00834653" w:rsidRP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Disaster phases, planning and response</w:t>
      </w:r>
    </w:p>
    <w:p w:rsidR="00834653" w:rsidRP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Overall coordination – UN, UNHCR, WHO, national governments, NGOs</w:t>
      </w:r>
    </w:p>
    <w:p w:rsidR="00834653" w:rsidRDefault="00834653" w:rsidP="00810BCC">
      <w:pPr>
        <w:numPr>
          <w:ilvl w:val="0"/>
          <w:numId w:val="21"/>
        </w:numPr>
        <w:autoSpaceDE w:val="0"/>
        <w:autoSpaceDN w:val="0"/>
        <w:adjustRightInd w:val="0"/>
        <w:spacing w:before="80" w:after="0"/>
        <w:rPr>
          <w:bCs/>
          <w:color w:val="000000"/>
          <w:szCs w:val="22"/>
        </w:rPr>
      </w:pPr>
      <w:r w:rsidRPr="00834653">
        <w:rPr>
          <w:bCs/>
          <w:color w:val="000000"/>
          <w:szCs w:val="22"/>
        </w:rPr>
        <w:t>Understand the concept of “safe zoning”, entrance and exit strategy</w:t>
      </w:r>
    </w:p>
    <w:p w:rsidR="00834653" w:rsidRDefault="00834653" w:rsidP="00810BCC">
      <w:pPr>
        <w:autoSpaceDE w:val="0"/>
        <w:autoSpaceDN w:val="0"/>
        <w:adjustRightInd w:val="0"/>
        <w:spacing w:after="0"/>
        <w:ind w:left="720"/>
        <w:rPr>
          <w:bCs/>
          <w:color w:val="000000"/>
          <w:szCs w:val="22"/>
        </w:rPr>
      </w:pPr>
    </w:p>
    <w:p w:rsidR="00834653" w:rsidRPr="00834653" w:rsidRDefault="00834653" w:rsidP="00810BCC">
      <w:pPr>
        <w:autoSpaceDE w:val="0"/>
        <w:autoSpaceDN w:val="0"/>
        <w:adjustRightInd w:val="0"/>
        <w:spacing w:after="0"/>
        <w:ind w:left="720"/>
        <w:rPr>
          <w:bCs/>
          <w:color w:val="000000"/>
          <w:szCs w:val="22"/>
        </w:rPr>
      </w:pPr>
    </w:p>
    <w:p w:rsidR="00834653" w:rsidRPr="00834653" w:rsidRDefault="00834653" w:rsidP="00810BCC">
      <w:pPr>
        <w:spacing w:after="0"/>
        <w:rPr>
          <w:b/>
          <w:sz w:val="24"/>
          <w:szCs w:val="24"/>
        </w:rPr>
      </w:pPr>
      <w:r w:rsidRPr="00834653">
        <w:rPr>
          <w:b/>
          <w:sz w:val="24"/>
          <w:szCs w:val="24"/>
        </w:rPr>
        <w:t>Additional reading:</w:t>
      </w:r>
    </w:p>
    <w:p w:rsidR="00834653" w:rsidRPr="00834653" w:rsidRDefault="00834653" w:rsidP="00810BCC">
      <w:pPr>
        <w:numPr>
          <w:ilvl w:val="0"/>
          <w:numId w:val="23"/>
        </w:numPr>
        <w:spacing w:before="120" w:after="0"/>
        <w:rPr>
          <w:szCs w:val="22"/>
        </w:rPr>
      </w:pPr>
      <w:r w:rsidRPr="00834653">
        <w:rPr>
          <w:szCs w:val="22"/>
        </w:rPr>
        <w:t>http://www.sphereproject.org/</w:t>
      </w:r>
    </w:p>
    <w:p w:rsidR="00834653" w:rsidRPr="00834653" w:rsidRDefault="00834653" w:rsidP="00810BCC">
      <w:pPr>
        <w:numPr>
          <w:ilvl w:val="0"/>
          <w:numId w:val="23"/>
        </w:numPr>
        <w:spacing w:before="120" w:after="0"/>
        <w:rPr>
          <w:szCs w:val="22"/>
        </w:rPr>
      </w:pPr>
      <w:r w:rsidRPr="00834653">
        <w:rPr>
          <w:szCs w:val="22"/>
        </w:rPr>
        <w:t>http://new.paho.org/disasters/?lang=en</w:t>
      </w:r>
    </w:p>
    <w:p w:rsidR="00834653" w:rsidRPr="00834653" w:rsidRDefault="00834653" w:rsidP="00810BCC">
      <w:pPr>
        <w:numPr>
          <w:ilvl w:val="0"/>
          <w:numId w:val="23"/>
        </w:numPr>
        <w:spacing w:before="120" w:after="0"/>
        <w:rPr>
          <w:szCs w:val="22"/>
        </w:rPr>
      </w:pPr>
      <w:r w:rsidRPr="00834653">
        <w:rPr>
          <w:szCs w:val="22"/>
        </w:rPr>
        <w:t>http://www.gdacs.org/</w:t>
      </w:r>
    </w:p>
    <w:p w:rsidR="00834653" w:rsidRPr="00834653" w:rsidRDefault="00834653" w:rsidP="00810BCC">
      <w:pPr>
        <w:numPr>
          <w:ilvl w:val="0"/>
          <w:numId w:val="23"/>
        </w:numPr>
        <w:spacing w:before="120" w:after="0"/>
        <w:outlineLvl w:val="1"/>
        <w:rPr>
          <w:rFonts w:cs="Arial"/>
          <w:b/>
          <w:bCs/>
          <w:kern w:val="36"/>
          <w:szCs w:val="22"/>
        </w:rPr>
      </w:pPr>
      <w:r w:rsidRPr="00834653">
        <w:rPr>
          <w:rFonts w:cs="Arial"/>
          <w:bCs/>
          <w:kern w:val="36"/>
          <w:szCs w:val="22"/>
        </w:rPr>
        <w:t>Health Care Volunteers and Disaster Response — First, Be Prepared</w:t>
      </w:r>
    </w:p>
    <w:p w:rsidR="00834653" w:rsidRPr="00834653" w:rsidRDefault="00834653" w:rsidP="00810BCC">
      <w:pPr>
        <w:pStyle w:val="authors4"/>
        <w:numPr>
          <w:ilvl w:val="0"/>
          <w:numId w:val="23"/>
        </w:numPr>
        <w:spacing w:before="120" w:line="240" w:lineRule="auto"/>
        <w:rPr>
          <w:rFonts w:ascii="Arial" w:hAnsi="Arial" w:cs="Arial"/>
          <w:color w:val="auto"/>
          <w:sz w:val="22"/>
          <w:szCs w:val="22"/>
        </w:rPr>
      </w:pPr>
      <w:r w:rsidRPr="00834653">
        <w:rPr>
          <w:rFonts w:ascii="Arial" w:hAnsi="Arial" w:cs="Arial"/>
          <w:color w:val="auto"/>
          <w:sz w:val="22"/>
          <w:szCs w:val="22"/>
        </w:rPr>
        <w:t xml:space="preserve">Merchant, RM, Leigh, JE, and Lurie, N. </w:t>
      </w:r>
      <w:r w:rsidRPr="00834653">
        <w:rPr>
          <w:rStyle w:val="citation"/>
          <w:rFonts w:ascii="Arial" w:hAnsi="Arial" w:cs="Arial"/>
          <w:color w:val="auto"/>
          <w:sz w:val="22"/>
          <w:szCs w:val="22"/>
        </w:rPr>
        <w:t xml:space="preserve">N Engl J Med 2010; 362:872-873 </w:t>
      </w:r>
      <w:r w:rsidRPr="00834653">
        <w:rPr>
          <w:rFonts w:ascii="Arial" w:hAnsi="Arial" w:cs="Arial"/>
          <w:color w:val="auto"/>
          <w:sz w:val="22"/>
          <w:szCs w:val="22"/>
        </w:rPr>
        <w:t>March 11, 2010</w:t>
      </w:r>
    </w:p>
    <w:p w:rsidR="00834653" w:rsidRPr="00834653" w:rsidRDefault="00834653" w:rsidP="00810BCC">
      <w:pPr>
        <w:numPr>
          <w:ilvl w:val="0"/>
          <w:numId w:val="23"/>
        </w:numPr>
        <w:spacing w:before="120" w:after="0"/>
        <w:outlineLvl w:val="1"/>
        <w:rPr>
          <w:rFonts w:cs="Arial"/>
          <w:szCs w:val="22"/>
        </w:rPr>
      </w:pPr>
      <w:r w:rsidRPr="00834653">
        <w:rPr>
          <w:rFonts w:cs="Arial"/>
          <w:kern w:val="36"/>
          <w:szCs w:val="22"/>
        </w:rPr>
        <w:t xml:space="preserve">A Medical Disaster Response to Reduce Immediate Mortality after an Earthquake. </w:t>
      </w:r>
      <w:r w:rsidRPr="00834653">
        <w:rPr>
          <w:rFonts w:cs="Arial"/>
          <w:szCs w:val="22"/>
        </w:rPr>
        <w:t xml:space="preserve">Schultz, CH, Koenig, KL, and Noji, EK. </w:t>
      </w:r>
      <w:r w:rsidRPr="00834653">
        <w:rPr>
          <w:rStyle w:val="citation"/>
          <w:rFonts w:cs="Arial"/>
          <w:szCs w:val="22"/>
        </w:rPr>
        <w:t>N Engl J Med 1996; 334:438-444</w:t>
      </w:r>
      <w:r w:rsidRPr="00834653">
        <w:rPr>
          <w:rFonts w:cs="Arial"/>
          <w:szCs w:val="22"/>
        </w:rPr>
        <w:t xml:space="preserve"> February 15, 1996</w:t>
      </w:r>
    </w:p>
    <w:p w:rsidR="00834653" w:rsidRPr="00834653" w:rsidRDefault="00834653" w:rsidP="00810BCC">
      <w:pPr>
        <w:numPr>
          <w:ilvl w:val="0"/>
          <w:numId w:val="23"/>
        </w:numPr>
        <w:spacing w:before="120" w:after="0"/>
        <w:outlineLvl w:val="1"/>
        <w:rPr>
          <w:rFonts w:cs="Arial"/>
          <w:szCs w:val="22"/>
        </w:rPr>
      </w:pPr>
      <w:r w:rsidRPr="00834653">
        <w:rPr>
          <w:rFonts w:cs="Arial"/>
          <w:iCs/>
          <w:szCs w:val="22"/>
        </w:rPr>
        <w:t>American Red Cross. Disaster Services Regulation</w:t>
      </w:r>
      <w:r>
        <w:rPr>
          <w:rFonts w:cs="Arial"/>
          <w:iCs/>
          <w:szCs w:val="22"/>
        </w:rPr>
        <w:t xml:space="preserve">s and Procedures: Survey/Damage </w:t>
      </w:r>
      <w:r w:rsidRPr="00834653">
        <w:rPr>
          <w:rFonts w:cs="Arial"/>
          <w:iCs/>
          <w:szCs w:val="22"/>
        </w:rPr>
        <w:t xml:space="preserve">Assessment. </w:t>
      </w:r>
      <w:r w:rsidRPr="00834653">
        <w:rPr>
          <w:rFonts w:cs="Arial"/>
          <w:szCs w:val="22"/>
        </w:rPr>
        <w:t>American Red Cross, 1988.</w:t>
      </w:r>
    </w:p>
    <w:p w:rsidR="00834653" w:rsidRPr="00834653" w:rsidRDefault="00834653" w:rsidP="00810BCC">
      <w:pPr>
        <w:numPr>
          <w:ilvl w:val="0"/>
          <w:numId w:val="23"/>
        </w:numPr>
        <w:spacing w:before="120" w:after="0"/>
        <w:outlineLvl w:val="1"/>
        <w:rPr>
          <w:rFonts w:cs="Arial"/>
          <w:szCs w:val="22"/>
        </w:rPr>
      </w:pPr>
      <w:r w:rsidRPr="00834653">
        <w:rPr>
          <w:rFonts w:cs="Arial"/>
          <w:szCs w:val="22"/>
        </w:rPr>
        <w:t>www.humanityfirst.org</w:t>
      </w:r>
    </w:p>
    <w:p w:rsidR="00834653" w:rsidRPr="00834653" w:rsidRDefault="00834653" w:rsidP="00810BCC">
      <w:pPr>
        <w:numPr>
          <w:ilvl w:val="0"/>
          <w:numId w:val="23"/>
        </w:numPr>
        <w:spacing w:before="120" w:after="0"/>
        <w:outlineLvl w:val="1"/>
        <w:rPr>
          <w:rFonts w:cs="Arial"/>
          <w:szCs w:val="22"/>
        </w:rPr>
      </w:pPr>
      <w:r w:rsidRPr="00834653">
        <w:rPr>
          <w:rFonts w:cs="Arial"/>
          <w:szCs w:val="22"/>
        </w:rPr>
        <w:t>http://www.disasterassessment.org/default.asp</w:t>
      </w:r>
    </w:p>
    <w:p w:rsidR="006F2B4F" w:rsidRDefault="00D55C0F" w:rsidP="00810BCC">
      <w:pPr>
        <w:numPr>
          <w:ilvl w:val="0"/>
          <w:numId w:val="23"/>
        </w:numPr>
        <w:autoSpaceDE w:val="0"/>
        <w:autoSpaceDN w:val="0"/>
        <w:adjustRightInd w:val="0"/>
        <w:spacing w:before="120" w:after="0"/>
        <w:outlineLvl w:val="1"/>
        <w:rPr>
          <w:rFonts w:cs="Arial"/>
          <w:szCs w:val="22"/>
        </w:rPr>
      </w:pPr>
      <w:hyperlink r:id="rId27" w:history="1">
        <w:r w:rsidR="006F2B4F" w:rsidRPr="00F80CE0">
          <w:rPr>
            <w:rStyle w:val="Hyperlink"/>
            <w:rFonts w:cs="Arial"/>
            <w:szCs w:val="22"/>
          </w:rPr>
          <w:t>http://orgmail2.coe-dmha.org/dr/flash.htm</w:t>
        </w:r>
      </w:hyperlink>
    </w:p>
    <w:p w:rsidR="00810BCC" w:rsidRDefault="006F2B4F">
      <w:pPr>
        <w:spacing w:after="0"/>
        <w:rPr>
          <w:rFonts w:cs="Arial"/>
          <w:szCs w:val="22"/>
        </w:rPr>
      </w:pPr>
      <w:r w:rsidRPr="006F2B4F">
        <w:rPr>
          <w:rFonts w:cs="Arial"/>
          <w:szCs w:val="22"/>
        </w:rPr>
        <w:br w:type="page"/>
      </w:r>
      <w:r w:rsidR="00810BCC">
        <w:rPr>
          <w:rFonts w:cs="Arial"/>
          <w:szCs w:val="22"/>
        </w:rPr>
        <w:lastRenderedPageBreak/>
        <w:br w:type="page"/>
      </w:r>
    </w:p>
    <w:p w:rsidR="006F2B4F" w:rsidRPr="006F2B4F" w:rsidRDefault="006F2B4F" w:rsidP="006F2B4F">
      <w:pPr>
        <w:autoSpaceDE w:val="0"/>
        <w:autoSpaceDN w:val="0"/>
        <w:adjustRightInd w:val="0"/>
        <w:spacing w:before="120" w:after="0"/>
        <w:ind w:left="360"/>
        <w:jc w:val="center"/>
        <w:outlineLvl w:val="1"/>
        <w:rPr>
          <w:rFonts w:cs="Arial"/>
          <w:b/>
          <w:bCs/>
          <w:sz w:val="36"/>
          <w:szCs w:val="36"/>
        </w:rPr>
      </w:pPr>
      <w:r w:rsidRPr="006F2B4F">
        <w:rPr>
          <w:rFonts w:cs="Arial"/>
          <w:b/>
          <w:bCs/>
          <w:sz w:val="36"/>
          <w:szCs w:val="36"/>
        </w:rPr>
        <w:lastRenderedPageBreak/>
        <w:t>Situational Judgement Tests (SJT)</w:t>
      </w:r>
    </w:p>
    <w:p w:rsidR="006F2B4F" w:rsidRDefault="006F2B4F" w:rsidP="00810BCC">
      <w:pPr>
        <w:pStyle w:val="Default"/>
        <w:rPr>
          <w:sz w:val="28"/>
          <w:szCs w:val="28"/>
        </w:rPr>
      </w:pPr>
    </w:p>
    <w:p w:rsidR="006F2B4F" w:rsidRDefault="006F2B4F" w:rsidP="00810BCC">
      <w:pPr>
        <w:pStyle w:val="Default"/>
        <w:rPr>
          <w:b/>
          <w:bCs/>
        </w:rPr>
      </w:pPr>
      <w:r w:rsidRPr="003918C8">
        <w:rPr>
          <w:b/>
          <w:bCs/>
        </w:rPr>
        <w:t xml:space="preserve">What is a SJT? </w:t>
      </w:r>
    </w:p>
    <w:p w:rsidR="006F2B4F" w:rsidRPr="003918C8" w:rsidRDefault="006F2B4F" w:rsidP="00810BCC">
      <w:pPr>
        <w:pStyle w:val="Default"/>
      </w:pPr>
    </w:p>
    <w:p w:rsidR="006F2B4F" w:rsidRDefault="006F2B4F" w:rsidP="00810BCC">
      <w:pPr>
        <w:pStyle w:val="Default"/>
        <w:rPr>
          <w:sz w:val="22"/>
          <w:szCs w:val="22"/>
        </w:rPr>
      </w:pPr>
      <w:r>
        <w:rPr>
          <w:sz w:val="22"/>
          <w:szCs w:val="22"/>
        </w:rPr>
        <w:t xml:space="preserve">Situational Judgement Tests (SJTs) are designed to assess individuals’ judgement regarding situations encountered in the workplace. Candidates are presented with a set of hypothetical work-based scenarios and asked to make judgements about possible responses. Candidates’ responses are evaluated against a pre-determined scoring key to provide a picture of their situational judgement in that particular context. SJT scenarios are based on extensive analysis of the job role, to ensure that test content reflects the most important situations in which to test candidates’ judgement. They are concerned with testing attitudes and ethical values rather than knowledge or clinical skills. </w:t>
      </w:r>
    </w:p>
    <w:p w:rsidR="006F2B4F" w:rsidRDefault="006F2B4F" w:rsidP="00810BCC">
      <w:pPr>
        <w:pStyle w:val="Default"/>
        <w:rPr>
          <w:sz w:val="22"/>
          <w:szCs w:val="22"/>
        </w:rPr>
      </w:pPr>
    </w:p>
    <w:p w:rsidR="006F2B4F" w:rsidRDefault="006F2B4F" w:rsidP="00810BCC">
      <w:pPr>
        <w:pStyle w:val="Default"/>
        <w:rPr>
          <w:sz w:val="22"/>
          <w:szCs w:val="22"/>
        </w:rPr>
      </w:pPr>
      <w:r>
        <w:rPr>
          <w:sz w:val="22"/>
          <w:szCs w:val="22"/>
        </w:rPr>
        <w:t xml:space="preserve">SJTs are a measurement method that can reflect complex situations and events are tailored to the particular context and can be designed to assess a variety of job-relevant and professional attributes. Typically, SJTs take the form of written tests, but scenarios and responses can also be video or web-based. A variety of answering formats can be used, e.g. asking candidates to identify the best/worst response, or rate the effectiveness of various responses. Scoring keys are typically derived from the judgements of experts in the relevant field. </w:t>
      </w:r>
    </w:p>
    <w:p w:rsidR="006F2B4F" w:rsidRDefault="006F2B4F" w:rsidP="00810BCC">
      <w:pPr>
        <w:pStyle w:val="Default"/>
        <w:rPr>
          <w:sz w:val="22"/>
          <w:szCs w:val="22"/>
        </w:rPr>
      </w:pPr>
    </w:p>
    <w:p w:rsidR="00810BCC" w:rsidRDefault="00810BCC" w:rsidP="00810BCC">
      <w:pPr>
        <w:pStyle w:val="Default"/>
        <w:rPr>
          <w:sz w:val="22"/>
          <w:szCs w:val="22"/>
        </w:rPr>
      </w:pPr>
    </w:p>
    <w:p w:rsidR="006F2B4F" w:rsidRDefault="006F2B4F" w:rsidP="00810BCC">
      <w:pPr>
        <w:pStyle w:val="Default"/>
        <w:rPr>
          <w:b/>
          <w:bCs/>
        </w:rPr>
      </w:pPr>
      <w:r w:rsidRPr="003918C8">
        <w:rPr>
          <w:b/>
          <w:bCs/>
        </w:rPr>
        <w:t xml:space="preserve">How effective are SJTs? </w:t>
      </w:r>
    </w:p>
    <w:p w:rsidR="006F2B4F" w:rsidRPr="003918C8" w:rsidRDefault="006F2B4F" w:rsidP="00810BCC">
      <w:pPr>
        <w:pStyle w:val="Default"/>
      </w:pPr>
    </w:p>
    <w:p w:rsidR="006F2B4F" w:rsidRDefault="006F2B4F" w:rsidP="00810BCC">
      <w:pPr>
        <w:pStyle w:val="Default"/>
        <w:rPr>
          <w:sz w:val="22"/>
          <w:szCs w:val="22"/>
        </w:rPr>
      </w:pPr>
      <w:r>
        <w:rPr>
          <w:sz w:val="22"/>
          <w:szCs w:val="22"/>
        </w:rPr>
        <w:t xml:space="preserve">SJTs have become increasingly popular over the last 20 years and are used mostly in large-scale selection processes, often at the shortlisting stage, but can also form part of workplace assessment to highlight employee development needs. In the UK, SJTs are used nationally to select GP registrars and in other ‘high stakes’ selection. The research literature indicates that SJTs have significant validity in predicting job performance and can offer incremental validity over methods such as ability tests and personality questionnaires. SJTs typically relate to general experience and ability, rather than job-specific knowledge or experience, therefore may be fairer than other methods in contexts where candidates have little or no experience in the target job. SJTs also tend to show smaller differences in performance between candidate groups defined by a particular feature (e.g. race) than cognitive ability tests. SJTs are often favourably rated by candidates because they appear directly relevant to the job role. Further benefits of SJTs include being relatively easy and cost-effective to develop, administer and score. </w:t>
      </w:r>
    </w:p>
    <w:p w:rsidR="006F2B4F" w:rsidRDefault="006F2B4F" w:rsidP="00810BCC">
      <w:pPr>
        <w:pStyle w:val="Default"/>
        <w:rPr>
          <w:sz w:val="22"/>
          <w:szCs w:val="22"/>
        </w:rPr>
      </w:pPr>
    </w:p>
    <w:p w:rsidR="00810BCC" w:rsidRDefault="00810BCC" w:rsidP="00810BCC">
      <w:pPr>
        <w:pStyle w:val="Default"/>
        <w:rPr>
          <w:sz w:val="22"/>
          <w:szCs w:val="22"/>
        </w:rPr>
      </w:pPr>
    </w:p>
    <w:p w:rsidR="006F2B4F" w:rsidRDefault="006F2B4F" w:rsidP="00810BCC">
      <w:pPr>
        <w:pStyle w:val="Default"/>
        <w:rPr>
          <w:b/>
          <w:bCs/>
        </w:rPr>
      </w:pPr>
      <w:r w:rsidRPr="003918C8">
        <w:rPr>
          <w:b/>
          <w:bCs/>
        </w:rPr>
        <w:t xml:space="preserve">How will SJTs be used? </w:t>
      </w:r>
    </w:p>
    <w:p w:rsidR="006F2B4F" w:rsidRPr="003918C8" w:rsidRDefault="006F2B4F" w:rsidP="00810BCC">
      <w:pPr>
        <w:pStyle w:val="Default"/>
      </w:pPr>
    </w:p>
    <w:p w:rsidR="006F2B4F" w:rsidRDefault="006F2B4F" w:rsidP="00810BCC">
      <w:pPr>
        <w:pStyle w:val="Default"/>
        <w:rPr>
          <w:sz w:val="22"/>
          <w:szCs w:val="22"/>
        </w:rPr>
      </w:pPr>
      <w:r>
        <w:rPr>
          <w:sz w:val="22"/>
          <w:szCs w:val="22"/>
        </w:rPr>
        <w:t xml:space="preserve">The SJT will be taken by all UK, EU and non-EU applicants under invigilated conditions in the UK. There will be more than one assessment venue and date. As such there will be an element of overlap in the questions asked of each candidate to assure the equivalence of assessments. Answers are multiple-choice and marking is automated. Non-UK resident applicants will be expected to travel to the UK to take the assessment. </w:t>
      </w:r>
    </w:p>
    <w:p w:rsidR="006F2B4F" w:rsidRDefault="006F2B4F" w:rsidP="00810BCC">
      <w:pPr>
        <w:pStyle w:val="Default"/>
        <w:rPr>
          <w:sz w:val="22"/>
          <w:szCs w:val="22"/>
        </w:rPr>
      </w:pPr>
      <w:r>
        <w:rPr>
          <w:sz w:val="22"/>
          <w:szCs w:val="22"/>
        </w:rPr>
        <w:t xml:space="preserve">The use of SJTs will be informed by outputs of the pilots. In particular, the SJT score will be weighted with the educational performance ranking score to provide a composite score that will be used in assigning applicants to Foundation Schools. The relative weighting of two components will be informed by modelling the data gathered during piloting and will aim to produce the most valid and reliable composite score. </w:t>
      </w:r>
    </w:p>
    <w:p w:rsidR="006F2B4F" w:rsidRDefault="006F2B4F" w:rsidP="00810BCC">
      <w:pPr>
        <w:pStyle w:val="Default"/>
        <w:rPr>
          <w:b/>
          <w:bCs/>
        </w:rPr>
      </w:pPr>
      <w:r>
        <w:rPr>
          <w:sz w:val="22"/>
          <w:szCs w:val="22"/>
        </w:rPr>
        <w:br w:type="page"/>
      </w:r>
      <w:r w:rsidRPr="003918C8">
        <w:rPr>
          <w:b/>
          <w:bCs/>
        </w:rPr>
        <w:lastRenderedPageBreak/>
        <w:t xml:space="preserve">Piloting </w:t>
      </w:r>
    </w:p>
    <w:p w:rsidR="006F2B4F" w:rsidRPr="003918C8" w:rsidRDefault="006F2B4F" w:rsidP="00810BCC">
      <w:pPr>
        <w:pStyle w:val="Default"/>
      </w:pPr>
    </w:p>
    <w:p w:rsidR="006F2B4F" w:rsidRDefault="006F2B4F" w:rsidP="00810BCC">
      <w:pPr>
        <w:pStyle w:val="Default"/>
        <w:rPr>
          <w:sz w:val="22"/>
          <w:szCs w:val="22"/>
        </w:rPr>
      </w:pPr>
      <w:r>
        <w:rPr>
          <w:sz w:val="22"/>
          <w:szCs w:val="22"/>
        </w:rPr>
        <w:t xml:space="preserve">Subject to legal opinion and approval, the first stage will be for Medical Schools Council to set up a small group with appropriate representation, including the UKFPO and employers, to consider the feasibility of the approach and produce a draft standard framework for further discussion. Once agreed, the framework will be carefully piloted during the next stage of the Selection into Foundation Project. This will be carried out according to a detailed project plan. </w:t>
      </w:r>
    </w:p>
    <w:p w:rsidR="006F2B4F" w:rsidRDefault="006F2B4F" w:rsidP="00810BCC">
      <w:pPr>
        <w:pStyle w:val="Default"/>
        <w:rPr>
          <w:sz w:val="22"/>
          <w:szCs w:val="22"/>
        </w:rPr>
      </w:pPr>
    </w:p>
    <w:p w:rsidR="006F2B4F" w:rsidRDefault="006F2B4F" w:rsidP="00810BCC">
      <w:pPr>
        <w:pStyle w:val="Default"/>
        <w:rPr>
          <w:sz w:val="22"/>
          <w:szCs w:val="22"/>
        </w:rPr>
      </w:pPr>
      <w:r w:rsidRPr="003918C8">
        <w:rPr>
          <w:b/>
          <w:bCs/>
        </w:rPr>
        <w:t>What do SJT items look like?</w:t>
      </w:r>
      <w:r>
        <w:rPr>
          <w:b/>
          <w:bCs/>
          <w:sz w:val="22"/>
          <w:szCs w:val="22"/>
        </w:rPr>
        <w:t xml:space="preserve"> </w:t>
      </w:r>
      <w:r>
        <w:rPr>
          <w:sz w:val="22"/>
          <w:szCs w:val="22"/>
        </w:rPr>
        <w:t xml:space="preserve">(taken from Patterson et al, 2009): </w:t>
      </w:r>
    </w:p>
    <w:p w:rsidR="006F2B4F" w:rsidRDefault="006F2B4F" w:rsidP="00810BCC">
      <w:pPr>
        <w:pStyle w:val="Default"/>
        <w:rPr>
          <w:sz w:val="22"/>
          <w:szCs w:val="22"/>
        </w:rPr>
      </w:pPr>
    </w:p>
    <w:p w:rsidR="006F2B4F" w:rsidRPr="003918C8" w:rsidRDefault="006F2B4F" w:rsidP="00810BCC">
      <w:pPr>
        <w:pStyle w:val="Default"/>
        <w:rPr>
          <w:sz w:val="22"/>
          <w:szCs w:val="22"/>
        </w:rPr>
      </w:pPr>
      <w:r w:rsidRPr="003918C8">
        <w:rPr>
          <w:b/>
          <w:bCs/>
          <w:sz w:val="22"/>
          <w:szCs w:val="22"/>
        </w:rPr>
        <w:t xml:space="preserve">1. A 55-year-old woman with ischaemic heart disease has smoked 20 cigarettes per day for 40 years. She requests nicotine replacement patches. She has had these previously but has been inconsistent in their use and has often continued to smoke while using the patches. </w:t>
      </w:r>
    </w:p>
    <w:p w:rsidR="006F2B4F" w:rsidRPr="003918C8" w:rsidRDefault="006F2B4F" w:rsidP="00810BCC">
      <w:pPr>
        <w:pStyle w:val="Default"/>
        <w:rPr>
          <w:sz w:val="22"/>
          <w:szCs w:val="22"/>
        </w:rPr>
      </w:pPr>
    </w:p>
    <w:p w:rsidR="006F2B4F" w:rsidRPr="003918C8" w:rsidRDefault="006F2B4F" w:rsidP="00810BCC">
      <w:pPr>
        <w:pStyle w:val="Default"/>
        <w:rPr>
          <w:sz w:val="22"/>
          <w:szCs w:val="22"/>
        </w:rPr>
      </w:pPr>
      <w:r w:rsidRPr="00810BCC">
        <w:rPr>
          <w:b/>
          <w:sz w:val="22"/>
          <w:szCs w:val="22"/>
        </w:rPr>
        <w:t>Rank</w:t>
      </w:r>
      <w:r w:rsidRPr="003918C8">
        <w:rPr>
          <w:sz w:val="22"/>
          <w:szCs w:val="22"/>
        </w:rPr>
        <w:t xml:space="preserve"> in order the following immediate actions in response to this situation (1 = most appropriate; 5 = least appropriate) </w:t>
      </w:r>
    </w:p>
    <w:p w:rsidR="006F2B4F" w:rsidRPr="003918C8" w:rsidRDefault="006F2B4F" w:rsidP="00810BCC">
      <w:pPr>
        <w:pStyle w:val="Default"/>
        <w:rPr>
          <w:sz w:val="22"/>
          <w:szCs w:val="22"/>
        </w:rPr>
      </w:pPr>
    </w:p>
    <w:p w:rsidR="006F2B4F" w:rsidRPr="003918C8" w:rsidRDefault="006F2B4F" w:rsidP="00810BCC">
      <w:pPr>
        <w:pStyle w:val="Default"/>
        <w:ind w:left="426" w:hanging="426"/>
        <w:rPr>
          <w:sz w:val="22"/>
          <w:szCs w:val="22"/>
        </w:rPr>
      </w:pPr>
      <w:r w:rsidRPr="003918C8">
        <w:rPr>
          <w:sz w:val="22"/>
          <w:szCs w:val="22"/>
        </w:rPr>
        <w:t>A</w:t>
      </w:r>
      <w:r>
        <w:rPr>
          <w:sz w:val="22"/>
          <w:szCs w:val="22"/>
        </w:rPr>
        <w:t>.</w:t>
      </w:r>
      <w:r w:rsidR="00810BCC">
        <w:rPr>
          <w:sz w:val="22"/>
          <w:szCs w:val="22"/>
        </w:rPr>
        <w:tab/>
      </w:r>
      <w:r w:rsidRPr="003918C8">
        <w:rPr>
          <w:sz w:val="22"/>
          <w:szCs w:val="22"/>
        </w:rPr>
        <w:t xml:space="preserve">Emphasise the dangers of smoking but do not prescribe </w:t>
      </w:r>
    </w:p>
    <w:p w:rsidR="006F2B4F" w:rsidRPr="003918C8" w:rsidRDefault="006F2B4F" w:rsidP="00810BCC">
      <w:pPr>
        <w:pStyle w:val="Default"/>
        <w:ind w:left="426" w:hanging="426"/>
        <w:rPr>
          <w:sz w:val="22"/>
          <w:szCs w:val="22"/>
        </w:rPr>
      </w:pPr>
      <w:r w:rsidRPr="003918C8">
        <w:rPr>
          <w:sz w:val="22"/>
          <w:szCs w:val="22"/>
        </w:rPr>
        <w:t>B</w:t>
      </w:r>
      <w:r>
        <w:rPr>
          <w:sz w:val="22"/>
          <w:szCs w:val="22"/>
        </w:rPr>
        <w:t>.</w:t>
      </w:r>
      <w:r w:rsidR="00810BCC">
        <w:rPr>
          <w:sz w:val="22"/>
          <w:szCs w:val="22"/>
        </w:rPr>
        <w:tab/>
      </w:r>
      <w:r w:rsidRPr="003918C8">
        <w:rPr>
          <w:sz w:val="22"/>
          <w:szCs w:val="22"/>
        </w:rPr>
        <w:t xml:space="preserve">Enquire about the difficulties she has with stopping smoking and any previous problems with patches </w:t>
      </w:r>
    </w:p>
    <w:p w:rsidR="006F2B4F" w:rsidRPr="003918C8" w:rsidRDefault="006F2B4F" w:rsidP="00810BCC">
      <w:pPr>
        <w:pStyle w:val="Default"/>
        <w:ind w:left="426" w:hanging="426"/>
        <w:rPr>
          <w:sz w:val="22"/>
          <w:szCs w:val="22"/>
        </w:rPr>
      </w:pPr>
      <w:r w:rsidRPr="003918C8">
        <w:rPr>
          <w:sz w:val="22"/>
          <w:szCs w:val="22"/>
        </w:rPr>
        <w:t>C</w:t>
      </w:r>
      <w:r>
        <w:rPr>
          <w:sz w:val="22"/>
          <w:szCs w:val="22"/>
        </w:rPr>
        <w:t>.</w:t>
      </w:r>
      <w:r w:rsidR="00810BCC">
        <w:rPr>
          <w:sz w:val="22"/>
          <w:szCs w:val="22"/>
        </w:rPr>
        <w:tab/>
      </w:r>
      <w:r w:rsidRPr="003918C8">
        <w:rPr>
          <w:sz w:val="22"/>
          <w:szCs w:val="22"/>
        </w:rPr>
        <w:t xml:space="preserve">Insist on a period of abstinence before prescribing any further patches </w:t>
      </w:r>
    </w:p>
    <w:p w:rsidR="006F2B4F" w:rsidRPr="003918C8" w:rsidRDefault="006F2B4F" w:rsidP="00810BCC">
      <w:pPr>
        <w:pStyle w:val="Default"/>
        <w:ind w:left="426" w:hanging="426"/>
        <w:rPr>
          <w:sz w:val="22"/>
          <w:szCs w:val="22"/>
        </w:rPr>
      </w:pPr>
      <w:r w:rsidRPr="003918C8">
        <w:rPr>
          <w:sz w:val="22"/>
          <w:szCs w:val="22"/>
        </w:rPr>
        <w:t>D</w:t>
      </w:r>
      <w:r>
        <w:rPr>
          <w:sz w:val="22"/>
          <w:szCs w:val="22"/>
        </w:rPr>
        <w:t>.</w:t>
      </w:r>
      <w:r w:rsidRPr="003918C8">
        <w:rPr>
          <w:sz w:val="22"/>
          <w:szCs w:val="22"/>
        </w:rPr>
        <w:t xml:space="preserve"> </w:t>
      </w:r>
      <w:r w:rsidR="00810BCC">
        <w:rPr>
          <w:sz w:val="22"/>
          <w:szCs w:val="22"/>
        </w:rPr>
        <w:tab/>
      </w:r>
      <w:r w:rsidRPr="003918C8">
        <w:rPr>
          <w:sz w:val="22"/>
          <w:szCs w:val="22"/>
        </w:rPr>
        <w:t xml:space="preserve">Prescribe another supply of patches and explain how they should be used </w:t>
      </w:r>
    </w:p>
    <w:p w:rsidR="006F2B4F" w:rsidRPr="003918C8" w:rsidRDefault="006F2B4F" w:rsidP="00810BCC">
      <w:pPr>
        <w:pStyle w:val="Default"/>
        <w:ind w:left="426" w:hanging="426"/>
        <w:rPr>
          <w:sz w:val="22"/>
          <w:szCs w:val="22"/>
        </w:rPr>
      </w:pPr>
      <w:r w:rsidRPr="003918C8">
        <w:rPr>
          <w:sz w:val="22"/>
          <w:szCs w:val="22"/>
        </w:rPr>
        <w:t>E</w:t>
      </w:r>
      <w:r>
        <w:rPr>
          <w:sz w:val="22"/>
          <w:szCs w:val="22"/>
        </w:rPr>
        <w:t>.</w:t>
      </w:r>
      <w:r w:rsidRPr="003918C8">
        <w:rPr>
          <w:sz w:val="22"/>
          <w:szCs w:val="22"/>
        </w:rPr>
        <w:t xml:space="preserve"> </w:t>
      </w:r>
      <w:r w:rsidR="00810BCC">
        <w:rPr>
          <w:sz w:val="22"/>
          <w:szCs w:val="22"/>
        </w:rPr>
        <w:tab/>
      </w:r>
      <w:r w:rsidRPr="003918C8">
        <w:rPr>
          <w:sz w:val="22"/>
          <w:szCs w:val="22"/>
        </w:rPr>
        <w:t xml:space="preserve">Suggest that nicotine replacement therapy is not suitable for her but explore alternative therapies </w:t>
      </w:r>
    </w:p>
    <w:p w:rsidR="006F2B4F" w:rsidRPr="003918C8" w:rsidRDefault="006F2B4F" w:rsidP="00810BCC">
      <w:pPr>
        <w:pStyle w:val="Default"/>
        <w:rPr>
          <w:sz w:val="22"/>
          <w:szCs w:val="22"/>
        </w:rPr>
      </w:pPr>
    </w:p>
    <w:p w:rsidR="006F2B4F" w:rsidRPr="003918C8" w:rsidRDefault="006F2B4F" w:rsidP="00810BCC">
      <w:pPr>
        <w:pStyle w:val="Default"/>
        <w:rPr>
          <w:sz w:val="22"/>
          <w:szCs w:val="22"/>
        </w:rPr>
      </w:pPr>
    </w:p>
    <w:p w:rsidR="006F2B4F" w:rsidRPr="003918C8" w:rsidRDefault="006F2B4F" w:rsidP="00810BCC">
      <w:pPr>
        <w:pStyle w:val="Default"/>
        <w:rPr>
          <w:sz w:val="22"/>
          <w:szCs w:val="22"/>
        </w:rPr>
      </w:pPr>
      <w:r w:rsidRPr="003918C8">
        <w:rPr>
          <w:b/>
          <w:bCs/>
          <w:sz w:val="22"/>
          <w:szCs w:val="22"/>
        </w:rPr>
        <w:t xml:space="preserve">2. You are looking after Mrs Sandra Jones, who is being investigated in hospital. You are asked by her family not to inform Mrs Jones if the results confirm cancer. </w:t>
      </w:r>
    </w:p>
    <w:p w:rsidR="006F2B4F" w:rsidRPr="003918C8" w:rsidRDefault="006F2B4F" w:rsidP="00810BCC">
      <w:pPr>
        <w:pStyle w:val="Default"/>
        <w:rPr>
          <w:sz w:val="22"/>
          <w:szCs w:val="22"/>
        </w:rPr>
      </w:pPr>
    </w:p>
    <w:p w:rsidR="006F2B4F" w:rsidRDefault="006F2B4F" w:rsidP="00810BCC">
      <w:pPr>
        <w:pStyle w:val="Default"/>
        <w:rPr>
          <w:sz w:val="22"/>
          <w:szCs w:val="22"/>
        </w:rPr>
      </w:pPr>
      <w:r w:rsidRPr="003918C8">
        <w:rPr>
          <w:sz w:val="22"/>
          <w:szCs w:val="22"/>
        </w:rPr>
        <w:t xml:space="preserve">Choose the </w:t>
      </w:r>
      <w:r w:rsidRPr="00810BCC">
        <w:rPr>
          <w:b/>
          <w:sz w:val="22"/>
          <w:szCs w:val="22"/>
        </w:rPr>
        <w:t>THREE</w:t>
      </w:r>
      <w:r w:rsidRPr="003918C8">
        <w:rPr>
          <w:sz w:val="22"/>
          <w:szCs w:val="22"/>
        </w:rPr>
        <w:t xml:space="preserve"> most appropriate actions to take in this situation </w:t>
      </w:r>
    </w:p>
    <w:p w:rsidR="006F2B4F" w:rsidRPr="003918C8" w:rsidRDefault="006F2B4F" w:rsidP="00810BCC">
      <w:pPr>
        <w:pStyle w:val="Default"/>
        <w:rPr>
          <w:sz w:val="22"/>
          <w:szCs w:val="22"/>
        </w:rPr>
      </w:pPr>
    </w:p>
    <w:p w:rsidR="006F2B4F" w:rsidRPr="003918C8" w:rsidRDefault="006F2B4F" w:rsidP="00810BCC">
      <w:pPr>
        <w:pStyle w:val="Default"/>
        <w:ind w:left="426" w:hanging="426"/>
        <w:rPr>
          <w:sz w:val="22"/>
          <w:szCs w:val="22"/>
        </w:rPr>
      </w:pPr>
      <w:r>
        <w:rPr>
          <w:sz w:val="22"/>
          <w:szCs w:val="22"/>
        </w:rPr>
        <w:t xml:space="preserve">A. </w:t>
      </w:r>
      <w:r w:rsidR="00810BCC">
        <w:rPr>
          <w:sz w:val="22"/>
          <w:szCs w:val="22"/>
        </w:rPr>
        <w:tab/>
      </w:r>
      <w:r w:rsidRPr="003918C8">
        <w:rPr>
          <w:sz w:val="22"/>
          <w:szCs w:val="22"/>
        </w:rPr>
        <w:t xml:space="preserve">Ignore the family’s wishes </w:t>
      </w:r>
    </w:p>
    <w:p w:rsidR="006F2B4F" w:rsidRPr="003918C8" w:rsidRDefault="006F2B4F" w:rsidP="00810BCC">
      <w:pPr>
        <w:pStyle w:val="Default"/>
        <w:ind w:left="426" w:hanging="426"/>
        <w:rPr>
          <w:sz w:val="22"/>
          <w:szCs w:val="22"/>
        </w:rPr>
      </w:pPr>
      <w:r w:rsidRPr="003918C8">
        <w:rPr>
          <w:sz w:val="22"/>
          <w:szCs w:val="22"/>
        </w:rPr>
        <w:t>B</w:t>
      </w:r>
      <w:r>
        <w:rPr>
          <w:sz w:val="22"/>
          <w:szCs w:val="22"/>
        </w:rPr>
        <w:t xml:space="preserve">. </w:t>
      </w:r>
      <w:r w:rsidR="00810BCC">
        <w:rPr>
          <w:sz w:val="22"/>
          <w:szCs w:val="22"/>
        </w:rPr>
        <w:tab/>
      </w:r>
      <w:r w:rsidRPr="003918C8">
        <w:rPr>
          <w:sz w:val="22"/>
          <w:szCs w:val="22"/>
        </w:rPr>
        <w:t xml:space="preserve">Agree not to tell Mrs Jones </w:t>
      </w:r>
    </w:p>
    <w:p w:rsidR="006F2B4F" w:rsidRPr="003918C8" w:rsidRDefault="006F2B4F" w:rsidP="00810BCC">
      <w:pPr>
        <w:pStyle w:val="Default"/>
        <w:ind w:left="426" w:hanging="426"/>
        <w:rPr>
          <w:sz w:val="22"/>
          <w:szCs w:val="22"/>
        </w:rPr>
      </w:pPr>
      <w:r w:rsidRPr="003918C8">
        <w:rPr>
          <w:sz w:val="22"/>
          <w:szCs w:val="22"/>
        </w:rPr>
        <w:t>C</w:t>
      </w:r>
      <w:r>
        <w:rPr>
          <w:sz w:val="22"/>
          <w:szCs w:val="22"/>
        </w:rPr>
        <w:t xml:space="preserve">. </w:t>
      </w:r>
      <w:r w:rsidR="00810BCC">
        <w:rPr>
          <w:sz w:val="22"/>
          <w:szCs w:val="22"/>
        </w:rPr>
        <w:tab/>
      </w:r>
      <w:r w:rsidRPr="003918C8">
        <w:rPr>
          <w:sz w:val="22"/>
          <w:szCs w:val="22"/>
        </w:rPr>
        <w:t xml:space="preserve">Explain to the family that it is Mrs Jones’ decision </w:t>
      </w:r>
    </w:p>
    <w:p w:rsidR="006F2B4F" w:rsidRPr="003918C8" w:rsidRDefault="006F2B4F" w:rsidP="00810BCC">
      <w:pPr>
        <w:pStyle w:val="Default"/>
        <w:ind w:left="426" w:hanging="426"/>
        <w:rPr>
          <w:sz w:val="22"/>
          <w:szCs w:val="22"/>
        </w:rPr>
      </w:pPr>
      <w:r w:rsidRPr="003918C8">
        <w:rPr>
          <w:sz w:val="22"/>
          <w:szCs w:val="22"/>
        </w:rPr>
        <w:t>D</w:t>
      </w:r>
      <w:r>
        <w:rPr>
          <w:sz w:val="22"/>
          <w:szCs w:val="22"/>
        </w:rPr>
        <w:t xml:space="preserve">. </w:t>
      </w:r>
      <w:r w:rsidR="00810BCC">
        <w:rPr>
          <w:sz w:val="22"/>
          <w:szCs w:val="22"/>
        </w:rPr>
        <w:tab/>
      </w:r>
      <w:r w:rsidRPr="003918C8">
        <w:rPr>
          <w:sz w:val="22"/>
          <w:szCs w:val="22"/>
        </w:rPr>
        <w:t xml:space="preserve">Ask Mrs Jones whether she wishes to know the test results </w:t>
      </w:r>
    </w:p>
    <w:p w:rsidR="006F2B4F" w:rsidRPr="003918C8" w:rsidRDefault="006F2B4F" w:rsidP="00810BCC">
      <w:pPr>
        <w:pStyle w:val="Default"/>
        <w:ind w:left="426" w:hanging="426"/>
        <w:rPr>
          <w:sz w:val="22"/>
          <w:szCs w:val="22"/>
        </w:rPr>
      </w:pPr>
      <w:r w:rsidRPr="003918C8">
        <w:rPr>
          <w:sz w:val="22"/>
          <w:szCs w:val="22"/>
        </w:rPr>
        <w:t>E</w:t>
      </w:r>
      <w:r>
        <w:rPr>
          <w:sz w:val="22"/>
          <w:szCs w:val="22"/>
        </w:rPr>
        <w:t xml:space="preserve">. </w:t>
      </w:r>
      <w:r w:rsidR="00810BCC">
        <w:rPr>
          <w:sz w:val="22"/>
          <w:szCs w:val="22"/>
        </w:rPr>
        <w:tab/>
      </w:r>
      <w:r w:rsidRPr="003918C8">
        <w:rPr>
          <w:sz w:val="22"/>
          <w:szCs w:val="22"/>
        </w:rPr>
        <w:t xml:space="preserve">Ask Mrs Jones whether she wishes you to inform the family </w:t>
      </w:r>
    </w:p>
    <w:p w:rsidR="006F2B4F" w:rsidRPr="003918C8" w:rsidRDefault="006F2B4F" w:rsidP="00810BCC">
      <w:pPr>
        <w:pStyle w:val="Default"/>
        <w:ind w:left="426" w:hanging="426"/>
        <w:rPr>
          <w:sz w:val="22"/>
          <w:szCs w:val="22"/>
        </w:rPr>
      </w:pPr>
      <w:r w:rsidRPr="003918C8">
        <w:rPr>
          <w:sz w:val="22"/>
          <w:szCs w:val="22"/>
        </w:rPr>
        <w:t>F</w:t>
      </w:r>
      <w:r>
        <w:rPr>
          <w:sz w:val="22"/>
          <w:szCs w:val="22"/>
        </w:rPr>
        <w:t xml:space="preserve">. </w:t>
      </w:r>
      <w:r w:rsidR="00810BCC">
        <w:rPr>
          <w:sz w:val="22"/>
          <w:szCs w:val="22"/>
        </w:rPr>
        <w:tab/>
      </w:r>
      <w:r w:rsidRPr="003918C8">
        <w:rPr>
          <w:sz w:val="22"/>
          <w:szCs w:val="22"/>
        </w:rPr>
        <w:t xml:space="preserve">Inform Mrs Jones that her family do not wish her to have the results </w:t>
      </w:r>
    </w:p>
    <w:p w:rsidR="006F2B4F" w:rsidRPr="003918C8" w:rsidRDefault="006F2B4F" w:rsidP="00810BCC">
      <w:pPr>
        <w:pStyle w:val="Default"/>
        <w:ind w:left="426" w:hanging="426"/>
        <w:rPr>
          <w:sz w:val="22"/>
          <w:szCs w:val="22"/>
        </w:rPr>
      </w:pPr>
      <w:r w:rsidRPr="003918C8">
        <w:rPr>
          <w:sz w:val="22"/>
          <w:szCs w:val="22"/>
        </w:rPr>
        <w:t>G</w:t>
      </w:r>
      <w:r>
        <w:rPr>
          <w:sz w:val="22"/>
          <w:szCs w:val="22"/>
        </w:rPr>
        <w:t xml:space="preserve">. </w:t>
      </w:r>
      <w:r w:rsidR="00810BCC">
        <w:rPr>
          <w:sz w:val="22"/>
          <w:szCs w:val="22"/>
        </w:rPr>
        <w:tab/>
      </w:r>
      <w:r w:rsidRPr="003918C8">
        <w:rPr>
          <w:sz w:val="22"/>
          <w:szCs w:val="22"/>
        </w:rPr>
        <w:t xml:space="preserve">Give the results to the family first </w:t>
      </w:r>
    </w:p>
    <w:p w:rsidR="006F2B4F" w:rsidRPr="003918C8" w:rsidRDefault="006F2B4F" w:rsidP="00810BCC">
      <w:pPr>
        <w:pStyle w:val="Default"/>
        <w:ind w:left="426" w:hanging="426"/>
        <w:rPr>
          <w:sz w:val="22"/>
          <w:szCs w:val="22"/>
        </w:rPr>
      </w:pPr>
      <w:r w:rsidRPr="003918C8">
        <w:rPr>
          <w:sz w:val="22"/>
          <w:szCs w:val="22"/>
        </w:rPr>
        <w:t>H</w:t>
      </w:r>
      <w:r>
        <w:rPr>
          <w:sz w:val="22"/>
          <w:szCs w:val="22"/>
        </w:rPr>
        <w:t xml:space="preserve">. </w:t>
      </w:r>
      <w:r w:rsidR="00810BCC">
        <w:rPr>
          <w:sz w:val="22"/>
          <w:szCs w:val="22"/>
        </w:rPr>
        <w:tab/>
      </w:r>
      <w:r w:rsidRPr="003918C8">
        <w:rPr>
          <w:sz w:val="22"/>
          <w:szCs w:val="22"/>
        </w:rPr>
        <w:t xml:space="preserve">Give the results to the next of kin first </w:t>
      </w:r>
    </w:p>
    <w:p w:rsidR="006F2B4F" w:rsidRPr="003918C8" w:rsidRDefault="006F2B4F" w:rsidP="00810BCC">
      <w:pPr>
        <w:pStyle w:val="Default"/>
        <w:rPr>
          <w:sz w:val="22"/>
          <w:szCs w:val="22"/>
        </w:rPr>
      </w:pPr>
    </w:p>
    <w:p w:rsidR="006F2B4F" w:rsidRPr="003918C8" w:rsidRDefault="006F2B4F" w:rsidP="00810BCC">
      <w:pPr>
        <w:pStyle w:val="Default"/>
        <w:rPr>
          <w:b/>
          <w:sz w:val="22"/>
          <w:szCs w:val="22"/>
        </w:rPr>
      </w:pPr>
      <w:r w:rsidRPr="003918C8">
        <w:rPr>
          <w:b/>
          <w:sz w:val="22"/>
          <w:szCs w:val="22"/>
        </w:rPr>
        <w:t>3. You are a second year foundation doctor (F2 or FY2) working in general practice. At the baby clinic the nurse gives you a syringe with fluid already drawn up, an immunization (MMR), to give to a baby. After the parent and child have gone home you realise that the syringe contained only the diluent; the ampoule of active powder is intact.</w:t>
      </w:r>
    </w:p>
    <w:p w:rsidR="006F2B4F" w:rsidRPr="003918C8" w:rsidRDefault="006F2B4F" w:rsidP="00810BCC">
      <w:pPr>
        <w:pStyle w:val="Default"/>
        <w:rPr>
          <w:sz w:val="22"/>
          <w:szCs w:val="22"/>
        </w:rPr>
      </w:pPr>
    </w:p>
    <w:p w:rsidR="006F2B4F" w:rsidRPr="003918C8" w:rsidRDefault="006F2B4F" w:rsidP="00810BCC">
      <w:pPr>
        <w:pStyle w:val="Default"/>
        <w:rPr>
          <w:sz w:val="22"/>
          <w:szCs w:val="22"/>
        </w:rPr>
      </w:pPr>
      <w:r w:rsidRPr="00810BCC">
        <w:rPr>
          <w:b/>
          <w:sz w:val="22"/>
          <w:szCs w:val="22"/>
        </w:rPr>
        <w:t>Rank</w:t>
      </w:r>
      <w:r w:rsidRPr="003918C8">
        <w:rPr>
          <w:sz w:val="22"/>
          <w:szCs w:val="22"/>
        </w:rPr>
        <w:t xml:space="preserve"> in order the following actions in response to this situation </w:t>
      </w:r>
    </w:p>
    <w:p w:rsidR="006F2B4F" w:rsidRPr="003918C8" w:rsidRDefault="006F2B4F" w:rsidP="00810BCC">
      <w:pPr>
        <w:pStyle w:val="Default"/>
        <w:rPr>
          <w:sz w:val="22"/>
          <w:szCs w:val="22"/>
        </w:rPr>
      </w:pPr>
      <w:r w:rsidRPr="003918C8">
        <w:rPr>
          <w:sz w:val="22"/>
          <w:szCs w:val="22"/>
        </w:rPr>
        <w:t xml:space="preserve">(1= Most appropriate; 5= Least appropriate). </w:t>
      </w:r>
    </w:p>
    <w:p w:rsidR="006F2B4F" w:rsidRPr="003918C8" w:rsidRDefault="006F2B4F" w:rsidP="00810BCC">
      <w:pPr>
        <w:pStyle w:val="Default"/>
        <w:rPr>
          <w:sz w:val="22"/>
          <w:szCs w:val="22"/>
        </w:rPr>
      </w:pPr>
    </w:p>
    <w:p w:rsidR="006F2B4F" w:rsidRPr="003918C8" w:rsidRDefault="006F2B4F" w:rsidP="00810BCC">
      <w:pPr>
        <w:pStyle w:val="Default"/>
        <w:ind w:left="426" w:hanging="426"/>
        <w:rPr>
          <w:sz w:val="22"/>
          <w:szCs w:val="22"/>
        </w:rPr>
      </w:pPr>
      <w:r w:rsidRPr="003918C8">
        <w:rPr>
          <w:sz w:val="22"/>
          <w:szCs w:val="22"/>
        </w:rPr>
        <w:t>A.</w:t>
      </w:r>
      <w:r>
        <w:rPr>
          <w:sz w:val="22"/>
          <w:szCs w:val="22"/>
        </w:rPr>
        <w:t xml:space="preserve"> </w:t>
      </w:r>
      <w:r w:rsidR="00810BCC">
        <w:rPr>
          <w:sz w:val="22"/>
          <w:szCs w:val="22"/>
        </w:rPr>
        <w:tab/>
      </w:r>
      <w:r w:rsidRPr="003918C8">
        <w:rPr>
          <w:sz w:val="22"/>
          <w:szCs w:val="22"/>
        </w:rPr>
        <w:t xml:space="preserve">Contact the parent immediately and explain what has happened. </w:t>
      </w:r>
    </w:p>
    <w:p w:rsidR="006F2B4F" w:rsidRPr="003918C8" w:rsidRDefault="006F2B4F" w:rsidP="00810BCC">
      <w:pPr>
        <w:pStyle w:val="Default"/>
        <w:ind w:left="426" w:hanging="426"/>
        <w:rPr>
          <w:sz w:val="22"/>
          <w:szCs w:val="22"/>
        </w:rPr>
      </w:pPr>
      <w:r w:rsidRPr="003918C8">
        <w:rPr>
          <w:sz w:val="22"/>
          <w:szCs w:val="22"/>
        </w:rPr>
        <w:t xml:space="preserve">B. </w:t>
      </w:r>
      <w:r w:rsidR="00810BCC">
        <w:rPr>
          <w:sz w:val="22"/>
          <w:szCs w:val="22"/>
        </w:rPr>
        <w:tab/>
      </w:r>
      <w:r w:rsidRPr="003918C8">
        <w:rPr>
          <w:sz w:val="22"/>
          <w:szCs w:val="22"/>
        </w:rPr>
        <w:t xml:space="preserve">Inform the practice manager of the nurse’s mistake. </w:t>
      </w:r>
    </w:p>
    <w:p w:rsidR="006F2B4F" w:rsidRPr="003918C8" w:rsidRDefault="006F2B4F" w:rsidP="00810BCC">
      <w:pPr>
        <w:pStyle w:val="Default"/>
        <w:ind w:left="426" w:hanging="426"/>
        <w:rPr>
          <w:sz w:val="22"/>
          <w:szCs w:val="22"/>
        </w:rPr>
      </w:pPr>
      <w:r w:rsidRPr="003918C8">
        <w:rPr>
          <w:sz w:val="22"/>
          <w:szCs w:val="22"/>
        </w:rPr>
        <w:t xml:space="preserve">C. </w:t>
      </w:r>
      <w:r w:rsidR="00810BCC">
        <w:rPr>
          <w:sz w:val="22"/>
          <w:szCs w:val="22"/>
        </w:rPr>
        <w:tab/>
      </w:r>
      <w:r w:rsidRPr="003918C8">
        <w:rPr>
          <w:sz w:val="22"/>
          <w:szCs w:val="22"/>
        </w:rPr>
        <w:t xml:space="preserve">Fill in a critical incident form. </w:t>
      </w:r>
    </w:p>
    <w:p w:rsidR="006F2B4F" w:rsidRPr="003918C8" w:rsidRDefault="006F2B4F" w:rsidP="00810BCC">
      <w:pPr>
        <w:pStyle w:val="Default"/>
        <w:ind w:left="426" w:hanging="426"/>
        <w:rPr>
          <w:sz w:val="22"/>
          <w:szCs w:val="22"/>
        </w:rPr>
      </w:pPr>
      <w:r w:rsidRPr="003918C8">
        <w:rPr>
          <w:sz w:val="22"/>
          <w:szCs w:val="22"/>
        </w:rPr>
        <w:t xml:space="preserve">D. </w:t>
      </w:r>
      <w:r w:rsidR="00810BCC">
        <w:rPr>
          <w:sz w:val="22"/>
          <w:szCs w:val="22"/>
        </w:rPr>
        <w:tab/>
      </w:r>
      <w:r w:rsidRPr="003918C8">
        <w:rPr>
          <w:sz w:val="22"/>
          <w:szCs w:val="22"/>
        </w:rPr>
        <w:t xml:space="preserve">Send a further appointment for the baby. </w:t>
      </w:r>
    </w:p>
    <w:p w:rsidR="006F2B4F" w:rsidRPr="00834653" w:rsidRDefault="006F2B4F" w:rsidP="00810BCC">
      <w:pPr>
        <w:pStyle w:val="ListNumber"/>
        <w:numPr>
          <w:ilvl w:val="0"/>
          <w:numId w:val="0"/>
        </w:numPr>
        <w:spacing w:after="0"/>
        <w:ind w:left="426" w:hanging="426"/>
        <w:rPr>
          <w:rFonts w:cs="Arial"/>
          <w:szCs w:val="22"/>
        </w:rPr>
      </w:pPr>
      <w:r w:rsidRPr="003918C8">
        <w:rPr>
          <w:rFonts w:ascii="Arial" w:hAnsi="Arial" w:cs="Arial"/>
          <w:szCs w:val="22"/>
        </w:rPr>
        <w:t xml:space="preserve">E. </w:t>
      </w:r>
      <w:r w:rsidR="00810BCC">
        <w:rPr>
          <w:rFonts w:ascii="Arial" w:hAnsi="Arial" w:cs="Arial"/>
          <w:szCs w:val="22"/>
        </w:rPr>
        <w:tab/>
      </w:r>
      <w:r w:rsidRPr="003918C8">
        <w:rPr>
          <w:rFonts w:ascii="Arial" w:hAnsi="Arial" w:cs="Arial"/>
          <w:szCs w:val="22"/>
        </w:rPr>
        <w:t>Take no action.</w:t>
      </w:r>
    </w:p>
    <w:sectPr w:rsidR="006F2B4F" w:rsidRPr="00834653" w:rsidSect="00C23F8A">
      <w:pgSz w:w="11906" w:h="16838" w:code="9"/>
      <w:pgMar w:top="1134" w:right="1134" w:bottom="1134" w:left="1134" w:header="567" w:footer="567"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4B" w:rsidRDefault="00EC0F4B">
      <w:pPr>
        <w:spacing w:after="0"/>
      </w:pPr>
      <w:r>
        <w:separator/>
      </w:r>
    </w:p>
  </w:endnote>
  <w:endnote w:type="continuationSeparator" w:id="0">
    <w:p w:rsidR="00EC0F4B" w:rsidRDefault="00EC0F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8A" w:rsidRDefault="00C23F8A">
    <w:pPr>
      <w:pStyle w:val="Footer"/>
      <w:tabs>
        <w:tab w:val="clear" w:pos="4320"/>
        <w:tab w:val="clear" w:pos="8640"/>
      </w:tabs>
      <w:ind w:right="-5"/>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8A" w:rsidRPr="00C23F8A" w:rsidRDefault="00D55C0F" w:rsidP="0046546C">
    <w:pPr>
      <w:pStyle w:val="Footer"/>
      <w:framePr w:wrap="around" w:vAnchor="text" w:hAnchor="margin" w:xAlign="center" w:y="1"/>
      <w:rPr>
        <w:rStyle w:val="PageNumber"/>
        <w:rFonts w:ascii="Arial" w:hAnsi="Arial" w:cs="Arial"/>
        <w:szCs w:val="22"/>
      </w:rPr>
    </w:pPr>
    <w:r w:rsidRPr="00C23F8A">
      <w:rPr>
        <w:rStyle w:val="PageNumber"/>
        <w:rFonts w:ascii="Arial" w:hAnsi="Arial" w:cs="Arial"/>
        <w:szCs w:val="22"/>
      </w:rPr>
      <w:fldChar w:fldCharType="begin"/>
    </w:r>
    <w:r w:rsidR="00C23F8A" w:rsidRPr="00C23F8A">
      <w:rPr>
        <w:rStyle w:val="PageNumber"/>
        <w:rFonts w:ascii="Arial" w:hAnsi="Arial" w:cs="Arial"/>
        <w:szCs w:val="22"/>
      </w:rPr>
      <w:instrText xml:space="preserve">PAGE  </w:instrText>
    </w:r>
    <w:r w:rsidRPr="00C23F8A">
      <w:rPr>
        <w:rStyle w:val="PageNumber"/>
        <w:rFonts w:ascii="Arial" w:hAnsi="Arial" w:cs="Arial"/>
        <w:szCs w:val="22"/>
      </w:rPr>
      <w:fldChar w:fldCharType="separate"/>
    </w:r>
    <w:r w:rsidR="00916F81">
      <w:rPr>
        <w:rStyle w:val="PageNumber"/>
        <w:rFonts w:ascii="Arial" w:hAnsi="Arial" w:cs="Arial"/>
        <w:noProof/>
        <w:szCs w:val="22"/>
      </w:rPr>
      <w:t>12</w:t>
    </w:r>
    <w:r w:rsidRPr="00C23F8A">
      <w:rPr>
        <w:rStyle w:val="PageNumber"/>
        <w:rFonts w:ascii="Arial" w:hAnsi="Arial" w:cs="Arial"/>
        <w:szCs w:val="22"/>
      </w:rPr>
      <w:fldChar w:fldCharType="end"/>
    </w:r>
  </w:p>
  <w:p w:rsidR="00C23F8A" w:rsidRDefault="00C23F8A" w:rsidP="00C23F8A">
    <w:pPr>
      <w:pStyle w:val="Footer"/>
      <w:tabs>
        <w:tab w:val="clear" w:pos="4320"/>
        <w:tab w:val="clear" w:pos="8640"/>
      </w:tabs>
      <w:ind w:right="-5"/>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4B" w:rsidRDefault="00EC0F4B">
      <w:pPr>
        <w:spacing w:after="0"/>
      </w:pPr>
      <w:r>
        <w:separator/>
      </w:r>
    </w:p>
  </w:footnote>
  <w:footnote w:type="continuationSeparator" w:id="0">
    <w:p w:rsidR="00EC0F4B" w:rsidRDefault="00EC0F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8A" w:rsidRDefault="00C23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354632E"/>
    <w:lvl w:ilvl="0">
      <w:start w:val="1"/>
      <w:numFmt w:val="decimal"/>
      <w:lvlText w:val="%1."/>
      <w:lvlJc w:val="left"/>
      <w:pPr>
        <w:tabs>
          <w:tab w:val="num" w:pos="360"/>
        </w:tabs>
        <w:ind w:left="360" w:hanging="360"/>
      </w:pPr>
    </w:lvl>
  </w:abstractNum>
  <w:abstractNum w:abstractNumId="1">
    <w:nsid w:val="02CB44E7"/>
    <w:multiLevelType w:val="hybridMultilevel"/>
    <w:tmpl w:val="4BBC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A4EA4"/>
    <w:multiLevelType w:val="hybridMultilevel"/>
    <w:tmpl w:val="65A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47650"/>
    <w:multiLevelType w:val="hybridMultilevel"/>
    <w:tmpl w:val="44E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5149D"/>
    <w:multiLevelType w:val="hybridMultilevel"/>
    <w:tmpl w:val="158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43A30"/>
    <w:multiLevelType w:val="hybridMultilevel"/>
    <w:tmpl w:val="08DC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914D7"/>
    <w:multiLevelType w:val="hybridMultilevel"/>
    <w:tmpl w:val="A816E3E6"/>
    <w:lvl w:ilvl="0" w:tplc="AF781EC2">
      <w:start w:val="1"/>
      <w:numFmt w:val="decimal"/>
      <w:lvlText w:val="%1."/>
      <w:lvlJc w:val="left"/>
      <w:pPr>
        <w:tabs>
          <w:tab w:val="num" w:pos="6"/>
        </w:tabs>
        <w:ind w:left="6" w:hanging="360"/>
      </w:pPr>
      <w:rPr>
        <w:rFonts w:ascii="Arial" w:hAnsi="Arial" w:cs="Arial" w:hint="default"/>
      </w:rPr>
    </w:lvl>
    <w:lvl w:ilvl="1" w:tplc="08090019" w:tentative="1">
      <w:start w:val="1"/>
      <w:numFmt w:val="lowerLetter"/>
      <w:lvlText w:val="%2."/>
      <w:lvlJc w:val="left"/>
      <w:pPr>
        <w:tabs>
          <w:tab w:val="num" w:pos="726"/>
        </w:tabs>
        <w:ind w:left="726" w:hanging="360"/>
      </w:p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7">
    <w:nsid w:val="139C76BA"/>
    <w:multiLevelType w:val="hybridMultilevel"/>
    <w:tmpl w:val="1EB2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4252E"/>
    <w:multiLevelType w:val="hybridMultilevel"/>
    <w:tmpl w:val="3FFE3F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EC76EA"/>
    <w:multiLevelType w:val="hybridMultilevel"/>
    <w:tmpl w:val="74A6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33551"/>
    <w:multiLevelType w:val="hybridMultilevel"/>
    <w:tmpl w:val="B472FD8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8E53F1"/>
    <w:multiLevelType w:val="hybridMultilevel"/>
    <w:tmpl w:val="F4C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C2BE5"/>
    <w:multiLevelType w:val="hybridMultilevel"/>
    <w:tmpl w:val="70DC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CC56B2"/>
    <w:multiLevelType w:val="hybridMultilevel"/>
    <w:tmpl w:val="A4FCD61E"/>
    <w:lvl w:ilvl="0" w:tplc="F49A823C">
      <w:start w:val="5"/>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219A48F5"/>
    <w:multiLevelType w:val="hybridMultilevel"/>
    <w:tmpl w:val="6A26C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C9564F"/>
    <w:multiLevelType w:val="hybridMultilevel"/>
    <w:tmpl w:val="B4B61C8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8BB3DD8"/>
    <w:multiLevelType w:val="hybridMultilevel"/>
    <w:tmpl w:val="2BA2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890FAB"/>
    <w:multiLevelType w:val="hybridMultilevel"/>
    <w:tmpl w:val="7912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763637"/>
    <w:multiLevelType w:val="hybridMultilevel"/>
    <w:tmpl w:val="136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546A9"/>
    <w:multiLevelType w:val="hybridMultilevel"/>
    <w:tmpl w:val="0630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3856B4"/>
    <w:multiLevelType w:val="hybridMultilevel"/>
    <w:tmpl w:val="FEB05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0885618"/>
    <w:multiLevelType w:val="hybridMultilevel"/>
    <w:tmpl w:val="9BCEA5EE"/>
    <w:lvl w:ilvl="0" w:tplc="31D8853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8E2D53"/>
    <w:multiLevelType w:val="hybridMultilevel"/>
    <w:tmpl w:val="FAFC3CE4"/>
    <w:lvl w:ilvl="0" w:tplc="7CDA3B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FF7E42"/>
    <w:multiLevelType w:val="hybridMultilevel"/>
    <w:tmpl w:val="F50A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8774C9"/>
    <w:multiLevelType w:val="hybridMultilevel"/>
    <w:tmpl w:val="441EB76C"/>
    <w:lvl w:ilvl="0" w:tplc="31D8853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0023E8"/>
    <w:multiLevelType w:val="hybridMultilevel"/>
    <w:tmpl w:val="4DF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17E42"/>
    <w:multiLevelType w:val="hybridMultilevel"/>
    <w:tmpl w:val="F8A4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AA7B0D"/>
    <w:multiLevelType w:val="hybridMultilevel"/>
    <w:tmpl w:val="FD58D6D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D3C35E6"/>
    <w:multiLevelType w:val="hybridMultilevel"/>
    <w:tmpl w:val="E14CABEE"/>
    <w:lvl w:ilvl="0" w:tplc="D062B53C">
      <w:start w:val="1"/>
      <w:numFmt w:val="bullet"/>
      <w:lvlText w:val=""/>
      <w:lvlJc w:val="left"/>
      <w:pPr>
        <w:tabs>
          <w:tab w:val="num" w:pos="720"/>
        </w:tabs>
        <w:ind w:firstLine="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6C569B"/>
    <w:multiLevelType w:val="hybridMultilevel"/>
    <w:tmpl w:val="5F0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B37A9E"/>
    <w:multiLevelType w:val="hybridMultilevel"/>
    <w:tmpl w:val="AC826F60"/>
    <w:lvl w:ilvl="0" w:tplc="302EC56E">
      <w:start w:val="1"/>
      <w:numFmt w:val="bullet"/>
      <w:lvlText w:val=""/>
      <w:lvlJc w:val="left"/>
      <w:pPr>
        <w:tabs>
          <w:tab w:val="num" w:pos="720"/>
        </w:tabs>
        <w:ind w:left="720" w:hanging="360"/>
      </w:pPr>
      <w:rPr>
        <w:rFonts w:ascii="Wingdings" w:hAnsi="Wingdings" w:hint="default"/>
      </w:rPr>
    </w:lvl>
    <w:lvl w:ilvl="1" w:tplc="A16C49B2" w:tentative="1">
      <w:start w:val="1"/>
      <w:numFmt w:val="bullet"/>
      <w:lvlText w:val=""/>
      <w:lvlJc w:val="left"/>
      <w:pPr>
        <w:tabs>
          <w:tab w:val="num" w:pos="1440"/>
        </w:tabs>
        <w:ind w:left="1440" w:hanging="360"/>
      </w:pPr>
      <w:rPr>
        <w:rFonts w:ascii="Wingdings" w:hAnsi="Wingdings" w:hint="default"/>
      </w:rPr>
    </w:lvl>
    <w:lvl w:ilvl="2" w:tplc="81F298AC" w:tentative="1">
      <w:start w:val="1"/>
      <w:numFmt w:val="bullet"/>
      <w:lvlText w:val=""/>
      <w:lvlJc w:val="left"/>
      <w:pPr>
        <w:tabs>
          <w:tab w:val="num" w:pos="2160"/>
        </w:tabs>
        <w:ind w:left="2160" w:hanging="360"/>
      </w:pPr>
      <w:rPr>
        <w:rFonts w:ascii="Wingdings" w:hAnsi="Wingdings" w:hint="default"/>
      </w:rPr>
    </w:lvl>
    <w:lvl w:ilvl="3" w:tplc="6A547FA8" w:tentative="1">
      <w:start w:val="1"/>
      <w:numFmt w:val="bullet"/>
      <w:lvlText w:val=""/>
      <w:lvlJc w:val="left"/>
      <w:pPr>
        <w:tabs>
          <w:tab w:val="num" w:pos="2880"/>
        </w:tabs>
        <w:ind w:left="2880" w:hanging="360"/>
      </w:pPr>
      <w:rPr>
        <w:rFonts w:ascii="Wingdings" w:hAnsi="Wingdings" w:hint="default"/>
      </w:rPr>
    </w:lvl>
    <w:lvl w:ilvl="4" w:tplc="AD7A9CDC" w:tentative="1">
      <w:start w:val="1"/>
      <w:numFmt w:val="bullet"/>
      <w:lvlText w:val=""/>
      <w:lvlJc w:val="left"/>
      <w:pPr>
        <w:tabs>
          <w:tab w:val="num" w:pos="3600"/>
        </w:tabs>
        <w:ind w:left="3600" w:hanging="360"/>
      </w:pPr>
      <w:rPr>
        <w:rFonts w:ascii="Wingdings" w:hAnsi="Wingdings" w:hint="default"/>
      </w:rPr>
    </w:lvl>
    <w:lvl w:ilvl="5" w:tplc="186C4882" w:tentative="1">
      <w:start w:val="1"/>
      <w:numFmt w:val="bullet"/>
      <w:lvlText w:val=""/>
      <w:lvlJc w:val="left"/>
      <w:pPr>
        <w:tabs>
          <w:tab w:val="num" w:pos="4320"/>
        </w:tabs>
        <w:ind w:left="4320" w:hanging="360"/>
      </w:pPr>
      <w:rPr>
        <w:rFonts w:ascii="Wingdings" w:hAnsi="Wingdings" w:hint="default"/>
      </w:rPr>
    </w:lvl>
    <w:lvl w:ilvl="6" w:tplc="1242B5E0" w:tentative="1">
      <w:start w:val="1"/>
      <w:numFmt w:val="bullet"/>
      <w:lvlText w:val=""/>
      <w:lvlJc w:val="left"/>
      <w:pPr>
        <w:tabs>
          <w:tab w:val="num" w:pos="5040"/>
        </w:tabs>
        <w:ind w:left="5040" w:hanging="360"/>
      </w:pPr>
      <w:rPr>
        <w:rFonts w:ascii="Wingdings" w:hAnsi="Wingdings" w:hint="default"/>
      </w:rPr>
    </w:lvl>
    <w:lvl w:ilvl="7" w:tplc="E91A169C" w:tentative="1">
      <w:start w:val="1"/>
      <w:numFmt w:val="bullet"/>
      <w:lvlText w:val=""/>
      <w:lvlJc w:val="left"/>
      <w:pPr>
        <w:tabs>
          <w:tab w:val="num" w:pos="5760"/>
        </w:tabs>
        <w:ind w:left="5760" w:hanging="360"/>
      </w:pPr>
      <w:rPr>
        <w:rFonts w:ascii="Wingdings" w:hAnsi="Wingdings" w:hint="default"/>
      </w:rPr>
    </w:lvl>
    <w:lvl w:ilvl="8" w:tplc="C9D6A19C" w:tentative="1">
      <w:start w:val="1"/>
      <w:numFmt w:val="bullet"/>
      <w:lvlText w:val=""/>
      <w:lvlJc w:val="left"/>
      <w:pPr>
        <w:tabs>
          <w:tab w:val="num" w:pos="6480"/>
        </w:tabs>
        <w:ind w:left="6480" w:hanging="360"/>
      </w:pPr>
      <w:rPr>
        <w:rFonts w:ascii="Wingdings" w:hAnsi="Wingdings" w:hint="default"/>
      </w:rPr>
    </w:lvl>
  </w:abstractNum>
  <w:abstractNum w:abstractNumId="31">
    <w:nsid w:val="540E6681"/>
    <w:multiLevelType w:val="hybridMultilevel"/>
    <w:tmpl w:val="1C16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65930"/>
    <w:multiLevelType w:val="hybridMultilevel"/>
    <w:tmpl w:val="87F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A48DF"/>
    <w:multiLevelType w:val="hybridMultilevel"/>
    <w:tmpl w:val="CE92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1044D5"/>
    <w:multiLevelType w:val="hybridMultilevel"/>
    <w:tmpl w:val="AA4CB504"/>
    <w:lvl w:ilvl="0" w:tplc="BE9E5AC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D670F0"/>
    <w:multiLevelType w:val="hybridMultilevel"/>
    <w:tmpl w:val="D5A0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BF2EE9"/>
    <w:multiLevelType w:val="hybridMultilevel"/>
    <w:tmpl w:val="B0D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BE7CA4"/>
    <w:multiLevelType w:val="hybridMultilevel"/>
    <w:tmpl w:val="04BE4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0C0BAF"/>
    <w:multiLevelType w:val="hybridMultilevel"/>
    <w:tmpl w:val="47AAA07A"/>
    <w:lvl w:ilvl="0" w:tplc="AFD28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6087A"/>
    <w:multiLevelType w:val="hybridMultilevel"/>
    <w:tmpl w:val="A066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1B20A1"/>
    <w:multiLevelType w:val="hybridMultilevel"/>
    <w:tmpl w:val="0380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AB1A6D"/>
    <w:multiLevelType w:val="hybridMultilevel"/>
    <w:tmpl w:val="F5206FCC"/>
    <w:lvl w:ilvl="0" w:tplc="455C5B9C">
      <w:start w:val="1"/>
      <w:numFmt w:val="decimal"/>
      <w:pStyle w:val="ListNumber"/>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32E7D53"/>
    <w:multiLevelType w:val="hybridMultilevel"/>
    <w:tmpl w:val="3C30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8D6717"/>
    <w:multiLevelType w:val="hybridMultilevel"/>
    <w:tmpl w:val="5B9C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9C0618"/>
    <w:multiLevelType w:val="hybridMultilevel"/>
    <w:tmpl w:val="5C3824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7246B5A"/>
    <w:multiLevelType w:val="hybridMultilevel"/>
    <w:tmpl w:val="783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1378ED"/>
    <w:multiLevelType w:val="hybridMultilevel"/>
    <w:tmpl w:val="CBE0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4"/>
  </w:num>
  <w:num w:numId="4">
    <w:abstractNumId w:val="35"/>
  </w:num>
  <w:num w:numId="5">
    <w:abstractNumId w:val="42"/>
  </w:num>
  <w:num w:numId="6">
    <w:abstractNumId w:val="43"/>
  </w:num>
  <w:num w:numId="7">
    <w:abstractNumId w:val="29"/>
  </w:num>
  <w:num w:numId="8">
    <w:abstractNumId w:val="5"/>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25"/>
  </w:num>
  <w:num w:numId="14">
    <w:abstractNumId w:val="12"/>
  </w:num>
  <w:num w:numId="15">
    <w:abstractNumId w:val="3"/>
  </w:num>
  <w:num w:numId="16">
    <w:abstractNumId w:val="20"/>
  </w:num>
  <w:num w:numId="17">
    <w:abstractNumId w:val="8"/>
  </w:num>
  <w:num w:numId="18">
    <w:abstractNumId w:val="22"/>
  </w:num>
  <w:num w:numId="19">
    <w:abstractNumId w:val="21"/>
  </w:num>
  <w:num w:numId="20">
    <w:abstractNumId w:val="24"/>
  </w:num>
  <w:num w:numId="21">
    <w:abstractNumId w:val="38"/>
  </w:num>
  <w:num w:numId="22">
    <w:abstractNumId w:val="13"/>
  </w:num>
  <w:num w:numId="23">
    <w:abstractNumId w:val="31"/>
  </w:num>
  <w:num w:numId="24">
    <w:abstractNumId w:val="7"/>
  </w:num>
  <w:num w:numId="25">
    <w:abstractNumId w:val="46"/>
  </w:num>
  <w:num w:numId="26">
    <w:abstractNumId w:val="44"/>
  </w:num>
  <w:num w:numId="27">
    <w:abstractNumId w:val="37"/>
  </w:num>
  <w:num w:numId="28">
    <w:abstractNumId w:val="39"/>
  </w:num>
  <w:num w:numId="29">
    <w:abstractNumId w:val="32"/>
  </w:num>
  <w:num w:numId="30">
    <w:abstractNumId w:val="26"/>
  </w:num>
  <w:num w:numId="31">
    <w:abstractNumId w:val="23"/>
  </w:num>
  <w:num w:numId="32">
    <w:abstractNumId w:val="1"/>
  </w:num>
  <w:num w:numId="33">
    <w:abstractNumId w:val="27"/>
  </w:num>
  <w:num w:numId="34">
    <w:abstractNumId w:val="2"/>
  </w:num>
  <w:num w:numId="35">
    <w:abstractNumId w:val="17"/>
  </w:num>
  <w:num w:numId="36">
    <w:abstractNumId w:val="19"/>
  </w:num>
  <w:num w:numId="37">
    <w:abstractNumId w:val="16"/>
  </w:num>
  <w:num w:numId="38">
    <w:abstractNumId w:val="9"/>
  </w:num>
  <w:num w:numId="39">
    <w:abstractNumId w:val="11"/>
  </w:num>
  <w:num w:numId="40">
    <w:abstractNumId w:val="45"/>
  </w:num>
  <w:num w:numId="41">
    <w:abstractNumId w:val="18"/>
  </w:num>
  <w:num w:numId="42">
    <w:abstractNumId w:val="40"/>
  </w:num>
  <w:num w:numId="43">
    <w:abstractNumId w:val="36"/>
  </w:num>
  <w:num w:numId="44">
    <w:abstractNumId w:val="4"/>
  </w:num>
  <w:num w:numId="45">
    <w:abstractNumId w:val="30"/>
  </w:num>
  <w:num w:numId="46">
    <w:abstractNumId w:val="15"/>
  </w:num>
  <w:num w:numId="47">
    <w:abstractNumId w:val="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1"/>
  <w:embedSystemFonts/>
  <w:mirrorMargin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7B4118"/>
    <w:rsid w:val="00005503"/>
    <w:rsid w:val="00027F61"/>
    <w:rsid w:val="0005762F"/>
    <w:rsid w:val="00093C92"/>
    <w:rsid w:val="000B486F"/>
    <w:rsid w:val="00101882"/>
    <w:rsid w:val="00122FA7"/>
    <w:rsid w:val="001432F4"/>
    <w:rsid w:val="00183160"/>
    <w:rsid w:val="00184815"/>
    <w:rsid w:val="001B5F46"/>
    <w:rsid w:val="001D30F0"/>
    <w:rsid w:val="001E2E34"/>
    <w:rsid w:val="00206AED"/>
    <w:rsid w:val="002405C7"/>
    <w:rsid w:val="002B11D8"/>
    <w:rsid w:val="002D133F"/>
    <w:rsid w:val="002D6544"/>
    <w:rsid w:val="00310867"/>
    <w:rsid w:val="00312412"/>
    <w:rsid w:val="00334866"/>
    <w:rsid w:val="00336EDC"/>
    <w:rsid w:val="0034085C"/>
    <w:rsid w:val="003515D1"/>
    <w:rsid w:val="003918C8"/>
    <w:rsid w:val="003D6560"/>
    <w:rsid w:val="00407009"/>
    <w:rsid w:val="00423348"/>
    <w:rsid w:val="004309BA"/>
    <w:rsid w:val="00462F41"/>
    <w:rsid w:val="0046546C"/>
    <w:rsid w:val="00491922"/>
    <w:rsid w:val="004A2721"/>
    <w:rsid w:val="004B4BED"/>
    <w:rsid w:val="004F2DFF"/>
    <w:rsid w:val="00507511"/>
    <w:rsid w:val="00515380"/>
    <w:rsid w:val="00515BD7"/>
    <w:rsid w:val="005C21D6"/>
    <w:rsid w:val="005E0589"/>
    <w:rsid w:val="00601C72"/>
    <w:rsid w:val="0060681C"/>
    <w:rsid w:val="0065780F"/>
    <w:rsid w:val="006B50CA"/>
    <w:rsid w:val="006D0172"/>
    <w:rsid w:val="006F2B4F"/>
    <w:rsid w:val="00705E3C"/>
    <w:rsid w:val="00717198"/>
    <w:rsid w:val="00734DE9"/>
    <w:rsid w:val="00766271"/>
    <w:rsid w:val="00766351"/>
    <w:rsid w:val="007A5A19"/>
    <w:rsid w:val="007B4118"/>
    <w:rsid w:val="007D56D4"/>
    <w:rsid w:val="007E5ACB"/>
    <w:rsid w:val="00810BCC"/>
    <w:rsid w:val="00813B6A"/>
    <w:rsid w:val="00834653"/>
    <w:rsid w:val="008D72DC"/>
    <w:rsid w:val="008D7BB9"/>
    <w:rsid w:val="008E17E7"/>
    <w:rsid w:val="008F7221"/>
    <w:rsid w:val="00907362"/>
    <w:rsid w:val="00916F81"/>
    <w:rsid w:val="009373A6"/>
    <w:rsid w:val="009655DF"/>
    <w:rsid w:val="009864D3"/>
    <w:rsid w:val="009918A0"/>
    <w:rsid w:val="009A355A"/>
    <w:rsid w:val="009B1A4B"/>
    <w:rsid w:val="009C7FE9"/>
    <w:rsid w:val="00A935A4"/>
    <w:rsid w:val="00AB6179"/>
    <w:rsid w:val="00AE4CE5"/>
    <w:rsid w:val="00B46C9E"/>
    <w:rsid w:val="00B93760"/>
    <w:rsid w:val="00B9606B"/>
    <w:rsid w:val="00C15208"/>
    <w:rsid w:val="00C23F8A"/>
    <w:rsid w:val="00C503B7"/>
    <w:rsid w:val="00C821CD"/>
    <w:rsid w:val="00C96B70"/>
    <w:rsid w:val="00CA1F97"/>
    <w:rsid w:val="00CD4ABA"/>
    <w:rsid w:val="00D02A61"/>
    <w:rsid w:val="00D05161"/>
    <w:rsid w:val="00D14F5B"/>
    <w:rsid w:val="00D15D2F"/>
    <w:rsid w:val="00D45CDB"/>
    <w:rsid w:val="00D55C0F"/>
    <w:rsid w:val="00DD4BEA"/>
    <w:rsid w:val="00E13D35"/>
    <w:rsid w:val="00E52ECA"/>
    <w:rsid w:val="00E76C50"/>
    <w:rsid w:val="00E91E38"/>
    <w:rsid w:val="00EA4223"/>
    <w:rsid w:val="00EB1910"/>
    <w:rsid w:val="00EC0F4B"/>
    <w:rsid w:val="00EE16F7"/>
    <w:rsid w:val="00EE1CEA"/>
    <w:rsid w:val="00EE7C63"/>
    <w:rsid w:val="00F31BFA"/>
    <w:rsid w:val="00FC5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08"/>
    <w:pPr>
      <w:spacing w:after="100"/>
    </w:pPr>
    <w:rPr>
      <w:rFonts w:ascii="Arial" w:hAnsi="Arial"/>
      <w:sz w:val="22"/>
      <w:lang w:eastAsia="en-US"/>
    </w:rPr>
  </w:style>
  <w:style w:type="paragraph" w:styleId="Heading1">
    <w:name w:val="heading 1"/>
    <w:basedOn w:val="Normal"/>
    <w:next w:val="Normal"/>
    <w:qFormat/>
    <w:rsid w:val="00C15208"/>
    <w:pPr>
      <w:keepNext/>
      <w:jc w:val="center"/>
      <w:outlineLvl w:val="0"/>
    </w:pPr>
    <w:rPr>
      <w:sz w:val="56"/>
    </w:rPr>
  </w:style>
  <w:style w:type="paragraph" w:styleId="Heading2">
    <w:name w:val="heading 2"/>
    <w:basedOn w:val="Normal"/>
    <w:next w:val="Normal"/>
    <w:qFormat/>
    <w:rsid w:val="00C15208"/>
    <w:pPr>
      <w:keepNext/>
      <w:jc w:val="center"/>
      <w:outlineLvl w:val="1"/>
    </w:pPr>
    <w:rPr>
      <w:sz w:val="28"/>
    </w:rPr>
  </w:style>
  <w:style w:type="paragraph" w:styleId="Heading3">
    <w:name w:val="heading 3"/>
    <w:basedOn w:val="Normal"/>
    <w:next w:val="Normal"/>
    <w:qFormat/>
    <w:rsid w:val="00C15208"/>
    <w:pPr>
      <w:keepNext/>
      <w:spacing w:before="180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5208"/>
    <w:pPr>
      <w:jc w:val="center"/>
    </w:pPr>
    <w:rPr>
      <w:b/>
      <w:sz w:val="56"/>
    </w:rPr>
  </w:style>
  <w:style w:type="paragraph" w:styleId="Subtitle">
    <w:name w:val="Subtitle"/>
    <w:basedOn w:val="Normal"/>
    <w:qFormat/>
    <w:rsid w:val="00C15208"/>
    <w:pPr>
      <w:jc w:val="center"/>
    </w:pPr>
    <w:rPr>
      <w:sz w:val="48"/>
    </w:rPr>
  </w:style>
  <w:style w:type="character" w:styleId="Hyperlink">
    <w:name w:val="Hyperlink"/>
    <w:rsid w:val="00C15208"/>
    <w:rPr>
      <w:color w:val="0000FF"/>
      <w:u w:val="single"/>
    </w:rPr>
  </w:style>
  <w:style w:type="paragraph" w:styleId="DocumentMap">
    <w:name w:val="Document Map"/>
    <w:basedOn w:val="Normal"/>
    <w:semiHidden/>
    <w:rsid w:val="00C15208"/>
    <w:pPr>
      <w:shd w:val="clear" w:color="auto" w:fill="000080"/>
    </w:pPr>
    <w:rPr>
      <w:rFonts w:ascii="Tahoma" w:hAnsi="Tahoma" w:cs="Tahoma"/>
    </w:rPr>
  </w:style>
  <w:style w:type="paragraph" w:styleId="BalloonText">
    <w:name w:val="Balloon Text"/>
    <w:basedOn w:val="Normal"/>
    <w:semiHidden/>
    <w:rsid w:val="00C15208"/>
    <w:rPr>
      <w:rFonts w:ascii="Tahoma" w:hAnsi="Tahoma" w:cs="Tahoma"/>
      <w:sz w:val="16"/>
      <w:szCs w:val="16"/>
    </w:rPr>
  </w:style>
  <w:style w:type="paragraph" w:styleId="BodyTextIndent">
    <w:name w:val="Body Text Indent"/>
    <w:basedOn w:val="Normal"/>
    <w:link w:val="BodyTextIndentChar"/>
    <w:rsid w:val="00D45CDB"/>
    <w:pPr>
      <w:spacing w:after="0"/>
    </w:pPr>
    <w:rPr>
      <w:rFonts w:ascii="Times New Roman" w:hAnsi="Times New Roman"/>
      <w:szCs w:val="22"/>
    </w:rPr>
  </w:style>
  <w:style w:type="character" w:customStyle="1" w:styleId="BodyTextIndentChar">
    <w:name w:val="Body Text Indent Char"/>
    <w:link w:val="BodyTextIndent"/>
    <w:rsid w:val="00D45CDB"/>
    <w:rPr>
      <w:sz w:val="22"/>
      <w:szCs w:val="22"/>
      <w:lang w:eastAsia="en-US"/>
    </w:rPr>
  </w:style>
  <w:style w:type="paragraph" w:styleId="Footer">
    <w:name w:val="footer"/>
    <w:basedOn w:val="Normal"/>
    <w:link w:val="FooterChar"/>
    <w:rsid w:val="00D45CDB"/>
    <w:pPr>
      <w:tabs>
        <w:tab w:val="center" w:pos="4320"/>
        <w:tab w:val="right" w:pos="8640"/>
      </w:tabs>
      <w:spacing w:after="0"/>
    </w:pPr>
    <w:rPr>
      <w:rFonts w:ascii="Times New Roman" w:hAnsi="Times New Roman"/>
      <w:sz w:val="20"/>
      <w:lang w:val="en-US"/>
    </w:rPr>
  </w:style>
  <w:style w:type="character" w:customStyle="1" w:styleId="FooterChar">
    <w:name w:val="Footer Char"/>
    <w:link w:val="Footer"/>
    <w:rsid w:val="00D45CDB"/>
    <w:rPr>
      <w:lang w:val="en-US" w:eastAsia="en-US"/>
    </w:rPr>
  </w:style>
  <w:style w:type="character" w:styleId="PageNumber">
    <w:name w:val="page number"/>
    <w:basedOn w:val="DefaultParagraphFont"/>
    <w:rsid w:val="00D45CDB"/>
  </w:style>
  <w:style w:type="paragraph" w:styleId="Header">
    <w:name w:val="header"/>
    <w:basedOn w:val="Normal"/>
    <w:link w:val="HeaderChar"/>
    <w:rsid w:val="00D45CDB"/>
    <w:pPr>
      <w:tabs>
        <w:tab w:val="center" w:pos="4153"/>
        <w:tab w:val="right" w:pos="8306"/>
      </w:tabs>
      <w:spacing w:after="0"/>
    </w:pPr>
    <w:rPr>
      <w:rFonts w:ascii="Times New Roman" w:hAnsi="Times New Roman"/>
      <w:sz w:val="26"/>
    </w:rPr>
  </w:style>
  <w:style w:type="character" w:customStyle="1" w:styleId="HeaderChar">
    <w:name w:val="Header Char"/>
    <w:link w:val="Header"/>
    <w:rsid w:val="00D45CDB"/>
    <w:rPr>
      <w:sz w:val="26"/>
      <w:lang w:eastAsia="en-US"/>
    </w:rPr>
  </w:style>
  <w:style w:type="paragraph" w:styleId="BodyText">
    <w:name w:val="Body Text"/>
    <w:basedOn w:val="Normal"/>
    <w:link w:val="BodyTextChar"/>
    <w:rsid w:val="00D45CDB"/>
    <w:pPr>
      <w:spacing w:after="120"/>
    </w:pPr>
  </w:style>
  <w:style w:type="character" w:customStyle="1" w:styleId="BodyTextChar">
    <w:name w:val="Body Text Char"/>
    <w:link w:val="BodyText"/>
    <w:rsid w:val="00D45CDB"/>
    <w:rPr>
      <w:rFonts w:ascii="Arial" w:hAnsi="Arial"/>
      <w:sz w:val="22"/>
      <w:lang w:eastAsia="en-US"/>
    </w:rPr>
  </w:style>
  <w:style w:type="paragraph" w:styleId="BodyTextIndent2">
    <w:name w:val="Body Text Indent 2"/>
    <w:basedOn w:val="Normal"/>
    <w:link w:val="BodyTextIndent2Char"/>
    <w:rsid w:val="00D45CDB"/>
    <w:pPr>
      <w:spacing w:after="120" w:line="480" w:lineRule="auto"/>
      <w:ind w:left="283"/>
    </w:pPr>
  </w:style>
  <w:style w:type="character" w:customStyle="1" w:styleId="BodyTextIndent2Char">
    <w:name w:val="Body Text Indent 2 Char"/>
    <w:link w:val="BodyTextIndent2"/>
    <w:rsid w:val="00D45CDB"/>
    <w:rPr>
      <w:rFonts w:ascii="Arial" w:hAnsi="Arial"/>
      <w:sz w:val="22"/>
      <w:lang w:eastAsia="en-US"/>
    </w:rPr>
  </w:style>
  <w:style w:type="paragraph" w:styleId="CommentText">
    <w:name w:val="annotation text"/>
    <w:basedOn w:val="Normal"/>
    <w:link w:val="CommentTextChar"/>
    <w:rsid w:val="00D45CDB"/>
    <w:pPr>
      <w:spacing w:after="0"/>
    </w:pPr>
    <w:rPr>
      <w:rFonts w:ascii="Times New Roman" w:hAnsi="Times New Roman"/>
      <w:sz w:val="20"/>
    </w:rPr>
  </w:style>
  <w:style w:type="character" w:customStyle="1" w:styleId="CommentTextChar">
    <w:name w:val="Comment Text Char"/>
    <w:link w:val="CommentText"/>
    <w:rsid w:val="00D45CDB"/>
    <w:rPr>
      <w:lang w:eastAsia="en-US"/>
    </w:rPr>
  </w:style>
  <w:style w:type="character" w:customStyle="1" w:styleId="style21">
    <w:name w:val="style21"/>
    <w:rsid w:val="00D45CDB"/>
    <w:rPr>
      <w:rFonts w:ascii="Verdana" w:hAnsi="Verdana" w:hint="default"/>
      <w:color w:val="000040"/>
      <w:sz w:val="20"/>
      <w:szCs w:val="20"/>
    </w:rPr>
  </w:style>
  <w:style w:type="paragraph" w:styleId="ListNumber">
    <w:name w:val="List Number"/>
    <w:basedOn w:val="Normal"/>
    <w:rsid w:val="00C96B70"/>
    <w:pPr>
      <w:numPr>
        <w:numId w:val="1"/>
      </w:numPr>
      <w:spacing w:after="120"/>
    </w:pPr>
    <w:rPr>
      <w:rFonts w:ascii="Times New Roman" w:hAnsi="Times New Roman"/>
    </w:rPr>
  </w:style>
  <w:style w:type="character" w:customStyle="1" w:styleId="TitleChar">
    <w:name w:val="Title Char"/>
    <w:link w:val="Title"/>
    <w:locked/>
    <w:rsid w:val="00C96B70"/>
    <w:rPr>
      <w:rFonts w:ascii="Arial" w:hAnsi="Arial"/>
      <w:b/>
      <w:sz w:val="56"/>
      <w:lang w:eastAsia="en-US"/>
    </w:rPr>
  </w:style>
  <w:style w:type="paragraph" w:customStyle="1" w:styleId="Style2">
    <w:name w:val="Style2"/>
    <w:basedOn w:val="Normal"/>
    <w:link w:val="Style2Char"/>
    <w:qFormat/>
    <w:rsid w:val="00A935A4"/>
    <w:pPr>
      <w:spacing w:after="200" w:line="276" w:lineRule="auto"/>
    </w:pPr>
    <w:rPr>
      <w:rFonts w:eastAsia="Calibri"/>
      <w:b/>
      <w:sz w:val="24"/>
      <w:szCs w:val="22"/>
    </w:rPr>
  </w:style>
  <w:style w:type="character" w:customStyle="1" w:styleId="Style2Char">
    <w:name w:val="Style2 Char"/>
    <w:link w:val="Style2"/>
    <w:rsid w:val="00A935A4"/>
    <w:rPr>
      <w:rFonts w:ascii="Arial" w:eastAsia="Calibri" w:hAnsi="Arial" w:cs="Arial"/>
      <w:b/>
      <w:sz w:val="24"/>
      <w:szCs w:val="22"/>
      <w:lang w:eastAsia="en-US"/>
    </w:rPr>
  </w:style>
  <w:style w:type="paragraph" w:styleId="ListParagraph">
    <w:name w:val="List Paragraph"/>
    <w:basedOn w:val="Normal"/>
    <w:uiPriority w:val="34"/>
    <w:qFormat/>
    <w:rsid w:val="00EE16F7"/>
    <w:pPr>
      <w:ind w:left="720"/>
    </w:pPr>
  </w:style>
  <w:style w:type="paragraph" w:customStyle="1" w:styleId="Default">
    <w:name w:val="Default"/>
    <w:rsid w:val="003918C8"/>
    <w:pPr>
      <w:autoSpaceDE w:val="0"/>
      <w:autoSpaceDN w:val="0"/>
      <w:adjustRightInd w:val="0"/>
    </w:pPr>
    <w:rPr>
      <w:rFonts w:ascii="Arial" w:hAnsi="Arial" w:cs="Arial"/>
      <w:color w:val="000000"/>
      <w:sz w:val="24"/>
      <w:szCs w:val="24"/>
      <w:lang w:eastAsia="en-GB"/>
    </w:rPr>
  </w:style>
  <w:style w:type="character" w:customStyle="1" w:styleId="citation">
    <w:name w:val="citation"/>
    <w:uiPriority w:val="99"/>
    <w:rsid w:val="00834653"/>
    <w:rPr>
      <w:rFonts w:cs="Times New Roman"/>
    </w:rPr>
  </w:style>
  <w:style w:type="paragraph" w:customStyle="1" w:styleId="authors4">
    <w:name w:val="authors4"/>
    <w:basedOn w:val="Normal"/>
    <w:uiPriority w:val="99"/>
    <w:rsid w:val="00834653"/>
    <w:pPr>
      <w:spacing w:after="0" w:line="360" w:lineRule="atLeast"/>
    </w:pPr>
    <w:rPr>
      <w:rFonts w:ascii="Times New Roman" w:eastAsia="Calibri" w:hAnsi="Times New Roman"/>
      <w:color w:val="666666"/>
      <w:sz w:val="17"/>
      <w:szCs w:val="17"/>
      <w:lang w:val="en-US"/>
    </w:rPr>
  </w:style>
  <w:style w:type="character" w:styleId="Emphasis">
    <w:name w:val="Emphasis"/>
    <w:uiPriority w:val="20"/>
    <w:qFormat/>
    <w:rsid w:val="00206AED"/>
    <w:rPr>
      <w:b/>
      <w:bCs/>
      <w:i w:val="0"/>
      <w:iCs w:val="0"/>
    </w:rPr>
  </w:style>
  <w:style w:type="paragraph" w:styleId="PlainText">
    <w:name w:val="Plain Text"/>
    <w:basedOn w:val="Normal"/>
    <w:link w:val="PlainTextChar"/>
    <w:uiPriority w:val="99"/>
    <w:unhideWhenUsed/>
    <w:rsid w:val="000B486F"/>
    <w:pPr>
      <w:spacing w:after="0"/>
    </w:pPr>
    <w:rPr>
      <w:rFonts w:eastAsia="Calibri"/>
      <w:sz w:val="20"/>
      <w:szCs w:val="21"/>
    </w:rPr>
  </w:style>
  <w:style w:type="character" w:customStyle="1" w:styleId="PlainTextChar">
    <w:name w:val="Plain Text Char"/>
    <w:link w:val="PlainText"/>
    <w:uiPriority w:val="99"/>
    <w:rsid w:val="000B486F"/>
    <w:rPr>
      <w:rFonts w:ascii="Arial" w:eastAsia="Calibri" w:hAnsi="Arial" w:cs="Times New Roman"/>
      <w:szCs w:val="21"/>
      <w:lang w:eastAsia="en-US"/>
    </w:rPr>
  </w:style>
  <w:style w:type="paragraph" w:styleId="NormalWeb">
    <w:name w:val="Normal (Web)"/>
    <w:basedOn w:val="Normal"/>
    <w:uiPriority w:val="99"/>
    <w:unhideWhenUsed/>
    <w:rsid w:val="00101882"/>
    <w:pPr>
      <w:spacing w:before="100" w:beforeAutospacing="1" w:afterAutospacing="1"/>
    </w:pPr>
    <w:rPr>
      <w:rFonts w:ascii="Times New Roman" w:hAnsi="Times New Roman"/>
      <w:sz w:val="24"/>
      <w:szCs w:val="24"/>
      <w:lang w:eastAsia="en-GB"/>
    </w:rPr>
  </w:style>
  <w:style w:type="character" w:customStyle="1" w:styleId="productdetail-authorsmain">
    <w:name w:val="productdetail-authorsmain"/>
    <w:basedOn w:val="DefaultParagraphFont"/>
    <w:rsid w:val="00101882"/>
  </w:style>
  <w:style w:type="character" w:customStyle="1" w:styleId="bylinepipe1">
    <w:name w:val="bylinepipe1"/>
    <w:rsid w:val="00101882"/>
    <w:rPr>
      <w:color w:val="666666"/>
    </w:rPr>
  </w:style>
  <w:style w:type="character" w:customStyle="1" w:styleId="contributornametrigger">
    <w:name w:val="contributornametrigger"/>
    <w:basedOn w:val="DefaultParagraphFont"/>
    <w:rsid w:val="00101882"/>
  </w:style>
  <w:style w:type="character" w:customStyle="1" w:styleId="apple-converted-space">
    <w:name w:val="apple-converted-space"/>
    <w:basedOn w:val="DefaultParagraphFont"/>
    <w:rsid w:val="00101882"/>
  </w:style>
</w:styles>
</file>

<file path=word/webSettings.xml><?xml version="1.0" encoding="utf-8"?>
<w:webSettings xmlns:r="http://schemas.openxmlformats.org/officeDocument/2006/relationships" xmlns:w="http://schemas.openxmlformats.org/wordprocessingml/2006/main">
  <w:divs>
    <w:div w:id="270672473">
      <w:bodyDiv w:val="1"/>
      <w:marLeft w:val="0"/>
      <w:marRight w:val="0"/>
      <w:marTop w:val="0"/>
      <w:marBottom w:val="0"/>
      <w:divBdr>
        <w:top w:val="none" w:sz="0" w:space="0" w:color="auto"/>
        <w:left w:val="none" w:sz="0" w:space="0" w:color="auto"/>
        <w:bottom w:val="none" w:sz="0" w:space="0" w:color="auto"/>
        <w:right w:val="none" w:sz="0" w:space="0" w:color="auto"/>
      </w:divBdr>
    </w:div>
    <w:div w:id="274139514">
      <w:bodyDiv w:val="1"/>
      <w:marLeft w:val="0"/>
      <w:marRight w:val="0"/>
      <w:marTop w:val="0"/>
      <w:marBottom w:val="0"/>
      <w:divBdr>
        <w:top w:val="none" w:sz="0" w:space="0" w:color="auto"/>
        <w:left w:val="none" w:sz="0" w:space="0" w:color="auto"/>
        <w:bottom w:val="none" w:sz="0" w:space="0" w:color="auto"/>
        <w:right w:val="none" w:sz="0" w:space="0" w:color="auto"/>
      </w:divBdr>
    </w:div>
    <w:div w:id="383143938">
      <w:bodyDiv w:val="1"/>
      <w:marLeft w:val="0"/>
      <w:marRight w:val="0"/>
      <w:marTop w:val="0"/>
      <w:marBottom w:val="0"/>
      <w:divBdr>
        <w:top w:val="none" w:sz="0" w:space="0" w:color="auto"/>
        <w:left w:val="none" w:sz="0" w:space="0" w:color="auto"/>
        <w:bottom w:val="none" w:sz="0" w:space="0" w:color="auto"/>
        <w:right w:val="none" w:sz="0" w:space="0" w:color="auto"/>
      </w:divBdr>
    </w:div>
    <w:div w:id="429085650">
      <w:bodyDiv w:val="1"/>
      <w:marLeft w:val="0"/>
      <w:marRight w:val="0"/>
      <w:marTop w:val="0"/>
      <w:marBottom w:val="0"/>
      <w:divBdr>
        <w:top w:val="none" w:sz="0" w:space="0" w:color="auto"/>
        <w:left w:val="none" w:sz="0" w:space="0" w:color="auto"/>
        <w:bottom w:val="none" w:sz="0" w:space="0" w:color="auto"/>
        <w:right w:val="none" w:sz="0" w:space="0" w:color="auto"/>
      </w:divBdr>
    </w:div>
    <w:div w:id="688721941">
      <w:bodyDiv w:val="1"/>
      <w:marLeft w:val="0"/>
      <w:marRight w:val="0"/>
      <w:marTop w:val="0"/>
      <w:marBottom w:val="0"/>
      <w:divBdr>
        <w:top w:val="none" w:sz="0" w:space="0" w:color="auto"/>
        <w:left w:val="none" w:sz="0" w:space="0" w:color="auto"/>
        <w:bottom w:val="none" w:sz="0" w:space="0" w:color="auto"/>
        <w:right w:val="none" w:sz="0" w:space="0" w:color="auto"/>
      </w:divBdr>
    </w:div>
    <w:div w:id="797722581">
      <w:bodyDiv w:val="1"/>
      <w:marLeft w:val="0"/>
      <w:marRight w:val="0"/>
      <w:marTop w:val="0"/>
      <w:marBottom w:val="0"/>
      <w:divBdr>
        <w:top w:val="none" w:sz="0" w:space="0" w:color="auto"/>
        <w:left w:val="none" w:sz="0" w:space="0" w:color="auto"/>
        <w:bottom w:val="none" w:sz="0" w:space="0" w:color="auto"/>
        <w:right w:val="none" w:sz="0" w:space="0" w:color="auto"/>
      </w:divBdr>
    </w:div>
    <w:div w:id="978845769">
      <w:bodyDiv w:val="1"/>
      <w:marLeft w:val="0"/>
      <w:marRight w:val="0"/>
      <w:marTop w:val="0"/>
      <w:marBottom w:val="0"/>
      <w:divBdr>
        <w:top w:val="none" w:sz="0" w:space="0" w:color="auto"/>
        <w:left w:val="none" w:sz="0" w:space="0" w:color="auto"/>
        <w:bottom w:val="none" w:sz="0" w:space="0" w:color="auto"/>
        <w:right w:val="none" w:sz="0" w:space="0" w:color="auto"/>
      </w:divBdr>
    </w:div>
    <w:div w:id="1033728337">
      <w:bodyDiv w:val="1"/>
      <w:marLeft w:val="0"/>
      <w:marRight w:val="0"/>
      <w:marTop w:val="0"/>
      <w:marBottom w:val="0"/>
      <w:divBdr>
        <w:top w:val="none" w:sz="0" w:space="0" w:color="auto"/>
        <w:left w:val="none" w:sz="0" w:space="0" w:color="auto"/>
        <w:bottom w:val="none" w:sz="0" w:space="0" w:color="auto"/>
        <w:right w:val="none" w:sz="0" w:space="0" w:color="auto"/>
      </w:divBdr>
    </w:div>
    <w:div w:id="1161655567">
      <w:bodyDiv w:val="1"/>
      <w:marLeft w:val="0"/>
      <w:marRight w:val="0"/>
      <w:marTop w:val="0"/>
      <w:marBottom w:val="0"/>
      <w:divBdr>
        <w:top w:val="none" w:sz="0" w:space="0" w:color="auto"/>
        <w:left w:val="none" w:sz="0" w:space="0" w:color="auto"/>
        <w:bottom w:val="none" w:sz="0" w:space="0" w:color="auto"/>
        <w:right w:val="none" w:sz="0" w:space="0" w:color="auto"/>
      </w:divBdr>
    </w:div>
    <w:div w:id="1244991972">
      <w:bodyDiv w:val="1"/>
      <w:marLeft w:val="0"/>
      <w:marRight w:val="0"/>
      <w:marTop w:val="0"/>
      <w:marBottom w:val="0"/>
      <w:divBdr>
        <w:top w:val="none" w:sz="0" w:space="0" w:color="auto"/>
        <w:left w:val="none" w:sz="0" w:space="0" w:color="auto"/>
        <w:bottom w:val="none" w:sz="0" w:space="0" w:color="auto"/>
        <w:right w:val="none" w:sz="0" w:space="0" w:color="auto"/>
      </w:divBdr>
    </w:div>
    <w:div w:id="1489706560">
      <w:bodyDiv w:val="1"/>
      <w:marLeft w:val="0"/>
      <w:marRight w:val="0"/>
      <w:marTop w:val="0"/>
      <w:marBottom w:val="0"/>
      <w:divBdr>
        <w:top w:val="none" w:sz="0" w:space="0" w:color="auto"/>
        <w:left w:val="none" w:sz="0" w:space="0" w:color="auto"/>
        <w:bottom w:val="none" w:sz="0" w:space="0" w:color="auto"/>
        <w:right w:val="none" w:sz="0" w:space="0" w:color="auto"/>
      </w:divBdr>
    </w:div>
    <w:div w:id="1490707212">
      <w:bodyDiv w:val="1"/>
      <w:marLeft w:val="0"/>
      <w:marRight w:val="0"/>
      <w:marTop w:val="0"/>
      <w:marBottom w:val="0"/>
      <w:divBdr>
        <w:top w:val="none" w:sz="0" w:space="0" w:color="auto"/>
        <w:left w:val="none" w:sz="0" w:space="0" w:color="auto"/>
        <w:bottom w:val="none" w:sz="0" w:space="0" w:color="auto"/>
        <w:right w:val="none" w:sz="0" w:space="0" w:color="auto"/>
      </w:divBdr>
    </w:div>
    <w:div w:id="1579752229">
      <w:bodyDiv w:val="1"/>
      <w:marLeft w:val="0"/>
      <w:marRight w:val="0"/>
      <w:marTop w:val="0"/>
      <w:marBottom w:val="0"/>
      <w:divBdr>
        <w:top w:val="none" w:sz="0" w:space="0" w:color="auto"/>
        <w:left w:val="none" w:sz="0" w:space="0" w:color="auto"/>
        <w:bottom w:val="none" w:sz="0" w:space="0" w:color="auto"/>
        <w:right w:val="none" w:sz="0" w:space="0" w:color="auto"/>
      </w:divBdr>
    </w:div>
    <w:div w:id="21042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learningradiology.com/medstudents/medstudtoc.htm" TargetMode="External"/><Relationship Id="rId26" Type="http://schemas.openxmlformats.org/officeDocument/2006/relationships/hyperlink" Target="http://www.amazon.co.uk/P.-D.-Bull/e/B001HOB4SK/ref=ntt_athr_dp_pel_1" TargetMode="External"/><Relationship Id="rId3" Type="http://schemas.openxmlformats.org/officeDocument/2006/relationships/styles" Target="styles.xml"/><Relationship Id="rId21" Type="http://schemas.openxmlformats.org/officeDocument/2006/relationships/hyperlink" Target="http://www.amazon.co.uk/s/ref=ntt_athr_dp_sr_1?_encoding=UTF8&amp;search-alias=books-uk&amp;field-author=Harold%20S.%20Ludma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yperlink" Target="http://eu.wiley.com/WileyCDA/Section/id-302479.html?query=R.+Michael+Tuttle"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baileyandlove.com/hom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u.wiley.com/WileyCDA/Section/id-302479.html?query=Neil+Tolley" TargetMode="External"/><Relationship Id="rId5" Type="http://schemas.openxmlformats.org/officeDocument/2006/relationships/webSettings" Target="webSettings.xml"/><Relationship Id="rId15" Type="http://schemas.openxmlformats.org/officeDocument/2006/relationships/hyperlink" Target="http://www.who.int/topics/blindness/en/" TargetMode="External"/><Relationship Id="rId23" Type="http://schemas.openxmlformats.org/officeDocument/2006/relationships/hyperlink" Target="http://eu.wiley.com/WileyCDA/Section/id-302479.html?query=Asit+Aror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rgicalcareers.rcseng.ac.uk/students/medical-students" TargetMode="External"/><Relationship Id="rId4" Type="http://schemas.openxmlformats.org/officeDocument/2006/relationships/settings" Target="settings.xml"/><Relationship Id="rId9" Type="http://schemas.openxmlformats.org/officeDocument/2006/relationships/hyperlink" Target="https://education.med.imperial.ac.uk" TargetMode="External"/><Relationship Id="rId14" Type="http://schemas.openxmlformats.org/officeDocument/2006/relationships/image" Target="media/image3.png"/><Relationship Id="rId22" Type="http://schemas.openxmlformats.org/officeDocument/2006/relationships/hyperlink" Target="http://www.amazon.co.uk/s/ref=ntt_athr_dp_sr_2?_encoding=UTF8&amp;search-alias=books-uk&amp;field-author=Patrick%20Bradley" TargetMode="External"/><Relationship Id="rId27" Type="http://schemas.openxmlformats.org/officeDocument/2006/relationships/hyperlink" Target="http://orgmail2.coe-dmha.org/dr/fla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B120-3223-4069-AFEF-3FDCFA34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78</Pages>
  <Words>10645</Words>
  <Characters>60677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School of Medicine</vt:lpstr>
    </vt:vector>
  </TitlesOfParts>
  <Company>Imperial College</Company>
  <LinksUpToDate>false</LinksUpToDate>
  <CharactersWithSpaces>71180</CharactersWithSpaces>
  <SharedDoc>false</SharedDoc>
  <HLinks>
    <vt:vector size="72" baseType="variant">
      <vt:variant>
        <vt:i4>4718657</vt:i4>
      </vt:variant>
      <vt:variant>
        <vt:i4>36</vt:i4>
      </vt:variant>
      <vt:variant>
        <vt:i4>0</vt:i4>
      </vt:variant>
      <vt:variant>
        <vt:i4>5</vt:i4>
      </vt:variant>
      <vt:variant>
        <vt:lpwstr>http://orgmail2.coe-dmha.org/dr/flash.htm</vt:lpwstr>
      </vt:variant>
      <vt:variant>
        <vt:lpwstr/>
      </vt:variant>
      <vt:variant>
        <vt:i4>3407991</vt:i4>
      </vt:variant>
      <vt:variant>
        <vt:i4>30</vt:i4>
      </vt:variant>
      <vt:variant>
        <vt:i4>0</vt:i4>
      </vt:variant>
      <vt:variant>
        <vt:i4>5</vt:i4>
      </vt:variant>
      <vt:variant>
        <vt:lpwstr>http://www.amazon.co.uk/P.-D.-Bull/e/B001HOB4SK/ref=ntt_athr_dp_pel_1</vt:lpwstr>
      </vt:variant>
      <vt:variant>
        <vt:lpwstr/>
      </vt:variant>
      <vt:variant>
        <vt:i4>2293878</vt:i4>
      </vt:variant>
      <vt:variant>
        <vt:i4>27</vt:i4>
      </vt:variant>
      <vt:variant>
        <vt:i4>0</vt:i4>
      </vt:variant>
      <vt:variant>
        <vt:i4>5</vt:i4>
      </vt:variant>
      <vt:variant>
        <vt:lpwstr>http://eu.wiley.com/WileyCDA/Section/id-302479.html?query=R.+Michael+Tuttle</vt:lpwstr>
      </vt:variant>
      <vt:variant>
        <vt:lpwstr/>
      </vt:variant>
      <vt:variant>
        <vt:i4>1441870</vt:i4>
      </vt:variant>
      <vt:variant>
        <vt:i4>24</vt:i4>
      </vt:variant>
      <vt:variant>
        <vt:i4>0</vt:i4>
      </vt:variant>
      <vt:variant>
        <vt:i4>5</vt:i4>
      </vt:variant>
      <vt:variant>
        <vt:lpwstr>http://eu.wiley.com/WileyCDA/Section/id-302479.html?query=Neil+Tolley</vt:lpwstr>
      </vt:variant>
      <vt:variant>
        <vt:lpwstr/>
      </vt:variant>
      <vt:variant>
        <vt:i4>655426</vt:i4>
      </vt:variant>
      <vt:variant>
        <vt:i4>21</vt:i4>
      </vt:variant>
      <vt:variant>
        <vt:i4>0</vt:i4>
      </vt:variant>
      <vt:variant>
        <vt:i4>5</vt:i4>
      </vt:variant>
      <vt:variant>
        <vt:lpwstr>http://eu.wiley.com/WileyCDA/Section/id-302479.html?query=Asit+Arora</vt:lpwstr>
      </vt:variant>
      <vt:variant>
        <vt:lpwstr/>
      </vt:variant>
      <vt:variant>
        <vt:i4>5701666</vt:i4>
      </vt:variant>
      <vt:variant>
        <vt:i4>18</vt:i4>
      </vt:variant>
      <vt:variant>
        <vt:i4>0</vt:i4>
      </vt:variant>
      <vt:variant>
        <vt:i4>5</vt:i4>
      </vt:variant>
      <vt:variant>
        <vt:lpwstr>http://www.amazon.co.uk/s/ref=ntt_athr_dp_sr_2?_encoding=UTF8&amp;search-alias=books-uk&amp;field-author=Patrick%20Bradley</vt:lpwstr>
      </vt:variant>
      <vt:variant>
        <vt:lpwstr/>
      </vt:variant>
      <vt:variant>
        <vt:i4>6291474</vt:i4>
      </vt:variant>
      <vt:variant>
        <vt:i4>15</vt:i4>
      </vt:variant>
      <vt:variant>
        <vt:i4>0</vt:i4>
      </vt:variant>
      <vt:variant>
        <vt:i4>5</vt:i4>
      </vt:variant>
      <vt:variant>
        <vt:lpwstr>http://www.amazon.co.uk/s/ref=ntt_athr_dp_sr_1?_encoding=UTF8&amp;search-alias=books-uk&amp;field-author=Harold%20S.%20Ludman</vt:lpwstr>
      </vt:variant>
      <vt:variant>
        <vt:lpwstr/>
      </vt:variant>
      <vt:variant>
        <vt:i4>1769564</vt:i4>
      </vt:variant>
      <vt:variant>
        <vt:i4>12</vt:i4>
      </vt:variant>
      <vt:variant>
        <vt:i4>0</vt:i4>
      </vt:variant>
      <vt:variant>
        <vt:i4>5</vt:i4>
      </vt:variant>
      <vt:variant>
        <vt:lpwstr>http://www.baileyandlove.com/home.htm</vt:lpwstr>
      </vt:variant>
      <vt:variant>
        <vt:lpwstr/>
      </vt:variant>
      <vt:variant>
        <vt:i4>4259855</vt:i4>
      </vt:variant>
      <vt:variant>
        <vt:i4>9</vt:i4>
      </vt:variant>
      <vt:variant>
        <vt:i4>0</vt:i4>
      </vt:variant>
      <vt:variant>
        <vt:i4>5</vt:i4>
      </vt:variant>
      <vt:variant>
        <vt:lpwstr>http://surgicalcareers.rcseng.ac.uk/students/medical-students</vt:lpwstr>
      </vt:variant>
      <vt:variant>
        <vt:lpwstr/>
      </vt:variant>
      <vt:variant>
        <vt:i4>7274597</vt:i4>
      </vt:variant>
      <vt:variant>
        <vt:i4>6</vt:i4>
      </vt:variant>
      <vt:variant>
        <vt:i4>0</vt:i4>
      </vt:variant>
      <vt:variant>
        <vt:i4>5</vt:i4>
      </vt:variant>
      <vt:variant>
        <vt:lpwstr>http://www.learningradiology.com/medstudents/medstudtoc.htm</vt:lpwstr>
      </vt:variant>
      <vt:variant>
        <vt:lpwstr/>
      </vt:variant>
      <vt:variant>
        <vt:i4>3670078</vt:i4>
      </vt:variant>
      <vt:variant>
        <vt:i4>3</vt:i4>
      </vt:variant>
      <vt:variant>
        <vt:i4>0</vt:i4>
      </vt:variant>
      <vt:variant>
        <vt:i4>5</vt:i4>
      </vt:variant>
      <vt:variant>
        <vt:lpwstr>http://www.who.int/topics/blindness/en/</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
  <dc:creator>Dean Friedman</dc:creator>
  <cp:keywords/>
  <cp:lastModifiedBy>mikeb</cp:lastModifiedBy>
  <cp:revision>4</cp:revision>
  <cp:lastPrinted>2011-11-22T14:33:00Z</cp:lastPrinted>
  <dcterms:created xsi:type="dcterms:W3CDTF">2011-11-22T14:10:00Z</dcterms:created>
  <dcterms:modified xsi:type="dcterms:W3CDTF">2011-11-22T14:57:00Z</dcterms:modified>
</cp:coreProperties>
</file>