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8A" w:rsidRPr="008D7FE2" w:rsidRDefault="00D33D8A" w:rsidP="00D33D8A">
      <w:pPr>
        <w:pStyle w:val="Heading2"/>
        <w:spacing w:before="0" w:after="220"/>
        <w:jc w:val="center"/>
        <w:rPr>
          <w:rFonts w:cs="Arial"/>
          <w:sz w:val="28"/>
          <w:szCs w:val="28"/>
        </w:rPr>
      </w:pPr>
      <w:r w:rsidRPr="008D7FE2">
        <w:rPr>
          <w:rFonts w:cs="Arial"/>
          <w:sz w:val="28"/>
          <w:szCs w:val="28"/>
        </w:rPr>
        <w:t>Years 1 and 2 recommended reading</w:t>
      </w:r>
    </w:p>
    <w:p w:rsidR="00D33D8A" w:rsidRPr="008D7FE2" w:rsidRDefault="00D33D8A" w:rsidP="00D33D8A">
      <w:pPr>
        <w:rPr>
          <w:rFonts w:cs="Arial"/>
          <w:szCs w:val="22"/>
        </w:rPr>
      </w:pPr>
      <w:r w:rsidRPr="008D7FE2">
        <w:rPr>
          <w:rFonts w:cs="Arial"/>
          <w:szCs w:val="22"/>
        </w:rPr>
        <w:t>Please note that other more specific references may be provided in the individual study guides.  All these are available in the libraries and you are not expected to purchase them all.</w:t>
      </w:r>
    </w:p>
    <w:p w:rsidR="00D33D8A" w:rsidRPr="008D7FE2" w:rsidRDefault="00D33D8A" w:rsidP="00D33D8A">
      <w:pPr>
        <w:rPr>
          <w:rFonts w:cs="Arial"/>
          <w:szCs w:val="22"/>
        </w:rPr>
      </w:pPr>
      <w:r w:rsidRPr="008D7FE2">
        <w:rPr>
          <w:rFonts w:cs="Arial"/>
          <w:szCs w:val="22"/>
        </w:rPr>
        <w:t xml:space="preserve">A recommended general core text suitable for use throughout the physiological areas of the course is: </w:t>
      </w:r>
    </w:p>
    <w:p w:rsidR="00D33D8A" w:rsidRPr="008D7FE2" w:rsidRDefault="00D33D8A" w:rsidP="00D33D8A">
      <w:pPr>
        <w:rPr>
          <w:rFonts w:cs="Arial"/>
          <w:color w:val="000000"/>
          <w:szCs w:val="22"/>
        </w:rPr>
      </w:pPr>
      <w:r w:rsidRPr="008D7FE2">
        <w:rPr>
          <w:rFonts w:cs="Arial"/>
          <w:b/>
          <w:bCs/>
          <w:szCs w:val="22"/>
        </w:rPr>
        <w:t>Vander, Sherman &amp; Luciano’s</w:t>
      </w:r>
      <w:r w:rsidRPr="008D7FE2">
        <w:rPr>
          <w:rFonts w:cs="Arial"/>
          <w:b/>
          <w:bCs/>
          <w:i/>
          <w:iCs/>
          <w:szCs w:val="22"/>
        </w:rPr>
        <w:t xml:space="preserve"> </w:t>
      </w:r>
      <w:r w:rsidRPr="008D7FE2">
        <w:rPr>
          <w:rFonts w:cs="Arial"/>
          <w:i/>
          <w:iCs/>
          <w:szCs w:val="22"/>
        </w:rPr>
        <w:t xml:space="preserve">Vander’s human physiology: the mechanisms of body function, </w:t>
      </w:r>
      <w:proofErr w:type="spellStart"/>
      <w:r w:rsidRPr="008D7FE2">
        <w:rPr>
          <w:rFonts w:cs="Arial"/>
          <w:szCs w:val="22"/>
        </w:rPr>
        <w:t>Widmaier</w:t>
      </w:r>
      <w:proofErr w:type="spellEnd"/>
      <w:r w:rsidRPr="008D7FE2">
        <w:rPr>
          <w:rFonts w:cs="Arial"/>
          <w:szCs w:val="22"/>
        </w:rPr>
        <w:t xml:space="preserve">, Raff and </w:t>
      </w:r>
      <w:proofErr w:type="spellStart"/>
      <w:r w:rsidRPr="008D7FE2">
        <w:rPr>
          <w:rFonts w:cs="Arial"/>
          <w:szCs w:val="22"/>
        </w:rPr>
        <w:t>Stang</w:t>
      </w:r>
      <w:proofErr w:type="spellEnd"/>
      <w:r w:rsidRPr="008D7FE2">
        <w:rPr>
          <w:rFonts w:cs="Arial"/>
          <w:szCs w:val="22"/>
        </w:rPr>
        <w:t xml:space="preserve"> 12</w:t>
      </w:r>
      <w:r w:rsidRPr="008D7FE2">
        <w:rPr>
          <w:rFonts w:cs="Arial"/>
          <w:szCs w:val="22"/>
          <w:vertAlign w:val="superscript"/>
        </w:rPr>
        <w:t>th</w:t>
      </w:r>
      <w:r w:rsidRPr="008D7FE2">
        <w:rPr>
          <w:rFonts w:cs="Arial"/>
          <w:szCs w:val="22"/>
        </w:rPr>
        <w:t xml:space="preserve"> edition </w:t>
      </w:r>
      <w:r w:rsidRPr="008D7FE2">
        <w:rPr>
          <w:rFonts w:cs="Arial"/>
          <w:color w:val="000000"/>
          <w:szCs w:val="22"/>
        </w:rPr>
        <w:t xml:space="preserve">(2011) </w:t>
      </w:r>
    </w:p>
    <w:p w:rsidR="00D33D8A" w:rsidRPr="008D7FE2" w:rsidRDefault="00D33D8A" w:rsidP="00D33D8A">
      <w:pPr>
        <w:rPr>
          <w:rFonts w:cs="Arial"/>
          <w:szCs w:val="22"/>
        </w:rPr>
      </w:pPr>
    </w:p>
    <w:p w:rsidR="00D33D8A" w:rsidRPr="008D7FE2" w:rsidRDefault="00D33D8A" w:rsidP="00D33D8A">
      <w:pPr>
        <w:spacing w:before="220"/>
        <w:jc w:val="center"/>
        <w:rPr>
          <w:rFonts w:cs="Arial"/>
          <w:b/>
          <w:i/>
          <w:iCs/>
          <w:sz w:val="28"/>
          <w:szCs w:val="28"/>
        </w:rPr>
      </w:pPr>
      <w:r w:rsidRPr="008D7FE2">
        <w:rPr>
          <w:rFonts w:cs="Arial"/>
          <w:b/>
          <w:i/>
          <w:iCs/>
          <w:sz w:val="28"/>
          <w:szCs w:val="28"/>
        </w:rPr>
        <w:t>Life Support Systems</w:t>
      </w:r>
    </w:p>
    <w:p w:rsidR="00D33D8A" w:rsidRPr="008D7FE2" w:rsidRDefault="00D33D8A" w:rsidP="00D33D8A">
      <w:pPr>
        <w:pStyle w:val="Heading1"/>
        <w:widowControl/>
        <w:autoSpaceDE/>
        <w:adjustRightInd/>
        <w:spacing w:before="160"/>
        <w:jc w:val="both"/>
        <w:rPr>
          <w:rFonts w:cs="Arial"/>
          <w:bCs/>
          <w:sz w:val="22"/>
          <w:szCs w:val="22"/>
          <w:lang w:val="en-GB"/>
        </w:rPr>
      </w:pPr>
      <w:r w:rsidRPr="008D7FE2">
        <w:rPr>
          <w:rFonts w:cs="Arial"/>
          <w:bCs/>
          <w:sz w:val="22"/>
          <w:szCs w:val="22"/>
          <w:lang w:val="en-GB"/>
        </w:rPr>
        <w:t xml:space="preserve">Cardiovascular system  </w:t>
      </w:r>
    </w:p>
    <w:p w:rsidR="00D33D8A" w:rsidRPr="008D7FE2" w:rsidRDefault="00D33D8A" w:rsidP="00D33D8A">
      <w:pPr>
        <w:rPr>
          <w:rFonts w:cs="Arial"/>
          <w:color w:val="000000" w:themeColor="text1"/>
          <w:szCs w:val="22"/>
        </w:rPr>
      </w:pPr>
      <w:r w:rsidRPr="008D7FE2">
        <w:rPr>
          <w:rFonts w:cs="Arial"/>
          <w:color w:val="000000" w:themeColor="text1"/>
          <w:szCs w:val="22"/>
        </w:rPr>
        <w:t xml:space="preserve">Evans, Jonathan: </w:t>
      </w:r>
      <w:r w:rsidRPr="008D7FE2">
        <w:rPr>
          <w:rFonts w:cs="Arial"/>
          <w:i/>
          <w:color w:val="000000" w:themeColor="text1"/>
          <w:szCs w:val="22"/>
        </w:rPr>
        <w:t>Mosby’s crash course: Cardiovascular system</w:t>
      </w:r>
      <w:r w:rsidRPr="008D7FE2">
        <w:rPr>
          <w:rFonts w:cs="Arial"/>
          <w:color w:val="000000" w:themeColor="text1"/>
          <w:szCs w:val="22"/>
        </w:rPr>
        <w:t>, 4</w:t>
      </w:r>
      <w:r w:rsidRPr="008D7FE2">
        <w:rPr>
          <w:rFonts w:cs="Arial"/>
          <w:color w:val="000000" w:themeColor="text1"/>
          <w:szCs w:val="22"/>
          <w:vertAlign w:val="superscript"/>
        </w:rPr>
        <w:t>th</w:t>
      </w:r>
      <w:r w:rsidRPr="008D7FE2">
        <w:rPr>
          <w:rFonts w:cs="Arial"/>
          <w:color w:val="000000" w:themeColor="text1"/>
          <w:szCs w:val="22"/>
        </w:rPr>
        <w:t xml:space="preserve"> edition (2012)</w:t>
      </w:r>
    </w:p>
    <w:p w:rsidR="00D33D8A" w:rsidRPr="008D7FE2" w:rsidRDefault="00D33D8A" w:rsidP="00D33D8A">
      <w:pPr>
        <w:rPr>
          <w:rFonts w:cs="Arial"/>
          <w:szCs w:val="22"/>
        </w:rPr>
      </w:pPr>
      <w:r w:rsidRPr="008D7FE2">
        <w:rPr>
          <w:rFonts w:cs="Arial"/>
          <w:szCs w:val="22"/>
        </w:rPr>
        <w:t xml:space="preserve">J R </w:t>
      </w:r>
      <w:proofErr w:type="spellStart"/>
      <w:r w:rsidRPr="008D7FE2">
        <w:rPr>
          <w:rFonts w:cs="Arial"/>
          <w:szCs w:val="22"/>
        </w:rPr>
        <w:t>Levick</w:t>
      </w:r>
      <w:proofErr w:type="spellEnd"/>
      <w:r w:rsidRPr="008D7FE2">
        <w:rPr>
          <w:rFonts w:cs="Arial"/>
          <w:szCs w:val="22"/>
        </w:rPr>
        <w:t xml:space="preserve">: </w:t>
      </w:r>
      <w:r w:rsidRPr="008D7FE2">
        <w:rPr>
          <w:rFonts w:cs="Arial"/>
          <w:i/>
          <w:iCs/>
          <w:szCs w:val="22"/>
        </w:rPr>
        <w:t xml:space="preserve">An Introduction to cardiovascular physiology, </w:t>
      </w:r>
      <w:proofErr w:type="gramStart"/>
      <w:r w:rsidRPr="008D7FE2">
        <w:rPr>
          <w:rFonts w:cs="Arial"/>
          <w:i/>
          <w:iCs/>
          <w:szCs w:val="22"/>
        </w:rPr>
        <w:t>5</w:t>
      </w:r>
      <w:r w:rsidRPr="008D7FE2">
        <w:rPr>
          <w:rFonts w:cs="Arial"/>
          <w:i/>
          <w:iCs/>
          <w:szCs w:val="22"/>
          <w:vertAlign w:val="superscript"/>
        </w:rPr>
        <w:t>th</w:t>
      </w:r>
      <w:r w:rsidRPr="008D7FE2">
        <w:rPr>
          <w:rFonts w:cs="Arial"/>
          <w:i/>
          <w:iCs/>
          <w:szCs w:val="22"/>
        </w:rPr>
        <w:t xml:space="preserve"> </w:t>
      </w:r>
      <w:r w:rsidRPr="008D7FE2">
        <w:rPr>
          <w:rFonts w:cs="Arial"/>
          <w:szCs w:val="22"/>
        </w:rPr>
        <w:t xml:space="preserve"> Edition</w:t>
      </w:r>
      <w:proofErr w:type="gramEnd"/>
      <w:r w:rsidRPr="008D7FE2">
        <w:rPr>
          <w:rFonts w:cs="Arial"/>
          <w:szCs w:val="22"/>
        </w:rPr>
        <w:t xml:space="preserve"> (2010). </w:t>
      </w:r>
    </w:p>
    <w:p w:rsidR="00D33D8A" w:rsidRPr="008D7FE2" w:rsidRDefault="00D33D8A" w:rsidP="00D33D8A">
      <w:pPr>
        <w:rPr>
          <w:rFonts w:cs="Arial"/>
          <w:szCs w:val="22"/>
        </w:rPr>
      </w:pPr>
      <w:r w:rsidRPr="008D7FE2">
        <w:rPr>
          <w:rFonts w:cs="Arial"/>
          <w:szCs w:val="22"/>
        </w:rPr>
        <w:t>Al-</w:t>
      </w:r>
      <w:proofErr w:type="spellStart"/>
      <w:r w:rsidRPr="008D7FE2">
        <w:rPr>
          <w:rFonts w:cs="Arial"/>
          <w:szCs w:val="22"/>
        </w:rPr>
        <w:t>Obaidi</w:t>
      </w:r>
      <w:proofErr w:type="spellEnd"/>
      <w:r w:rsidRPr="008D7FE2">
        <w:rPr>
          <w:rFonts w:cs="Arial"/>
          <w:szCs w:val="22"/>
        </w:rPr>
        <w:t xml:space="preserve">, Siva and Noble </w:t>
      </w:r>
      <w:r w:rsidRPr="008D7FE2">
        <w:rPr>
          <w:rFonts w:cs="Arial"/>
          <w:i/>
          <w:iCs/>
          <w:szCs w:val="22"/>
        </w:rPr>
        <w:t xml:space="preserve">Mosby’s Crash Course in Cardiology </w:t>
      </w:r>
      <w:r w:rsidRPr="008D7FE2">
        <w:rPr>
          <w:rFonts w:cs="Arial"/>
          <w:szCs w:val="22"/>
        </w:rPr>
        <w:t>Harcourt Brace, London , 3</w:t>
      </w:r>
      <w:r w:rsidRPr="008D7FE2">
        <w:rPr>
          <w:rFonts w:cs="Arial"/>
          <w:szCs w:val="22"/>
          <w:vertAlign w:val="superscript"/>
        </w:rPr>
        <w:t>rd</w:t>
      </w:r>
      <w:r w:rsidRPr="008D7FE2">
        <w:rPr>
          <w:rFonts w:cs="Arial"/>
          <w:szCs w:val="22"/>
        </w:rPr>
        <w:t xml:space="preserve"> edition (2008) edited by Ajay Jain and Matthew Ginks</w:t>
      </w:r>
    </w:p>
    <w:p w:rsidR="00D33D8A" w:rsidRPr="008D7FE2" w:rsidRDefault="00D33D8A" w:rsidP="00D33D8A">
      <w:pPr>
        <w:rPr>
          <w:rFonts w:cs="Arial"/>
          <w:szCs w:val="22"/>
        </w:rPr>
      </w:pPr>
      <w:proofErr w:type="spellStart"/>
      <w:r w:rsidRPr="008D7FE2">
        <w:rPr>
          <w:rFonts w:cs="Arial"/>
          <w:szCs w:val="22"/>
        </w:rPr>
        <w:t>Berne</w:t>
      </w:r>
      <w:proofErr w:type="gramStart"/>
      <w:r w:rsidRPr="008D7FE2">
        <w:rPr>
          <w:rFonts w:cs="Arial"/>
          <w:szCs w:val="22"/>
        </w:rPr>
        <w:t>,RM</w:t>
      </w:r>
      <w:proofErr w:type="spellEnd"/>
      <w:proofErr w:type="gramEnd"/>
      <w:r w:rsidRPr="008D7FE2">
        <w:rPr>
          <w:rFonts w:cs="Arial"/>
          <w:szCs w:val="22"/>
        </w:rPr>
        <w:t xml:space="preserve"> &amp; </w:t>
      </w:r>
      <w:proofErr w:type="spellStart"/>
      <w:r w:rsidRPr="008D7FE2">
        <w:rPr>
          <w:rFonts w:cs="Arial"/>
          <w:szCs w:val="22"/>
        </w:rPr>
        <w:t>Levy,MN</w:t>
      </w:r>
      <w:proofErr w:type="spellEnd"/>
      <w:r w:rsidRPr="008D7FE2">
        <w:rPr>
          <w:rFonts w:cs="Arial"/>
          <w:szCs w:val="22"/>
        </w:rPr>
        <w:t xml:space="preserve">: </w:t>
      </w:r>
      <w:r w:rsidRPr="008D7FE2">
        <w:rPr>
          <w:rFonts w:cs="Arial"/>
          <w:i/>
          <w:szCs w:val="22"/>
        </w:rPr>
        <w:t xml:space="preserve">Berne and Levy </w:t>
      </w:r>
      <w:r w:rsidRPr="008D7FE2">
        <w:rPr>
          <w:rFonts w:cs="Arial"/>
          <w:i/>
          <w:iCs/>
          <w:szCs w:val="22"/>
        </w:rPr>
        <w:t>Principles of Physiology</w:t>
      </w:r>
      <w:r w:rsidRPr="008D7FE2">
        <w:rPr>
          <w:rFonts w:cs="Arial"/>
          <w:szCs w:val="22"/>
        </w:rPr>
        <w:t xml:space="preserve">, 4th edition (2006), Mosby. </w:t>
      </w:r>
    </w:p>
    <w:p w:rsidR="00D33D8A" w:rsidRPr="008D7FE2" w:rsidRDefault="00D33D8A" w:rsidP="00D33D8A">
      <w:pPr>
        <w:rPr>
          <w:rFonts w:cs="Arial"/>
          <w:szCs w:val="22"/>
        </w:rPr>
      </w:pPr>
      <w:proofErr w:type="spellStart"/>
      <w:r w:rsidRPr="008D7FE2">
        <w:rPr>
          <w:rFonts w:cs="Arial"/>
          <w:szCs w:val="22"/>
        </w:rPr>
        <w:t>Ganong</w:t>
      </w:r>
      <w:proofErr w:type="gramStart"/>
      <w:r w:rsidRPr="008D7FE2">
        <w:rPr>
          <w:rFonts w:cs="Arial"/>
          <w:szCs w:val="22"/>
        </w:rPr>
        <w:t>,WF</w:t>
      </w:r>
      <w:proofErr w:type="spellEnd"/>
      <w:proofErr w:type="gramEnd"/>
      <w:r w:rsidRPr="008D7FE2">
        <w:rPr>
          <w:rFonts w:cs="Arial"/>
          <w:i/>
          <w:iCs/>
          <w:szCs w:val="22"/>
        </w:rPr>
        <w:t>: Review of Medical Physiology</w:t>
      </w:r>
      <w:r w:rsidRPr="008D7FE2">
        <w:rPr>
          <w:rFonts w:cs="Arial"/>
          <w:szCs w:val="22"/>
        </w:rPr>
        <w:t>. Lange. (2005) 23</w:t>
      </w:r>
      <w:r w:rsidRPr="008D7FE2">
        <w:rPr>
          <w:rFonts w:cs="Arial"/>
          <w:szCs w:val="22"/>
          <w:vertAlign w:val="superscript"/>
        </w:rPr>
        <w:t>rd</w:t>
      </w:r>
      <w:r w:rsidRPr="008D7FE2">
        <w:rPr>
          <w:rFonts w:cs="Arial"/>
          <w:szCs w:val="22"/>
        </w:rPr>
        <w:t xml:space="preserve"> Ed. (2010)</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Respiratory System </w:t>
      </w:r>
    </w:p>
    <w:p w:rsidR="00D33D8A" w:rsidRPr="008D7FE2" w:rsidRDefault="00D33D8A" w:rsidP="00D33D8A">
      <w:pPr>
        <w:rPr>
          <w:rFonts w:cs="Arial"/>
          <w:szCs w:val="22"/>
          <w:lang w:eastAsia="en-GB"/>
        </w:rPr>
      </w:pPr>
      <w:proofErr w:type="spellStart"/>
      <w:proofErr w:type="gramStart"/>
      <w:r w:rsidRPr="008D7FE2">
        <w:rPr>
          <w:rFonts w:cs="Arial"/>
          <w:szCs w:val="22"/>
          <w:lang w:eastAsia="en-GB"/>
        </w:rPr>
        <w:t>Schwartzstein</w:t>
      </w:r>
      <w:proofErr w:type="spellEnd"/>
      <w:r w:rsidRPr="008D7FE2">
        <w:rPr>
          <w:rFonts w:cs="Arial"/>
          <w:szCs w:val="22"/>
          <w:lang w:eastAsia="en-GB"/>
        </w:rPr>
        <w:t xml:space="preserve"> and Parker (2006) </w:t>
      </w:r>
      <w:r w:rsidRPr="008D7FE2">
        <w:rPr>
          <w:rFonts w:cs="Arial"/>
          <w:i/>
          <w:szCs w:val="22"/>
          <w:lang w:eastAsia="en-GB"/>
        </w:rPr>
        <w:t>Respiratory Physiology</w:t>
      </w:r>
      <w:r w:rsidRPr="008D7FE2">
        <w:rPr>
          <w:rFonts w:cs="Arial"/>
          <w:szCs w:val="22"/>
          <w:lang w:eastAsia="en-GB"/>
        </w:rPr>
        <w:t>.</w:t>
      </w:r>
      <w:proofErr w:type="gramEnd"/>
      <w:r w:rsidRPr="008D7FE2">
        <w:rPr>
          <w:rFonts w:cs="Arial"/>
          <w:szCs w:val="22"/>
          <w:lang w:eastAsia="en-GB"/>
        </w:rPr>
        <w:t xml:space="preserve">  </w:t>
      </w:r>
      <w:proofErr w:type="gramStart"/>
      <w:r w:rsidRPr="008D7FE2">
        <w:rPr>
          <w:rFonts w:cs="Arial"/>
          <w:szCs w:val="22"/>
          <w:lang w:eastAsia="en-GB"/>
        </w:rPr>
        <w:t>A Clinical Approach.</w:t>
      </w:r>
      <w:proofErr w:type="gramEnd"/>
      <w:r w:rsidRPr="008D7FE2">
        <w:rPr>
          <w:rFonts w:cs="Arial"/>
          <w:szCs w:val="22"/>
          <w:lang w:eastAsia="en-GB"/>
        </w:rPr>
        <w:t xml:space="preserve">  LWW </w:t>
      </w:r>
    </w:p>
    <w:p w:rsidR="00D33D8A" w:rsidRPr="008D7FE2" w:rsidRDefault="00D33D8A" w:rsidP="00D33D8A">
      <w:pPr>
        <w:rPr>
          <w:rFonts w:cs="Arial"/>
          <w:iCs/>
          <w:szCs w:val="22"/>
        </w:rPr>
      </w:pPr>
      <w:r w:rsidRPr="008D7FE2">
        <w:rPr>
          <w:rFonts w:cs="Arial"/>
          <w:szCs w:val="22"/>
        </w:rPr>
        <w:t xml:space="preserve">West John B: </w:t>
      </w:r>
      <w:r w:rsidRPr="008D7FE2">
        <w:rPr>
          <w:rFonts w:cs="Arial"/>
          <w:i/>
          <w:iCs/>
          <w:szCs w:val="22"/>
        </w:rPr>
        <w:t>Respiratory Physiology - The Essentials (9th edition</w:t>
      </w:r>
      <w:r w:rsidRPr="008D7FE2">
        <w:rPr>
          <w:rFonts w:cs="Arial"/>
          <w:iCs/>
          <w:szCs w:val="22"/>
        </w:rPr>
        <w:t xml:space="preserve">, 2011) </w:t>
      </w:r>
    </w:p>
    <w:p w:rsidR="00D33D8A" w:rsidRPr="008D7FE2" w:rsidRDefault="00D33D8A" w:rsidP="00D33D8A">
      <w:pPr>
        <w:rPr>
          <w:rFonts w:cs="Arial"/>
          <w:i/>
          <w:iCs/>
          <w:szCs w:val="22"/>
        </w:rPr>
      </w:pPr>
      <w:proofErr w:type="gramStart"/>
      <w:r w:rsidRPr="008D7FE2">
        <w:rPr>
          <w:rFonts w:cs="Arial"/>
          <w:szCs w:val="22"/>
        </w:rPr>
        <w:t xml:space="preserve">West John B </w:t>
      </w:r>
      <w:r w:rsidRPr="008D7FE2">
        <w:rPr>
          <w:rFonts w:cs="Arial"/>
          <w:i/>
          <w:iCs/>
          <w:szCs w:val="22"/>
        </w:rPr>
        <w:t>Pulmonary physiology and pathophysiology.</w:t>
      </w:r>
      <w:proofErr w:type="gramEnd"/>
      <w:r w:rsidRPr="008D7FE2">
        <w:rPr>
          <w:rFonts w:cs="Arial"/>
          <w:i/>
          <w:iCs/>
          <w:szCs w:val="22"/>
        </w:rPr>
        <w:t xml:space="preserve"> An integrated, case-based approach 2</w:t>
      </w:r>
      <w:r w:rsidRPr="008D7FE2">
        <w:rPr>
          <w:rFonts w:cs="Arial"/>
          <w:i/>
          <w:iCs/>
          <w:szCs w:val="22"/>
          <w:vertAlign w:val="superscript"/>
        </w:rPr>
        <w:t>nd</w:t>
      </w:r>
      <w:r w:rsidRPr="008D7FE2">
        <w:rPr>
          <w:rFonts w:cs="Arial"/>
          <w:i/>
          <w:iCs/>
          <w:szCs w:val="22"/>
        </w:rPr>
        <w:t xml:space="preserve"> </w:t>
      </w:r>
      <w:proofErr w:type="spellStart"/>
      <w:proofErr w:type="gramStart"/>
      <w:r w:rsidRPr="008D7FE2">
        <w:rPr>
          <w:rFonts w:cs="Arial"/>
          <w:i/>
          <w:iCs/>
          <w:szCs w:val="22"/>
        </w:rPr>
        <w:t>ed</w:t>
      </w:r>
      <w:proofErr w:type="spellEnd"/>
      <w:proofErr w:type="gramEnd"/>
      <w:r w:rsidRPr="008D7FE2">
        <w:rPr>
          <w:rFonts w:cs="Arial"/>
          <w:i/>
          <w:iCs/>
          <w:szCs w:val="22"/>
        </w:rPr>
        <w:t xml:space="preserve"> (2007)</w:t>
      </w:r>
      <w:r w:rsidRPr="008D7FE2">
        <w:rPr>
          <w:rFonts w:cs="Arial"/>
          <w:szCs w:val="22"/>
        </w:rPr>
        <w:t xml:space="preserve"> </w:t>
      </w:r>
    </w:p>
    <w:p w:rsidR="00D33D8A" w:rsidRPr="008D7FE2" w:rsidRDefault="00D33D8A" w:rsidP="00D33D8A">
      <w:pPr>
        <w:rPr>
          <w:rFonts w:cs="Arial"/>
          <w:szCs w:val="22"/>
        </w:rPr>
      </w:pPr>
      <w:r w:rsidRPr="008D7FE2">
        <w:rPr>
          <w:rFonts w:cs="Arial"/>
          <w:szCs w:val="22"/>
        </w:rPr>
        <w:t xml:space="preserve">McGowan, Jeffries, Turley, </w:t>
      </w:r>
      <w:r w:rsidRPr="008D7FE2">
        <w:rPr>
          <w:rFonts w:cs="Arial"/>
          <w:i/>
          <w:iCs/>
          <w:szCs w:val="22"/>
        </w:rPr>
        <w:t>Mosby Crash Course Respiratory System</w:t>
      </w:r>
      <w:proofErr w:type="gramStart"/>
      <w:r w:rsidRPr="008D7FE2">
        <w:rPr>
          <w:rFonts w:cs="Arial"/>
          <w:i/>
          <w:iCs/>
          <w:szCs w:val="22"/>
        </w:rPr>
        <w:t>,</w:t>
      </w:r>
      <w:r w:rsidRPr="008D7FE2">
        <w:rPr>
          <w:rFonts w:cs="Arial"/>
          <w:szCs w:val="22"/>
        </w:rPr>
        <w:t>:</w:t>
      </w:r>
      <w:proofErr w:type="gramEnd"/>
      <w:r w:rsidRPr="008D7FE2">
        <w:rPr>
          <w:rFonts w:cs="Arial"/>
          <w:szCs w:val="22"/>
        </w:rPr>
        <w:t xml:space="preserve"> 3</w:t>
      </w:r>
      <w:r w:rsidRPr="008D7FE2">
        <w:rPr>
          <w:rFonts w:cs="Arial"/>
          <w:szCs w:val="22"/>
          <w:vertAlign w:val="superscript"/>
        </w:rPr>
        <w:t>rd</w:t>
      </w:r>
      <w:r w:rsidRPr="008D7FE2">
        <w:rPr>
          <w:rFonts w:cs="Arial"/>
          <w:szCs w:val="22"/>
        </w:rPr>
        <w:t xml:space="preserve"> edition (2008) edited by Harish Patel and Catherine </w:t>
      </w:r>
      <w:proofErr w:type="spellStart"/>
      <w:r w:rsidRPr="008D7FE2">
        <w:rPr>
          <w:rFonts w:cs="Arial"/>
          <w:szCs w:val="22"/>
        </w:rPr>
        <w:t>Gwilt</w:t>
      </w:r>
      <w:proofErr w:type="spellEnd"/>
    </w:p>
    <w:p w:rsidR="00D33D8A" w:rsidRPr="008D7FE2" w:rsidRDefault="00D33D8A" w:rsidP="00D33D8A">
      <w:pPr>
        <w:rPr>
          <w:rFonts w:cs="Arial"/>
          <w:szCs w:val="22"/>
        </w:rPr>
      </w:pPr>
      <w:proofErr w:type="spellStart"/>
      <w:r w:rsidRPr="008D7FE2">
        <w:rPr>
          <w:rFonts w:cs="Arial"/>
          <w:szCs w:val="22"/>
        </w:rPr>
        <w:t>Grippi</w:t>
      </w:r>
      <w:proofErr w:type="spellEnd"/>
      <w:r w:rsidRPr="008D7FE2">
        <w:rPr>
          <w:rFonts w:cs="Arial"/>
          <w:szCs w:val="22"/>
        </w:rPr>
        <w:t xml:space="preserve"> MA, </w:t>
      </w:r>
      <w:proofErr w:type="spellStart"/>
      <w:r w:rsidRPr="008D7FE2">
        <w:rPr>
          <w:rFonts w:cs="Arial"/>
          <w:szCs w:val="22"/>
        </w:rPr>
        <w:t>Litzky</w:t>
      </w:r>
      <w:proofErr w:type="spellEnd"/>
      <w:r w:rsidRPr="008D7FE2">
        <w:rPr>
          <w:rFonts w:cs="Arial"/>
          <w:szCs w:val="22"/>
        </w:rPr>
        <w:t xml:space="preserve"> LA, </w:t>
      </w:r>
      <w:proofErr w:type="spellStart"/>
      <w:r w:rsidRPr="008D7FE2">
        <w:rPr>
          <w:rFonts w:cs="Arial"/>
          <w:szCs w:val="22"/>
        </w:rPr>
        <w:t>Manaker</w:t>
      </w:r>
      <w:proofErr w:type="spellEnd"/>
      <w:r w:rsidRPr="008D7FE2">
        <w:rPr>
          <w:rFonts w:cs="Arial"/>
          <w:szCs w:val="22"/>
        </w:rPr>
        <w:t xml:space="preserve"> </w:t>
      </w:r>
      <w:proofErr w:type="gramStart"/>
      <w:r w:rsidRPr="008D7FE2">
        <w:rPr>
          <w:rFonts w:cs="Arial"/>
          <w:szCs w:val="22"/>
        </w:rPr>
        <w:t xml:space="preserve">S  </w:t>
      </w:r>
      <w:r w:rsidRPr="008D7FE2">
        <w:rPr>
          <w:rFonts w:cs="Arial"/>
          <w:i/>
          <w:iCs/>
          <w:szCs w:val="22"/>
        </w:rPr>
        <w:t>Pulmonary</w:t>
      </w:r>
      <w:proofErr w:type="gramEnd"/>
      <w:r w:rsidRPr="008D7FE2">
        <w:rPr>
          <w:rFonts w:cs="Arial"/>
          <w:i/>
          <w:iCs/>
          <w:szCs w:val="22"/>
        </w:rPr>
        <w:t xml:space="preserve"> Science and Medicine:  A review of fundamental principles</w:t>
      </w:r>
      <w:r w:rsidRPr="008D7FE2">
        <w:rPr>
          <w:rFonts w:cs="Arial"/>
          <w:szCs w:val="22"/>
        </w:rPr>
        <w:t xml:space="preserve">, Concepts in Science and Medicine Series Lippincott, Williams and Wilkins (2001) </w:t>
      </w:r>
    </w:p>
    <w:p w:rsidR="00D33D8A" w:rsidRPr="008D7FE2" w:rsidRDefault="00D33D8A" w:rsidP="00D33D8A">
      <w:pPr>
        <w:rPr>
          <w:rFonts w:cs="Arial"/>
          <w:szCs w:val="22"/>
        </w:rPr>
      </w:pPr>
      <w:r w:rsidRPr="008D7FE2">
        <w:rPr>
          <w:rFonts w:cs="Arial"/>
          <w:szCs w:val="22"/>
        </w:rPr>
        <w:t xml:space="preserve">Respiratory System Intermediate </w:t>
      </w:r>
      <w:proofErr w:type="gramStart"/>
      <w:r w:rsidRPr="008D7FE2">
        <w:rPr>
          <w:rFonts w:cs="Arial"/>
          <w:szCs w:val="22"/>
        </w:rPr>
        <w:t>text :</w:t>
      </w:r>
      <w:r w:rsidRPr="008D7FE2">
        <w:rPr>
          <w:rFonts w:cs="Arial"/>
          <w:iCs/>
          <w:szCs w:val="22"/>
        </w:rPr>
        <w:t>Nunn’s</w:t>
      </w:r>
      <w:proofErr w:type="gramEnd"/>
      <w:r w:rsidRPr="008D7FE2">
        <w:rPr>
          <w:rFonts w:cs="Arial"/>
          <w:iCs/>
          <w:szCs w:val="22"/>
        </w:rPr>
        <w:t xml:space="preserve"> Applied respiratory physiology </w:t>
      </w:r>
      <w:r w:rsidRPr="008D7FE2">
        <w:rPr>
          <w:rFonts w:cs="Arial"/>
          <w:szCs w:val="22"/>
        </w:rPr>
        <w:t>7</w:t>
      </w:r>
      <w:r w:rsidRPr="008D7FE2">
        <w:rPr>
          <w:rFonts w:cs="Arial"/>
          <w:szCs w:val="22"/>
          <w:vertAlign w:val="superscript"/>
        </w:rPr>
        <w:t>th</w:t>
      </w:r>
      <w:r w:rsidRPr="008D7FE2">
        <w:rPr>
          <w:rFonts w:cs="Arial"/>
          <w:szCs w:val="22"/>
        </w:rPr>
        <w:t xml:space="preserve"> edition 2010, </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Alimentary System </w:t>
      </w:r>
    </w:p>
    <w:p w:rsidR="00D33D8A" w:rsidRPr="008D7FE2" w:rsidRDefault="00D33D8A" w:rsidP="00D33D8A">
      <w:pPr>
        <w:rPr>
          <w:rFonts w:cs="Arial"/>
          <w:szCs w:val="22"/>
        </w:rPr>
      </w:pPr>
      <w:r w:rsidRPr="008D7FE2">
        <w:rPr>
          <w:rFonts w:cs="Arial"/>
          <w:szCs w:val="22"/>
        </w:rPr>
        <w:t xml:space="preserve">Kumar &amp; Clarke, </w:t>
      </w:r>
      <w:r w:rsidRPr="008D7FE2">
        <w:rPr>
          <w:rFonts w:cs="Arial"/>
          <w:i/>
          <w:iCs/>
          <w:szCs w:val="22"/>
        </w:rPr>
        <w:t>Clinical Medicine</w:t>
      </w:r>
      <w:r w:rsidRPr="008D7FE2">
        <w:rPr>
          <w:rFonts w:cs="Arial"/>
          <w:szCs w:val="22"/>
        </w:rPr>
        <w:t>, 8th edition (2012), WB Saunders, London,</w:t>
      </w:r>
    </w:p>
    <w:p w:rsidR="00D33D8A" w:rsidRPr="008D7FE2" w:rsidRDefault="00D33D8A" w:rsidP="00D33D8A">
      <w:pPr>
        <w:rPr>
          <w:rFonts w:cs="Arial"/>
          <w:szCs w:val="22"/>
        </w:rPr>
      </w:pPr>
      <w:r w:rsidRPr="008D7FE2">
        <w:rPr>
          <w:rFonts w:cs="Arial"/>
          <w:szCs w:val="22"/>
        </w:rPr>
        <w:t xml:space="preserve">Haslett, </w:t>
      </w:r>
      <w:proofErr w:type="spellStart"/>
      <w:r w:rsidRPr="008D7FE2">
        <w:rPr>
          <w:rFonts w:cs="Arial"/>
          <w:szCs w:val="22"/>
        </w:rPr>
        <w:t>Chilvers</w:t>
      </w:r>
      <w:proofErr w:type="spellEnd"/>
      <w:r w:rsidRPr="008D7FE2">
        <w:rPr>
          <w:rFonts w:cs="Arial"/>
          <w:szCs w:val="22"/>
        </w:rPr>
        <w:t xml:space="preserve">, </w:t>
      </w:r>
      <w:proofErr w:type="spellStart"/>
      <w:r w:rsidRPr="008D7FE2">
        <w:rPr>
          <w:rFonts w:cs="Arial"/>
          <w:szCs w:val="22"/>
        </w:rPr>
        <w:t>Huntre</w:t>
      </w:r>
      <w:proofErr w:type="spellEnd"/>
      <w:r w:rsidRPr="008D7FE2">
        <w:rPr>
          <w:rFonts w:cs="Arial"/>
          <w:szCs w:val="22"/>
        </w:rPr>
        <w:t xml:space="preserve"> and Boon, </w:t>
      </w:r>
      <w:r w:rsidRPr="008D7FE2">
        <w:rPr>
          <w:rFonts w:cs="Arial"/>
          <w:iCs/>
          <w:szCs w:val="22"/>
        </w:rPr>
        <w:t>Davidson's Principles and Practice of Medicine</w:t>
      </w:r>
      <w:r w:rsidRPr="008D7FE2">
        <w:rPr>
          <w:rFonts w:cs="Arial"/>
          <w:szCs w:val="22"/>
        </w:rPr>
        <w:t>, Churchill Livingstone, 21</w:t>
      </w:r>
      <w:r w:rsidRPr="008D7FE2">
        <w:rPr>
          <w:rFonts w:cs="Arial"/>
          <w:szCs w:val="22"/>
          <w:vertAlign w:val="superscript"/>
        </w:rPr>
        <w:t>st</w:t>
      </w:r>
      <w:r w:rsidRPr="008D7FE2">
        <w:rPr>
          <w:rFonts w:cs="Arial"/>
          <w:szCs w:val="22"/>
        </w:rPr>
        <w:t xml:space="preserve"> edition (2010)  </w:t>
      </w:r>
    </w:p>
    <w:p w:rsidR="00D33D8A" w:rsidRPr="008D7FE2" w:rsidRDefault="00D33D8A" w:rsidP="00D33D8A">
      <w:pPr>
        <w:rPr>
          <w:rFonts w:eastAsia="SimSun" w:cs="Arial"/>
          <w:color w:val="000000" w:themeColor="text1"/>
          <w:szCs w:val="22"/>
          <w:lang w:eastAsia="zh-CN"/>
        </w:rPr>
      </w:pPr>
      <w:r w:rsidRPr="008D7FE2">
        <w:rPr>
          <w:rFonts w:cs="Arial"/>
          <w:color w:val="000000" w:themeColor="text1"/>
          <w:szCs w:val="22"/>
        </w:rPr>
        <w:t xml:space="preserve">Kumar, Abbas, </w:t>
      </w:r>
      <w:proofErr w:type="spellStart"/>
      <w:r w:rsidRPr="008D7FE2">
        <w:rPr>
          <w:rFonts w:cs="Arial"/>
          <w:color w:val="000000" w:themeColor="text1"/>
          <w:szCs w:val="22"/>
        </w:rPr>
        <w:t>Fausto</w:t>
      </w:r>
      <w:proofErr w:type="spellEnd"/>
      <w:r w:rsidRPr="008D7FE2">
        <w:rPr>
          <w:rFonts w:cs="Arial"/>
          <w:color w:val="000000" w:themeColor="text1"/>
          <w:szCs w:val="22"/>
        </w:rPr>
        <w:t xml:space="preserve">, and Mitchell: </w:t>
      </w:r>
      <w:r w:rsidRPr="008D7FE2">
        <w:rPr>
          <w:rFonts w:cs="Arial"/>
          <w:i/>
          <w:color w:val="000000" w:themeColor="text1"/>
          <w:szCs w:val="22"/>
        </w:rPr>
        <w:t>Robbins basic pathology</w:t>
      </w:r>
      <w:r w:rsidRPr="008D7FE2">
        <w:rPr>
          <w:rFonts w:cs="Arial"/>
          <w:color w:val="000000" w:themeColor="text1"/>
          <w:szCs w:val="22"/>
        </w:rPr>
        <w:t>, 9</w:t>
      </w:r>
      <w:r w:rsidRPr="008D7FE2">
        <w:rPr>
          <w:rFonts w:cs="Arial"/>
          <w:color w:val="000000" w:themeColor="text1"/>
          <w:szCs w:val="22"/>
          <w:vertAlign w:val="superscript"/>
        </w:rPr>
        <w:t>th</w:t>
      </w:r>
      <w:r w:rsidRPr="008D7FE2">
        <w:rPr>
          <w:rFonts w:cs="Arial"/>
          <w:color w:val="000000" w:themeColor="text1"/>
          <w:szCs w:val="22"/>
        </w:rPr>
        <w:t xml:space="preserve"> edition (2012)</w:t>
      </w:r>
    </w:p>
    <w:p w:rsidR="00D33D8A" w:rsidRPr="008D7FE2" w:rsidRDefault="00D33D8A" w:rsidP="00D33D8A">
      <w:pPr>
        <w:rPr>
          <w:rFonts w:cs="Arial"/>
          <w:szCs w:val="22"/>
        </w:rPr>
      </w:pPr>
      <w:r w:rsidRPr="008D7FE2">
        <w:rPr>
          <w:rFonts w:cs="Arial"/>
          <w:szCs w:val="22"/>
        </w:rPr>
        <w:t xml:space="preserve">Underwood, </w:t>
      </w:r>
      <w:r w:rsidRPr="008D7FE2">
        <w:rPr>
          <w:rFonts w:cs="Arial"/>
          <w:i/>
          <w:iCs/>
          <w:szCs w:val="22"/>
        </w:rPr>
        <w:t>General &amp; Systematic Pathology</w:t>
      </w:r>
      <w:r w:rsidRPr="008D7FE2">
        <w:rPr>
          <w:rFonts w:cs="Arial"/>
          <w:szCs w:val="22"/>
        </w:rPr>
        <w:t>, 5</w:t>
      </w:r>
      <w:r w:rsidRPr="008D7FE2">
        <w:rPr>
          <w:rFonts w:cs="Arial"/>
          <w:szCs w:val="22"/>
          <w:vertAlign w:val="superscript"/>
        </w:rPr>
        <w:t>th</w:t>
      </w:r>
      <w:r w:rsidRPr="008D7FE2">
        <w:rPr>
          <w:rFonts w:cs="Arial"/>
          <w:szCs w:val="22"/>
        </w:rPr>
        <w:t xml:space="preserve"> edition (2009), Churchill Livingstone </w:t>
      </w:r>
    </w:p>
    <w:p w:rsidR="00D33D8A" w:rsidRPr="008D7FE2" w:rsidRDefault="00D33D8A" w:rsidP="00D33D8A">
      <w:pPr>
        <w:rPr>
          <w:rFonts w:cs="Arial"/>
          <w:szCs w:val="22"/>
        </w:rPr>
      </w:pPr>
      <w:proofErr w:type="spellStart"/>
      <w:r w:rsidRPr="008D7FE2">
        <w:rPr>
          <w:rFonts w:cs="Arial"/>
          <w:szCs w:val="22"/>
        </w:rPr>
        <w:t>Aspinall</w:t>
      </w:r>
      <w:proofErr w:type="spellEnd"/>
      <w:r w:rsidRPr="008D7FE2">
        <w:rPr>
          <w:rFonts w:cs="Arial"/>
          <w:szCs w:val="22"/>
        </w:rPr>
        <w:t xml:space="preserve"> RJ |&amp; Taylor-Robinson SD, </w:t>
      </w:r>
      <w:r w:rsidRPr="008D7FE2">
        <w:rPr>
          <w:rFonts w:cs="Arial"/>
          <w:i/>
          <w:iCs/>
          <w:szCs w:val="22"/>
        </w:rPr>
        <w:t xml:space="preserve">Mosby’s Colour Atlas and Text of Gastroenterology and Liver Disease, </w:t>
      </w:r>
      <w:r w:rsidRPr="008D7FE2">
        <w:rPr>
          <w:rFonts w:cs="Arial"/>
          <w:szCs w:val="22"/>
        </w:rPr>
        <w:t xml:space="preserve">Mosby International, Edinburgh, London &amp; New York (2002) </w:t>
      </w:r>
    </w:p>
    <w:p w:rsidR="00D33D8A" w:rsidRPr="008D7FE2" w:rsidRDefault="00D33D8A" w:rsidP="008D7FE2">
      <w:pPr>
        <w:spacing w:before="400"/>
        <w:rPr>
          <w:rFonts w:cs="Arial"/>
          <w:b/>
          <w:bCs/>
          <w:szCs w:val="22"/>
        </w:rPr>
      </w:pPr>
      <w:r w:rsidRPr="008D7FE2">
        <w:rPr>
          <w:rFonts w:cs="Arial"/>
          <w:b/>
          <w:bCs/>
          <w:szCs w:val="22"/>
        </w:rPr>
        <w:t xml:space="preserve">Urinary System </w:t>
      </w:r>
    </w:p>
    <w:p w:rsidR="00D33D8A" w:rsidRPr="008D7FE2" w:rsidRDefault="00D33D8A" w:rsidP="00D33D8A">
      <w:pPr>
        <w:rPr>
          <w:rFonts w:cs="Arial"/>
          <w:szCs w:val="22"/>
        </w:rPr>
      </w:pPr>
      <w:proofErr w:type="spellStart"/>
      <w:r w:rsidRPr="008D7FE2">
        <w:rPr>
          <w:rFonts w:cs="Arial"/>
          <w:szCs w:val="22"/>
        </w:rPr>
        <w:t>Koeppen</w:t>
      </w:r>
      <w:proofErr w:type="gramStart"/>
      <w:r w:rsidRPr="008D7FE2">
        <w:rPr>
          <w:rFonts w:cs="Arial"/>
          <w:szCs w:val="22"/>
        </w:rPr>
        <w:t>,Bruce</w:t>
      </w:r>
      <w:proofErr w:type="spellEnd"/>
      <w:proofErr w:type="gramEnd"/>
      <w:r w:rsidRPr="008D7FE2">
        <w:rPr>
          <w:rFonts w:cs="Arial"/>
          <w:szCs w:val="22"/>
        </w:rPr>
        <w:t xml:space="preserve"> </w:t>
      </w:r>
      <w:proofErr w:type="spellStart"/>
      <w:r w:rsidRPr="008D7FE2">
        <w:rPr>
          <w:rFonts w:cs="Arial"/>
          <w:szCs w:val="22"/>
        </w:rPr>
        <w:t>M;Stanton,Bruce</w:t>
      </w:r>
      <w:proofErr w:type="spellEnd"/>
      <w:r w:rsidRPr="008D7FE2">
        <w:rPr>
          <w:rFonts w:cs="Arial"/>
          <w:szCs w:val="22"/>
        </w:rPr>
        <w:t xml:space="preserve"> A, </w:t>
      </w:r>
      <w:r w:rsidRPr="008D7FE2">
        <w:rPr>
          <w:rStyle w:val="highlight"/>
          <w:rFonts w:cs="Arial"/>
          <w:szCs w:val="22"/>
        </w:rPr>
        <w:t>Renal physiology, 4</w:t>
      </w:r>
      <w:r w:rsidRPr="008D7FE2">
        <w:rPr>
          <w:rStyle w:val="highlight"/>
          <w:rFonts w:cs="Arial"/>
          <w:szCs w:val="22"/>
          <w:vertAlign w:val="superscript"/>
        </w:rPr>
        <w:t>th</w:t>
      </w:r>
      <w:r w:rsidRPr="008D7FE2">
        <w:rPr>
          <w:rStyle w:val="highlight"/>
          <w:rFonts w:cs="Arial"/>
          <w:szCs w:val="22"/>
        </w:rPr>
        <w:t xml:space="preserve"> Ed. </w:t>
      </w:r>
    </w:p>
    <w:p w:rsidR="00D33D8A" w:rsidRPr="008D7FE2" w:rsidRDefault="00D33D8A" w:rsidP="00D33D8A">
      <w:pPr>
        <w:rPr>
          <w:rFonts w:cs="Arial"/>
          <w:szCs w:val="22"/>
        </w:rPr>
      </w:pPr>
      <w:proofErr w:type="spellStart"/>
      <w:r w:rsidRPr="008D7FE2">
        <w:rPr>
          <w:rFonts w:cs="Arial"/>
          <w:szCs w:val="22"/>
        </w:rPr>
        <w:lastRenderedPageBreak/>
        <w:t>Mirpuri</w:t>
      </w:r>
      <w:proofErr w:type="spellEnd"/>
      <w:r w:rsidRPr="008D7FE2">
        <w:rPr>
          <w:rFonts w:cs="Arial"/>
          <w:szCs w:val="22"/>
        </w:rPr>
        <w:t xml:space="preserve"> and Patel Mosby's Crash Course </w:t>
      </w:r>
      <w:r w:rsidRPr="008D7FE2">
        <w:rPr>
          <w:rFonts w:cs="Arial"/>
          <w:iCs/>
          <w:szCs w:val="22"/>
        </w:rPr>
        <w:t>"Renal and Urinary Systems"</w:t>
      </w:r>
      <w:r w:rsidRPr="008D7FE2">
        <w:rPr>
          <w:rFonts w:cs="Arial"/>
          <w:szCs w:val="22"/>
        </w:rPr>
        <w:t>, Mosby 2003, 3</w:t>
      </w:r>
      <w:r w:rsidRPr="008D7FE2">
        <w:rPr>
          <w:rFonts w:cs="Arial"/>
          <w:szCs w:val="22"/>
          <w:vertAlign w:val="superscript"/>
        </w:rPr>
        <w:t>rd</w:t>
      </w:r>
      <w:r w:rsidRPr="008D7FE2">
        <w:rPr>
          <w:rFonts w:cs="Arial"/>
          <w:szCs w:val="22"/>
        </w:rPr>
        <w:t xml:space="preserve"> edition, Thomas and Stanley, 2007, </w:t>
      </w:r>
    </w:p>
    <w:p w:rsidR="00D33D8A" w:rsidRPr="008D7FE2" w:rsidRDefault="00D33D8A" w:rsidP="00D33D8A">
      <w:pPr>
        <w:rPr>
          <w:rFonts w:cs="Arial"/>
          <w:szCs w:val="22"/>
        </w:rPr>
      </w:pPr>
      <w:r w:rsidRPr="008D7FE2">
        <w:rPr>
          <w:rFonts w:cs="Arial"/>
          <w:szCs w:val="22"/>
        </w:rPr>
        <w:t xml:space="preserve">Field M, Pollock C, Harris D </w:t>
      </w:r>
      <w:proofErr w:type="gramStart"/>
      <w:r w:rsidRPr="008D7FE2">
        <w:rPr>
          <w:rFonts w:cs="Arial"/>
          <w:i/>
          <w:szCs w:val="22"/>
        </w:rPr>
        <w:t>The</w:t>
      </w:r>
      <w:proofErr w:type="gramEnd"/>
      <w:r w:rsidRPr="008D7FE2">
        <w:rPr>
          <w:rFonts w:cs="Arial"/>
          <w:i/>
          <w:szCs w:val="22"/>
        </w:rPr>
        <w:t xml:space="preserve"> Renal System</w:t>
      </w:r>
      <w:r w:rsidRPr="008D7FE2">
        <w:rPr>
          <w:rFonts w:cs="Arial"/>
          <w:szCs w:val="22"/>
        </w:rPr>
        <w:t>, Churchill-Livingston, 2</w:t>
      </w:r>
      <w:r w:rsidRPr="008D7FE2">
        <w:rPr>
          <w:rFonts w:cs="Arial"/>
          <w:szCs w:val="22"/>
          <w:vertAlign w:val="superscript"/>
        </w:rPr>
        <w:t>nd</w:t>
      </w:r>
      <w:r w:rsidRPr="008D7FE2">
        <w:rPr>
          <w:rFonts w:cs="Arial"/>
          <w:szCs w:val="22"/>
        </w:rPr>
        <w:t xml:space="preserve"> edition (2010)</w:t>
      </w:r>
    </w:p>
    <w:p w:rsidR="00D33D8A" w:rsidRPr="008D7FE2" w:rsidRDefault="00D33D8A" w:rsidP="00D33D8A">
      <w:pPr>
        <w:rPr>
          <w:rFonts w:cs="Arial"/>
          <w:bCs/>
          <w:szCs w:val="22"/>
        </w:rPr>
      </w:pPr>
      <w:r w:rsidRPr="008D7FE2">
        <w:rPr>
          <w:rFonts w:cs="Arial"/>
          <w:szCs w:val="22"/>
        </w:rPr>
        <w:t>O’Callaghan C, Brenner B (2000), The Renal System at a Glance, Blackwell, 3</w:t>
      </w:r>
      <w:r w:rsidRPr="008D7FE2">
        <w:rPr>
          <w:rFonts w:cs="Arial"/>
          <w:szCs w:val="22"/>
          <w:vertAlign w:val="superscript"/>
        </w:rPr>
        <w:t>rd</w:t>
      </w:r>
      <w:r w:rsidRPr="008D7FE2">
        <w:rPr>
          <w:rFonts w:cs="Arial"/>
          <w:szCs w:val="22"/>
        </w:rPr>
        <w:t xml:space="preserve"> </w:t>
      </w:r>
      <w:proofErr w:type="spellStart"/>
      <w:proofErr w:type="gramStart"/>
      <w:r w:rsidRPr="008D7FE2">
        <w:rPr>
          <w:rFonts w:cs="Arial"/>
          <w:szCs w:val="22"/>
        </w:rPr>
        <w:t>ed</w:t>
      </w:r>
      <w:proofErr w:type="spellEnd"/>
      <w:proofErr w:type="gramEnd"/>
      <w:r w:rsidRPr="008D7FE2">
        <w:rPr>
          <w:rFonts w:cs="Arial"/>
          <w:szCs w:val="22"/>
        </w:rPr>
        <w:t xml:space="preserve"> 2009, </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Anatomy </w:t>
      </w:r>
    </w:p>
    <w:p w:rsidR="00D33D8A" w:rsidRPr="008D7FE2" w:rsidRDefault="00D33D8A" w:rsidP="00D33D8A">
      <w:pPr>
        <w:pStyle w:val="PlainText"/>
        <w:rPr>
          <w:rFonts w:ascii="Arial" w:hAnsi="Arial" w:cs="Arial"/>
          <w:szCs w:val="22"/>
        </w:rPr>
      </w:pPr>
      <w:r w:rsidRPr="008D7FE2">
        <w:rPr>
          <w:rFonts w:ascii="Arial" w:hAnsi="Arial" w:cs="Arial"/>
          <w:szCs w:val="22"/>
        </w:rPr>
        <w:t>You need to buy one of the following anatomy textbooks to facilitate your studies:</w:t>
      </w:r>
    </w:p>
    <w:p w:rsidR="00D33D8A" w:rsidRPr="008D7FE2" w:rsidRDefault="00D33D8A" w:rsidP="00D33D8A">
      <w:pPr>
        <w:pStyle w:val="PlainText"/>
        <w:rPr>
          <w:rFonts w:ascii="Arial" w:hAnsi="Arial" w:cs="Arial"/>
          <w:szCs w:val="22"/>
        </w:rPr>
      </w:pPr>
    </w:p>
    <w:p w:rsidR="00D33D8A" w:rsidRPr="008D7FE2" w:rsidRDefault="00D33D8A" w:rsidP="00D33D8A">
      <w:pPr>
        <w:pStyle w:val="PlainText"/>
        <w:rPr>
          <w:rFonts w:ascii="Arial" w:hAnsi="Arial" w:cs="Arial"/>
          <w:szCs w:val="22"/>
        </w:rPr>
      </w:pPr>
      <w:r w:rsidRPr="008D7FE2">
        <w:rPr>
          <w:rFonts w:ascii="Arial" w:hAnsi="Arial" w:cs="Arial"/>
          <w:szCs w:val="22"/>
        </w:rPr>
        <w:t xml:space="preserve">Moore, Keith L., </w:t>
      </w:r>
      <w:proofErr w:type="spellStart"/>
      <w:r w:rsidRPr="008D7FE2">
        <w:rPr>
          <w:rFonts w:ascii="Arial" w:hAnsi="Arial" w:cs="Arial"/>
          <w:szCs w:val="22"/>
        </w:rPr>
        <w:t>Dalley</w:t>
      </w:r>
      <w:proofErr w:type="spellEnd"/>
      <w:r w:rsidRPr="008D7FE2">
        <w:rPr>
          <w:rFonts w:ascii="Arial" w:hAnsi="Arial" w:cs="Arial"/>
          <w:szCs w:val="22"/>
        </w:rPr>
        <w:t xml:space="preserve">, Arthur R. and </w:t>
      </w:r>
      <w:proofErr w:type="spellStart"/>
      <w:r w:rsidRPr="008D7FE2">
        <w:rPr>
          <w:rFonts w:ascii="Arial" w:hAnsi="Arial" w:cs="Arial"/>
          <w:szCs w:val="22"/>
        </w:rPr>
        <w:t>Agur</w:t>
      </w:r>
      <w:proofErr w:type="spellEnd"/>
      <w:r w:rsidRPr="008D7FE2">
        <w:rPr>
          <w:rFonts w:ascii="Arial" w:hAnsi="Arial" w:cs="Arial"/>
          <w:szCs w:val="22"/>
        </w:rPr>
        <w:t xml:space="preserve">, Anne M R. (2009) Clinically Oriented Anatomy (6th Edition) </w:t>
      </w:r>
      <w:proofErr w:type="spellStart"/>
      <w:r w:rsidRPr="008D7FE2">
        <w:rPr>
          <w:rFonts w:ascii="Arial" w:hAnsi="Arial" w:cs="Arial"/>
          <w:szCs w:val="22"/>
        </w:rPr>
        <w:t>Wolters</w:t>
      </w:r>
      <w:proofErr w:type="spellEnd"/>
      <w:r w:rsidRPr="008D7FE2">
        <w:rPr>
          <w:rFonts w:ascii="Arial" w:hAnsi="Arial" w:cs="Arial"/>
          <w:szCs w:val="22"/>
        </w:rPr>
        <w:t xml:space="preserve"> Kluwer/</w:t>
      </w:r>
      <w:proofErr w:type="spellStart"/>
      <w:r w:rsidRPr="008D7FE2">
        <w:rPr>
          <w:rFonts w:ascii="Arial" w:hAnsi="Arial" w:cs="Arial"/>
          <w:szCs w:val="22"/>
        </w:rPr>
        <w:t>Lippincot</w:t>
      </w:r>
      <w:proofErr w:type="spellEnd"/>
      <w:r w:rsidRPr="008D7FE2">
        <w:rPr>
          <w:rFonts w:ascii="Arial" w:hAnsi="Arial" w:cs="Arial"/>
          <w:szCs w:val="22"/>
        </w:rPr>
        <w:t xml:space="preserve"> Williams &amp; Wilkins </w:t>
      </w:r>
    </w:p>
    <w:p w:rsidR="00D33D8A" w:rsidRPr="008D7FE2" w:rsidRDefault="00D33D8A" w:rsidP="00D33D8A">
      <w:pPr>
        <w:pStyle w:val="PlainText"/>
        <w:rPr>
          <w:rFonts w:ascii="Arial" w:hAnsi="Arial" w:cs="Arial"/>
          <w:b/>
          <w:szCs w:val="22"/>
        </w:rPr>
      </w:pPr>
      <w:proofErr w:type="gramStart"/>
      <w:r w:rsidRPr="008D7FE2">
        <w:rPr>
          <w:rFonts w:ascii="Arial" w:hAnsi="Arial" w:cs="Arial"/>
          <w:b/>
          <w:szCs w:val="22"/>
        </w:rPr>
        <w:t>or</w:t>
      </w:r>
      <w:proofErr w:type="gramEnd"/>
      <w:r w:rsidRPr="008D7FE2">
        <w:rPr>
          <w:rFonts w:ascii="Arial" w:hAnsi="Arial" w:cs="Arial"/>
          <w:b/>
          <w:szCs w:val="22"/>
        </w:rPr>
        <w:t xml:space="preserve"> </w:t>
      </w:r>
    </w:p>
    <w:p w:rsidR="00D33D8A" w:rsidRPr="008D7FE2" w:rsidRDefault="00D33D8A" w:rsidP="00D33D8A">
      <w:pPr>
        <w:pStyle w:val="PlainText"/>
        <w:rPr>
          <w:rFonts w:ascii="Arial" w:hAnsi="Arial" w:cs="Arial"/>
          <w:szCs w:val="22"/>
        </w:rPr>
      </w:pPr>
      <w:r w:rsidRPr="008D7FE2">
        <w:rPr>
          <w:rFonts w:ascii="Arial" w:hAnsi="Arial" w:cs="Arial"/>
          <w:szCs w:val="22"/>
        </w:rPr>
        <w:t xml:space="preserve">Drake, Richard L; </w:t>
      </w:r>
      <w:proofErr w:type="spellStart"/>
      <w:r w:rsidRPr="008D7FE2">
        <w:rPr>
          <w:rFonts w:ascii="Arial" w:hAnsi="Arial" w:cs="Arial"/>
          <w:szCs w:val="22"/>
        </w:rPr>
        <w:t>Vogl</w:t>
      </w:r>
      <w:proofErr w:type="spellEnd"/>
      <w:r w:rsidRPr="008D7FE2">
        <w:rPr>
          <w:rFonts w:ascii="Arial" w:hAnsi="Arial" w:cs="Arial"/>
          <w:szCs w:val="22"/>
        </w:rPr>
        <w:t>, Wayne; Mitchell, Adam W M. (2009) Gray’s Anatomy for Students (2nd Edition) Elsevier Churchill Livingstone</w:t>
      </w:r>
    </w:p>
    <w:p w:rsidR="00D33D8A" w:rsidRPr="008D7FE2" w:rsidRDefault="00D33D8A" w:rsidP="00D33D8A">
      <w:pPr>
        <w:pStyle w:val="PlainText"/>
        <w:rPr>
          <w:rFonts w:ascii="Arial" w:hAnsi="Arial" w:cs="Arial"/>
          <w:szCs w:val="22"/>
        </w:rPr>
      </w:pPr>
    </w:p>
    <w:p w:rsidR="00D33D8A" w:rsidRPr="008D7FE2" w:rsidRDefault="00D33D8A" w:rsidP="00D33D8A">
      <w:pPr>
        <w:pStyle w:val="PlainText"/>
        <w:rPr>
          <w:rFonts w:ascii="Arial" w:hAnsi="Arial" w:cs="Arial"/>
          <w:szCs w:val="22"/>
        </w:rPr>
      </w:pPr>
      <w:r w:rsidRPr="008D7FE2">
        <w:rPr>
          <w:rFonts w:ascii="Arial" w:hAnsi="Arial" w:cs="Arial"/>
          <w:szCs w:val="22"/>
        </w:rPr>
        <w:t xml:space="preserve">In addition an anatomy atlas is extremely useful; the following atlas is available at a reduced price, bundled with Moore et </w:t>
      </w:r>
      <w:proofErr w:type="spellStart"/>
      <w:r w:rsidRPr="008D7FE2">
        <w:rPr>
          <w:rFonts w:ascii="Arial" w:hAnsi="Arial" w:cs="Arial"/>
          <w:szCs w:val="22"/>
        </w:rPr>
        <w:t>al’s</w:t>
      </w:r>
      <w:proofErr w:type="spellEnd"/>
      <w:r w:rsidRPr="008D7FE2">
        <w:rPr>
          <w:rFonts w:ascii="Arial" w:hAnsi="Arial" w:cs="Arial"/>
          <w:szCs w:val="22"/>
        </w:rPr>
        <w:t xml:space="preserve"> </w:t>
      </w:r>
      <w:bookmarkStart w:id="0" w:name="_GoBack"/>
      <w:bookmarkEnd w:id="0"/>
      <w:r w:rsidRPr="008D7FE2">
        <w:rPr>
          <w:rFonts w:ascii="Arial" w:hAnsi="Arial" w:cs="Arial"/>
          <w:szCs w:val="22"/>
        </w:rPr>
        <w:t>textbook.</w:t>
      </w:r>
    </w:p>
    <w:p w:rsidR="00D33D8A" w:rsidRPr="008D7FE2" w:rsidRDefault="00D33D8A" w:rsidP="00D33D8A">
      <w:pPr>
        <w:pStyle w:val="PlainText"/>
        <w:rPr>
          <w:rFonts w:ascii="Arial" w:hAnsi="Arial" w:cs="Arial"/>
          <w:szCs w:val="22"/>
        </w:rPr>
      </w:pPr>
      <w:proofErr w:type="spellStart"/>
      <w:r w:rsidRPr="008D7FE2">
        <w:rPr>
          <w:rFonts w:ascii="Arial" w:hAnsi="Arial" w:cs="Arial"/>
          <w:szCs w:val="22"/>
        </w:rPr>
        <w:t>Rohen</w:t>
      </w:r>
      <w:proofErr w:type="spellEnd"/>
      <w:r w:rsidRPr="008D7FE2">
        <w:rPr>
          <w:rFonts w:ascii="Arial" w:hAnsi="Arial" w:cs="Arial"/>
          <w:szCs w:val="22"/>
        </w:rPr>
        <w:t xml:space="preserve"> J. W., </w:t>
      </w:r>
      <w:proofErr w:type="spellStart"/>
      <w:r w:rsidRPr="008D7FE2">
        <w:rPr>
          <w:rFonts w:ascii="Arial" w:hAnsi="Arial" w:cs="Arial"/>
          <w:szCs w:val="22"/>
        </w:rPr>
        <w:t>Yokochi</w:t>
      </w:r>
      <w:proofErr w:type="spellEnd"/>
      <w:r w:rsidRPr="008D7FE2">
        <w:rPr>
          <w:rFonts w:ascii="Arial" w:hAnsi="Arial" w:cs="Arial"/>
          <w:szCs w:val="22"/>
        </w:rPr>
        <w:t xml:space="preserve">, C., </w:t>
      </w:r>
      <w:proofErr w:type="spellStart"/>
      <w:r w:rsidRPr="008D7FE2">
        <w:rPr>
          <w:rFonts w:ascii="Arial" w:hAnsi="Arial" w:cs="Arial"/>
          <w:szCs w:val="22"/>
        </w:rPr>
        <w:t>Lütjen-Drecoll</w:t>
      </w:r>
      <w:proofErr w:type="spellEnd"/>
      <w:r w:rsidRPr="008D7FE2">
        <w:rPr>
          <w:rFonts w:ascii="Arial" w:hAnsi="Arial" w:cs="Arial"/>
          <w:szCs w:val="22"/>
        </w:rPr>
        <w:t xml:space="preserve">, E. (2010) </w:t>
      </w:r>
      <w:proofErr w:type="spellStart"/>
      <w:r w:rsidRPr="008D7FE2">
        <w:rPr>
          <w:rFonts w:ascii="Arial" w:hAnsi="Arial" w:cs="Arial"/>
          <w:i/>
          <w:szCs w:val="22"/>
        </w:rPr>
        <w:t>Colour</w:t>
      </w:r>
      <w:proofErr w:type="spellEnd"/>
      <w:r w:rsidRPr="008D7FE2">
        <w:rPr>
          <w:rFonts w:ascii="Arial" w:hAnsi="Arial" w:cs="Arial"/>
          <w:i/>
          <w:szCs w:val="22"/>
        </w:rPr>
        <w:t xml:space="preserve"> Atlas of Anatomy</w:t>
      </w:r>
      <w:r w:rsidRPr="008D7FE2">
        <w:rPr>
          <w:rFonts w:ascii="Arial" w:hAnsi="Arial" w:cs="Arial"/>
          <w:szCs w:val="22"/>
        </w:rPr>
        <w:t xml:space="preserve"> 7</w:t>
      </w:r>
      <w:r w:rsidRPr="008D7FE2">
        <w:rPr>
          <w:rFonts w:ascii="Arial" w:hAnsi="Arial" w:cs="Arial"/>
          <w:szCs w:val="22"/>
          <w:vertAlign w:val="superscript"/>
        </w:rPr>
        <w:t>th</w:t>
      </w:r>
      <w:r w:rsidRPr="008D7FE2">
        <w:rPr>
          <w:rFonts w:ascii="Arial" w:hAnsi="Arial" w:cs="Arial"/>
          <w:szCs w:val="22"/>
        </w:rPr>
        <w:t xml:space="preserve"> edition: (2010) </w:t>
      </w:r>
      <w:proofErr w:type="spellStart"/>
      <w:r w:rsidRPr="008D7FE2">
        <w:rPr>
          <w:rFonts w:ascii="Arial" w:hAnsi="Arial" w:cs="Arial"/>
          <w:szCs w:val="22"/>
        </w:rPr>
        <w:t>Wolters</w:t>
      </w:r>
      <w:proofErr w:type="spellEnd"/>
      <w:r w:rsidRPr="008D7FE2">
        <w:rPr>
          <w:rFonts w:ascii="Arial" w:hAnsi="Arial" w:cs="Arial"/>
          <w:szCs w:val="22"/>
        </w:rPr>
        <w:t xml:space="preserve"> Kluwer/</w:t>
      </w:r>
      <w:proofErr w:type="spellStart"/>
      <w:r w:rsidRPr="008D7FE2">
        <w:rPr>
          <w:rFonts w:ascii="Arial" w:hAnsi="Arial" w:cs="Arial"/>
          <w:szCs w:val="22"/>
        </w:rPr>
        <w:t>Lippincot</w:t>
      </w:r>
      <w:proofErr w:type="spellEnd"/>
      <w:r w:rsidRPr="008D7FE2">
        <w:rPr>
          <w:rFonts w:ascii="Arial" w:hAnsi="Arial" w:cs="Arial"/>
          <w:szCs w:val="22"/>
        </w:rPr>
        <w:t xml:space="preserve"> Williams &amp; Wilkins </w:t>
      </w:r>
    </w:p>
    <w:p w:rsidR="00D33D8A" w:rsidRPr="008D7FE2" w:rsidRDefault="00D33D8A" w:rsidP="00D33D8A">
      <w:pPr>
        <w:pStyle w:val="PlainText"/>
        <w:rPr>
          <w:rFonts w:ascii="Arial" w:hAnsi="Arial" w:cs="Arial"/>
          <w:szCs w:val="22"/>
        </w:rPr>
      </w:pPr>
    </w:p>
    <w:p w:rsidR="00D33D8A" w:rsidRPr="008D7FE2" w:rsidRDefault="00D33D8A" w:rsidP="00D33D8A">
      <w:pPr>
        <w:pStyle w:val="PlainText"/>
        <w:rPr>
          <w:rFonts w:ascii="Arial" w:hAnsi="Arial" w:cs="Arial"/>
          <w:szCs w:val="22"/>
        </w:rPr>
      </w:pPr>
      <w:r w:rsidRPr="008D7FE2">
        <w:rPr>
          <w:rFonts w:ascii="Arial" w:hAnsi="Arial" w:cs="Arial"/>
          <w:szCs w:val="22"/>
        </w:rPr>
        <w:t>Both of the recommended textbooks are used by the Anatomy teachers as references and for preparing teaching materials.  They provide comprehensive coverage of all the anatomical regions and allow access to extra on-line material.  Either of these books will provide a good reference for study in later years.</w:t>
      </w:r>
    </w:p>
    <w:p w:rsidR="00D33D8A" w:rsidRPr="008D7FE2" w:rsidRDefault="00D33D8A" w:rsidP="00D33D8A">
      <w:pPr>
        <w:pStyle w:val="PlainText"/>
        <w:rPr>
          <w:rFonts w:ascii="Arial" w:hAnsi="Arial" w:cs="Arial"/>
          <w:szCs w:val="22"/>
        </w:rPr>
      </w:pPr>
    </w:p>
    <w:p w:rsidR="00D33D8A" w:rsidRPr="008D7FE2" w:rsidRDefault="00D33D8A" w:rsidP="00D33D8A">
      <w:pPr>
        <w:pStyle w:val="PlainText"/>
        <w:rPr>
          <w:rFonts w:ascii="Arial" w:hAnsi="Arial" w:cs="Arial"/>
          <w:szCs w:val="22"/>
        </w:rPr>
      </w:pPr>
      <w:r w:rsidRPr="008D7FE2">
        <w:rPr>
          <w:rFonts w:ascii="Arial" w:hAnsi="Arial" w:cs="Arial"/>
          <w:szCs w:val="22"/>
        </w:rPr>
        <w:t xml:space="preserve">Best features: Both of these books combine high quality artwork, </w:t>
      </w:r>
      <w:proofErr w:type="spellStart"/>
      <w:r w:rsidRPr="008D7FE2">
        <w:rPr>
          <w:rFonts w:ascii="Arial" w:hAnsi="Arial" w:cs="Arial"/>
          <w:szCs w:val="22"/>
        </w:rPr>
        <w:t>colour</w:t>
      </w:r>
      <w:proofErr w:type="spellEnd"/>
      <w:r w:rsidRPr="008D7FE2">
        <w:rPr>
          <w:rFonts w:ascii="Arial" w:hAnsi="Arial" w:cs="Arial"/>
          <w:szCs w:val="22"/>
        </w:rPr>
        <w:t xml:space="preserve"> photography and radiographs with clinical scenarios.  If you buy a new copy you gain access to the on-line teaching material, interactive exercises and </w:t>
      </w:r>
      <w:proofErr w:type="gramStart"/>
      <w:r w:rsidRPr="008D7FE2">
        <w:rPr>
          <w:rFonts w:ascii="Arial" w:hAnsi="Arial" w:cs="Arial"/>
          <w:szCs w:val="22"/>
        </w:rPr>
        <w:t>self-tests</w:t>
      </w:r>
      <w:proofErr w:type="gramEnd"/>
      <w:r w:rsidRPr="008D7FE2">
        <w:rPr>
          <w:rFonts w:ascii="Arial" w:hAnsi="Arial" w:cs="Arial"/>
          <w:szCs w:val="22"/>
        </w:rPr>
        <w:t>.</w:t>
      </w:r>
    </w:p>
    <w:p w:rsidR="00D33D8A" w:rsidRPr="008D7FE2" w:rsidRDefault="00D33D8A" w:rsidP="00D33D8A">
      <w:pPr>
        <w:pStyle w:val="PlainText"/>
        <w:rPr>
          <w:rFonts w:ascii="Arial" w:hAnsi="Arial" w:cs="Arial"/>
          <w:szCs w:val="22"/>
        </w:rPr>
      </w:pPr>
    </w:p>
    <w:p w:rsidR="00D33D8A" w:rsidRPr="008D7FE2" w:rsidRDefault="00D33D8A" w:rsidP="00D33D8A">
      <w:pPr>
        <w:pStyle w:val="PlainText"/>
        <w:rPr>
          <w:rFonts w:ascii="Arial" w:hAnsi="Arial" w:cs="Arial"/>
          <w:szCs w:val="22"/>
        </w:rPr>
      </w:pPr>
      <w:r w:rsidRPr="008D7FE2">
        <w:rPr>
          <w:rFonts w:ascii="Arial" w:hAnsi="Arial" w:cs="Arial"/>
          <w:szCs w:val="22"/>
        </w:rPr>
        <w:t>Worst features: Because these books are so comprehensive, that you will have to exercise judgment about how much detail you should extract; be guided by the learning objectives in this respect.</w:t>
      </w:r>
    </w:p>
    <w:p w:rsidR="00D33D8A" w:rsidRPr="008D7FE2" w:rsidRDefault="00D33D8A" w:rsidP="00D33D8A">
      <w:pPr>
        <w:pStyle w:val="Default"/>
        <w:rPr>
          <w:rFonts w:ascii="Arial" w:hAnsi="Arial" w:cs="Arial"/>
          <w:sz w:val="22"/>
          <w:szCs w:val="22"/>
          <w:lang w:val="en-GB"/>
        </w:rPr>
      </w:pPr>
    </w:p>
    <w:p w:rsidR="00D33D8A" w:rsidRPr="008D7FE2" w:rsidRDefault="00D33D8A" w:rsidP="00D33D8A">
      <w:pPr>
        <w:spacing w:after="0"/>
        <w:jc w:val="center"/>
        <w:rPr>
          <w:rFonts w:cs="Arial"/>
          <w:b/>
          <w:i/>
          <w:iCs/>
          <w:sz w:val="28"/>
          <w:szCs w:val="28"/>
          <w:lang w:eastAsia="en-GB"/>
        </w:rPr>
      </w:pPr>
      <w:r w:rsidRPr="008D7FE2">
        <w:rPr>
          <w:rFonts w:cs="Arial"/>
          <w:b/>
          <w:i/>
          <w:iCs/>
          <w:sz w:val="28"/>
          <w:szCs w:val="28"/>
        </w:rPr>
        <w:t>Molecules, Cells and Disease</w:t>
      </w:r>
    </w:p>
    <w:p w:rsidR="00D33D8A" w:rsidRPr="008D7FE2" w:rsidRDefault="00D33D8A" w:rsidP="00D33D8A">
      <w:pPr>
        <w:spacing w:after="0"/>
        <w:rPr>
          <w:rFonts w:cs="Arial"/>
          <w:szCs w:val="22"/>
        </w:rPr>
      </w:pPr>
    </w:p>
    <w:p w:rsidR="00D33D8A" w:rsidRPr="008D7FE2" w:rsidRDefault="00D33D8A" w:rsidP="00D33D8A">
      <w:pPr>
        <w:rPr>
          <w:rFonts w:cs="Arial"/>
          <w:szCs w:val="22"/>
        </w:rPr>
      </w:pPr>
      <w:proofErr w:type="spellStart"/>
      <w:proofErr w:type="gramStart"/>
      <w:r w:rsidRPr="008D7FE2">
        <w:rPr>
          <w:rFonts w:cs="Arial"/>
          <w:szCs w:val="22"/>
        </w:rPr>
        <w:t>Alberts</w:t>
      </w:r>
      <w:proofErr w:type="spellEnd"/>
      <w:r w:rsidRPr="008D7FE2">
        <w:rPr>
          <w:rFonts w:cs="Arial"/>
          <w:szCs w:val="22"/>
        </w:rPr>
        <w:t xml:space="preserve">, Bray, </w:t>
      </w:r>
      <w:proofErr w:type="spellStart"/>
      <w:r w:rsidRPr="008D7FE2">
        <w:rPr>
          <w:rFonts w:cs="Arial"/>
          <w:szCs w:val="22"/>
        </w:rPr>
        <w:t>Hopkin</w:t>
      </w:r>
      <w:proofErr w:type="spellEnd"/>
      <w:r w:rsidRPr="008D7FE2">
        <w:rPr>
          <w:rFonts w:cs="Arial"/>
          <w:szCs w:val="22"/>
        </w:rPr>
        <w:t xml:space="preserve">, Johnson, Lewis, Raff, Roberts and Walter, </w:t>
      </w:r>
      <w:r w:rsidRPr="008D7FE2">
        <w:rPr>
          <w:rFonts w:cs="Arial"/>
          <w:i/>
          <w:szCs w:val="22"/>
        </w:rPr>
        <w:t xml:space="preserve">Essential cell biology, </w:t>
      </w:r>
      <w:r w:rsidRPr="008D7FE2">
        <w:rPr>
          <w:rFonts w:cs="Arial"/>
          <w:szCs w:val="22"/>
        </w:rPr>
        <w:t>3</w:t>
      </w:r>
      <w:r w:rsidRPr="008D7FE2">
        <w:rPr>
          <w:rFonts w:cs="Arial"/>
          <w:szCs w:val="22"/>
          <w:vertAlign w:val="superscript"/>
        </w:rPr>
        <w:t>rd</w:t>
      </w:r>
      <w:r w:rsidRPr="008D7FE2">
        <w:rPr>
          <w:rFonts w:cs="Arial"/>
          <w:szCs w:val="22"/>
        </w:rPr>
        <w:t xml:space="preserve"> Edition (2009) Garland Press Publishing, 860 pages.</w:t>
      </w:r>
      <w:proofErr w:type="gramEnd"/>
      <w:r w:rsidRPr="008D7FE2">
        <w:rPr>
          <w:rFonts w:cs="Arial"/>
          <w:szCs w:val="22"/>
        </w:rPr>
        <w:t xml:space="preserve"> </w:t>
      </w:r>
    </w:p>
    <w:p w:rsidR="00D33D8A" w:rsidRPr="008D7FE2" w:rsidRDefault="00D33D8A" w:rsidP="00D33D8A">
      <w:pPr>
        <w:rPr>
          <w:rFonts w:cs="Arial"/>
          <w:szCs w:val="22"/>
        </w:rPr>
      </w:pPr>
      <w:r w:rsidRPr="008D7FE2">
        <w:rPr>
          <w:rFonts w:cs="Arial"/>
          <w:szCs w:val="22"/>
        </w:rPr>
        <w:t>For a much briefer overview of cell biology and as an aid for revision try:</w:t>
      </w:r>
    </w:p>
    <w:p w:rsidR="00D33D8A" w:rsidRPr="008D7FE2" w:rsidRDefault="00D33D8A" w:rsidP="00D33D8A">
      <w:pPr>
        <w:rPr>
          <w:rFonts w:cs="Arial"/>
          <w:szCs w:val="22"/>
        </w:rPr>
      </w:pPr>
      <w:proofErr w:type="gramStart"/>
      <w:r w:rsidRPr="008D7FE2">
        <w:rPr>
          <w:rFonts w:cs="Arial"/>
          <w:szCs w:val="22"/>
        </w:rPr>
        <w:t xml:space="preserve">Norman and </w:t>
      </w:r>
      <w:proofErr w:type="spellStart"/>
      <w:r w:rsidRPr="008D7FE2">
        <w:rPr>
          <w:rFonts w:cs="Arial"/>
          <w:szCs w:val="22"/>
        </w:rPr>
        <w:t>Lodwick</w:t>
      </w:r>
      <w:proofErr w:type="spellEnd"/>
      <w:r w:rsidRPr="008D7FE2">
        <w:rPr>
          <w:rFonts w:cs="Arial"/>
          <w:szCs w:val="22"/>
        </w:rPr>
        <w:t xml:space="preserve">, </w:t>
      </w:r>
      <w:r w:rsidRPr="008D7FE2">
        <w:rPr>
          <w:rFonts w:cs="Arial"/>
          <w:i/>
          <w:szCs w:val="22"/>
        </w:rPr>
        <w:t>Flesh and bones of medical cell biology,</w:t>
      </w:r>
      <w:r w:rsidRPr="008D7FE2">
        <w:rPr>
          <w:rFonts w:cs="Arial"/>
          <w:szCs w:val="22"/>
        </w:rPr>
        <w:t xml:space="preserve"> (2007) Mosby/Elsevier.</w:t>
      </w:r>
      <w:proofErr w:type="gramEnd"/>
      <w:r w:rsidRPr="008D7FE2">
        <w:rPr>
          <w:rFonts w:cs="Arial"/>
          <w:szCs w:val="22"/>
        </w:rPr>
        <w:t xml:space="preserve"> </w:t>
      </w:r>
      <w:proofErr w:type="gramStart"/>
      <w:r w:rsidRPr="008D7FE2">
        <w:rPr>
          <w:rFonts w:cs="Arial"/>
          <w:szCs w:val="22"/>
        </w:rPr>
        <w:t>124 pages.</w:t>
      </w:r>
      <w:proofErr w:type="gramEnd"/>
    </w:p>
    <w:p w:rsidR="00D33D8A" w:rsidRPr="008D7FE2" w:rsidRDefault="00D33D8A" w:rsidP="00D33D8A">
      <w:pPr>
        <w:rPr>
          <w:rFonts w:cs="Arial"/>
          <w:szCs w:val="22"/>
        </w:rPr>
      </w:pPr>
      <w:r w:rsidRPr="008D7FE2">
        <w:rPr>
          <w:rFonts w:cs="Arial"/>
          <w:szCs w:val="22"/>
        </w:rPr>
        <w:t>These two books are relevant for the MCD Courses: Introduction to cells, Nucleic acids and gene expression, Metabolism, Cellular organisation of Tissues, and Cancer.</w:t>
      </w:r>
    </w:p>
    <w:p w:rsidR="00D33D8A" w:rsidRPr="008D7FE2" w:rsidRDefault="00D33D8A" w:rsidP="00D33D8A">
      <w:pPr>
        <w:spacing w:after="0"/>
        <w:rPr>
          <w:rFonts w:cs="Arial"/>
          <w:szCs w:val="22"/>
        </w:rPr>
      </w:pPr>
    </w:p>
    <w:p w:rsidR="00D33D8A" w:rsidRPr="008D7FE2" w:rsidRDefault="00D33D8A" w:rsidP="00D33D8A">
      <w:pPr>
        <w:rPr>
          <w:rFonts w:cs="Arial"/>
          <w:szCs w:val="22"/>
        </w:rPr>
      </w:pPr>
      <w:r w:rsidRPr="008D7FE2">
        <w:rPr>
          <w:rFonts w:cs="Arial"/>
          <w:szCs w:val="22"/>
        </w:rPr>
        <w:t xml:space="preserve">Read and </w:t>
      </w:r>
      <w:proofErr w:type="spellStart"/>
      <w:r w:rsidRPr="008D7FE2">
        <w:rPr>
          <w:rFonts w:cs="Arial"/>
          <w:szCs w:val="22"/>
        </w:rPr>
        <w:t>Donnai</w:t>
      </w:r>
      <w:proofErr w:type="spellEnd"/>
      <w:r w:rsidRPr="008D7FE2">
        <w:rPr>
          <w:rFonts w:cs="Arial"/>
          <w:szCs w:val="22"/>
        </w:rPr>
        <w:t xml:space="preserve">, </w:t>
      </w:r>
      <w:r w:rsidRPr="008D7FE2">
        <w:rPr>
          <w:rFonts w:cs="Arial"/>
          <w:i/>
          <w:szCs w:val="22"/>
        </w:rPr>
        <w:t>New clinical genetics</w:t>
      </w:r>
      <w:proofErr w:type="gramStart"/>
      <w:r w:rsidRPr="008D7FE2">
        <w:rPr>
          <w:rFonts w:cs="Arial"/>
          <w:i/>
          <w:szCs w:val="22"/>
        </w:rPr>
        <w:t>,2</w:t>
      </w:r>
      <w:r w:rsidRPr="008D7FE2">
        <w:rPr>
          <w:rFonts w:cs="Arial"/>
          <w:i/>
          <w:szCs w:val="22"/>
          <w:vertAlign w:val="superscript"/>
        </w:rPr>
        <w:t>nd</w:t>
      </w:r>
      <w:proofErr w:type="gramEnd"/>
      <w:r w:rsidRPr="008D7FE2">
        <w:rPr>
          <w:rFonts w:cs="Arial"/>
          <w:i/>
          <w:szCs w:val="22"/>
        </w:rPr>
        <w:t xml:space="preserve"> </w:t>
      </w:r>
      <w:proofErr w:type="spellStart"/>
      <w:r w:rsidRPr="008D7FE2">
        <w:rPr>
          <w:rFonts w:cs="Arial"/>
          <w:i/>
          <w:szCs w:val="22"/>
        </w:rPr>
        <w:t>ed</w:t>
      </w:r>
      <w:proofErr w:type="spellEnd"/>
      <w:r w:rsidRPr="008D7FE2">
        <w:rPr>
          <w:rFonts w:cs="Arial"/>
          <w:i/>
          <w:szCs w:val="22"/>
        </w:rPr>
        <w:t xml:space="preserve"> </w:t>
      </w:r>
      <w:r w:rsidRPr="008D7FE2">
        <w:rPr>
          <w:rFonts w:cs="Arial"/>
          <w:szCs w:val="22"/>
        </w:rPr>
        <w:t xml:space="preserve">(2011) Scion Publishing, 428 pages. </w:t>
      </w:r>
      <w:proofErr w:type="gramStart"/>
      <w:r w:rsidRPr="008D7FE2">
        <w:rPr>
          <w:rFonts w:cs="Arial"/>
          <w:szCs w:val="22"/>
        </w:rPr>
        <w:t>Recommended for the MCD Genetics Course.</w:t>
      </w:r>
      <w:proofErr w:type="gramEnd"/>
      <w:r w:rsidRPr="008D7FE2">
        <w:rPr>
          <w:rFonts w:cs="Arial"/>
          <w:szCs w:val="22"/>
        </w:rPr>
        <w:t xml:space="preserve"> </w:t>
      </w:r>
    </w:p>
    <w:p w:rsidR="00D33D8A" w:rsidRPr="008D7FE2" w:rsidRDefault="00D33D8A" w:rsidP="00D33D8A">
      <w:pPr>
        <w:rPr>
          <w:rFonts w:cs="Arial"/>
          <w:szCs w:val="22"/>
        </w:rPr>
      </w:pPr>
      <w:r w:rsidRPr="008D7FE2">
        <w:rPr>
          <w:rFonts w:cs="Arial"/>
          <w:szCs w:val="22"/>
        </w:rPr>
        <w:t xml:space="preserve">Nairn and </w:t>
      </w:r>
      <w:proofErr w:type="spellStart"/>
      <w:r w:rsidRPr="008D7FE2">
        <w:rPr>
          <w:rFonts w:cs="Arial"/>
          <w:szCs w:val="22"/>
        </w:rPr>
        <w:t>Helbert</w:t>
      </w:r>
      <w:proofErr w:type="spellEnd"/>
      <w:r w:rsidRPr="008D7FE2">
        <w:rPr>
          <w:rFonts w:cs="Arial"/>
          <w:szCs w:val="22"/>
        </w:rPr>
        <w:t xml:space="preserve">, </w:t>
      </w:r>
      <w:r w:rsidRPr="008D7FE2">
        <w:rPr>
          <w:rStyle w:val="highlight"/>
          <w:rFonts w:cs="Arial"/>
          <w:i/>
          <w:szCs w:val="22"/>
        </w:rPr>
        <w:t>Immunology for medical students</w:t>
      </w:r>
      <w:r w:rsidRPr="008D7FE2">
        <w:rPr>
          <w:rStyle w:val="highlight"/>
          <w:rFonts w:cs="Arial"/>
          <w:szCs w:val="22"/>
        </w:rPr>
        <w:t>, 2</w:t>
      </w:r>
      <w:r w:rsidRPr="008D7FE2">
        <w:rPr>
          <w:rStyle w:val="highlight"/>
          <w:rFonts w:cs="Arial"/>
          <w:szCs w:val="22"/>
          <w:vertAlign w:val="superscript"/>
        </w:rPr>
        <w:t>nd</w:t>
      </w:r>
      <w:r w:rsidRPr="008D7FE2">
        <w:rPr>
          <w:rStyle w:val="highlight"/>
          <w:rFonts w:cs="Arial"/>
          <w:szCs w:val="22"/>
        </w:rPr>
        <w:t xml:space="preserve"> Edition (2007) Mosby/Elsevier, </w:t>
      </w:r>
      <w:r w:rsidRPr="008D7FE2">
        <w:rPr>
          <w:rFonts w:cs="Arial"/>
          <w:szCs w:val="22"/>
        </w:rPr>
        <w:t xml:space="preserve">308 pages. </w:t>
      </w:r>
      <w:proofErr w:type="gramStart"/>
      <w:r w:rsidRPr="008D7FE2">
        <w:rPr>
          <w:rFonts w:cs="Arial"/>
          <w:szCs w:val="22"/>
        </w:rPr>
        <w:t>Recommended for the MCD Immunology Course.</w:t>
      </w:r>
      <w:proofErr w:type="gramEnd"/>
    </w:p>
    <w:p w:rsidR="00D33D8A" w:rsidRPr="008D7FE2" w:rsidRDefault="00D33D8A" w:rsidP="00D33D8A">
      <w:pPr>
        <w:rPr>
          <w:rFonts w:cs="Arial"/>
          <w:szCs w:val="22"/>
        </w:rPr>
      </w:pPr>
      <w:r w:rsidRPr="008D7FE2">
        <w:rPr>
          <w:rFonts w:cs="Arial"/>
          <w:szCs w:val="22"/>
        </w:rPr>
        <w:t>For a simpler overview of basic immunology try:</w:t>
      </w:r>
    </w:p>
    <w:p w:rsidR="00D33D8A" w:rsidRPr="008D7FE2" w:rsidRDefault="00D33D8A" w:rsidP="00D33D8A">
      <w:pPr>
        <w:rPr>
          <w:rFonts w:cs="Arial"/>
          <w:szCs w:val="22"/>
        </w:rPr>
      </w:pPr>
      <w:proofErr w:type="spellStart"/>
      <w:r w:rsidRPr="008D7FE2">
        <w:rPr>
          <w:rFonts w:cs="Arial"/>
          <w:szCs w:val="22"/>
        </w:rPr>
        <w:t>Sompayrac</w:t>
      </w:r>
      <w:proofErr w:type="spellEnd"/>
      <w:r w:rsidRPr="008D7FE2">
        <w:rPr>
          <w:rFonts w:cs="Arial"/>
          <w:szCs w:val="22"/>
        </w:rPr>
        <w:t xml:space="preserve">, </w:t>
      </w:r>
      <w:r w:rsidRPr="008D7FE2">
        <w:rPr>
          <w:rFonts w:cs="Arial"/>
          <w:i/>
          <w:szCs w:val="22"/>
        </w:rPr>
        <w:t>How the immune system works</w:t>
      </w:r>
      <w:proofErr w:type="gramStart"/>
      <w:r w:rsidRPr="008D7FE2">
        <w:rPr>
          <w:rFonts w:cs="Arial"/>
          <w:i/>
          <w:szCs w:val="22"/>
        </w:rPr>
        <w:t>,</w:t>
      </w:r>
      <w:r w:rsidRPr="008D7FE2">
        <w:rPr>
          <w:rFonts w:cs="Arial"/>
          <w:szCs w:val="22"/>
        </w:rPr>
        <w:t>4th</w:t>
      </w:r>
      <w:proofErr w:type="gramEnd"/>
      <w:r w:rsidRPr="008D7FE2">
        <w:rPr>
          <w:rFonts w:cs="Arial"/>
          <w:szCs w:val="22"/>
        </w:rPr>
        <w:t xml:space="preserve"> edition (2012) Blackwell Publishing,. </w:t>
      </w:r>
      <w:proofErr w:type="gramStart"/>
      <w:r w:rsidRPr="008D7FE2">
        <w:rPr>
          <w:rFonts w:cs="Arial"/>
          <w:szCs w:val="22"/>
        </w:rPr>
        <w:t>134 pages.</w:t>
      </w:r>
      <w:proofErr w:type="gramEnd"/>
    </w:p>
    <w:p w:rsidR="00D33D8A" w:rsidRPr="008D7FE2" w:rsidRDefault="00D33D8A" w:rsidP="00D33D8A">
      <w:pPr>
        <w:rPr>
          <w:rFonts w:cs="Arial"/>
          <w:szCs w:val="22"/>
        </w:rPr>
      </w:pPr>
      <w:proofErr w:type="gramStart"/>
      <w:r w:rsidRPr="008D7FE2">
        <w:rPr>
          <w:rFonts w:cs="Arial"/>
          <w:szCs w:val="22"/>
        </w:rPr>
        <w:t xml:space="preserve">Gillespie and </w:t>
      </w:r>
      <w:proofErr w:type="spellStart"/>
      <w:r w:rsidRPr="008D7FE2">
        <w:rPr>
          <w:rFonts w:cs="Arial"/>
          <w:szCs w:val="22"/>
        </w:rPr>
        <w:t>Bamford</w:t>
      </w:r>
      <w:proofErr w:type="spellEnd"/>
      <w:r w:rsidRPr="008D7FE2">
        <w:rPr>
          <w:rFonts w:cs="Arial"/>
          <w:szCs w:val="22"/>
        </w:rPr>
        <w:t xml:space="preserve">, </w:t>
      </w:r>
      <w:r w:rsidRPr="008D7FE2">
        <w:rPr>
          <w:rFonts w:cs="Arial"/>
          <w:i/>
          <w:szCs w:val="22"/>
        </w:rPr>
        <w:t xml:space="preserve">Medical microbiology and infection at a glance, </w:t>
      </w:r>
      <w:r w:rsidRPr="008D7FE2">
        <w:rPr>
          <w:rFonts w:cs="Arial"/>
          <w:szCs w:val="22"/>
        </w:rPr>
        <w:t>4th edition (2012) Blackwell Publishing, 128 pages.</w:t>
      </w:r>
      <w:proofErr w:type="gramEnd"/>
    </w:p>
    <w:p w:rsidR="00D33D8A" w:rsidRPr="008D7FE2" w:rsidRDefault="00D33D8A" w:rsidP="00D33D8A">
      <w:pPr>
        <w:rPr>
          <w:rFonts w:cs="Arial"/>
          <w:color w:val="000000" w:themeColor="text1"/>
          <w:szCs w:val="22"/>
        </w:rPr>
      </w:pPr>
      <w:r w:rsidRPr="008D7FE2">
        <w:rPr>
          <w:rFonts w:cs="Arial"/>
          <w:color w:val="000000" w:themeColor="text1"/>
          <w:szCs w:val="22"/>
        </w:rPr>
        <w:lastRenderedPageBreak/>
        <w:t xml:space="preserve">Gladwin M, </w:t>
      </w:r>
      <w:proofErr w:type="spellStart"/>
      <w:r w:rsidRPr="008D7FE2">
        <w:rPr>
          <w:rFonts w:cs="Arial"/>
          <w:color w:val="000000" w:themeColor="text1"/>
          <w:szCs w:val="22"/>
        </w:rPr>
        <w:t>Trattler</w:t>
      </w:r>
      <w:proofErr w:type="spellEnd"/>
      <w:r w:rsidRPr="008D7FE2">
        <w:rPr>
          <w:rFonts w:cs="Arial"/>
          <w:color w:val="000000" w:themeColor="text1"/>
          <w:szCs w:val="22"/>
        </w:rPr>
        <w:t xml:space="preserve"> B </w:t>
      </w:r>
      <w:r w:rsidRPr="008D7FE2">
        <w:rPr>
          <w:rFonts w:cs="Arial"/>
          <w:i/>
          <w:color w:val="000000" w:themeColor="text1"/>
          <w:szCs w:val="22"/>
        </w:rPr>
        <w:t xml:space="preserve">Clinical Microbiology made ridiculously simple, </w:t>
      </w:r>
      <w:proofErr w:type="spellStart"/>
      <w:r w:rsidRPr="008D7FE2">
        <w:rPr>
          <w:rFonts w:cs="Arial"/>
          <w:color w:val="000000" w:themeColor="text1"/>
          <w:szCs w:val="22"/>
        </w:rPr>
        <w:t>MedMaster</w:t>
      </w:r>
      <w:proofErr w:type="spellEnd"/>
      <w:r w:rsidRPr="008D7FE2">
        <w:rPr>
          <w:rFonts w:cs="Arial"/>
          <w:color w:val="000000" w:themeColor="text1"/>
          <w:szCs w:val="22"/>
        </w:rPr>
        <w:t xml:space="preserve"> (2011) </w:t>
      </w:r>
    </w:p>
    <w:p w:rsidR="00D33D8A" w:rsidRPr="008D7FE2" w:rsidRDefault="00D33D8A" w:rsidP="00D33D8A">
      <w:pPr>
        <w:rPr>
          <w:rFonts w:cs="Arial"/>
          <w:szCs w:val="22"/>
        </w:rPr>
      </w:pPr>
      <w:proofErr w:type="gramStart"/>
      <w:r w:rsidRPr="008D7FE2">
        <w:rPr>
          <w:rFonts w:cs="Arial"/>
          <w:szCs w:val="22"/>
        </w:rPr>
        <w:t xml:space="preserve">Bateman and Carr, </w:t>
      </w:r>
      <w:r w:rsidRPr="008D7FE2">
        <w:rPr>
          <w:rFonts w:cs="Arial"/>
          <w:i/>
          <w:szCs w:val="22"/>
        </w:rPr>
        <w:t xml:space="preserve">Flesh and bones of pathology, </w:t>
      </w:r>
      <w:r w:rsidRPr="008D7FE2">
        <w:rPr>
          <w:rFonts w:cs="Arial"/>
          <w:szCs w:val="22"/>
        </w:rPr>
        <w:t>(2009) Mosby/Elsevier, 145 pages.</w:t>
      </w:r>
      <w:proofErr w:type="gramEnd"/>
    </w:p>
    <w:p w:rsidR="00D33D8A" w:rsidRPr="008D7FE2" w:rsidRDefault="00D33D8A" w:rsidP="00D33D8A">
      <w:pPr>
        <w:rPr>
          <w:rFonts w:cs="Arial"/>
          <w:szCs w:val="22"/>
        </w:rPr>
      </w:pPr>
      <w:r w:rsidRPr="008D7FE2">
        <w:rPr>
          <w:rFonts w:cs="Arial"/>
          <w:szCs w:val="22"/>
        </w:rPr>
        <w:t>This is at a basic level appropriate for years 1 and 2, and is recommended for the MCD Cell pathology Course. It is also relevant for the Cancer Course. For more advanced books covering pathology and suitable for the whole medical course see either of:</w:t>
      </w:r>
    </w:p>
    <w:p w:rsidR="00D33D8A" w:rsidRPr="008D7FE2" w:rsidRDefault="00D33D8A" w:rsidP="00D33D8A">
      <w:pPr>
        <w:rPr>
          <w:rFonts w:cs="Arial"/>
          <w:szCs w:val="22"/>
          <w:lang w:eastAsia="en-GB"/>
        </w:rPr>
      </w:pPr>
      <w:proofErr w:type="gramStart"/>
      <w:r w:rsidRPr="008D7FE2">
        <w:rPr>
          <w:rFonts w:cs="Arial"/>
          <w:szCs w:val="22"/>
          <w:lang w:eastAsia="en-GB"/>
        </w:rPr>
        <w:t xml:space="preserve">Kumar, Abbas, </w:t>
      </w:r>
      <w:proofErr w:type="spellStart"/>
      <w:r w:rsidRPr="008D7FE2">
        <w:rPr>
          <w:rFonts w:cs="Arial"/>
          <w:szCs w:val="22"/>
          <w:lang w:eastAsia="en-GB"/>
        </w:rPr>
        <w:t>Fausto</w:t>
      </w:r>
      <w:proofErr w:type="spellEnd"/>
      <w:r w:rsidRPr="008D7FE2">
        <w:rPr>
          <w:rFonts w:cs="Arial"/>
          <w:szCs w:val="22"/>
          <w:lang w:eastAsia="en-GB"/>
        </w:rPr>
        <w:t xml:space="preserve"> and Mitchell, </w:t>
      </w:r>
      <w:r w:rsidRPr="008D7FE2">
        <w:rPr>
          <w:rFonts w:cs="Arial"/>
          <w:i/>
          <w:szCs w:val="22"/>
          <w:lang w:eastAsia="en-GB"/>
        </w:rPr>
        <w:t xml:space="preserve">Robbins basic pathology, </w:t>
      </w:r>
      <w:r w:rsidRPr="008D7FE2">
        <w:rPr>
          <w:rFonts w:cs="Arial"/>
          <w:szCs w:val="22"/>
          <w:lang w:eastAsia="en-GB"/>
        </w:rPr>
        <w:t>9</w:t>
      </w:r>
      <w:r w:rsidRPr="008D7FE2">
        <w:rPr>
          <w:rFonts w:cs="Arial"/>
          <w:szCs w:val="22"/>
          <w:vertAlign w:val="superscript"/>
          <w:lang w:eastAsia="en-GB"/>
        </w:rPr>
        <w:t>th</w:t>
      </w:r>
      <w:r w:rsidRPr="008D7FE2">
        <w:rPr>
          <w:rFonts w:cs="Arial"/>
          <w:szCs w:val="22"/>
          <w:lang w:eastAsia="en-GB"/>
        </w:rPr>
        <w:t xml:space="preserve"> Edition (2012).</w:t>
      </w:r>
      <w:proofErr w:type="gramEnd"/>
      <w:r w:rsidRPr="008D7FE2">
        <w:rPr>
          <w:rFonts w:cs="Arial"/>
          <w:szCs w:val="22"/>
          <w:lang w:eastAsia="en-GB"/>
        </w:rPr>
        <w:t xml:space="preserve"> </w:t>
      </w:r>
    </w:p>
    <w:p w:rsidR="00D33D8A" w:rsidRPr="008D7FE2" w:rsidRDefault="00D33D8A" w:rsidP="00D33D8A">
      <w:pPr>
        <w:rPr>
          <w:rFonts w:cs="Arial"/>
          <w:szCs w:val="22"/>
        </w:rPr>
      </w:pPr>
      <w:proofErr w:type="gramStart"/>
      <w:r w:rsidRPr="008D7FE2">
        <w:rPr>
          <w:rFonts w:cs="Arial"/>
          <w:szCs w:val="22"/>
        </w:rPr>
        <w:t xml:space="preserve">Underwood and Cross, </w:t>
      </w:r>
      <w:r w:rsidRPr="008D7FE2">
        <w:rPr>
          <w:rFonts w:cs="Arial"/>
          <w:i/>
          <w:iCs/>
          <w:szCs w:val="22"/>
        </w:rPr>
        <w:t>General and systematic pathology</w:t>
      </w:r>
      <w:r w:rsidRPr="008D7FE2">
        <w:rPr>
          <w:rFonts w:cs="Arial"/>
          <w:szCs w:val="22"/>
        </w:rPr>
        <w:t>, 5</w:t>
      </w:r>
      <w:r w:rsidRPr="008D7FE2">
        <w:rPr>
          <w:rFonts w:cs="Arial"/>
          <w:szCs w:val="22"/>
          <w:vertAlign w:val="superscript"/>
        </w:rPr>
        <w:t>th</w:t>
      </w:r>
      <w:r w:rsidRPr="008D7FE2">
        <w:rPr>
          <w:rFonts w:cs="Arial"/>
          <w:szCs w:val="22"/>
        </w:rPr>
        <w:t xml:space="preserve"> Edition (2009) Churchill Livingstone/Elsevier, 872 pages.</w:t>
      </w:r>
      <w:proofErr w:type="gramEnd"/>
    </w:p>
    <w:p w:rsidR="00D33D8A" w:rsidRPr="008D7FE2" w:rsidRDefault="00D33D8A" w:rsidP="00D33D8A">
      <w:pPr>
        <w:spacing w:after="0"/>
        <w:rPr>
          <w:rFonts w:cs="Arial"/>
          <w:szCs w:val="22"/>
        </w:rPr>
      </w:pPr>
    </w:p>
    <w:p w:rsidR="00D33D8A" w:rsidRPr="008D7FE2" w:rsidRDefault="00D33D8A" w:rsidP="008D7FE2">
      <w:pPr>
        <w:spacing w:after="40"/>
        <w:rPr>
          <w:rFonts w:cs="Arial"/>
          <w:szCs w:val="22"/>
        </w:rPr>
      </w:pPr>
      <w:r w:rsidRPr="008D7FE2">
        <w:rPr>
          <w:rFonts w:cs="Arial"/>
          <w:szCs w:val="22"/>
        </w:rPr>
        <w:t>Recommended Haematology text book</w:t>
      </w:r>
      <w:r w:rsidR="008D7FE2">
        <w:rPr>
          <w:rFonts w:cs="Arial"/>
          <w:szCs w:val="22"/>
        </w:rPr>
        <w:t>:</w:t>
      </w:r>
    </w:p>
    <w:p w:rsidR="00D33D8A" w:rsidRPr="008D7FE2" w:rsidRDefault="00D33D8A" w:rsidP="008D7FE2">
      <w:pPr>
        <w:spacing w:after="0"/>
        <w:rPr>
          <w:rFonts w:cs="Arial"/>
          <w:szCs w:val="22"/>
        </w:rPr>
      </w:pPr>
      <w:r w:rsidRPr="008D7FE2">
        <w:rPr>
          <w:rFonts w:cs="Arial"/>
          <w:szCs w:val="22"/>
        </w:rPr>
        <w:t xml:space="preserve">Bain, BJ </w:t>
      </w:r>
      <w:r w:rsidRPr="008D7FE2">
        <w:rPr>
          <w:rFonts w:cs="Arial"/>
          <w:i/>
          <w:szCs w:val="22"/>
        </w:rPr>
        <w:t>Haematology: a core curriculum</w:t>
      </w:r>
      <w:r w:rsidRPr="008D7FE2">
        <w:rPr>
          <w:rFonts w:cs="Arial"/>
          <w:szCs w:val="22"/>
        </w:rPr>
        <w:t xml:space="preserve"> (2010) Imperial College Press, 336 pages</w:t>
      </w:r>
    </w:p>
    <w:p w:rsidR="008D7FE2" w:rsidRDefault="008D7FE2" w:rsidP="008D7FE2">
      <w:pPr>
        <w:spacing w:after="0"/>
        <w:rPr>
          <w:rFonts w:cs="Arial"/>
          <w:szCs w:val="22"/>
        </w:rPr>
      </w:pPr>
    </w:p>
    <w:p w:rsidR="00D33D8A" w:rsidRPr="008D7FE2" w:rsidRDefault="00D33D8A" w:rsidP="008D7FE2">
      <w:pPr>
        <w:rPr>
          <w:rFonts w:cs="Arial"/>
          <w:szCs w:val="22"/>
        </w:rPr>
      </w:pPr>
      <w:r w:rsidRPr="008D7FE2">
        <w:rPr>
          <w:rFonts w:cs="Arial"/>
          <w:szCs w:val="22"/>
        </w:rPr>
        <w:t xml:space="preserve">Other Haematology books you may find useful for the MCD </w:t>
      </w:r>
      <w:r w:rsidR="008D7FE2">
        <w:rPr>
          <w:rFonts w:cs="Arial"/>
          <w:szCs w:val="22"/>
        </w:rPr>
        <w:t>Haematology course:</w:t>
      </w:r>
    </w:p>
    <w:p w:rsidR="00D33D8A" w:rsidRPr="008D7FE2" w:rsidRDefault="00D33D8A" w:rsidP="00D33D8A">
      <w:pPr>
        <w:rPr>
          <w:rFonts w:cs="Arial"/>
          <w:szCs w:val="22"/>
        </w:rPr>
      </w:pPr>
      <w:proofErr w:type="gramStart"/>
      <w:r w:rsidRPr="008D7FE2">
        <w:rPr>
          <w:rFonts w:cs="Arial"/>
          <w:szCs w:val="22"/>
        </w:rPr>
        <w:t xml:space="preserve">Mehta A and </w:t>
      </w:r>
      <w:proofErr w:type="spellStart"/>
      <w:r w:rsidRPr="008D7FE2">
        <w:rPr>
          <w:rFonts w:cs="Arial"/>
          <w:szCs w:val="22"/>
        </w:rPr>
        <w:t>Hoffbrand</w:t>
      </w:r>
      <w:proofErr w:type="spellEnd"/>
      <w:r w:rsidRPr="008D7FE2">
        <w:rPr>
          <w:rFonts w:cs="Arial"/>
          <w:szCs w:val="22"/>
        </w:rPr>
        <w:t xml:space="preserve"> AV, </w:t>
      </w:r>
      <w:r w:rsidRPr="008D7FE2">
        <w:rPr>
          <w:rFonts w:cs="Arial"/>
          <w:i/>
          <w:iCs/>
          <w:szCs w:val="22"/>
        </w:rPr>
        <w:t>Haematology at a glance</w:t>
      </w:r>
      <w:r w:rsidRPr="008D7FE2">
        <w:rPr>
          <w:rFonts w:cs="Arial"/>
          <w:szCs w:val="22"/>
        </w:rPr>
        <w:t>, 3</w:t>
      </w:r>
      <w:r w:rsidRPr="008D7FE2">
        <w:rPr>
          <w:rFonts w:cs="Arial"/>
          <w:szCs w:val="22"/>
          <w:vertAlign w:val="superscript"/>
        </w:rPr>
        <w:t>rd</w:t>
      </w:r>
      <w:r w:rsidRPr="008D7FE2">
        <w:rPr>
          <w:rFonts w:cs="Arial"/>
          <w:szCs w:val="22"/>
        </w:rPr>
        <w:t xml:space="preserve"> Edition (2009) Wiley-Blackwell, 128 pages.</w:t>
      </w:r>
      <w:proofErr w:type="gramEnd"/>
      <w:r w:rsidRPr="008D7FE2">
        <w:rPr>
          <w:rFonts w:cs="Arial"/>
          <w:szCs w:val="22"/>
        </w:rPr>
        <w:t xml:space="preserve"> </w:t>
      </w:r>
    </w:p>
    <w:p w:rsidR="00D33D8A" w:rsidRPr="008D7FE2" w:rsidRDefault="00D33D8A" w:rsidP="00D33D8A">
      <w:pPr>
        <w:rPr>
          <w:rFonts w:cs="Arial"/>
          <w:szCs w:val="22"/>
          <w:lang w:eastAsia="en-GB"/>
        </w:rPr>
      </w:pPr>
      <w:proofErr w:type="spellStart"/>
      <w:r w:rsidRPr="008D7FE2">
        <w:rPr>
          <w:rFonts w:cs="Arial"/>
          <w:szCs w:val="22"/>
          <w:lang w:eastAsia="en-GB"/>
        </w:rPr>
        <w:t>Hoffbrand</w:t>
      </w:r>
      <w:proofErr w:type="spellEnd"/>
      <w:r w:rsidRPr="008D7FE2">
        <w:rPr>
          <w:rFonts w:cs="Arial"/>
          <w:szCs w:val="22"/>
          <w:lang w:eastAsia="en-GB"/>
        </w:rPr>
        <w:t xml:space="preserve"> AV, </w:t>
      </w:r>
      <w:proofErr w:type="spellStart"/>
      <w:r w:rsidRPr="008D7FE2">
        <w:rPr>
          <w:rFonts w:cs="Arial"/>
          <w:szCs w:val="22"/>
          <w:lang w:eastAsia="en-GB"/>
        </w:rPr>
        <w:t>abd</w:t>
      </w:r>
      <w:proofErr w:type="spellEnd"/>
      <w:r w:rsidRPr="008D7FE2">
        <w:rPr>
          <w:rFonts w:cs="Arial"/>
          <w:szCs w:val="22"/>
          <w:lang w:eastAsia="en-GB"/>
        </w:rPr>
        <w:t xml:space="preserve"> Moss PAH, </w:t>
      </w:r>
      <w:r w:rsidRPr="008D7FE2">
        <w:rPr>
          <w:rFonts w:cs="Arial"/>
          <w:i/>
          <w:szCs w:val="22"/>
          <w:lang w:eastAsia="en-GB"/>
        </w:rPr>
        <w:t>Essential haematology</w:t>
      </w:r>
      <w:r w:rsidRPr="008D7FE2">
        <w:rPr>
          <w:rFonts w:cs="Arial"/>
          <w:szCs w:val="22"/>
          <w:lang w:eastAsia="en-GB"/>
        </w:rPr>
        <w:t>, 6</w:t>
      </w:r>
      <w:r w:rsidRPr="008D7FE2">
        <w:rPr>
          <w:rFonts w:cs="Arial"/>
          <w:szCs w:val="22"/>
          <w:vertAlign w:val="superscript"/>
          <w:lang w:eastAsia="en-GB"/>
        </w:rPr>
        <w:t>th</w:t>
      </w:r>
      <w:r w:rsidRPr="008D7FE2">
        <w:rPr>
          <w:rFonts w:cs="Arial"/>
          <w:szCs w:val="22"/>
          <w:lang w:eastAsia="en-GB"/>
        </w:rPr>
        <w:t xml:space="preserve"> Edition (2011) Wiley-Blackwell, 468 pages.</w:t>
      </w:r>
    </w:p>
    <w:p w:rsidR="00D33D8A" w:rsidRPr="008D7FE2" w:rsidRDefault="00D33D8A" w:rsidP="008D7FE2">
      <w:pPr>
        <w:spacing w:after="0"/>
        <w:rPr>
          <w:rFonts w:cs="Arial"/>
          <w:szCs w:val="22"/>
        </w:rPr>
      </w:pPr>
      <w:r w:rsidRPr="008D7FE2">
        <w:rPr>
          <w:rFonts w:cs="Arial"/>
          <w:szCs w:val="22"/>
        </w:rPr>
        <w:t>Howard MR and Hamilton PJ</w:t>
      </w:r>
      <w:r w:rsidRPr="008D7FE2">
        <w:rPr>
          <w:rFonts w:cs="Arial"/>
          <w:i/>
          <w:szCs w:val="22"/>
        </w:rPr>
        <w:t>, Haematology: an illustrated colour</w:t>
      </w:r>
      <w:r w:rsidRPr="008D7FE2">
        <w:rPr>
          <w:rFonts w:cs="Arial"/>
          <w:szCs w:val="22"/>
        </w:rPr>
        <w:t xml:space="preserve"> </w:t>
      </w:r>
      <w:r w:rsidRPr="008D7FE2">
        <w:rPr>
          <w:rFonts w:cs="Arial"/>
          <w:i/>
          <w:szCs w:val="22"/>
        </w:rPr>
        <w:t>text</w:t>
      </w:r>
      <w:r w:rsidRPr="008D7FE2">
        <w:rPr>
          <w:rFonts w:cs="Arial"/>
          <w:szCs w:val="22"/>
        </w:rPr>
        <w:t>, 3</w:t>
      </w:r>
      <w:r w:rsidRPr="008D7FE2">
        <w:rPr>
          <w:rFonts w:cs="Arial"/>
          <w:szCs w:val="22"/>
          <w:vertAlign w:val="superscript"/>
        </w:rPr>
        <w:t>rd</w:t>
      </w:r>
      <w:r w:rsidRPr="008D7FE2">
        <w:rPr>
          <w:rFonts w:cs="Arial"/>
          <w:szCs w:val="22"/>
        </w:rPr>
        <w:t xml:space="preserve"> Edition (2007) Churchill Livingstone/Elsevier, 124 pages.</w:t>
      </w:r>
    </w:p>
    <w:p w:rsidR="00D33D8A" w:rsidRPr="008D7FE2" w:rsidRDefault="00D33D8A" w:rsidP="00D33D8A">
      <w:pPr>
        <w:spacing w:after="0"/>
        <w:rPr>
          <w:rFonts w:cs="Arial"/>
          <w:szCs w:val="22"/>
        </w:rPr>
      </w:pPr>
    </w:p>
    <w:p w:rsidR="008D7FE2" w:rsidRPr="008D7FE2" w:rsidRDefault="008D7FE2" w:rsidP="00D33D8A">
      <w:pPr>
        <w:spacing w:after="0"/>
        <w:rPr>
          <w:rFonts w:cs="Arial"/>
          <w:b/>
          <w:i/>
          <w:iCs/>
          <w:szCs w:val="22"/>
        </w:rPr>
      </w:pPr>
    </w:p>
    <w:p w:rsidR="00D33D8A" w:rsidRPr="008D7FE2" w:rsidRDefault="00D33D8A" w:rsidP="00D33D8A">
      <w:pPr>
        <w:spacing w:after="0"/>
        <w:jc w:val="center"/>
        <w:rPr>
          <w:rFonts w:cs="Arial"/>
          <w:b/>
          <w:i/>
          <w:iCs/>
          <w:sz w:val="28"/>
          <w:szCs w:val="28"/>
        </w:rPr>
      </w:pPr>
      <w:r w:rsidRPr="008D7FE2">
        <w:rPr>
          <w:rFonts w:cs="Arial"/>
          <w:b/>
          <w:i/>
          <w:iCs/>
          <w:sz w:val="28"/>
          <w:szCs w:val="28"/>
        </w:rPr>
        <w:t>Life Cycle and Regulatory Systems</w:t>
      </w:r>
    </w:p>
    <w:p w:rsidR="00D33D8A" w:rsidRPr="008D7FE2" w:rsidRDefault="00D33D8A" w:rsidP="00D33D8A">
      <w:pPr>
        <w:pStyle w:val="Heading1"/>
        <w:widowControl/>
        <w:autoSpaceDE/>
        <w:adjustRightInd/>
        <w:spacing w:before="160"/>
        <w:rPr>
          <w:rFonts w:cs="Arial"/>
          <w:bCs/>
          <w:sz w:val="22"/>
          <w:szCs w:val="22"/>
          <w:lang w:val="en-GB"/>
        </w:rPr>
      </w:pPr>
      <w:r w:rsidRPr="008D7FE2">
        <w:rPr>
          <w:rFonts w:cs="Arial"/>
          <w:bCs/>
          <w:sz w:val="22"/>
          <w:szCs w:val="22"/>
          <w:lang w:val="en-GB"/>
        </w:rPr>
        <w:t xml:space="preserve">Endocrinology </w:t>
      </w:r>
    </w:p>
    <w:p w:rsidR="00D33D8A" w:rsidRPr="008D7FE2" w:rsidRDefault="00D33D8A" w:rsidP="00D33D8A">
      <w:pPr>
        <w:rPr>
          <w:rFonts w:cs="Arial"/>
          <w:szCs w:val="22"/>
        </w:rPr>
      </w:pPr>
      <w:r w:rsidRPr="008D7FE2">
        <w:rPr>
          <w:rFonts w:cs="Arial"/>
          <w:szCs w:val="22"/>
        </w:rPr>
        <w:t>Laycock J F and Meeran (K) –</w:t>
      </w:r>
      <w:r w:rsidRPr="008D7FE2">
        <w:rPr>
          <w:rFonts w:cs="Arial"/>
          <w:i/>
          <w:szCs w:val="22"/>
        </w:rPr>
        <w:t>Integrated Endocrinology</w:t>
      </w:r>
      <w:r w:rsidRPr="008D7FE2">
        <w:rPr>
          <w:rFonts w:cs="Arial"/>
          <w:szCs w:val="22"/>
        </w:rPr>
        <w:t xml:space="preserve">, </w:t>
      </w:r>
      <w:proofErr w:type="gramStart"/>
      <w:r w:rsidRPr="008D7FE2">
        <w:rPr>
          <w:rFonts w:cs="Arial"/>
          <w:szCs w:val="22"/>
        </w:rPr>
        <w:t>1</w:t>
      </w:r>
      <w:r w:rsidRPr="008D7FE2">
        <w:rPr>
          <w:rFonts w:cs="Arial"/>
          <w:szCs w:val="22"/>
          <w:vertAlign w:val="superscript"/>
        </w:rPr>
        <w:t>st</w:t>
      </w:r>
      <w:r w:rsidRPr="008D7FE2">
        <w:rPr>
          <w:rFonts w:cs="Arial"/>
          <w:szCs w:val="22"/>
        </w:rPr>
        <w:t xml:space="preserve">  Edition</w:t>
      </w:r>
      <w:proofErr w:type="gramEnd"/>
      <w:r w:rsidRPr="008D7FE2">
        <w:rPr>
          <w:rFonts w:cs="Arial"/>
          <w:szCs w:val="22"/>
        </w:rPr>
        <w:t>, Wiley-Blackwell (2012)</w:t>
      </w:r>
    </w:p>
    <w:p w:rsidR="00D33D8A" w:rsidRPr="008D7FE2" w:rsidRDefault="00D33D8A" w:rsidP="00D33D8A">
      <w:pPr>
        <w:rPr>
          <w:rFonts w:cs="Arial"/>
          <w:color w:val="000000" w:themeColor="text1"/>
          <w:szCs w:val="22"/>
        </w:rPr>
      </w:pPr>
      <w:r w:rsidRPr="008D7FE2">
        <w:rPr>
          <w:rFonts w:cs="Arial"/>
          <w:color w:val="000000" w:themeColor="text1"/>
          <w:szCs w:val="22"/>
        </w:rPr>
        <w:t>Currently due 23</w:t>
      </w:r>
      <w:r w:rsidRPr="008D7FE2">
        <w:rPr>
          <w:rFonts w:cs="Arial"/>
          <w:color w:val="000000" w:themeColor="text1"/>
          <w:szCs w:val="22"/>
          <w:vertAlign w:val="superscript"/>
        </w:rPr>
        <w:t>rd</w:t>
      </w:r>
      <w:r w:rsidRPr="008D7FE2">
        <w:rPr>
          <w:rFonts w:cs="Arial"/>
          <w:color w:val="000000" w:themeColor="text1"/>
          <w:szCs w:val="22"/>
        </w:rPr>
        <w:t xml:space="preserve"> November 2012</w:t>
      </w:r>
    </w:p>
    <w:p w:rsidR="00D33D8A" w:rsidRPr="008D7FE2" w:rsidRDefault="00D33D8A" w:rsidP="00D33D8A">
      <w:pPr>
        <w:rPr>
          <w:rFonts w:cs="Arial"/>
          <w:szCs w:val="22"/>
        </w:rPr>
      </w:pPr>
      <w:r w:rsidRPr="008D7FE2">
        <w:rPr>
          <w:rFonts w:cs="Arial"/>
          <w:szCs w:val="22"/>
        </w:rPr>
        <w:t xml:space="preserve">Marshall W J: </w:t>
      </w:r>
      <w:r w:rsidRPr="008D7FE2">
        <w:rPr>
          <w:rFonts w:cs="Arial"/>
          <w:i/>
          <w:iCs/>
          <w:szCs w:val="22"/>
        </w:rPr>
        <w:t xml:space="preserve">Clinical chemistry, </w:t>
      </w:r>
      <w:r w:rsidRPr="008D7FE2">
        <w:rPr>
          <w:rFonts w:cs="Arial"/>
          <w:szCs w:val="22"/>
        </w:rPr>
        <w:t xml:space="preserve">7th edition (2012) </w:t>
      </w:r>
    </w:p>
    <w:p w:rsidR="00D33D8A" w:rsidRPr="008D7FE2" w:rsidRDefault="00D33D8A" w:rsidP="00D33D8A">
      <w:pPr>
        <w:rPr>
          <w:rFonts w:cs="Arial"/>
          <w:szCs w:val="22"/>
        </w:rPr>
      </w:pPr>
      <w:r w:rsidRPr="008D7FE2">
        <w:rPr>
          <w:rFonts w:cs="Arial"/>
          <w:szCs w:val="22"/>
        </w:rPr>
        <w:t xml:space="preserve">Holt &amp; Hanley:  </w:t>
      </w:r>
      <w:r w:rsidRPr="008D7FE2">
        <w:rPr>
          <w:rFonts w:cs="Arial"/>
          <w:i/>
          <w:szCs w:val="22"/>
        </w:rPr>
        <w:t>Essential Endocrinology and Diabetes</w:t>
      </w:r>
      <w:r w:rsidRPr="008D7FE2">
        <w:rPr>
          <w:rFonts w:cs="Arial"/>
          <w:szCs w:val="22"/>
        </w:rPr>
        <w:t>, Wiley-Blackwell, 6</w:t>
      </w:r>
      <w:r w:rsidRPr="008D7FE2">
        <w:rPr>
          <w:rFonts w:cs="Arial"/>
          <w:szCs w:val="22"/>
          <w:vertAlign w:val="superscript"/>
        </w:rPr>
        <w:t>th</w:t>
      </w:r>
      <w:r w:rsidRPr="008D7FE2">
        <w:rPr>
          <w:rFonts w:cs="Arial"/>
          <w:szCs w:val="22"/>
        </w:rPr>
        <w:t xml:space="preserve"> edition (2012)</w:t>
      </w:r>
    </w:p>
    <w:p w:rsidR="00D33D8A" w:rsidRPr="008D7FE2" w:rsidRDefault="00D33D8A" w:rsidP="00D33D8A">
      <w:pPr>
        <w:rPr>
          <w:rFonts w:cs="Arial"/>
          <w:szCs w:val="22"/>
        </w:rPr>
      </w:pPr>
      <w:r w:rsidRPr="008D7FE2">
        <w:rPr>
          <w:rFonts w:cs="Arial"/>
          <w:szCs w:val="22"/>
        </w:rPr>
        <w:t xml:space="preserve">Tomlinson S, </w:t>
      </w:r>
      <w:proofErr w:type="spellStart"/>
      <w:r w:rsidRPr="008D7FE2">
        <w:rPr>
          <w:rFonts w:cs="Arial"/>
          <w:szCs w:val="22"/>
        </w:rPr>
        <w:t>Heagerty</w:t>
      </w:r>
      <w:proofErr w:type="spellEnd"/>
      <w:r w:rsidRPr="008D7FE2">
        <w:rPr>
          <w:rFonts w:cs="Arial"/>
          <w:szCs w:val="22"/>
        </w:rPr>
        <w:t xml:space="preserve"> A M, </w:t>
      </w:r>
      <w:proofErr w:type="spellStart"/>
      <w:r w:rsidRPr="008D7FE2">
        <w:rPr>
          <w:rFonts w:cs="Arial"/>
          <w:szCs w:val="22"/>
        </w:rPr>
        <w:t>Weetman</w:t>
      </w:r>
      <w:proofErr w:type="spellEnd"/>
      <w:r w:rsidRPr="008D7FE2">
        <w:rPr>
          <w:rFonts w:cs="Arial"/>
          <w:szCs w:val="22"/>
        </w:rPr>
        <w:t xml:space="preserve"> A P: </w:t>
      </w:r>
      <w:r w:rsidRPr="008D7FE2">
        <w:rPr>
          <w:rFonts w:cs="Arial"/>
          <w:i/>
          <w:iCs/>
          <w:szCs w:val="22"/>
        </w:rPr>
        <w:t xml:space="preserve">Mechanisms of disease - an Intro. </w:t>
      </w:r>
      <w:proofErr w:type="gramStart"/>
      <w:r w:rsidRPr="008D7FE2">
        <w:rPr>
          <w:rFonts w:cs="Arial"/>
          <w:i/>
          <w:iCs/>
          <w:szCs w:val="22"/>
        </w:rPr>
        <w:t>to</w:t>
      </w:r>
      <w:proofErr w:type="gramEnd"/>
      <w:r w:rsidRPr="008D7FE2">
        <w:rPr>
          <w:rFonts w:cs="Arial"/>
          <w:i/>
          <w:iCs/>
          <w:szCs w:val="22"/>
        </w:rPr>
        <w:t xml:space="preserve"> </w:t>
      </w:r>
      <w:proofErr w:type="spellStart"/>
      <w:r w:rsidRPr="008D7FE2">
        <w:rPr>
          <w:rFonts w:cs="Arial"/>
          <w:i/>
          <w:iCs/>
          <w:szCs w:val="22"/>
        </w:rPr>
        <w:t>Clin</w:t>
      </w:r>
      <w:proofErr w:type="spellEnd"/>
      <w:r w:rsidRPr="008D7FE2">
        <w:rPr>
          <w:rFonts w:cs="Arial"/>
          <w:i/>
          <w:iCs/>
          <w:szCs w:val="22"/>
        </w:rPr>
        <w:t xml:space="preserve"> </w:t>
      </w:r>
      <w:proofErr w:type="spellStart"/>
      <w:r w:rsidRPr="008D7FE2">
        <w:rPr>
          <w:rFonts w:cs="Arial"/>
          <w:i/>
          <w:iCs/>
          <w:szCs w:val="22"/>
        </w:rPr>
        <w:t>Sci</w:t>
      </w:r>
      <w:proofErr w:type="spellEnd"/>
      <w:r w:rsidRPr="008D7FE2">
        <w:rPr>
          <w:rFonts w:cs="Arial"/>
          <w:i/>
          <w:iCs/>
          <w:szCs w:val="22"/>
        </w:rPr>
        <w:t xml:space="preserve">, </w:t>
      </w:r>
      <w:r w:rsidRPr="008D7FE2">
        <w:rPr>
          <w:rFonts w:cs="Arial"/>
          <w:szCs w:val="22"/>
        </w:rPr>
        <w:t>Edited. 2</w:t>
      </w:r>
      <w:r w:rsidRPr="008D7FE2">
        <w:rPr>
          <w:rFonts w:cs="Arial"/>
          <w:szCs w:val="22"/>
          <w:vertAlign w:val="superscript"/>
        </w:rPr>
        <w:t>nd</w:t>
      </w:r>
      <w:r w:rsidRPr="008D7FE2">
        <w:rPr>
          <w:rFonts w:cs="Arial"/>
          <w:szCs w:val="22"/>
        </w:rPr>
        <w:t xml:space="preserve"> edition (2008) – basic science and clinical content </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Human Life Cycle </w:t>
      </w:r>
    </w:p>
    <w:p w:rsidR="00D33D8A" w:rsidRPr="008D7FE2" w:rsidRDefault="00D33D8A" w:rsidP="00D33D8A">
      <w:pPr>
        <w:rPr>
          <w:rFonts w:cs="Arial"/>
          <w:szCs w:val="22"/>
        </w:rPr>
      </w:pPr>
      <w:r w:rsidRPr="008D7FE2">
        <w:rPr>
          <w:rFonts w:cs="Arial"/>
          <w:szCs w:val="22"/>
        </w:rPr>
        <w:t xml:space="preserve">Moore K L, </w:t>
      </w:r>
      <w:proofErr w:type="spellStart"/>
      <w:r w:rsidRPr="008D7FE2">
        <w:rPr>
          <w:rFonts w:cs="Arial"/>
          <w:szCs w:val="22"/>
        </w:rPr>
        <w:t>Persaud</w:t>
      </w:r>
      <w:proofErr w:type="spellEnd"/>
      <w:r w:rsidRPr="008D7FE2">
        <w:rPr>
          <w:rFonts w:cs="Arial"/>
          <w:szCs w:val="22"/>
        </w:rPr>
        <w:t xml:space="preserve"> T V N: </w:t>
      </w:r>
      <w:r w:rsidRPr="008D7FE2">
        <w:rPr>
          <w:rFonts w:cs="Arial"/>
          <w:i/>
          <w:szCs w:val="22"/>
        </w:rPr>
        <w:t>The Developing Human - Clinically Oriented Embryology</w:t>
      </w:r>
      <w:r w:rsidRPr="008D7FE2">
        <w:rPr>
          <w:rFonts w:cs="Arial"/>
          <w:szCs w:val="22"/>
        </w:rPr>
        <w:t>, 7</w:t>
      </w:r>
      <w:r w:rsidRPr="008D7FE2">
        <w:rPr>
          <w:rFonts w:cs="Arial"/>
          <w:szCs w:val="22"/>
          <w:vertAlign w:val="superscript"/>
        </w:rPr>
        <w:t>th</w:t>
      </w:r>
      <w:r w:rsidRPr="008D7FE2">
        <w:rPr>
          <w:rFonts w:cs="Arial"/>
          <w:szCs w:val="22"/>
        </w:rPr>
        <w:t> edition 2003, Saunders – 8</w:t>
      </w:r>
      <w:r w:rsidRPr="008D7FE2">
        <w:rPr>
          <w:rFonts w:cs="Arial"/>
          <w:szCs w:val="22"/>
          <w:vertAlign w:val="superscript"/>
        </w:rPr>
        <w:t>th</w:t>
      </w:r>
      <w:r w:rsidRPr="008D7FE2">
        <w:rPr>
          <w:rFonts w:cs="Arial"/>
          <w:szCs w:val="22"/>
        </w:rPr>
        <w:t xml:space="preserve"> edition (2008) </w:t>
      </w:r>
    </w:p>
    <w:p w:rsidR="00D33D8A" w:rsidRPr="008D7FE2" w:rsidRDefault="00D33D8A" w:rsidP="00D33D8A">
      <w:pPr>
        <w:rPr>
          <w:rFonts w:eastAsia="SimSun" w:cs="Arial"/>
          <w:szCs w:val="22"/>
          <w:lang w:eastAsia="zh-CN"/>
        </w:rPr>
      </w:pPr>
      <w:proofErr w:type="spellStart"/>
      <w:r w:rsidRPr="008D7FE2">
        <w:rPr>
          <w:rFonts w:cs="Arial"/>
          <w:szCs w:val="22"/>
        </w:rPr>
        <w:t>Sadler</w:t>
      </w:r>
      <w:proofErr w:type="gramStart"/>
      <w:r w:rsidRPr="008D7FE2">
        <w:rPr>
          <w:rFonts w:cs="Arial"/>
          <w:szCs w:val="22"/>
        </w:rPr>
        <w:t>,T</w:t>
      </w:r>
      <w:proofErr w:type="spellEnd"/>
      <w:proofErr w:type="gramEnd"/>
      <w:r w:rsidRPr="008D7FE2">
        <w:rPr>
          <w:rFonts w:cs="Arial"/>
          <w:szCs w:val="22"/>
        </w:rPr>
        <w:t>. W.;</w:t>
      </w:r>
      <w:proofErr w:type="spellStart"/>
      <w:r w:rsidRPr="008D7FE2">
        <w:rPr>
          <w:rFonts w:cs="Arial"/>
          <w:szCs w:val="22"/>
        </w:rPr>
        <w:t>Leland,Jill</w:t>
      </w:r>
      <w:proofErr w:type="spellEnd"/>
      <w:r w:rsidRPr="008D7FE2">
        <w:rPr>
          <w:rFonts w:cs="Arial"/>
          <w:szCs w:val="22"/>
        </w:rPr>
        <w:t xml:space="preserve">, </w:t>
      </w:r>
      <w:proofErr w:type="spellStart"/>
      <w:r w:rsidRPr="008D7FE2">
        <w:rPr>
          <w:rStyle w:val="highlight"/>
          <w:rFonts w:cs="Arial"/>
          <w:i/>
          <w:szCs w:val="22"/>
        </w:rPr>
        <w:t>Langman's</w:t>
      </w:r>
      <w:proofErr w:type="spellEnd"/>
      <w:r w:rsidRPr="008D7FE2">
        <w:rPr>
          <w:rStyle w:val="highlight"/>
          <w:rFonts w:cs="Arial"/>
          <w:i/>
          <w:szCs w:val="22"/>
        </w:rPr>
        <w:t xml:space="preserve"> medical embryology</w:t>
      </w:r>
      <w:r w:rsidRPr="008D7FE2">
        <w:rPr>
          <w:rStyle w:val="highlight"/>
          <w:rFonts w:cs="Arial"/>
          <w:szCs w:val="22"/>
        </w:rPr>
        <w:t>, 11</w:t>
      </w:r>
      <w:r w:rsidRPr="008D7FE2">
        <w:rPr>
          <w:rStyle w:val="highlight"/>
          <w:rFonts w:cs="Arial"/>
          <w:szCs w:val="22"/>
          <w:vertAlign w:val="superscript"/>
        </w:rPr>
        <w:t>th</w:t>
      </w:r>
      <w:r w:rsidRPr="008D7FE2">
        <w:rPr>
          <w:rStyle w:val="highlight"/>
          <w:rFonts w:cs="Arial"/>
          <w:szCs w:val="22"/>
        </w:rPr>
        <w:t xml:space="preserve"> Ed (2010). </w:t>
      </w:r>
      <w:r w:rsidRPr="008D7FE2">
        <w:rPr>
          <w:rFonts w:eastAsia="SimSun" w:cs="Arial"/>
          <w:szCs w:val="22"/>
          <w:lang w:eastAsia="zh-CN"/>
        </w:rPr>
        <w:t>Lippincott Williams &amp; Wilkins</w:t>
      </w:r>
    </w:p>
    <w:p w:rsidR="00D33D8A" w:rsidRPr="008D7FE2" w:rsidRDefault="00D33D8A" w:rsidP="00D33D8A">
      <w:pPr>
        <w:rPr>
          <w:rFonts w:cs="Arial"/>
          <w:szCs w:val="22"/>
        </w:rPr>
      </w:pPr>
      <w:r w:rsidRPr="008D7FE2">
        <w:rPr>
          <w:rFonts w:cs="Arial"/>
          <w:szCs w:val="22"/>
        </w:rPr>
        <w:t>Cameron N (2002) Human Growth and Development, Academic Press (for Year 2), 2</w:t>
      </w:r>
      <w:r w:rsidRPr="008D7FE2">
        <w:rPr>
          <w:rFonts w:cs="Arial"/>
          <w:szCs w:val="22"/>
          <w:vertAlign w:val="superscript"/>
        </w:rPr>
        <w:t>nd</w:t>
      </w:r>
      <w:r w:rsidRPr="008D7FE2">
        <w:rPr>
          <w:rFonts w:cs="Arial"/>
          <w:szCs w:val="22"/>
        </w:rPr>
        <w:t xml:space="preserve"> edition (2012) </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Musculoskeletal </w:t>
      </w:r>
    </w:p>
    <w:p w:rsidR="00D33D8A" w:rsidRPr="008D7FE2" w:rsidRDefault="00D33D8A" w:rsidP="00D33D8A">
      <w:pPr>
        <w:rPr>
          <w:rFonts w:cs="Arial"/>
          <w:szCs w:val="22"/>
        </w:rPr>
      </w:pPr>
      <w:r w:rsidRPr="008D7FE2">
        <w:rPr>
          <w:rFonts w:cs="Arial"/>
          <w:szCs w:val="22"/>
        </w:rPr>
        <w:t xml:space="preserve">Jones D, Round J and de </w:t>
      </w:r>
      <w:proofErr w:type="spellStart"/>
      <w:r w:rsidRPr="008D7FE2">
        <w:rPr>
          <w:rFonts w:cs="Arial"/>
          <w:szCs w:val="22"/>
        </w:rPr>
        <w:t>Haan</w:t>
      </w:r>
      <w:proofErr w:type="spellEnd"/>
      <w:r w:rsidRPr="008D7FE2">
        <w:rPr>
          <w:rFonts w:cs="Arial"/>
          <w:szCs w:val="22"/>
        </w:rPr>
        <w:t xml:space="preserve"> A, </w:t>
      </w:r>
      <w:r w:rsidRPr="008D7FE2">
        <w:rPr>
          <w:rFonts w:cs="Arial"/>
          <w:i/>
          <w:szCs w:val="22"/>
        </w:rPr>
        <w:t>Skeletal Muscle from Molecules to Movement</w:t>
      </w:r>
      <w:r w:rsidRPr="008D7FE2">
        <w:rPr>
          <w:rFonts w:cs="Arial"/>
          <w:szCs w:val="22"/>
        </w:rPr>
        <w:t>, 1</w:t>
      </w:r>
      <w:r w:rsidRPr="008D7FE2">
        <w:rPr>
          <w:rFonts w:cs="Arial"/>
          <w:szCs w:val="22"/>
          <w:vertAlign w:val="superscript"/>
        </w:rPr>
        <w:t>st</w:t>
      </w:r>
      <w:r w:rsidRPr="008D7FE2">
        <w:rPr>
          <w:rFonts w:cs="Arial"/>
          <w:szCs w:val="22"/>
        </w:rPr>
        <w:t xml:space="preserve"> Ed (2004) </w:t>
      </w:r>
    </w:p>
    <w:p w:rsidR="00D33D8A" w:rsidRPr="008D7FE2" w:rsidRDefault="00D33D8A" w:rsidP="00D33D8A">
      <w:pPr>
        <w:rPr>
          <w:rFonts w:cs="Arial"/>
          <w:szCs w:val="22"/>
        </w:rPr>
      </w:pPr>
      <w:r w:rsidRPr="008D7FE2">
        <w:rPr>
          <w:rFonts w:cs="Arial"/>
          <w:i/>
          <w:szCs w:val="22"/>
        </w:rPr>
        <w:t xml:space="preserve">Textbook of Orthopaedics, Trauma and Rheumatology, </w:t>
      </w:r>
      <w:r w:rsidRPr="008D7FE2">
        <w:rPr>
          <w:rFonts w:cs="Arial"/>
          <w:szCs w:val="22"/>
        </w:rPr>
        <w:t xml:space="preserve">Edited by Rashid Luqmani, James Robb, Daniel Porter, John Keating, Mosby Elsevier </w:t>
      </w:r>
    </w:p>
    <w:p w:rsidR="00D33D8A" w:rsidRPr="008D7FE2" w:rsidRDefault="008D7FE2" w:rsidP="00D33D8A">
      <w:pPr>
        <w:rPr>
          <w:rFonts w:cs="Arial"/>
          <w:szCs w:val="22"/>
        </w:rPr>
      </w:pPr>
      <w:hyperlink r:id="rId5" w:anchor="description" w:history="1">
        <w:r w:rsidR="00D33D8A" w:rsidRPr="008D7FE2">
          <w:rPr>
            <w:rStyle w:val="Hyperlink"/>
            <w:rFonts w:cs="Arial"/>
            <w:szCs w:val="22"/>
            <w:u w:val="none"/>
          </w:rPr>
          <w:t>http://www.elsevier.com/wps/find/bookdescription.cws_home/714456/description#description</w:t>
        </w:r>
      </w:hyperlink>
    </w:p>
    <w:p w:rsidR="00D33D8A" w:rsidRPr="008D7FE2" w:rsidRDefault="00D33D8A" w:rsidP="00D33D8A">
      <w:pPr>
        <w:spacing w:before="400"/>
        <w:rPr>
          <w:rFonts w:cs="Arial"/>
          <w:b/>
          <w:szCs w:val="22"/>
        </w:rPr>
      </w:pPr>
      <w:r w:rsidRPr="008D7FE2">
        <w:rPr>
          <w:rFonts w:cs="Arial"/>
          <w:b/>
          <w:szCs w:val="22"/>
        </w:rPr>
        <w:t>Neuroscience and Mental Health</w:t>
      </w:r>
    </w:p>
    <w:p w:rsidR="00D33D8A" w:rsidRPr="008D7FE2" w:rsidRDefault="00D33D8A" w:rsidP="00D33D8A">
      <w:pPr>
        <w:rPr>
          <w:rFonts w:cs="Arial"/>
          <w:szCs w:val="22"/>
        </w:rPr>
      </w:pPr>
      <w:r w:rsidRPr="008D7FE2">
        <w:rPr>
          <w:rFonts w:cs="Arial"/>
          <w:szCs w:val="22"/>
        </w:rPr>
        <w:t>This book is recommended for the first and second years of the course. It is a revision text rather than a textbook but it covers most material in the course and should be useful in your clinical studies.</w:t>
      </w:r>
    </w:p>
    <w:p w:rsidR="00D33D8A" w:rsidRPr="008D7FE2" w:rsidRDefault="00D33D8A" w:rsidP="008D7FE2">
      <w:pPr>
        <w:spacing w:after="0"/>
        <w:rPr>
          <w:rFonts w:cs="Arial"/>
          <w:szCs w:val="22"/>
        </w:rPr>
      </w:pPr>
      <w:r w:rsidRPr="008D7FE2">
        <w:rPr>
          <w:rFonts w:cs="Arial"/>
          <w:i/>
          <w:szCs w:val="22"/>
        </w:rPr>
        <w:t>Mosby Crash Course Series</w:t>
      </w:r>
      <w:r w:rsidRPr="008D7FE2">
        <w:rPr>
          <w:rFonts w:cs="Arial"/>
          <w:szCs w:val="22"/>
        </w:rPr>
        <w:t xml:space="preserve"> – </w:t>
      </w:r>
      <w:r w:rsidRPr="008D7FE2">
        <w:rPr>
          <w:rFonts w:cs="Arial"/>
          <w:i/>
          <w:szCs w:val="22"/>
        </w:rPr>
        <w:t>Nervous system</w:t>
      </w:r>
      <w:r w:rsidRPr="008D7FE2">
        <w:rPr>
          <w:rFonts w:cs="Arial"/>
          <w:szCs w:val="22"/>
        </w:rPr>
        <w:t xml:space="preserve"> (3rd Ed 2007), M Hughes et al</w:t>
      </w:r>
    </w:p>
    <w:p w:rsidR="008D7FE2" w:rsidRDefault="008D7FE2" w:rsidP="008D7FE2">
      <w:pPr>
        <w:spacing w:after="0"/>
        <w:rPr>
          <w:rFonts w:cs="Arial"/>
          <w:szCs w:val="22"/>
        </w:rPr>
      </w:pPr>
    </w:p>
    <w:p w:rsidR="00D33D8A" w:rsidRDefault="00D33D8A" w:rsidP="008D7FE2">
      <w:pPr>
        <w:rPr>
          <w:rFonts w:cs="Arial"/>
          <w:szCs w:val="22"/>
        </w:rPr>
      </w:pPr>
      <w:r w:rsidRPr="008D7FE2">
        <w:rPr>
          <w:rFonts w:cs="Arial"/>
          <w:szCs w:val="22"/>
        </w:rPr>
        <w:t xml:space="preserve">There is no single textbook perfectly suited to the Neuroscience and Mental Health Course. The following list of textbooks are recommended either to buy or for reference in the first year. They are available in the library. In the second year we recommend that you buy a textbook. They differ in content and presentation – choose one that suits you personally. </w:t>
      </w:r>
    </w:p>
    <w:p w:rsidR="00D33D8A" w:rsidRPr="008D7FE2" w:rsidRDefault="00D33D8A" w:rsidP="008D7FE2">
      <w:pPr>
        <w:spacing w:after="40"/>
        <w:rPr>
          <w:rFonts w:cs="Arial"/>
          <w:szCs w:val="22"/>
        </w:rPr>
      </w:pPr>
      <w:r w:rsidRPr="008D7FE2">
        <w:rPr>
          <w:rFonts w:cs="Arial"/>
          <w:szCs w:val="22"/>
        </w:rPr>
        <w:t xml:space="preserve">A </w:t>
      </w:r>
      <w:proofErr w:type="spellStart"/>
      <w:r w:rsidRPr="008D7FE2">
        <w:rPr>
          <w:rFonts w:cs="Arial"/>
          <w:szCs w:val="22"/>
        </w:rPr>
        <w:t>Longstaff</w:t>
      </w:r>
      <w:proofErr w:type="spellEnd"/>
      <w:r w:rsidRPr="008D7FE2">
        <w:rPr>
          <w:rFonts w:cs="Arial"/>
          <w:szCs w:val="22"/>
        </w:rPr>
        <w:t xml:space="preserve">: </w:t>
      </w:r>
      <w:r w:rsidRPr="008D7FE2">
        <w:rPr>
          <w:rFonts w:cs="Arial"/>
          <w:i/>
          <w:szCs w:val="22"/>
        </w:rPr>
        <w:t xml:space="preserve">BIOS Instant Notes in Neuroscience </w:t>
      </w:r>
      <w:r w:rsidRPr="008D7FE2">
        <w:rPr>
          <w:rFonts w:cs="Arial"/>
          <w:szCs w:val="22"/>
        </w:rPr>
        <w:t>(Garland Science, 3</w:t>
      </w:r>
      <w:r w:rsidRPr="008D7FE2">
        <w:rPr>
          <w:rFonts w:cs="Arial"/>
          <w:szCs w:val="22"/>
          <w:vertAlign w:val="superscript"/>
        </w:rPr>
        <w:t>rd</w:t>
      </w:r>
      <w:r w:rsidRPr="008D7FE2">
        <w:rPr>
          <w:rFonts w:cs="Arial"/>
          <w:szCs w:val="22"/>
        </w:rPr>
        <w:t xml:space="preserve"> Ed, 2011)</w:t>
      </w:r>
    </w:p>
    <w:p w:rsidR="00D33D8A" w:rsidRPr="008D7FE2" w:rsidRDefault="00D33D8A" w:rsidP="008D7FE2">
      <w:pPr>
        <w:spacing w:after="160"/>
        <w:rPr>
          <w:rFonts w:cs="Arial"/>
          <w:szCs w:val="22"/>
        </w:rPr>
      </w:pPr>
      <w:r w:rsidRPr="008D7FE2">
        <w:rPr>
          <w:rFonts w:cs="Arial"/>
          <w:szCs w:val="22"/>
        </w:rPr>
        <w:t xml:space="preserve">As the title suggests, basic neuroscience information is presented in short sections and these map well to individual lectures. It is not particularly clinically oriented but is a useful book to dip in and out of for details on specific topics </w:t>
      </w:r>
    </w:p>
    <w:p w:rsidR="00D33D8A" w:rsidRPr="008D7FE2" w:rsidRDefault="00D33D8A" w:rsidP="008D7FE2">
      <w:pPr>
        <w:spacing w:after="40"/>
        <w:rPr>
          <w:rFonts w:cs="Arial"/>
          <w:szCs w:val="22"/>
        </w:rPr>
      </w:pPr>
      <w:r w:rsidRPr="008D7FE2">
        <w:rPr>
          <w:rFonts w:cs="Arial"/>
          <w:szCs w:val="22"/>
        </w:rPr>
        <w:t xml:space="preserve">MJT Fitzgerald, </w:t>
      </w:r>
      <w:proofErr w:type="spellStart"/>
      <w:r w:rsidRPr="008D7FE2">
        <w:rPr>
          <w:rFonts w:eastAsia="SimSun" w:cs="Arial"/>
          <w:szCs w:val="22"/>
          <w:lang w:eastAsia="zh-CN"/>
        </w:rPr>
        <w:t>Gruener</w:t>
      </w:r>
      <w:proofErr w:type="spellEnd"/>
      <w:r w:rsidRPr="008D7FE2">
        <w:rPr>
          <w:rFonts w:eastAsia="SimSun" w:cs="Arial"/>
          <w:szCs w:val="22"/>
          <w:lang w:eastAsia="zh-CN"/>
        </w:rPr>
        <w:t xml:space="preserve"> G and </w:t>
      </w:r>
      <w:proofErr w:type="spellStart"/>
      <w:r w:rsidRPr="008D7FE2">
        <w:rPr>
          <w:rFonts w:eastAsia="SimSun" w:cs="Arial"/>
          <w:szCs w:val="22"/>
          <w:lang w:eastAsia="zh-CN"/>
        </w:rPr>
        <w:t>Mtui</w:t>
      </w:r>
      <w:proofErr w:type="spellEnd"/>
      <w:r w:rsidRPr="008D7FE2">
        <w:rPr>
          <w:rFonts w:eastAsia="SimSun" w:cs="Arial"/>
          <w:szCs w:val="22"/>
          <w:lang w:eastAsia="zh-CN"/>
        </w:rPr>
        <w:t>, E:</w:t>
      </w:r>
      <w:r w:rsidRPr="008D7FE2">
        <w:rPr>
          <w:rFonts w:cs="Arial"/>
          <w:szCs w:val="22"/>
        </w:rPr>
        <w:t xml:space="preserve"> </w:t>
      </w:r>
      <w:r w:rsidRPr="008D7FE2">
        <w:rPr>
          <w:rFonts w:cs="Arial"/>
          <w:i/>
          <w:szCs w:val="22"/>
        </w:rPr>
        <w:t xml:space="preserve">Clinical </w:t>
      </w:r>
      <w:proofErr w:type="spellStart"/>
      <w:r w:rsidRPr="008D7FE2">
        <w:rPr>
          <w:rFonts w:cs="Arial"/>
          <w:i/>
          <w:szCs w:val="22"/>
        </w:rPr>
        <w:t>neuroanatomy</w:t>
      </w:r>
      <w:proofErr w:type="spellEnd"/>
      <w:r w:rsidRPr="008D7FE2">
        <w:rPr>
          <w:rFonts w:cs="Arial"/>
          <w:i/>
          <w:szCs w:val="22"/>
        </w:rPr>
        <w:t xml:space="preserve"> and related neuroscience</w:t>
      </w:r>
      <w:r w:rsidRPr="008D7FE2">
        <w:rPr>
          <w:rFonts w:cs="Arial"/>
          <w:szCs w:val="22"/>
        </w:rPr>
        <w:t xml:space="preserve"> (W B Saunders Co Ltd, 6</w:t>
      </w:r>
      <w:r w:rsidRPr="008D7FE2">
        <w:rPr>
          <w:rFonts w:cs="Arial"/>
          <w:szCs w:val="22"/>
          <w:vertAlign w:val="superscript"/>
        </w:rPr>
        <w:t>th</w:t>
      </w:r>
      <w:r w:rsidRPr="008D7FE2">
        <w:rPr>
          <w:rFonts w:cs="Arial"/>
          <w:szCs w:val="22"/>
        </w:rPr>
        <w:t xml:space="preserve"> Ed 2011) </w:t>
      </w:r>
    </w:p>
    <w:p w:rsidR="00D33D8A" w:rsidRPr="008D7FE2" w:rsidRDefault="00D33D8A" w:rsidP="008D7FE2">
      <w:pPr>
        <w:spacing w:after="160"/>
        <w:rPr>
          <w:rFonts w:cs="Arial"/>
          <w:szCs w:val="22"/>
        </w:rPr>
      </w:pPr>
      <w:r w:rsidRPr="008D7FE2">
        <w:rPr>
          <w:rFonts w:cs="Arial"/>
          <w:szCs w:val="22"/>
        </w:rPr>
        <w:t xml:space="preserve">This book is written from a strongly functional point of view. It integrates clinical material with </w:t>
      </w:r>
      <w:proofErr w:type="spellStart"/>
      <w:r w:rsidRPr="008D7FE2">
        <w:rPr>
          <w:rFonts w:cs="Arial"/>
          <w:szCs w:val="22"/>
        </w:rPr>
        <w:t>neuroanatomy</w:t>
      </w:r>
      <w:proofErr w:type="spellEnd"/>
      <w:r w:rsidRPr="008D7FE2">
        <w:rPr>
          <w:rFonts w:cs="Arial"/>
          <w:szCs w:val="22"/>
        </w:rPr>
        <w:t xml:space="preserve"> but is weak on neurophysiology and neurochemistry </w:t>
      </w:r>
    </w:p>
    <w:p w:rsidR="00D33D8A" w:rsidRPr="008D7FE2" w:rsidRDefault="00D33D8A" w:rsidP="008D7FE2">
      <w:pPr>
        <w:spacing w:after="40"/>
        <w:rPr>
          <w:rFonts w:cs="Arial"/>
          <w:szCs w:val="22"/>
        </w:rPr>
      </w:pPr>
      <w:r w:rsidRPr="008D7FE2">
        <w:rPr>
          <w:rFonts w:cs="Arial"/>
          <w:szCs w:val="22"/>
        </w:rPr>
        <w:t xml:space="preserve">AR Crossman &amp; D </w:t>
      </w:r>
      <w:proofErr w:type="spellStart"/>
      <w:r w:rsidRPr="008D7FE2">
        <w:rPr>
          <w:rFonts w:cs="Arial"/>
          <w:szCs w:val="22"/>
        </w:rPr>
        <w:t>Neary</w:t>
      </w:r>
      <w:proofErr w:type="spellEnd"/>
      <w:r w:rsidRPr="008D7FE2">
        <w:rPr>
          <w:rFonts w:cs="Arial"/>
          <w:szCs w:val="22"/>
        </w:rPr>
        <w:t xml:space="preserve">: </w:t>
      </w:r>
      <w:proofErr w:type="spellStart"/>
      <w:r w:rsidRPr="008D7FE2">
        <w:rPr>
          <w:rFonts w:cs="Arial"/>
          <w:i/>
          <w:szCs w:val="22"/>
        </w:rPr>
        <w:t>Neuroanatomy</w:t>
      </w:r>
      <w:proofErr w:type="spellEnd"/>
      <w:r w:rsidRPr="008D7FE2">
        <w:rPr>
          <w:rFonts w:cs="Arial"/>
          <w:szCs w:val="22"/>
        </w:rPr>
        <w:t xml:space="preserve"> </w:t>
      </w:r>
      <w:r w:rsidRPr="008D7FE2">
        <w:rPr>
          <w:rFonts w:cs="Arial"/>
          <w:i/>
          <w:szCs w:val="22"/>
        </w:rPr>
        <w:t>– an illustrated text</w:t>
      </w:r>
      <w:r w:rsidRPr="008D7FE2">
        <w:rPr>
          <w:rFonts w:cs="Arial"/>
          <w:szCs w:val="22"/>
        </w:rPr>
        <w:t xml:space="preserve"> (Churchill, 4</w:t>
      </w:r>
      <w:r w:rsidRPr="008D7FE2">
        <w:rPr>
          <w:rFonts w:cs="Arial"/>
          <w:szCs w:val="22"/>
          <w:vertAlign w:val="superscript"/>
        </w:rPr>
        <w:t>th</w:t>
      </w:r>
      <w:r w:rsidRPr="008D7FE2">
        <w:rPr>
          <w:rFonts w:cs="Arial"/>
          <w:szCs w:val="22"/>
        </w:rPr>
        <w:t xml:space="preserve"> Ed, 2010) </w:t>
      </w:r>
    </w:p>
    <w:p w:rsidR="00D33D8A" w:rsidRPr="008D7FE2" w:rsidRDefault="00D33D8A" w:rsidP="008D7FE2">
      <w:pPr>
        <w:spacing w:after="160"/>
        <w:rPr>
          <w:rFonts w:cs="Arial"/>
          <w:szCs w:val="22"/>
        </w:rPr>
      </w:pPr>
      <w:r w:rsidRPr="008D7FE2">
        <w:rPr>
          <w:rFonts w:cs="Arial"/>
          <w:szCs w:val="22"/>
        </w:rPr>
        <w:t xml:space="preserve">Straight </w:t>
      </w:r>
      <w:proofErr w:type="spellStart"/>
      <w:r w:rsidRPr="008D7FE2">
        <w:rPr>
          <w:rFonts w:cs="Arial"/>
          <w:szCs w:val="22"/>
        </w:rPr>
        <w:t>neuroanatomy</w:t>
      </w:r>
      <w:proofErr w:type="spellEnd"/>
      <w:r w:rsidRPr="008D7FE2">
        <w:rPr>
          <w:rFonts w:cs="Arial"/>
          <w:szCs w:val="22"/>
        </w:rPr>
        <w:t xml:space="preserve">; very clearly presented with appropriate clinical context; no basic neurophysiology or neurochemistry but worth thinking about if you find </w:t>
      </w:r>
      <w:proofErr w:type="spellStart"/>
      <w:r w:rsidRPr="008D7FE2">
        <w:rPr>
          <w:rFonts w:cs="Arial"/>
          <w:szCs w:val="22"/>
        </w:rPr>
        <w:t>neuroanatomy</w:t>
      </w:r>
      <w:proofErr w:type="spellEnd"/>
      <w:r w:rsidRPr="008D7FE2">
        <w:rPr>
          <w:rFonts w:cs="Arial"/>
          <w:szCs w:val="22"/>
        </w:rPr>
        <w:t xml:space="preserve"> particularly difficult</w:t>
      </w:r>
    </w:p>
    <w:p w:rsidR="00D33D8A" w:rsidRPr="008D7FE2" w:rsidRDefault="00D33D8A" w:rsidP="008D7FE2">
      <w:pPr>
        <w:spacing w:after="40"/>
        <w:rPr>
          <w:rFonts w:cs="Arial"/>
          <w:szCs w:val="22"/>
        </w:rPr>
      </w:pPr>
      <w:r w:rsidRPr="008D7FE2">
        <w:rPr>
          <w:rFonts w:cs="Arial"/>
          <w:szCs w:val="22"/>
        </w:rPr>
        <w:t xml:space="preserve">D </w:t>
      </w:r>
      <w:proofErr w:type="spellStart"/>
      <w:r w:rsidRPr="008D7FE2">
        <w:rPr>
          <w:rFonts w:cs="Arial"/>
          <w:szCs w:val="22"/>
        </w:rPr>
        <w:t>Purves</w:t>
      </w:r>
      <w:proofErr w:type="spellEnd"/>
      <w:r w:rsidRPr="008D7FE2">
        <w:rPr>
          <w:rFonts w:cs="Arial"/>
          <w:szCs w:val="22"/>
        </w:rPr>
        <w:t xml:space="preserve"> et al.: </w:t>
      </w:r>
      <w:r w:rsidRPr="008D7FE2">
        <w:rPr>
          <w:rFonts w:cs="Arial"/>
          <w:i/>
          <w:szCs w:val="22"/>
        </w:rPr>
        <w:t>Neuroscience</w:t>
      </w:r>
      <w:r w:rsidRPr="008D7FE2">
        <w:rPr>
          <w:rFonts w:cs="Arial"/>
          <w:szCs w:val="22"/>
        </w:rPr>
        <w:t xml:space="preserve"> (</w:t>
      </w:r>
      <w:proofErr w:type="spellStart"/>
      <w:r w:rsidRPr="008D7FE2">
        <w:rPr>
          <w:rFonts w:cs="Arial"/>
          <w:szCs w:val="22"/>
        </w:rPr>
        <w:t>Sinauer</w:t>
      </w:r>
      <w:proofErr w:type="spellEnd"/>
      <w:r w:rsidRPr="008D7FE2">
        <w:rPr>
          <w:rFonts w:cs="Arial"/>
          <w:szCs w:val="22"/>
        </w:rPr>
        <w:t>, 5</w:t>
      </w:r>
      <w:r w:rsidRPr="008D7FE2">
        <w:rPr>
          <w:rFonts w:cs="Arial"/>
          <w:szCs w:val="22"/>
          <w:vertAlign w:val="superscript"/>
        </w:rPr>
        <w:t>th</w:t>
      </w:r>
      <w:r w:rsidRPr="008D7FE2">
        <w:rPr>
          <w:rFonts w:cs="Arial"/>
          <w:szCs w:val="22"/>
        </w:rPr>
        <w:t xml:space="preserve"> Ed 2012). </w:t>
      </w:r>
    </w:p>
    <w:p w:rsidR="00D33D8A" w:rsidRPr="008D7FE2" w:rsidRDefault="00D33D8A" w:rsidP="008D7FE2">
      <w:pPr>
        <w:spacing w:after="160"/>
        <w:rPr>
          <w:rFonts w:cs="Arial"/>
          <w:szCs w:val="22"/>
        </w:rPr>
      </w:pPr>
      <w:r w:rsidRPr="008D7FE2">
        <w:rPr>
          <w:rFonts w:cs="Arial"/>
          <w:szCs w:val="22"/>
        </w:rPr>
        <w:t xml:space="preserve">This is more comprehensive than the other textbooks. Coverage of basic science is considerably deeper than needed for core medicine but good if you have a particular interest in the subject or intend to do a BSc in Neuroscience. Clinical content is adequate and there is a useful CD-ROM on human </w:t>
      </w:r>
      <w:proofErr w:type="spellStart"/>
      <w:r w:rsidRPr="008D7FE2">
        <w:rPr>
          <w:rFonts w:cs="Arial"/>
          <w:szCs w:val="22"/>
        </w:rPr>
        <w:t>neuroanatomy</w:t>
      </w:r>
      <w:proofErr w:type="spellEnd"/>
      <w:r w:rsidRPr="008D7FE2">
        <w:rPr>
          <w:rFonts w:cs="Arial"/>
          <w:szCs w:val="22"/>
        </w:rPr>
        <w:t xml:space="preserve"> </w:t>
      </w:r>
    </w:p>
    <w:p w:rsidR="00D33D8A" w:rsidRPr="008D7FE2" w:rsidRDefault="00D33D8A" w:rsidP="008D7FE2">
      <w:pPr>
        <w:spacing w:after="40"/>
        <w:rPr>
          <w:rFonts w:cs="Arial"/>
          <w:szCs w:val="22"/>
        </w:rPr>
      </w:pPr>
      <w:r w:rsidRPr="008D7FE2">
        <w:rPr>
          <w:rFonts w:cs="Arial"/>
          <w:szCs w:val="22"/>
        </w:rPr>
        <w:t xml:space="preserve">MF Bear, BW Connors &amp; MA </w:t>
      </w:r>
      <w:proofErr w:type="spellStart"/>
      <w:r w:rsidRPr="008D7FE2">
        <w:rPr>
          <w:rFonts w:cs="Arial"/>
          <w:szCs w:val="22"/>
        </w:rPr>
        <w:t>Paradiso</w:t>
      </w:r>
      <w:proofErr w:type="spellEnd"/>
      <w:r w:rsidRPr="008D7FE2">
        <w:rPr>
          <w:rFonts w:cs="Arial"/>
          <w:szCs w:val="22"/>
        </w:rPr>
        <w:t xml:space="preserve">: </w:t>
      </w:r>
      <w:r w:rsidRPr="008D7FE2">
        <w:rPr>
          <w:rFonts w:cs="Arial"/>
          <w:i/>
          <w:szCs w:val="22"/>
        </w:rPr>
        <w:t>Neuroscience – Exploring the brain</w:t>
      </w:r>
      <w:r w:rsidRPr="008D7FE2">
        <w:rPr>
          <w:rFonts w:cs="Arial"/>
          <w:szCs w:val="22"/>
        </w:rPr>
        <w:t xml:space="preserve"> (Williams &amp; Wilkins, 3</w:t>
      </w:r>
      <w:r w:rsidRPr="008D7FE2">
        <w:rPr>
          <w:rFonts w:cs="Arial"/>
          <w:szCs w:val="22"/>
          <w:vertAlign w:val="superscript"/>
        </w:rPr>
        <w:t>rd</w:t>
      </w:r>
      <w:r w:rsidRPr="008D7FE2">
        <w:rPr>
          <w:rFonts w:cs="Arial"/>
          <w:szCs w:val="22"/>
        </w:rPr>
        <w:t xml:space="preserve"> Ed, 2007) </w:t>
      </w:r>
    </w:p>
    <w:p w:rsidR="00D33D8A" w:rsidRPr="008D7FE2" w:rsidRDefault="00D33D8A" w:rsidP="008D7FE2">
      <w:pPr>
        <w:spacing w:after="160"/>
        <w:rPr>
          <w:rFonts w:cs="Arial"/>
          <w:szCs w:val="22"/>
        </w:rPr>
      </w:pPr>
      <w:r w:rsidRPr="008D7FE2">
        <w:rPr>
          <w:rFonts w:cs="Arial"/>
          <w:szCs w:val="22"/>
        </w:rPr>
        <w:t xml:space="preserve">Written from a biological perspective; comprehensive in a similar way to </w:t>
      </w:r>
      <w:proofErr w:type="spellStart"/>
      <w:r w:rsidRPr="008D7FE2">
        <w:rPr>
          <w:rFonts w:cs="Arial"/>
          <w:szCs w:val="22"/>
        </w:rPr>
        <w:t>Purves</w:t>
      </w:r>
      <w:proofErr w:type="spellEnd"/>
      <w:r w:rsidRPr="008D7FE2">
        <w:rPr>
          <w:rFonts w:cs="Arial"/>
          <w:szCs w:val="22"/>
        </w:rPr>
        <w:t xml:space="preserve"> but with limited clinical content </w:t>
      </w:r>
    </w:p>
    <w:p w:rsidR="00D33D8A" w:rsidRPr="008D7FE2" w:rsidRDefault="00D33D8A" w:rsidP="008D7FE2">
      <w:pPr>
        <w:spacing w:after="40"/>
        <w:rPr>
          <w:rFonts w:cs="Arial"/>
          <w:szCs w:val="22"/>
        </w:rPr>
      </w:pPr>
      <w:r w:rsidRPr="008D7FE2">
        <w:rPr>
          <w:rFonts w:cs="Arial"/>
          <w:szCs w:val="22"/>
        </w:rPr>
        <w:t xml:space="preserve">GD Perkin: </w:t>
      </w:r>
      <w:r w:rsidRPr="008D7FE2">
        <w:rPr>
          <w:rFonts w:cs="Arial"/>
          <w:i/>
          <w:szCs w:val="22"/>
        </w:rPr>
        <w:t>Mosby’s colour atlas and text of neurology</w:t>
      </w:r>
      <w:r w:rsidRPr="008D7FE2">
        <w:rPr>
          <w:rFonts w:cs="Arial"/>
          <w:szCs w:val="22"/>
        </w:rPr>
        <w:t xml:space="preserve"> (Mosby, 2</w:t>
      </w:r>
      <w:r w:rsidRPr="008D7FE2">
        <w:rPr>
          <w:rFonts w:cs="Arial"/>
          <w:szCs w:val="22"/>
          <w:vertAlign w:val="superscript"/>
        </w:rPr>
        <w:t>nd</w:t>
      </w:r>
      <w:r w:rsidRPr="008D7FE2">
        <w:rPr>
          <w:rFonts w:cs="Arial"/>
          <w:szCs w:val="22"/>
        </w:rPr>
        <w:t xml:space="preserve"> Ed 2002)</w:t>
      </w:r>
    </w:p>
    <w:p w:rsidR="00D33D8A" w:rsidRPr="008D7FE2" w:rsidRDefault="00D33D8A" w:rsidP="008D7FE2">
      <w:pPr>
        <w:pStyle w:val="BodyText"/>
        <w:spacing w:after="160"/>
        <w:rPr>
          <w:rFonts w:ascii="Arial" w:hAnsi="Arial" w:cs="Arial"/>
          <w:sz w:val="22"/>
          <w:szCs w:val="22"/>
        </w:rPr>
      </w:pPr>
      <w:r w:rsidRPr="008D7FE2">
        <w:rPr>
          <w:rFonts w:ascii="Arial" w:hAnsi="Arial" w:cs="Arial"/>
          <w:sz w:val="22"/>
          <w:szCs w:val="22"/>
        </w:rPr>
        <w:t xml:space="preserve">Clear presentation of clinical neurology; very useful for later years but too little basic explanation for use on its own in the early years </w:t>
      </w:r>
    </w:p>
    <w:p w:rsidR="00D33D8A" w:rsidRPr="008D7FE2" w:rsidRDefault="00D33D8A" w:rsidP="008D7FE2">
      <w:pPr>
        <w:spacing w:after="160"/>
        <w:rPr>
          <w:rFonts w:cs="Arial"/>
          <w:szCs w:val="22"/>
          <w:lang w:eastAsia="en-GB"/>
        </w:rPr>
      </w:pPr>
      <w:r w:rsidRPr="008D7FE2">
        <w:rPr>
          <w:rFonts w:cs="Arial"/>
          <w:szCs w:val="22"/>
          <w:lang w:eastAsia="en-GB"/>
        </w:rPr>
        <w:t>Ogden, J. (2007) Health Psychology: A Textbook – 4</w:t>
      </w:r>
      <w:r w:rsidRPr="008D7FE2">
        <w:rPr>
          <w:rFonts w:cs="Arial"/>
          <w:szCs w:val="22"/>
          <w:vertAlign w:val="superscript"/>
          <w:lang w:eastAsia="en-GB"/>
        </w:rPr>
        <w:t>th</w:t>
      </w:r>
      <w:r w:rsidRPr="008D7FE2">
        <w:rPr>
          <w:rFonts w:cs="Arial"/>
          <w:szCs w:val="22"/>
          <w:lang w:eastAsia="en-GB"/>
        </w:rPr>
        <w:t xml:space="preserve"> Edition. </w:t>
      </w:r>
      <w:proofErr w:type="gramStart"/>
      <w:r w:rsidRPr="008D7FE2">
        <w:rPr>
          <w:rFonts w:cs="Arial"/>
          <w:szCs w:val="22"/>
          <w:lang w:eastAsia="en-GB"/>
        </w:rPr>
        <w:t>A clear, concise text covering a range of topics within health psychology including health behaviour, illness beliefs, pain, stress and doctor-patient communication.</w:t>
      </w:r>
      <w:proofErr w:type="gramEnd"/>
      <w:r w:rsidRPr="008D7FE2">
        <w:rPr>
          <w:rFonts w:cs="Arial"/>
          <w:szCs w:val="22"/>
          <w:lang w:eastAsia="en-GB"/>
        </w:rPr>
        <w:t xml:space="preserve"> </w:t>
      </w:r>
    </w:p>
    <w:p w:rsidR="00D33D8A" w:rsidRPr="008D7FE2" w:rsidRDefault="00D33D8A" w:rsidP="00D33D8A">
      <w:pPr>
        <w:rPr>
          <w:rFonts w:cs="Arial"/>
          <w:szCs w:val="22"/>
          <w:lang w:eastAsia="en-GB"/>
        </w:rPr>
      </w:pPr>
      <w:proofErr w:type="spellStart"/>
      <w:r w:rsidRPr="008D7FE2">
        <w:rPr>
          <w:rFonts w:cs="Arial"/>
          <w:szCs w:val="22"/>
          <w:lang w:eastAsia="en-GB"/>
        </w:rPr>
        <w:t>Gazzaniga</w:t>
      </w:r>
      <w:proofErr w:type="spellEnd"/>
      <w:r w:rsidRPr="008D7FE2">
        <w:rPr>
          <w:rFonts w:cs="Arial"/>
          <w:szCs w:val="22"/>
          <w:lang w:eastAsia="en-GB"/>
        </w:rPr>
        <w:t>, M. et al (2009) Cognitive Neuroscience: The Biology of The Mind – 3</w:t>
      </w:r>
      <w:r w:rsidRPr="008D7FE2">
        <w:rPr>
          <w:rFonts w:cs="Arial"/>
          <w:szCs w:val="22"/>
          <w:vertAlign w:val="superscript"/>
          <w:lang w:eastAsia="en-GB"/>
        </w:rPr>
        <w:t>rd</w:t>
      </w:r>
      <w:r w:rsidRPr="008D7FE2">
        <w:rPr>
          <w:rFonts w:cs="Arial"/>
          <w:szCs w:val="22"/>
          <w:lang w:eastAsia="en-GB"/>
        </w:rPr>
        <w:t xml:space="preserve"> Edition. This is a very comprehensive but also clearly explained text covering cognitive neuropsychology. </w:t>
      </w:r>
    </w:p>
    <w:p w:rsidR="00D33D8A" w:rsidRPr="008D7FE2" w:rsidRDefault="00D33D8A" w:rsidP="00D33D8A">
      <w:pPr>
        <w:spacing w:before="400"/>
        <w:rPr>
          <w:rFonts w:cs="Arial"/>
          <w:b/>
          <w:szCs w:val="22"/>
        </w:rPr>
      </w:pPr>
      <w:r w:rsidRPr="008D7FE2">
        <w:rPr>
          <w:rFonts w:cs="Arial"/>
          <w:b/>
          <w:szCs w:val="22"/>
        </w:rPr>
        <w:t>Psychology</w:t>
      </w:r>
    </w:p>
    <w:p w:rsidR="00D33D8A" w:rsidRPr="008D7FE2" w:rsidRDefault="00D33D8A" w:rsidP="00D33D8A">
      <w:pPr>
        <w:pStyle w:val="NormalWeb"/>
        <w:spacing w:before="0" w:beforeAutospacing="0" w:afterAutospacing="0"/>
        <w:rPr>
          <w:rFonts w:ascii="Arial" w:hAnsi="Arial" w:cs="Arial"/>
          <w:bCs/>
          <w:iCs/>
          <w:sz w:val="22"/>
          <w:szCs w:val="22"/>
        </w:rPr>
      </w:pPr>
      <w:r w:rsidRPr="008D7FE2">
        <w:rPr>
          <w:rFonts w:ascii="Arial" w:hAnsi="Arial" w:cs="Arial"/>
          <w:bCs/>
          <w:sz w:val="22"/>
          <w:szCs w:val="22"/>
        </w:rPr>
        <w:t xml:space="preserve">Kowalski, </w:t>
      </w:r>
      <w:proofErr w:type="spellStart"/>
      <w:r w:rsidRPr="008D7FE2">
        <w:rPr>
          <w:rFonts w:ascii="Arial" w:hAnsi="Arial" w:cs="Arial"/>
          <w:bCs/>
          <w:sz w:val="22"/>
          <w:szCs w:val="22"/>
        </w:rPr>
        <w:t>Westen</w:t>
      </w:r>
      <w:proofErr w:type="spellEnd"/>
      <w:r w:rsidRPr="008D7FE2">
        <w:rPr>
          <w:rFonts w:ascii="Arial" w:hAnsi="Arial" w:cs="Arial"/>
          <w:bCs/>
          <w:sz w:val="22"/>
          <w:szCs w:val="22"/>
        </w:rPr>
        <w:t xml:space="preserve">, </w:t>
      </w:r>
      <w:r w:rsidRPr="008D7FE2">
        <w:rPr>
          <w:rFonts w:ascii="Arial" w:hAnsi="Arial" w:cs="Arial"/>
          <w:bCs/>
          <w:i/>
          <w:iCs/>
          <w:sz w:val="22"/>
          <w:szCs w:val="22"/>
        </w:rPr>
        <w:t xml:space="preserve">Psychology, </w:t>
      </w:r>
      <w:r w:rsidRPr="008D7FE2">
        <w:rPr>
          <w:rFonts w:ascii="Arial" w:hAnsi="Arial" w:cs="Arial"/>
          <w:bCs/>
          <w:iCs/>
          <w:sz w:val="22"/>
          <w:szCs w:val="22"/>
        </w:rPr>
        <w:t xml:space="preserve">6th Edition, Wiley (2011) </w:t>
      </w:r>
      <w:proofErr w:type="gramStart"/>
      <w:r w:rsidRPr="008D7FE2">
        <w:rPr>
          <w:rFonts w:ascii="Arial" w:hAnsi="Arial" w:cs="Arial"/>
          <w:bCs/>
          <w:iCs/>
          <w:sz w:val="22"/>
          <w:szCs w:val="22"/>
        </w:rPr>
        <w:t>This</w:t>
      </w:r>
      <w:proofErr w:type="gramEnd"/>
      <w:r w:rsidRPr="008D7FE2">
        <w:rPr>
          <w:rFonts w:ascii="Arial" w:hAnsi="Arial" w:cs="Arial"/>
          <w:bCs/>
          <w:iCs/>
          <w:sz w:val="22"/>
          <w:szCs w:val="22"/>
        </w:rPr>
        <w:t xml:space="preserve"> is a good general textbook, it is well structured and illustrated </w:t>
      </w:r>
    </w:p>
    <w:p w:rsidR="00D33D8A" w:rsidRPr="008D7FE2" w:rsidRDefault="00D33D8A" w:rsidP="00D33D8A">
      <w:pPr>
        <w:rPr>
          <w:rFonts w:cs="Arial"/>
          <w:color w:val="FF0000"/>
          <w:szCs w:val="22"/>
          <w:lang w:eastAsia="en-GB"/>
        </w:rPr>
      </w:pPr>
      <w:r w:rsidRPr="008D7FE2">
        <w:rPr>
          <w:rFonts w:cs="Arial"/>
          <w:szCs w:val="22"/>
          <w:lang w:eastAsia="en-GB"/>
        </w:rPr>
        <w:t xml:space="preserve">Ogden, J. (2007) </w:t>
      </w:r>
      <w:r w:rsidRPr="008D7FE2">
        <w:rPr>
          <w:rFonts w:cs="Arial"/>
          <w:i/>
          <w:szCs w:val="22"/>
          <w:lang w:eastAsia="en-GB"/>
        </w:rPr>
        <w:t>Health Psychology: A Textbook</w:t>
      </w:r>
      <w:r w:rsidRPr="008D7FE2">
        <w:rPr>
          <w:rFonts w:cs="Arial"/>
          <w:szCs w:val="22"/>
          <w:lang w:eastAsia="en-GB"/>
        </w:rPr>
        <w:t xml:space="preserve"> - 5th Edition (2012). A clear, concise text covering a range of topics within psychology relating to healthcare including health behaviour, illness beliefs, pain, stress and doctor-patient communication. </w:t>
      </w:r>
    </w:p>
    <w:p w:rsidR="00D33D8A" w:rsidRPr="008D7FE2" w:rsidRDefault="00D33D8A" w:rsidP="008D7FE2">
      <w:pPr>
        <w:spacing w:after="40"/>
        <w:rPr>
          <w:rFonts w:cs="Arial"/>
          <w:szCs w:val="22"/>
        </w:rPr>
      </w:pPr>
      <w:r w:rsidRPr="008D7FE2">
        <w:rPr>
          <w:rFonts w:cs="Arial"/>
          <w:szCs w:val="22"/>
        </w:rPr>
        <w:t>Passer et al, (2009</w:t>
      </w:r>
      <w:proofErr w:type="gramStart"/>
      <w:r w:rsidRPr="008D7FE2">
        <w:rPr>
          <w:rFonts w:cs="Arial"/>
          <w:szCs w:val="22"/>
        </w:rPr>
        <w:t xml:space="preserve">)  </w:t>
      </w:r>
      <w:r w:rsidRPr="008D7FE2">
        <w:rPr>
          <w:rFonts w:cs="Arial"/>
          <w:i/>
          <w:szCs w:val="22"/>
        </w:rPr>
        <w:t>Psychology</w:t>
      </w:r>
      <w:proofErr w:type="gramEnd"/>
      <w:r w:rsidRPr="008D7FE2">
        <w:rPr>
          <w:rFonts w:cs="Arial"/>
          <w:i/>
          <w:szCs w:val="22"/>
        </w:rPr>
        <w:t>, The science of mind and behaviour</w:t>
      </w:r>
      <w:r w:rsidRPr="008D7FE2">
        <w:rPr>
          <w:rFonts w:cs="Arial"/>
          <w:szCs w:val="22"/>
        </w:rPr>
        <w:t xml:space="preserve">.(EU 5th Edition)  </w:t>
      </w:r>
    </w:p>
    <w:p w:rsidR="00D33D8A" w:rsidRPr="008D7FE2" w:rsidRDefault="00D33D8A" w:rsidP="00D33D8A">
      <w:pPr>
        <w:rPr>
          <w:rFonts w:cs="Arial"/>
          <w:szCs w:val="22"/>
        </w:rPr>
      </w:pPr>
      <w:r w:rsidRPr="008D7FE2">
        <w:rPr>
          <w:rFonts w:cs="Arial"/>
          <w:szCs w:val="22"/>
        </w:rPr>
        <w:t xml:space="preserve">This is a very comprehensive general psychology textbook which covers all the main areas of the module. Although it is not specific to healthcare, if you want to buy one book on psychology in your life, I would recommend this one because the coverage is so broad and the book is clear and </w:t>
      </w:r>
      <w:proofErr w:type="spellStart"/>
      <w:r w:rsidRPr="008D7FE2">
        <w:rPr>
          <w:rFonts w:cs="Arial"/>
          <w:szCs w:val="22"/>
        </w:rPr>
        <w:t>well illustrated</w:t>
      </w:r>
      <w:proofErr w:type="spellEnd"/>
      <w:r w:rsidRPr="008D7FE2">
        <w:rPr>
          <w:rFonts w:cs="Arial"/>
          <w:szCs w:val="22"/>
        </w:rPr>
        <w:t>.</w:t>
      </w:r>
    </w:p>
    <w:p w:rsidR="00D33D8A" w:rsidRPr="008D7FE2" w:rsidRDefault="00D33D8A" w:rsidP="00D33D8A">
      <w:pPr>
        <w:spacing w:after="0"/>
        <w:rPr>
          <w:rFonts w:cs="Arial"/>
          <w:szCs w:val="22"/>
        </w:rPr>
      </w:pPr>
    </w:p>
    <w:p w:rsidR="00D33D8A" w:rsidRPr="008D7FE2" w:rsidRDefault="00D33D8A" w:rsidP="00D33D8A">
      <w:pPr>
        <w:spacing w:after="0"/>
        <w:rPr>
          <w:rFonts w:cs="Arial"/>
          <w:b/>
          <w:szCs w:val="22"/>
          <w:lang w:eastAsia="en-GB"/>
        </w:rPr>
      </w:pPr>
      <w:proofErr w:type="spellStart"/>
      <w:r w:rsidRPr="008D7FE2">
        <w:rPr>
          <w:rFonts w:cs="Arial"/>
          <w:szCs w:val="22"/>
        </w:rPr>
        <w:t>Sarafino</w:t>
      </w:r>
      <w:proofErr w:type="spellEnd"/>
      <w:r w:rsidRPr="008D7FE2">
        <w:rPr>
          <w:rFonts w:cs="Arial"/>
          <w:szCs w:val="22"/>
        </w:rPr>
        <w:t>, E.P. (2008)</w:t>
      </w:r>
      <w:r w:rsidRPr="008D7FE2">
        <w:rPr>
          <w:rFonts w:cs="Arial"/>
          <w:b/>
          <w:szCs w:val="22"/>
        </w:rPr>
        <w:t xml:space="preserve"> </w:t>
      </w:r>
      <w:r w:rsidRPr="008D7FE2">
        <w:rPr>
          <w:rStyle w:val="Strong"/>
          <w:rFonts w:cs="Arial"/>
          <w:i/>
          <w:szCs w:val="22"/>
        </w:rPr>
        <w:t xml:space="preserve">Health </w:t>
      </w:r>
      <w:proofErr w:type="gramStart"/>
      <w:r w:rsidRPr="008D7FE2">
        <w:rPr>
          <w:rStyle w:val="Strong"/>
          <w:rFonts w:cs="Arial"/>
          <w:i/>
          <w:szCs w:val="22"/>
        </w:rPr>
        <w:t>psychology :</w:t>
      </w:r>
      <w:proofErr w:type="gramEnd"/>
      <w:r w:rsidRPr="008D7FE2">
        <w:rPr>
          <w:rStyle w:val="Strong"/>
          <w:rFonts w:cs="Arial"/>
          <w:i/>
          <w:szCs w:val="22"/>
        </w:rPr>
        <w:t xml:space="preserve"> </w:t>
      </w:r>
      <w:proofErr w:type="spellStart"/>
      <w:r w:rsidRPr="008D7FE2">
        <w:rPr>
          <w:rStyle w:val="Strong"/>
          <w:rFonts w:cs="Arial"/>
          <w:i/>
          <w:szCs w:val="22"/>
        </w:rPr>
        <w:t>biopsychosocial</w:t>
      </w:r>
      <w:proofErr w:type="spellEnd"/>
      <w:r w:rsidRPr="008D7FE2">
        <w:rPr>
          <w:rStyle w:val="Strong"/>
          <w:rFonts w:cs="Arial"/>
          <w:i/>
          <w:szCs w:val="22"/>
        </w:rPr>
        <w:t xml:space="preserve"> interactions</w:t>
      </w:r>
      <w:r w:rsidRPr="008D7FE2">
        <w:rPr>
          <w:rStyle w:val="Strong"/>
          <w:rFonts w:cs="Arial"/>
          <w:szCs w:val="22"/>
        </w:rPr>
        <w:t xml:space="preserve"> -7</w:t>
      </w:r>
      <w:r w:rsidRPr="008D7FE2">
        <w:rPr>
          <w:rStyle w:val="Strong"/>
          <w:rFonts w:cs="Arial"/>
          <w:szCs w:val="22"/>
          <w:vertAlign w:val="superscript"/>
        </w:rPr>
        <w:t>th</w:t>
      </w:r>
      <w:r w:rsidRPr="008D7FE2">
        <w:rPr>
          <w:rStyle w:val="Strong"/>
          <w:rFonts w:cs="Arial"/>
          <w:szCs w:val="22"/>
        </w:rPr>
        <w:t xml:space="preserve"> Edition</w:t>
      </w:r>
      <w:r w:rsidRPr="008D7FE2">
        <w:rPr>
          <w:rStyle w:val="Strong"/>
          <w:rFonts w:cs="Arial"/>
          <w:i/>
          <w:szCs w:val="22"/>
        </w:rPr>
        <w:t xml:space="preserve"> (2012) </w:t>
      </w:r>
      <w:r w:rsidRPr="008D7FE2">
        <w:rPr>
          <w:rStyle w:val="Strong"/>
          <w:rFonts w:cs="Arial"/>
          <w:szCs w:val="22"/>
        </w:rPr>
        <w:t xml:space="preserve">Similar to Ogden in coverage although this is an American book, it is somewhat broader but contains less on health beliefs  </w:t>
      </w:r>
    </w:p>
    <w:p w:rsidR="00D33D8A" w:rsidRPr="008D7FE2" w:rsidRDefault="00D33D8A" w:rsidP="00D33D8A">
      <w:pPr>
        <w:spacing w:after="0"/>
        <w:rPr>
          <w:rFonts w:cs="Arial"/>
          <w:b/>
          <w:bCs/>
          <w:szCs w:val="22"/>
        </w:rPr>
      </w:pPr>
    </w:p>
    <w:p w:rsidR="00D33D8A" w:rsidRPr="008D7FE2" w:rsidRDefault="00D33D8A" w:rsidP="008D7FE2">
      <w:pPr>
        <w:rPr>
          <w:rFonts w:cs="Arial"/>
          <w:szCs w:val="22"/>
        </w:rPr>
      </w:pPr>
      <w:r w:rsidRPr="008D7FE2">
        <w:rPr>
          <w:rFonts w:cs="Arial"/>
          <w:b/>
          <w:bCs/>
          <w:szCs w:val="22"/>
        </w:rPr>
        <w:t>Pharmacology and Therapeutics</w:t>
      </w:r>
      <w:r w:rsidRPr="008D7FE2">
        <w:rPr>
          <w:rFonts w:cs="Arial"/>
          <w:szCs w:val="22"/>
        </w:rPr>
        <w:t xml:space="preserve"> </w:t>
      </w:r>
    </w:p>
    <w:p w:rsidR="00D33D8A" w:rsidRPr="008D7FE2" w:rsidRDefault="00D33D8A" w:rsidP="00D33D8A">
      <w:pPr>
        <w:rPr>
          <w:rFonts w:cs="Arial"/>
          <w:szCs w:val="22"/>
        </w:rPr>
      </w:pPr>
      <w:r w:rsidRPr="008D7FE2">
        <w:rPr>
          <w:rFonts w:cs="Arial"/>
          <w:szCs w:val="22"/>
        </w:rPr>
        <w:t xml:space="preserve">Rang, Dale &amp; Ritter, </w:t>
      </w:r>
      <w:r w:rsidRPr="008D7FE2">
        <w:rPr>
          <w:rFonts w:cs="Arial"/>
          <w:iCs/>
          <w:szCs w:val="22"/>
        </w:rPr>
        <w:t>Pharmacology</w:t>
      </w:r>
      <w:proofErr w:type="gramStart"/>
      <w:r w:rsidRPr="008D7FE2">
        <w:rPr>
          <w:rFonts w:cs="Arial"/>
          <w:szCs w:val="22"/>
        </w:rPr>
        <w:t>,  Churchill</w:t>
      </w:r>
      <w:proofErr w:type="gramEnd"/>
      <w:r w:rsidRPr="008D7FE2">
        <w:rPr>
          <w:rFonts w:cs="Arial"/>
          <w:szCs w:val="22"/>
        </w:rPr>
        <w:t xml:space="preserve"> Livingstone (primary text for </w:t>
      </w:r>
      <w:proofErr w:type="spellStart"/>
      <w:r w:rsidRPr="008D7FE2">
        <w:rPr>
          <w:rFonts w:cs="Arial"/>
          <w:szCs w:val="22"/>
        </w:rPr>
        <w:t>yr</w:t>
      </w:r>
      <w:proofErr w:type="spellEnd"/>
      <w:r w:rsidRPr="008D7FE2">
        <w:rPr>
          <w:rFonts w:cs="Arial"/>
          <w:szCs w:val="22"/>
        </w:rPr>
        <w:t xml:space="preserve"> 2) 7</w:t>
      </w:r>
      <w:r w:rsidRPr="008D7FE2">
        <w:rPr>
          <w:rFonts w:cs="Arial"/>
          <w:szCs w:val="22"/>
          <w:vertAlign w:val="superscript"/>
        </w:rPr>
        <w:t>th</w:t>
      </w:r>
      <w:r w:rsidRPr="008D7FE2">
        <w:rPr>
          <w:rFonts w:cs="Arial"/>
          <w:szCs w:val="22"/>
        </w:rPr>
        <w:t xml:space="preserve"> edition 2011</w:t>
      </w:r>
    </w:p>
    <w:p w:rsidR="00D33D8A" w:rsidRPr="008D7FE2" w:rsidRDefault="00D33D8A" w:rsidP="00D33D8A">
      <w:pPr>
        <w:rPr>
          <w:rFonts w:cs="Arial"/>
          <w:szCs w:val="22"/>
        </w:rPr>
      </w:pPr>
      <w:proofErr w:type="spellStart"/>
      <w:r w:rsidRPr="008D7FE2">
        <w:rPr>
          <w:rFonts w:cs="Arial"/>
          <w:szCs w:val="22"/>
        </w:rPr>
        <w:t>Page</w:t>
      </w:r>
      <w:proofErr w:type="gramStart"/>
      <w:r w:rsidRPr="008D7FE2">
        <w:rPr>
          <w:rFonts w:cs="Arial"/>
          <w:szCs w:val="22"/>
        </w:rPr>
        <w:t>,C</w:t>
      </w:r>
      <w:proofErr w:type="spellEnd"/>
      <w:proofErr w:type="gramEnd"/>
      <w:r w:rsidRPr="008D7FE2">
        <w:rPr>
          <w:rFonts w:cs="Arial"/>
          <w:szCs w:val="22"/>
        </w:rPr>
        <w:t xml:space="preserve">. P. </w:t>
      </w:r>
      <w:r w:rsidRPr="008D7FE2">
        <w:rPr>
          <w:rStyle w:val="highlight"/>
          <w:rFonts w:cs="Arial"/>
          <w:i/>
          <w:szCs w:val="22"/>
        </w:rPr>
        <w:t>Integrated pharmacology</w:t>
      </w:r>
      <w:r w:rsidRPr="008D7FE2">
        <w:rPr>
          <w:rStyle w:val="highlight"/>
          <w:rFonts w:cs="Arial"/>
          <w:szCs w:val="22"/>
        </w:rPr>
        <w:t>, 3</w:t>
      </w:r>
      <w:r w:rsidRPr="008D7FE2">
        <w:rPr>
          <w:rStyle w:val="highlight"/>
          <w:rFonts w:cs="Arial"/>
          <w:szCs w:val="22"/>
          <w:vertAlign w:val="superscript"/>
        </w:rPr>
        <w:t>rd</w:t>
      </w:r>
      <w:r w:rsidRPr="008D7FE2">
        <w:rPr>
          <w:rStyle w:val="highlight"/>
          <w:rFonts w:cs="Arial"/>
          <w:szCs w:val="22"/>
        </w:rPr>
        <w:t xml:space="preserve"> Ed.</w:t>
      </w:r>
      <w:r w:rsidRPr="008D7FE2">
        <w:rPr>
          <w:rFonts w:cs="Arial"/>
          <w:szCs w:val="22"/>
        </w:rPr>
        <w:t xml:space="preserve"> </w:t>
      </w:r>
      <w:r w:rsidRPr="008D7FE2">
        <w:rPr>
          <w:rFonts w:eastAsia="SimSun" w:cs="Arial"/>
          <w:szCs w:val="22"/>
          <w:lang w:eastAsia="zh-CN"/>
        </w:rPr>
        <w:t xml:space="preserve">Elsevier Mosby, 2006, </w:t>
      </w:r>
    </w:p>
    <w:p w:rsidR="00D33D8A" w:rsidRPr="008D7FE2" w:rsidRDefault="00D33D8A" w:rsidP="00D33D8A">
      <w:pPr>
        <w:rPr>
          <w:rFonts w:cs="Arial"/>
          <w:szCs w:val="22"/>
        </w:rPr>
      </w:pPr>
      <w:proofErr w:type="gramStart"/>
      <w:r w:rsidRPr="008D7FE2">
        <w:rPr>
          <w:rFonts w:cs="Arial"/>
          <w:szCs w:val="22"/>
        </w:rPr>
        <w:t>Grahame-Smith &amp; Aronson</w:t>
      </w:r>
      <w:r w:rsidRPr="008D7FE2">
        <w:rPr>
          <w:rFonts w:cs="Arial"/>
          <w:i/>
          <w:iCs/>
          <w:szCs w:val="22"/>
        </w:rPr>
        <w:t xml:space="preserve"> Oxford Textbook of Clinical Pharmacology and Drug Therapy</w:t>
      </w:r>
      <w:r w:rsidRPr="008D7FE2">
        <w:rPr>
          <w:rFonts w:cs="Arial"/>
          <w:szCs w:val="22"/>
        </w:rPr>
        <w:t>.</w:t>
      </w:r>
      <w:proofErr w:type="gramEnd"/>
      <w:r w:rsidRPr="008D7FE2">
        <w:rPr>
          <w:rFonts w:cs="Arial"/>
          <w:szCs w:val="22"/>
        </w:rPr>
        <w:t xml:space="preserve"> 3rd </w:t>
      </w:r>
      <w:proofErr w:type="spellStart"/>
      <w:proofErr w:type="gramStart"/>
      <w:r w:rsidRPr="008D7FE2">
        <w:rPr>
          <w:rFonts w:cs="Arial"/>
          <w:szCs w:val="22"/>
        </w:rPr>
        <w:t>ed</w:t>
      </w:r>
      <w:proofErr w:type="spellEnd"/>
      <w:proofErr w:type="gramEnd"/>
      <w:r w:rsidRPr="008D7FE2">
        <w:rPr>
          <w:rFonts w:cs="Arial"/>
          <w:szCs w:val="22"/>
        </w:rPr>
        <w:t xml:space="preserve">, 2002 </w:t>
      </w:r>
    </w:p>
    <w:p w:rsidR="00D33D8A" w:rsidRPr="008D7FE2" w:rsidRDefault="00D33D8A" w:rsidP="00D33D8A">
      <w:pPr>
        <w:rPr>
          <w:rFonts w:eastAsia="SimSun" w:cs="Arial"/>
          <w:szCs w:val="22"/>
          <w:lang w:eastAsia="zh-CN"/>
        </w:rPr>
      </w:pPr>
      <w:proofErr w:type="spellStart"/>
      <w:r w:rsidRPr="008D7FE2">
        <w:rPr>
          <w:rFonts w:cs="Arial"/>
          <w:szCs w:val="22"/>
        </w:rPr>
        <w:t>Neal</w:t>
      </w:r>
      <w:proofErr w:type="gramStart"/>
      <w:r w:rsidRPr="008D7FE2">
        <w:rPr>
          <w:rFonts w:cs="Arial"/>
          <w:szCs w:val="22"/>
        </w:rPr>
        <w:t>,M</w:t>
      </w:r>
      <w:proofErr w:type="spellEnd"/>
      <w:proofErr w:type="gramEnd"/>
      <w:r w:rsidRPr="008D7FE2">
        <w:rPr>
          <w:rFonts w:cs="Arial"/>
          <w:szCs w:val="22"/>
        </w:rPr>
        <w:t xml:space="preserve">. J., </w:t>
      </w:r>
      <w:r w:rsidRPr="008D7FE2">
        <w:rPr>
          <w:rStyle w:val="highlight"/>
          <w:rFonts w:cs="Arial"/>
          <w:i/>
          <w:szCs w:val="22"/>
        </w:rPr>
        <w:t>Medical pharmacology at a glance</w:t>
      </w:r>
      <w:r w:rsidRPr="008D7FE2">
        <w:rPr>
          <w:rStyle w:val="highlight"/>
          <w:rFonts w:cs="Arial"/>
          <w:szCs w:val="22"/>
        </w:rPr>
        <w:t>, 7</w:t>
      </w:r>
      <w:r w:rsidRPr="008D7FE2">
        <w:rPr>
          <w:rStyle w:val="highlight"/>
          <w:rFonts w:cs="Arial"/>
          <w:szCs w:val="22"/>
          <w:vertAlign w:val="superscript"/>
        </w:rPr>
        <w:t>th</w:t>
      </w:r>
      <w:r w:rsidRPr="008D7FE2">
        <w:rPr>
          <w:rStyle w:val="highlight"/>
          <w:rFonts w:cs="Arial"/>
          <w:szCs w:val="22"/>
        </w:rPr>
        <w:t xml:space="preserve"> Ed., </w:t>
      </w:r>
      <w:r w:rsidRPr="008D7FE2">
        <w:rPr>
          <w:rFonts w:eastAsia="SimSun" w:cs="Arial"/>
          <w:szCs w:val="22"/>
          <w:lang w:eastAsia="zh-CN"/>
        </w:rPr>
        <w:t xml:space="preserve">Blackwell, 2012 </w:t>
      </w:r>
    </w:p>
    <w:p w:rsidR="00D33D8A" w:rsidRPr="008D7FE2" w:rsidRDefault="00D33D8A" w:rsidP="00D33D8A">
      <w:pPr>
        <w:rPr>
          <w:rFonts w:eastAsia="SimSun" w:cs="Arial"/>
          <w:szCs w:val="22"/>
          <w:lang w:eastAsia="zh-CN"/>
        </w:rPr>
      </w:pPr>
      <w:r w:rsidRPr="008D7FE2">
        <w:rPr>
          <w:rFonts w:eastAsia="SimSun" w:cs="Arial"/>
          <w:szCs w:val="22"/>
          <w:lang w:eastAsia="zh-CN"/>
        </w:rPr>
        <w:t xml:space="preserve">Rang Dale &amp; Ritter is the primary text for the Pharmacology &amp; Therapeutics module. </w:t>
      </w:r>
      <w:r w:rsidRPr="008D7FE2">
        <w:rPr>
          <w:rFonts w:eastAsia="SimSun" w:cs="Arial"/>
          <w:i/>
          <w:szCs w:val="22"/>
          <w:lang w:eastAsia="zh-CN"/>
        </w:rPr>
        <w:t>Pharmacology</w:t>
      </w:r>
      <w:r w:rsidRPr="008D7FE2">
        <w:rPr>
          <w:rFonts w:eastAsia="SimSun" w:cs="Arial"/>
          <w:szCs w:val="22"/>
          <w:lang w:eastAsia="zh-CN"/>
        </w:rPr>
        <w:t xml:space="preserve"> emphasises the mechanisms by which drugs act and relates these to the overall pharmacological effects and clinical uses. In doing so it sets out for the reader a clear route from a molecular understanding of receptors and drug actions, to the therapeutic uses of the most important groups of drugs. </w:t>
      </w:r>
    </w:p>
    <w:p w:rsidR="00D33D8A" w:rsidRPr="008D7FE2" w:rsidRDefault="00D33D8A" w:rsidP="00D33D8A">
      <w:pPr>
        <w:rPr>
          <w:rFonts w:cs="Arial"/>
          <w:szCs w:val="22"/>
        </w:rPr>
      </w:pPr>
      <w:r w:rsidRPr="008D7FE2">
        <w:rPr>
          <w:rFonts w:eastAsia="SimSun" w:cs="Arial"/>
          <w:szCs w:val="22"/>
          <w:lang w:eastAsia="zh-CN"/>
        </w:rPr>
        <w:t xml:space="preserve">Another detailed text is </w:t>
      </w:r>
      <w:r w:rsidRPr="008D7FE2">
        <w:rPr>
          <w:rFonts w:eastAsia="SimSun" w:cs="Arial"/>
          <w:i/>
          <w:szCs w:val="22"/>
          <w:lang w:eastAsia="zh-CN"/>
        </w:rPr>
        <w:t>Integrated Pharmacology</w:t>
      </w:r>
      <w:r w:rsidRPr="008D7FE2">
        <w:rPr>
          <w:rFonts w:eastAsia="SimSun" w:cs="Arial"/>
          <w:szCs w:val="22"/>
          <w:lang w:eastAsia="zh-CN"/>
        </w:rPr>
        <w:t xml:space="preserve"> which is a newer textbook </w:t>
      </w:r>
      <w:proofErr w:type="gramStart"/>
      <w:r w:rsidRPr="008D7FE2">
        <w:rPr>
          <w:rFonts w:eastAsia="SimSun" w:cs="Arial"/>
          <w:szCs w:val="22"/>
          <w:lang w:eastAsia="zh-CN"/>
        </w:rPr>
        <w:t xml:space="preserve">with </w:t>
      </w:r>
      <w:r w:rsidRPr="008D7FE2">
        <w:rPr>
          <w:rFonts w:cs="Arial"/>
          <w:szCs w:val="22"/>
        </w:rPr>
        <w:t>an innovative body systems</w:t>
      </w:r>
      <w:proofErr w:type="gramEnd"/>
      <w:r w:rsidRPr="008D7FE2">
        <w:rPr>
          <w:rFonts w:cs="Arial"/>
          <w:szCs w:val="22"/>
        </w:rPr>
        <w:t>, diseases and disorders approach. Students al</w:t>
      </w:r>
      <w:r w:rsidR="008D7FE2" w:rsidRPr="008D7FE2">
        <w:rPr>
          <w:rFonts w:cs="Arial"/>
          <w:szCs w:val="22"/>
        </w:rPr>
        <w:t>so appreciate the frequent self-</w:t>
      </w:r>
      <w:proofErr w:type="gramStart"/>
      <w:r w:rsidRPr="008D7FE2">
        <w:rPr>
          <w:rFonts w:cs="Arial"/>
          <w:szCs w:val="22"/>
        </w:rPr>
        <w:t>assessment</w:t>
      </w:r>
      <w:proofErr w:type="gramEnd"/>
      <w:r w:rsidRPr="008D7FE2">
        <w:rPr>
          <w:rFonts w:cs="Arial"/>
          <w:szCs w:val="22"/>
        </w:rPr>
        <w:t xml:space="preserve"> sections.</w:t>
      </w:r>
    </w:p>
    <w:p w:rsidR="00D33D8A" w:rsidRPr="008D7FE2" w:rsidRDefault="00D33D8A" w:rsidP="00D33D8A">
      <w:pPr>
        <w:rPr>
          <w:rFonts w:cs="Arial"/>
          <w:szCs w:val="22"/>
        </w:rPr>
      </w:pPr>
      <w:r w:rsidRPr="008D7FE2">
        <w:rPr>
          <w:rFonts w:cs="Arial"/>
          <w:i/>
          <w:iCs/>
          <w:szCs w:val="22"/>
        </w:rPr>
        <w:t>Oxford Textbook of Clinical Pharmacology and Drug Therapy</w:t>
      </w:r>
      <w:r w:rsidRPr="008D7FE2">
        <w:rPr>
          <w:rFonts w:cs="Arial"/>
          <w:szCs w:val="22"/>
        </w:rPr>
        <w:t xml:space="preserve"> is an excellent British clinical pharmacology book written by two experts in the field. This detailed text would meet the needs of the student who finds pharmacology really interesting.</w:t>
      </w:r>
    </w:p>
    <w:p w:rsidR="00D33D8A" w:rsidRPr="008D7FE2" w:rsidRDefault="00D33D8A" w:rsidP="00D33D8A">
      <w:pPr>
        <w:spacing w:before="220"/>
        <w:rPr>
          <w:rFonts w:cs="Arial"/>
          <w:b/>
          <w:bCs/>
          <w:szCs w:val="22"/>
        </w:rPr>
      </w:pPr>
      <w:r w:rsidRPr="008D7FE2">
        <w:rPr>
          <w:rFonts w:cs="Arial"/>
          <w:i/>
          <w:iCs/>
          <w:szCs w:val="22"/>
        </w:rPr>
        <w:t xml:space="preserve">Medical Pharmacology at a Glance </w:t>
      </w:r>
      <w:r w:rsidRPr="008D7FE2">
        <w:rPr>
          <w:rFonts w:cs="Arial"/>
          <w:iCs/>
          <w:szCs w:val="22"/>
        </w:rPr>
        <w:t>is a good quick reference guide that is good enough to help you understand the basics, but is not detailed enough to give you all the information you need</w:t>
      </w:r>
    </w:p>
    <w:p w:rsidR="00D33D8A" w:rsidRPr="008D7FE2" w:rsidRDefault="00D33D8A" w:rsidP="00D33D8A">
      <w:pPr>
        <w:spacing w:after="0"/>
        <w:rPr>
          <w:rFonts w:cs="Arial"/>
          <w:b/>
          <w:bCs/>
          <w:szCs w:val="22"/>
        </w:rPr>
      </w:pPr>
      <w:r w:rsidRPr="008D7FE2">
        <w:rPr>
          <w:rFonts w:cs="Arial"/>
          <w:b/>
          <w:bCs/>
          <w:szCs w:val="22"/>
        </w:rPr>
        <w:t xml:space="preserve">Anatomy of the Head, Neck and </w:t>
      </w:r>
      <w:proofErr w:type="gramStart"/>
      <w:r w:rsidRPr="008D7FE2">
        <w:rPr>
          <w:rFonts w:cs="Arial"/>
          <w:b/>
          <w:bCs/>
          <w:szCs w:val="22"/>
        </w:rPr>
        <w:t xml:space="preserve">Spine  </w:t>
      </w:r>
      <w:r w:rsidRPr="008D7FE2">
        <w:rPr>
          <w:rFonts w:cs="Arial"/>
          <w:szCs w:val="22"/>
        </w:rPr>
        <w:t>(</w:t>
      </w:r>
      <w:proofErr w:type="gramEnd"/>
      <w:r w:rsidRPr="008D7FE2">
        <w:rPr>
          <w:rFonts w:cs="Arial"/>
          <w:szCs w:val="22"/>
        </w:rPr>
        <w:t>see list under LSS Anatomy)</w:t>
      </w:r>
      <w:r w:rsidRPr="008D7FE2">
        <w:rPr>
          <w:rFonts w:cs="Arial"/>
          <w:b/>
          <w:bCs/>
          <w:szCs w:val="22"/>
        </w:rPr>
        <w:t xml:space="preserve"> </w:t>
      </w:r>
    </w:p>
    <w:p w:rsidR="00D33D8A" w:rsidRPr="008D7FE2" w:rsidRDefault="00D33D8A" w:rsidP="00D33D8A">
      <w:pPr>
        <w:spacing w:before="400"/>
        <w:jc w:val="center"/>
        <w:rPr>
          <w:rFonts w:cs="Arial"/>
          <w:b/>
          <w:i/>
          <w:iCs/>
          <w:sz w:val="28"/>
          <w:szCs w:val="28"/>
        </w:rPr>
      </w:pPr>
      <w:r w:rsidRPr="008D7FE2">
        <w:rPr>
          <w:rFonts w:cs="Arial"/>
          <w:b/>
          <w:i/>
          <w:iCs/>
          <w:sz w:val="28"/>
          <w:szCs w:val="28"/>
        </w:rPr>
        <w:t>Foundations of Clinical Practice</w:t>
      </w:r>
    </w:p>
    <w:p w:rsidR="00D33D8A" w:rsidRPr="008D7FE2" w:rsidRDefault="00D33D8A" w:rsidP="00D33D8A">
      <w:pPr>
        <w:pStyle w:val="Heading1"/>
        <w:widowControl/>
        <w:autoSpaceDE/>
        <w:adjustRightInd/>
        <w:spacing w:before="0" w:after="0"/>
        <w:rPr>
          <w:rFonts w:cs="Arial"/>
          <w:bCs/>
          <w:sz w:val="22"/>
          <w:szCs w:val="22"/>
          <w:lang w:val="en-GB"/>
        </w:rPr>
      </w:pPr>
    </w:p>
    <w:p w:rsidR="00D33D8A" w:rsidRPr="008D7FE2" w:rsidRDefault="00D33D8A" w:rsidP="00D33D8A">
      <w:pPr>
        <w:pStyle w:val="Heading1"/>
        <w:widowControl/>
        <w:autoSpaceDE/>
        <w:adjustRightInd/>
        <w:spacing w:before="0"/>
        <w:rPr>
          <w:rFonts w:cs="Arial"/>
          <w:bCs/>
          <w:sz w:val="22"/>
          <w:szCs w:val="22"/>
          <w:lang w:val="en-GB"/>
        </w:rPr>
      </w:pPr>
      <w:r w:rsidRPr="008D7FE2">
        <w:rPr>
          <w:rFonts w:cs="Arial"/>
          <w:bCs/>
          <w:sz w:val="22"/>
          <w:szCs w:val="22"/>
          <w:lang w:val="en-GB"/>
        </w:rPr>
        <w:t xml:space="preserve">Society and Health </w:t>
      </w:r>
    </w:p>
    <w:p w:rsidR="00D33D8A" w:rsidRPr="008D7FE2" w:rsidRDefault="00D33D8A" w:rsidP="00D33D8A">
      <w:pPr>
        <w:rPr>
          <w:rFonts w:cs="Arial"/>
          <w:szCs w:val="22"/>
        </w:rPr>
      </w:pPr>
      <w:proofErr w:type="spellStart"/>
      <w:r w:rsidRPr="008D7FE2">
        <w:rPr>
          <w:rFonts w:cs="Arial"/>
          <w:szCs w:val="22"/>
        </w:rPr>
        <w:t>Scambler</w:t>
      </w:r>
      <w:proofErr w:type="spellEnd"/>
      <w:r w:rsidRPr="008D7FE2">
        <w:rPr>
          <w:rFonts w:cs="Arial"/>
          <w:szCs w:val="22"/>
        </w:rPr>
        <w:t xml:space="preserve"> G (</w:t>
      </w:r>
      <w:proofErr w:type="spellStart"/>
      <w:proofErr w:type="gramStart"/>
      <w:r w:rsidRPr="008D7FE2">
        <w:rPr>
          <w:rFonts w:cs="Arial"/>
          <w:szCs w:val="22"/>
        </w:rPr>
        <w:t>ed</w:t>
      </w:r>
      <w:proofErr w:type="spellEnd"/>
      <w:proofErr w:type="gramEnd"/>
      <w:r w:rsidRPr="008D7FE2">
        <w:rPr>
          <w:rFonts w:cs="Arial"/>
          <w:szCs w:val="22"/>
        </w:rPr>
        <w:t xml:space="preserve">): </w:t>
      </w:r>
      <w:r w:rsidRPr="008D7FE2">
        <w:rPr>
          <w:rFonts w:cs="Arial"/>
          <w:i/>
          <w:iCs/>
          <w:szCs w:val="22"/>
        </w:rPr>
        <w:t>Sociology as Applied to Medicine</w:t>
      </w:r>
      <w:r w:rsidRPr="008D7FE2">
        <w:rPr>
          <w:rFonts w:cs="Arial"/>
          <w:szCs w:val="22"/>
        </w:rPr>
        <w:t xml:space="preserve">, 6th edition (2008) </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Medical Ethics and Law </w:t>
      </w:r>
    </w:p>
    <w:p w:rsidR="00D33D8A" w:rsidRPr="008D7FE2" w:rsidRDefault="00D33D8A" w:rsidP="00D33D8A">
      <w:pPr>
        <w:rPr>
          <w:rFonts w:cs="Arial"/>
          <w:szCs w:val="22"/>
        </w:rPr>
      </w:pPr>
      <w:r w:rsidRPr="008D7FE2">
        <w:rPr>
          <w:rFonts w:cs="Arial"/>
          <w:szCs w:val="22"/>
        </w:rPr>
        <w:t>Core textbook:</w:t>
      </w:r>
    </w:p>
    <w:p w:rsidR="00D33D8A" w:rsidRPr="008D7FE2" w:rsidRDefault="00D33D8A" w:rsidP="00D33D8A">
      <w:pPr>
        <w:rPr>
          <w:rFonts w:cs="Arial"/>
          <w:szCs w:val="22"/>
        </w:rPr>
      </w:pPr>
      <w:r w:rsidRPr="008D7FE2">
        <w:rPr>
          <w:rFonts w:cs="Arial"/>
          <w:szCs w:val="22"/>
        </w:rPr>
        <w:t xml:space="preserve">Jonathan Herring, </w:t>
      </w:r>
      <w:r w:rsidRPr="008D7FE2">
        <w:rPr>
          <w:rFonts w:cs="Arial"/>
          <w:i/>
          <w:szCs w:val="22"/>
        </w:rPr>
        <w:t>Medical Law and Ethics</w:t>
      </w:r>
      <w:r w:rsidRPr="008D7FE2">
        <w:rPr>
          <w:rFonts w:cs="Arial"/>
          <w:szCs w:val="22"/>
        </w:rPr>
        <w:t>, 4th edition, OUP 2012</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Epidemiology in Practice</w:t>
      </w:r>
    </w:p>
    <w:p w:rsidR="008D7FE2" w:rsidRPr="008D7FE2" w:rsidRDefault="00D33D8A" w:rsidP="008D7FE2">
      <w:pPr>
        <w:pStyle w:val="Default"/>
        <w:spacing w:after="100"/>
        <w:rPr>
          <w:color w:val="000000" w:themeColor="text1"/>
          <w:sz w:val="22"/>
          <w:szCs w:val="22"/>
          <w:lang w:val="en-GB"/>
        </w:rPr>
      </w:pPr>
      <w:r w:rsidRPr="008D7FE2">
        <w:rPr>
          <w:color w:val="000000" w:themeColor="text1"/>
          <w:sz w:val="22"/>
          <w:szCs w:val="22"/>
          <w:lang w:val="en-GB"/>
        </w:rPr>
        <w:t xml:space="preserve">Helen Ward, Mireille B </w:t>
      </w:r>
      <w:proofErr w:type="spellStart"/>
      <w:r w:rsidRPr="008D7FE2">
        <w:rPr>
          <w:color w:val="000000" w:themeColor="text1"/>
          <w:sz w:val="22"/>
          <w:szCs w:val="22"/>
          <w:lang w:val="en-GB"/>
        </w:rPr>
        <w:t>Toledano</w:t>
      </w:r>
      <w:proofErr w:type="spellEnd"/>
      <w:r w:rsidRPr="008D7FE2">
        <w:rPr>
          <w:color w:val="000000" w:themeColor="text1"/>
          <w:sz w:val="22"/>
          <w:szCs w:val="22"/>
          <w:lang w:val="en-GB"/>
        </w:rPr>
        <w:t xml:space="preserve">, Gavin </w:t>
      </w:r>
      <w:proofErr w:type="spellStart"/>
      <w:r w:rsidRPr="008D7FE2">
        <w:rPr>
          <w:color w:val="000000" w:themeColor="text1"/>
          <w:sz w:val="22"/>
          <w:szCs w:val="22"/>
          <w:lang w:val="en-GB"/>
        </w:rPr>
        <w:t>Shaddick</w:t>
      </w:r>
      <w:proofErr w:type="spellEnd"/>
      <w:r w:rsidRPr="008D7FE2">
        <w:rPr>
          <w:color w:val="000000" w:themeColor="text1"/>
          <w:sz w:val="22"/>
          <w:szCs w:val="22"/>
          <w:lang w:val="en-GB"/>
        </w:rPr>
        <w:t xml:space="preserve">, </w:t>
      </w:r>
      <w:proofErr w:type="spellStart"/>
      <w:r w:rsidRPr="008D7FE2">
        <w:rPr>
          <w:color w:val="000000" w:themeColor="text1"/>
          <w:sz w:val="22"/>
          <w:szCs w:val="22"/>
          <w:lang w:val="en-GB"/>
        </w:rPr>
        <w:t>Bethan</w:t>
      </w:r>
      <w:proofErr w:type="spellEnd"/>
      <w:r w:rsidRPr="008D7FE2">
        <w:rPr>
          <w:color w:val="000000" w:themeColor="text1"/>
          <w:sz w:val="22"/>
          <w:szCs w:val="22"/>
          <w:lang w:val="en-GB"/>
        </w:rPr>
        <w:t xml:space="preserve"> Davies, Paul Elliot </w:t>
      </w:r>
      <w:r w:rsidRPr="008D7FE2">
        <w:rPr>
          <w:i/>
          <w:color w:val="000000" w:themeColor="text1"/>
          <w:sz w:val="22"/>
          <w:szCs w:val="22"/>
          <w:lang w:val="en-GB"/>
        </w:rPr>
        <w:t>Oxford Handbook of Epidemiology for Clinicians</w:t>
      </w:r>
      <w:r w:rsidRPr="008D7FE2">
        <w:rPr>
          <w:color w:val="000000" w:themeColor="text1"/>
          <w:sz w:val="22"/>
          <w:szCs w:val="22"/>
          <w:lang w:val="en-GB"/>
        </w:rPr>
        <w:t>, OUP (2012)</w:t>
      </w:r>
    </w:p>
    <w:p w:rsidR="00D33D8A" w:rsidRPr="008D7FE2" w:rsidRDefault="00D33D8A" w:rsidP="00D33D8A">
      <w:pPr>
        <w:rPr>
          <w:rFonts w:cs="Arial"/>
          <w:szCs w:val="22"/>
        </w:rPr>
      </w:pPr>
      <w:proofErr w:type="spellStart"/>
      <w:r w:rsidRPr="008D7FE2">
        <w:rPr>
          <w:rFonts w:cs="Arial"/>
          <w:szCs w:val="22"/>
        </w:rPr>
        <w:t>Lucianne</w:t>
      </w:r>
      <w:proofErr w:type="spellEnd"/>
      <w:r w:rsidRPr="008D7FE2">
        <w:rPr>
          <w:rFonts w:cs="Arial"/>
          <w:szCs w:val="22"/>
        </w:rPr>
        <w:t xml:space="preserve"> Bailey, </w:t>
      </w:r>
      <w:proofErr w:type="spellStart"/>
      <w:r w:rsidRPr="008D7FE2">
        <w:rPr>
          <w:rFonts w:cs="Arial"/>
          <w:szCs w:val="22"/>
        </w:rPr>
        <w:t>Katerina</w:t>
      </w:r>
      <w:proofErr w:type="spellEnd"/>
      <w:r w:rsidRPr="008D7FE2">
        <w:rPr>
          <w:rFonts w:cs="Arial"/>
          <w:szCs w:val="22"/>
        </w:rPr>
        <w:t xml:space="preserve"> </w:t>
      </w:r>
      <w:proofErr w:type="spellStart"/>
      <w:r w:rsidRPr="008D7FE2">
        <w:rPr>
          <w:rFonts w:cs="Arial"/>
          <w:szCs w:val="22"/>
        </w:rPr>
        <w:t>Vardulaki</w:t>
      </w:r>
      <w:proofErr w:type="spellEnd"/>
      <w:r w:rsidRPr="008D7FE2">
        <w:rPr>
          <w:rFonts w:cs="Arial"/>
          <w:szCs w:val="22"/>
        </w:rPr>
        <w:t xml:space="preserve">, Julia Langham, Daniel </w:t>
      </w:r>
      <w:proofErr w:type="spellStart"/>
      <w:r w:rsidRPr="008D7FE2">
        <w:rPr>
          <w:rFonts w:cs="Arial"/>
          <w:szCs w:val="22"/>
        </w:rPr>
        <w:t>Chandramohan</w:t>
      </w:r>
      <w:proofErr w:type="spellEnd"/>
      <w:r w:rsidRPr="008D7FE2">
        <w:rPr>
          <w:rFonts w:cs="Arial"/>
          <w:szCs w:val="22"/>
        </w:rPr>
        <w:t xml:space="preserve"> (2005) </w:t>
      </w:r>
      <w:r w:rsidRPr="008D7FE2">
        <w:rPr>
          <w:rFonts w:cs="Arial"/>
          <w:i/>
          <w:szCs w:val="22"/>
        </w:rPr>
        <w:t>Introduction to Epidemiology</w:t>
      </w:r>
      <w:r w:rsidRPr="008D7FE2">
        <w:rPr>
          <w:rFonts w:cs="Arial"/>
          <w:szCs w:val="22"/>
        </w:rPr>
        <w:t>, Open University Press</w:t>
      </w:r>
    </w:p>
    <w:p w:rsidR="00D33D8A" w:rsidRPr="008D7FE2" w:rsidRDefault="00D33D8A" w:rsidP="00D33D8A">
      <w:pPr>
        <w:rPr>
          <w:rFonts w:cs="Arial"/>
          <w:szCs w:val="22"/>
        </w:rPr>
      </w:pPr>
      <w:proofErr w:type="gramStart"/>
      <w:r w:rsidRPr="008D7FE2">
        <w:rPr>
          <w:rFonts w:cs="Arial"/>
          <w:szCs w:val="22"/>
        </w:rPr>
        <w:t xml:space="preserve">Coggon, Rose and Barker, </w:t>
      </w:r>
      <w:r w:rsidRPr="008D7FE2">
        <w:rPr>
          <w:rFonts w:cs="Arial"/>
          <w:i/>
          <w:iCs/>
          <w:szCs w:val="22"/>
        </w:rPr>
        <w:t xml:space="preserve">Epidemiology for the uninitiated, </w:t>
      </w:r>
      <w:r w:rsidRPr="008D7FE2">
        <w:rPr>
          <w:rFonts w:cs="Arial"/>
          <w:szCs w:val="22"/>
        </w:rPr>
        <w:t>5th edition (2003), BMJ publishing.</w:t>
      </w:r>
      <w:proofErr w:type="gramEnd"/>
      <w:r w:rsidRPr="008D7FE2">
        <w:rPr>
          <w:rFonts w:cs="Arial"/>
          <w:szCs w:val="22"/>
        </w:rPr>
        <w:t xml:space="preserve"> </w:t>
      </w:r>
    </w:p>
    <w:p w:rsidR="00D33D8A" w:rsidRPr="008D7FE2" w:rsidRDefault="00D33D8A" w:rsidP="00D33D8A">
      <w:pPr>
        <w:rPr>
          <w:rStyle w:val="plain"/>
          <w:rFonts w:cs="Arial"/>
          <w:szCs w:val="22"/>
        </w:rPr>
      </w:pPr>
      <w:proofErr w:type="spellStart"/>
      <w:r w:rsidRPr="008D7FE2">
        <w:rPr>
          <w:rFonts w:cs="Arial"/>
          <w:szCs w:val="22"/>
        </w:rPr>
        <w:t>Greenhalgh</w:t>
      </w:r>
      <w:proofErr w:type="gramStart"/>
      <w:r w:rsidRPr="008D7FE2">
        <w:rPr>
          <w:rFonts w:cs="Arial"/>
          <w:szCs w:val="22"/>
        </w:rPr>
        <w:t>,Trisha</w:t>
      </w:r>
      <w:proofErr w:type="spellEnd"/>
      <w:proofErr w:type="gramEnd"/>
      <w:r w:rsidRPr="008D7FE2">
        <w:rPr>
          <w:rFonts w:cs="Arial"/>
          <w:szCs w:val="22"/>
        </w:rPr>
        <w:t xml:space="preserve">, </w:t>
      </w:r>
      <w:r w:rsidRPr="008D7FE2">
        <w:rPr>
          <w:rStyle w:val="highlight"/>
          <w:rFonts w:cs="Arial"/>
          <w:i/>
          <w:szCs w:val="22"/>
        </w:rPr>
        <w:t xml:space="preserve">How to read a paper: </w:t>
      </w:r>
      <w:r w:rsidRPr="008D7FE2">
        <w:rPr>
          <w:rStyle w:val="plain"/>
          <w:rFonts w:cs="Arial"/>
          <w:i/>
          <w:szCs w:val="22"/>
        </w:rPr>
        <w:t>the basics of evidence-based medicine</w:t>
      </w:r>
      <w:r w:rsidRPr="008D7FE2">
        <w:rPr>
          <w:rStyle w:val="plain"/>
          <w:rFonts w:cs="Arial"/>
          <w:szCs w:val="22"/>
        </w:rPr>
        <w:t>, 4</w:t>
      </w:r>
      <w:r w:rsidRPr="008D7FE2">
        <w:rPr>
          <w:rStyle w:val="plain"/>
          <w:rFonts w:cs="Arial"/>
          <w:szCs w:val="22"/>
          <w:vertAlign w:val="superscript"/>
        </w:rPr>
        <w:t>th</w:t>
      </w:r>
      <w:r w:rsidRPr="008D7FE2">
        <w:rPr>
          <w:rStyle w:val="plain"/>
          <w:rFonts w:cs="Arial"/>
          <w:szCs w:val="22"/>
        </w:rPr>
        <w:t xml:space="preserve"> Ed. Blackwell, 2010 </w:t>
      </w:r>
    </w:p>
    <w:p w:rsidR="00D33D8A" w:rsidRPr="008D7FE2" w:rsidRDefault="00D33D8A" w:rsidP="00D33D8A">
      <w:pPr>
        <w:rPr>
          <w:rStyle w:val="plain"/>
          <w:rFonts w:cs="Arial"/>
          <w:szCs w:val="22"/>
        </w:rPr>
      </w:pPr>
      <w:r w:rsidRPr="008D7FE2">
        <w:rPr>
          <w:rStyle w:val="plain"/>
          <w:rFonts w:cs="Arial"/>
          <w:szCs w:val="22"/>
        </w:rPr>
        <w:t xml:space="preserve">Bonita R, </w:t>
      </w:r>
      <w:proofErr w:type="spellStart"/>
      <w:r w:rsidRPr="008D7FE2">
        <w:rPr>
          <w:rStyle w:val="plain"/>
          <w:rFonts w:cs="Arial"/>
          <w:szCs w:val="22"/>
        </w:rPr>
        <w:t>Beaglehole</w:t>
      </w:r>
      <w:proofErr w:type="spellEnd"/>
      <w:r w:rsidRPr="008D7FE2">
        <w:rPr>
          <w:rStyle w:val="plain"/>
          <w:rFonts w:cs="Arial"/>
          <w:szCs w:val="22"/>
        </w:rPr>
        <w:t xml:space="preserve"> R, </w:t>
      </w:r>
      <w:proofErr w:type="spellStart"/>
      <w:r w:rsidRPr="008D7FE2">
        <w:rPr>
          <w:rStyle w:val="plain"/>
          <w:rFonts w:cs="Arial"/>
          <w:szCs w:val="22"/>
        </w:rPr>
        <w:t>Kjellstrom</w:t>
      </w:r>
      <w:proofErr w:type="spellEnd"/>
      <w:r w:rsidRPr="008D7FE2">
        <w:rPr>
          <w:rStyle w:val="plain"/>
          <w:rFonts w:cs="Arial"/>
          <w:szCs w:val="22"/>
        </w:rPr>
        <w:t xml:space="preserve"> T </w:t>
      </w:r>
      <w:r w:rsidRPr="008D7FE2">
        <w:rPr>
          <w:rStyle w:val="plain"/>
          <w:rFonts w:cs="Arial"/>
          <w:i/>
          <w:szCs w:val="22"/>
        </w:rPr>
        <w:t>Basic Epidemiology</w:t>
      </w:r>
      <w:r w:rsidRPr="008D7FE2">
        <w:rPr>
          <w:rStyle w:val="plain"/>
          <w:rFonts w:cs="Arial"/>
          <w:szCs w:val="22"/>
        </w:rPr>
        <w:t xml:space="preserve"> 2</w:t>
      </w:r>
      <w:r w:rsidRPr="008D7FE2">
        <w:rPr>
          <w:rStyle w:val="plain"/>
          <w:rFonts w:cs="Arial"/>
          <w:szCs w:val="22"/>
          <w:vertAlign w:val="superscript"/>
        </w:rPr>
        <w:t>nd</w:t>
      </w:r>
      <w:r w:rsidRPr="008D7FE2">
        <w:rPr>
          <w:rStyle w:val="plain"/>
          <w:rFonts w:cs="Arial"/>
          <w:szCs w:val="22"/>
        </w:rPr>
        <w:t xml:space="preserve"> edition WHO publishing (2006)</w:t>
      </w:r>
    </w:p>
    <w:p w:rsidR="00D33D8A" w:rsidRPr="008D7FE2" w:rsidRDefault="00D33D8A" w:rsidP="00D33D8A">
      <w:pPr>
        <w:rPr>
          <w:rFonts w:cs="Arial"/>
          <w:szCs w:val="22"/>
        </w:rPr>
      </w:pPr>
      <w:r w:rsidRPr="008D7FE2">
        <w:rPr>
          <w:rStyle w:val="plain"/>
          <w:rFonts w:cs="Arial"/>
          <w:szCs w:val="22"/>
        </w:rPr>
        <w:t xml:space="preserve">Carr S, </w:t>
      </w:r>
      <w:proofErr w:type="spellStart"/>
      <w:r w:rsidRPr="008D7FE2">
        <w:rPr>
          <w:rStyle w:val="plain"/>
          <w:rFonts w:cs="Arial"/>
          <w:szCs w:val="22"/>
        </w:rPr>
        <w:t>Unwin</w:t>
      </w:r>
      <w:proofErr w:type="spellEnd"/>
      <w:r w:rsidRPr="008D7FE2">
        <w:rPr>
          <w:rStyle w:val="plain"/>
          <w:rFonts w:cs="Arial"/>
          <w:szCs w:val="22"/>
        </w:rPr>
        <w:t xml:space="preserve"> N, </w:t>
      </w:r>
      <w:proofErr w:type="spellStart"/>
      <w:r w:rsidRPr="008D7FE2">
        <w:rPr>
          <w:rStyle w:val="plain"/>
          <w:rFonts w:cs="Arial"/>
          <w:szCs w:val="22"/>
        </w:rPr>
        <w:t>Pless-Mulloli</w:t>
      </w:r>
      <w:proofErr w:type="spellEnd"/>
      <w:r w:rsidRPr="008D7FE2">
        <w:rPr>
          <w:rStyle w:val="plain"/>
          <w:rFonts w:cs="Arial"/>
          <w:szCs w:val="22"/>
        </w:rPr>
        <w:t xml:space="preserve"> T </w:t>
      </w:r>
      <w:r w:rsidRPr="008D7FE2">
        <w:rPr>
          <w:rStyle w:val="plain"/>
          <w:rFonts w:cs="Arial"/>
          <w:i/>
          <w:szCs w:val="22"/>
        </w:rPr>
        <w:t>An introduction to public health and epidemiology</w:t>
      </w:r>
      <w:r w:rsidRPr="008D7FE2">
        <w:rPr>
          <w:rStyle w:val="plain"/>
          <w:rFonts w:cs="Arial"/>
          <w:szCs w:val="22"/>
        </w:rPr>
        <w:t>, 2</w:t>
      </w:r>
      <w:r w:rsidRPr="008D7FE2">
        <w:rPr>
          <w:rStyle w:val="plain"/>
          <w:rFonts w:cs="Arial"/>
          <w:szCs w:val="22"/>
          <w:vertAlign w:val="superscript"/>
        </w:rPr>
        <w:t>nd</w:t>
      </w:r>
      <w:r w:rsidRPr="008D7FE2">
        <w:rPr>
          <w:rStyle w:val="plain"/>
          <w:rFonts w:cs="Arial"/>
          <w:szCs w:val="22"/>
        </w:rPr>
        <w:t xml:space="preserve"> edition OUP McGraw Hill (2007) </w:t>
      </w:r>
    </w:p>
    <w:p w:rsidR="00D33D8A" w:rsidRPr="008D7FE2" w:rsidRDefault="00D33D8A" w:rsidP="00D33D8A">
      <w:pPr>
        <w:pStyle w:val="Heading1"/>
        <w:widowControl/>
        <w:autoSpaceDE/>
        <w:adjustRightInd/>
        <w:rPr>
          <w:rFonts w:cs="Arial"/>
          <w:bCs/>
          <w:sz w:val="22"/>
          <w:szCs w:val="22"/>
          <w:lang w:val="en-GB"/>
        </w:rPr>
      </w:pPr>
      <w:r w:rsidRPr="008D7FE2">
        <w:rPr>
          <w:rFonts w:cs="Arial"/>
          <w:bCs/>
          <w:sz w:val="22"/>
          <w:szCs w:val="22"/>
          <w:lang w:val="en-GB"/>
        </w:rPr>
        <w:t xml:space="preserve">Communication Skills </w:t>
      </w:r>
    </w:p>
    <w:p w:rsidR="00D33D8A" w:rsidRPr="008D7FE2" w:rsidRDefault="00D33D8A" w:rsidP="00D33D8A">
      <w:pPr>
        <w:autoSpaceDE w:val="0"/>
        <w:autoSpaceDN w:val="0"/>
        <w:adjustRightInd w:val="0"/>
        <w:rPr>
          <w:rFonts w:cs="Arial"/>
          <w:szCs w:val="22"/>
        </w:rPr>
      </w:pPr>
      <w:r w:rsidRPr="008D7FE2">
        <w:rPr>
          <w:rFonts w:cs="Arial"/>
          <w:szCs w:val="22"/>
        </w:rPr>
        <w:t xml:space="preserve">Byrne, P. Long, B. (1976) </w:t>
      </w:r>
      <w:r w:rsidRPr="008D7FE2">
        <w:rPr>
          <w:rFonts w:cs="Arial"/>
          <w:i/>
          <w:szCs w:val="22"/>
        </w:rPr>
        <w:t>Doctors talking to patients</w:t>
      </w:r>
      <w:r w:rsidRPr="008D7FE2">
        <w:rPr>
          <w:rFonts w:cs="Arial"/>
          <w:szCs w:val="22"/>
        </w:rPr>
        <w:t>. London: HMSO</w:t>
      </w:r>
    </w:p>
    <w:p w:rsidR="00D33D8A" w:rsidRPr="008D7FE2" w:rsidRDefault="00D33D8A" w:rsidP="00D33D8A">
      <w:pPr>
        <w:rPr>
          <w:rFonts w:cs="Arial"/>
          <w:szCs w:val="22"/>
        </w:rPr>
      </w:pPr>
      <w:r w:rsidRPr="008D7FE2">
        <w:rPr>
          <w:rFonts w:cs="Arial"/>
          <w:szCs w:val="22"/>
        </w:rPr>
        <w:t xml:space="preserve">Cole, S.A. and Bird J. </w:t>
      </w:r>
      <w:r w:rsidRPr="008D7FE2">
        <w:rPr>
          <w:rFonts w:cs="Arial"/>
          <w:i/>
          <w:iCs/>
          <w:szCs w:val="22"/>
        </w:rPr>
        <w:t xml:space="preserve">The Medical Interview: </w:t>
      </w:r>
      <w:proofErr w:type="gramStart"/>
      <w:r w:rsidRPr="008D7FE2">
        <w:rPr>
          <w:rFonts w:cs="Arial"/>
          <w:i/>
          <w:iCs/>
          <w:szCs w:val="22"/>
        </w:rPr>
        <w:t>three Function Approach</w:t>
      </w:r>
      <w:proofErr w:type="gramEnd"/>
      <w:r w:rsidRPr="008D7FE2">
        <w:rPr>
          <w:rFonts w:cs="Arial"/>
          <w:i/>
          <w:iCs/>
          <w:szCs w:val="22"/>
        </w:rPr>
        <w:t xml:space="preserve">. </w:t>
      </w:r>
      <w:proofErr w:type="gramStart"/>
      <w:r w:rsidRPr="008D7FE2">
        <w:rPr>
          <w:rFonts w:cs="Arial"/>
          <w:iCs/>
          <w:szCs w:val="22"/>
        </w:rPr>
        <w:t>(2000</w:t>
      </w:r>
      <w:r w:rsidRPr="008D7FE2">
        <w:rPr>
          <w:rFonts w:cs="Arial"/>
          <w:i/>
          <w:iCs/>
          <w:szCs w:val="22"/>
        </w:rPr>
        <w:t xml:space="preserve">) </w:t>
      </w:r>
      <w:r w:rsidRPr="008D7FE2">
        <w:rPr>
          <w:rFonts w:cs="Arial"/>
          <w:szCs w:val="22"/>
        </w:rPr>
        <w:t>2nd edition.</w:t>
      </w:r>
      <w:proofErr w:type="gramEnd"/>
      <w:r w:rsidRPr="008D7FE2">
        <w:rPr>
          <w:rFonts w:cs="Arial"/>
          <w:szCs w:val="22"/>
        </w:rPr>
        <w:t xml:space="preserve"> </w:t>
      </w:r>
      <w:proofErr w:type="gramStart"/>
      <w:r w:rsidRPr="008D7FE2">
        <w:rPr>
          <w:rFonts w:cs="Arial"/>
          <w:szCs w:val="22"/>
        </w:rPr>
        <w:t>Mosby Missouri.</w:t>
      </w:r>
      <w:proofErr w:type="gramEnd"/>
      <w:r w:rsidRPr="008D7FE2">
        <w:rPr>
          <w:rFonts w:cs="Arial"/>
          <w:szCs w:val="22"/>
        </w:rPr>
        <w:t xml:space="preserve"> </w:t>
      </w:r>
    </w:p>
    <w:p w:rsidR="00D33D8A" w:rsidRPr="008D7FE2" w:rsidRDefault="00D33D8A" w:rsidP="00D33D8A">
      <w:pPr>
        <w:rPr>
          <w:rFonts w:cs="Arial"/>
          <w:szCs w:val="22"/>
        </w:rPr>
      </w:pPr>
      <w:r w:rsidRPr="008D7FE2">
        <w:rPr>
          <w:rFonts w:cs="Arial"/>
          <w:szCs w:val="22"/>
        </w:rPr>
        <w:t xml:space="preserve">Lloyd M &amp; </w:t>
      </w:r>
      <w:proofErr w:type="spellStart"/>
      <w:r w:rsidRPr="008D7FE2">
        <w:rPr>
          <w:rFonts w:cs="Arial"/>
          <w:szCs w:val="22"/>
        </w:rPr>
        <w:t>Bor</w:t>
      </w:r>
      <w:proofErr w:type="spellEnd"/>
      <w:r w:rsidRPr="008D7FE2">
        <w:rPr>
          <w:rFonts w:cs="Arial"/>
          <w:szCs w:val="22"/>
        </w:rPr>
        <w:t xml:space="preserve"> R </w:t>
      </w:r>
      <w:r w:rsidRPr="008D7FE2">
        <w:rPr>
          <w:rFonts w:cs="Arial"/>
          <w:i/>
          <w:szCs w:val="22"/>
        </w:rPr>
        <w:t>Communication Skills for Medicine</w:t>
      </w:r>
      <w:r w:rsidRPr="008D7FE2">
        <w:rPr>
          <w:rFonts w:cs="Arial"/>
          <w:szCs w:val="22"/>
        </w:rPr>
        <w:t xml:space="preserve"> (2009) 3rd edition Churchill: London</w:t>
      </w:r>
    </w:p>
    <w:p w:rsidR="00D33D8A" w:rsidRPr="008D7FE2" w:rsidRDefault="00D33D8A" w:rsidP="00D33D8A">
      <w:pPr>
        <w:rPr>
          <w:rFonts w:cs="Arial"/>
          <w:i/>
          <w:iCs/>
          <w:szCs w:val="22"/>
        </w:rPr>
      </w:pPr>
      <w:proofErr w:type="spellStart"/>
      <w:r w:rsidRPr="008D7FE2">
        <w:rPr>
          <w:rFonts w:cs="Arial"/>
          <w:szCs w:val="22"/>
        </w:rPr>
        <w:t>Silverman</w:t>
      </w:r>
      <w:proofErr w:type="gramStart"/>
      <w:r w:rsidRPr="008D7FE2">
        <w:rPr>
          <w:rFonts w:cs="Arial"/>
          <w:szCs w:val="22"/>
        </w:rPr>
        <w:t>,J</w:t>
      </w:r>
      <w:proofErr w:type="spellEnd"/>
      <w:proofErr w:type="gramEnd"/>
      <w:r w:rsidRPr="008D7FE2">
        <w:rPr>
          <w:rFonts w:cs="Arial"/>
          <w:szCs w:val="22"/>
        </w:rPr>
        <w:t xml:space="preserve">., </w:t>
      </w:r>
      <w:proofErr w:type="spellStart"/>
      <w:r w:rsidRPr="008D7FE2">
        <w:rPr>
          <w:rFonts w:cs="Arial"/>
          <w:szCs w:val="22"/>
        </w:rPr>
        <w:t>Kurtz,S.,and</w:t>
      </w:r>
      <w:proofErr w:type="spellEnd"/>
      <w:r w:rsidRPr="008D7FE2">
        <w:rPr>
          <w:rFonts w:cs="Arial"/>
          <w:szCs w:val="22"/>
        </w:rPr>
        <w:t xml:space="preserve"> </w:t>
      </w:r>
      <w:proofErr w:type="spellStart"/>
      <w:r w:rsidRPr="008D7FE2">
        <w:rPr>
          <w:rFonts w:cs="Arial"/>
          <w:szCs w:val="22"/>
        </w:rPr>
        <w:t>Draper,J</w:t>
      </w:r>
      <w:proofErr w:type="spellEnd"/>
      <w:r w:rsidRPr="008D7FE2">
        <w:rPr>
          <w:rFonts w:cs="Arial"/>
          <w:szCs w:val="22"/>
        </w:rPr>
        <w:t xml:space="preserve">.  </w:t>
      </w:r>
      <w:proofErr w:type="gramStart"/>
      <w:r w:rsidRPr="008D7FE2">
        <w:rPr>
          <w:rFonts w:cs="Arial"/>
          <w:i/>
          <w:iCs/>
          <w:szCs w:val="22"/>
        </w:rPr>
        <w:t>Skills for Communicating with Patients.</w:t>
      </w:r>
      <w:proofErr w:type="gramEnd"/>
      <w:r w:rsidRPr="008D7FE2">
        <w:rPr>
          <w:rFonts w:cs="Arial"/>
          <w:i/>
          <w:iCs/>
          <w:szCs w:val="22"/>
        </w:rPr>
        <w:t xml:space="preserve"> </w:t>
      </w:r>
      <w:r w:rsidRPr="008D7FE2">
        <w:rPr>
          <w:rFonts w:cs="Arial"/>
          <w:iCs/>
          <w:szCs w:val="22"/>
        </w:rPr>
        <w:t>(2004) 2</w:t>
      </w:r>
      <w:r w:rsidRPr="008D7FE2">
        <w:rPr>
          <w:rFonts w:cs="Arial"/>
          <w:iCs/>
          <w:szCs w:val="22"/>
          <w:vertAlign w:val="superscript"/>
        </w:rPr>
        <w:t>nd</w:t>
      </w:r>
      <w:r w:rsidRPr="008D7FE2">
        <w:rPr>
          <w:rFonts w:cs="Arial"/>
          <w:iCs/>
          <w:szCs w:val="22"/>
        </w:rPr>
        <w:t xml:space="preserve"> edition Radcliffe Medical press; Oxford</w:t>
      </w:r>
      <w:r w:rsidRPr="008D7FE2">
        <w:rPr>
          <w:rFonts w:cs="Arial"/>
          <w:i/>
          <w:iCs/>
          <w:szCs w:val="22"/>
        </w:rPr>
        <w:t xml:space="preserve"> </w:t>
      </w:r>
    </w:p>
    <w:p w:rsidR="00D33D8A" w:rsidRPr="008D7FE2" w:rsidRDefault="00D33D8A" w:rsidP="00D33D8A">
      <w:pPr>
        <w:rPr>
          <w:rFonts w:cs="Arial"/>
          <w:iCs/>
          <w:color w:val="000000" w:themeColor="text1"/>
          <w:szCs w:val="22"/>
        </w:rPr>
      </w:pPr>
      <w:r w:rsidRPr="008D7FE2">
        <w:rPr>
          <w:rFonts w:cs="Arial"/>
          <w:iCs/>
          <w:color w:val="000000" w:themeColor="text1"/>
          <w:szCs w:val="22"/>
        </w:rPr>
        <w:t xml:space="preserve">Fortin, </w:t>
      </w:r>
      <w:proofErr w:type="gramStart"/>
      <w:r w:rsidRPr="008D7FE2">
        <w:rPr>
          <w:rFonts w:cs="Arial"/>
          <w:iCs/>
          <w:color w:val="000000" w:themeColor="text1"/>
          <w:szCs w:val="22"/>
        </w:rPr>
        <w:t>A</w:t>
      </w:r>
      <w:proofErr w:type="gramEnd"/>
      <w:r w:rsidRPr="008D7FE2">
        <w:rPr>
          <w:rFonts w:cs="Arial"/>
          <w:iCs/>
          <w:color w:val="000000" w:themeColor="text1"/>
          <w:szCs w:val="22"/>
        </w:rPr>
        <w:t xml:space="preserve">: </w:t>
      </w:r>
      <w:r w:rsidRPr="008D7FE2">
        <w:rPr>
          <w:rFonts w:cs="Arial"/>
          <w:i/>
          <w:iCs/>
          <w:color w:val="000000" w:themeColor="text1"/>
          <w:szCs w:val="22"/>
        </w:rPr>
        <w:t>Smith’s patient-</w:t>
      </w:r>
      <w:proofErr w:type="spellStart"/>
      <w:r w:rsidRPr="008D7FE2">
        <w:rPr>
          <w:rFonts w:cs="Arial"/>
          <w:i/>
          <w:iCs/>
          <w:color w:val="000000" w:themeColor="text1"/>
          <w:szCs w:val="22"/>
        </w:rPr>
        <w:t>centered</w:t>
      </w:r>
      <w:proofErr w:type="spellEnd"/>
      <w:r w:rsidRPr="008D7FE2">
        <w:rPr>
          <w:rFonts w:cs="Arial"/>
          <w:i/>
          <w:iCs/>
          <w:color w:val="000000" w:themeColor="text1"/>
          <w:szCs w:val="22"/>
        </w:rPr>
        <w:t xml:space="preserve"> interviewing: an evidence-based method</w:t>
      </w:r>
      <w:r w:rsidRPr="008D7FE2">
        <w:rPr>
          <w:rFonts w:cs="Arial"/>
          <w:iCs/>
          <w:color w:val="000000" w:themeColor="text1"/>
          <w:szCs w:val="22"/>
        </w:rPr>
        <w:t>, 3</w:t>
      </w:r>
      <w:r w:rsidRPr="008D7FE2">
        <w:rPr>
          <w:rFonts w:cs="Arial"/>
          <w:iCs/>
          <w:color w:val="000000" w:themeColor="text1"/>
          <w:szCs w:val="22"/>
          <w:vertAlign w:val="superscript"/>
        </w:rPr>
        <w:t>rd</w:t>
      </w:r>
      <w:r w:rsidRPr="008D7FE2">
        <w:rPr>
          <w:rFonts w:cs="Arial"/>
          <w:iCs/>
          <w:color w:val="000000" w:themeColor="text1"/>
          <w:szCs w:val="22"/>
        </w:rPr>
        <w:t xml:space="preserve"> edition (2012)</w:t>
      </w:r>
    </w:p>
    <w:p w:rsidR="00D33D8A" w:rsidRPr="008D7FE2" w:rsidRDefault="00D33D8A" w:rsidP="00D33D8A">
      <w:pPr>
        <w:rPr>
          <w:rFonts w:cs="Arial"/>
          <w:iCs/>
          <w:szCs w:val="22"/>
        </w:rPr>
      </w:pPr>
      <w:r w:rsidRPr="008D7FE2">
        <w:rPr>
          <w:rFonts w:cs="Arial"/>
          <w:iCs/>
          <w:szCs w:val="22"/>
        </w:rPr>
        <w:t>Washer, P. (</w:t>
      </w:r>
      <w:proofErr w:type="spellStart"/>
      <w:proofErr w:type="gramStart"/>
      <w:r w:rsidRPr="008D7FE2">
        <w:rPr>
          <w:rFonts w:cs="Arial"/>
          <w:iCs/>
          <w:szCs w:val="22"/>
        </w:rPr>
        <w:t>ed</w:t>
      </w:r>
      <w:proofErr w:type="spellEnd"/>
      <w:proofErr w:type="gramEnd"/>
      <w:r w:rsidRPr="008D7FE2">
        <w:rPr>
          <w:rFonts w:cs="Arial"/>
          <w:iCs/>
          <w:szCs w:val="22"/>
        </w:rPr>
        <w:t xml:space="preserve">). </w:t>
      </w:r>
      <w:proofErr w:type="gramStart"/>
      <w:r w:rsidRPr="008D7FE2">
        <w:rPr>
          <w:rFonts w:cs="Arial"/>
          <w:i/>
          <w:iCs/>
          <w:szCs w:val="22"/>
        </w:rPr>
        <w:t>Clinical Communication Skills</w:t>
      </w:r>
      <w:r w:rsidRPr="008D7FE2">
        <w:rPr>
          <w:rFonts w:cs="Arial"/>
          <w:iCs/>
          <w:szCs w:val="22"/>
        </w:rPr>
        <w:t xml:space="preserve"> (2009) Oxford University Press.</w:t>
      </w:r>
      <w:proofErr w:type="gramEnd"/>
      <w:r w:rsidRPr="008D7FE2">
        <w:rPr>
          <w:rFonts w:cs="Arial"/>
          <w:iCs/>
          <w:szCs w:val="22"/>
        </w:rPr>
        <w:t xml:space="preserve"> </w:t>
      </w:r>
    </w:p>
    <w:p w:rsidR="00D33D8A" w:rsidRPr="008D7FE2" w:rsidRDefault="00D33D8A" w:rsidP="00D33D8A">
      <w:pPr>
        <w:rPr>
          <w:rFonts w:cs="Arial"/>
          <w:i/>
          <w:iCs/>
          <w:szCs w:val="22"/>
        </w:rPr>
      </w:pPr>
      <w:r w:rsidRPr="008D7FE2">
        <w:rPr>
          <w:rFonts w:cs="Arial"/>
          <w:i/>
          <w:iCs/>
          <w:szCs w:val="22"/>
        </w:rPr>
        <w:t>NB. Clinical Communication does not have a single core text, but the books listed are those that students have found useful in the past.</w:t>
      </w:r>
    </w:p>
    <w:p w:rsidR="00D33D8A" w:rsidRPr="008D7FE2" w:rsidRDefault="00D33D8A" w:rsidP="00D33D8A">
      <w:pPr>
        <w:spacing w:before="400"/>
        <w:rPr>
          <w:rFonts w:cs="Arial"/>
          <w:b/>
          <w:szCs w:val="22"/>
        </w:rPr>
      </w:pPr>
      <w:r w:rsidRPr="008D7FE2">
        <w:rPr>
          <w:rFonts w:cs="Arial"/>
          <w:b/>
          <w:bCs/>
          <w:szCs w:val="22"/>
        </w:rPr>
        <w:t>First Clinical Attachment (</w:t>
      </w:r>
      <w:r w:rsidRPr="008D7FE2">
        <w:rPr>
          <w:rFonts w:cs="Arial"/>
          <w:szCs w:val="22"/>
        </w:rPr>
        <w:t xml:space="preserve">see reading list is FCA guide for each module) </w:t>
      </w:r>
    </w:p>
    <w:p w:rsidR="00D33D8A" w:rsidRPr="008D7FE2" w:rsidRDefault="00D33D8A" w:rsidP="00D33D8A">
      <w:pPr>
        <w:rPr>
          <w:rFonts w:cs="Arial"/>
          <w:szCs w:val="22"/>
        </w:rPr>
      </w:pPr>
      <w:r w:rsidRPr="008D7FE2">
        <w:rPr>
          <w:rFonts w:cs="Arial"/>
          <w:szCs w:val="22"/>
        </w:rPr>
        <w:t>Scrambler G (</w:t>
      </w:r>
      <w:proofErr w:type="spellStart"/>
      <w:proofErr w:type="gramStart"/>
      <w:r w:rsidRPr="008D7FE2">
        <w:rPr>
          <w:rFonts w:cs="Arial"/>
          <w:szCs w:val="22"/>
        </w:rPr>
        <w:t>ed</w:t>
      </w:r>
      <w:proofErr w:type="spellEnd"/>
      <w:proofErr w:type="gramEnd"/>
      <w:r w:rsidRPr="008D7FE2">
        <w:rPr>
          <w:rFonts w:cs="Arial"/>
          <w:szCs w:val="22"/>
        </w:rPr>
        <w:t xml:space="preserve">) </w:t>
      </w:r>
      <w:r w:rsidRPr="008D7FE2">
        <w:rPr>
          <w:rFonts w:cs="Arial"/>
          <w:i/>
          <w:iCs/>
          <w:szCs w:val="22"/>
        </w:rPr>
        <w:t>Sociology as Applied to Medicine</w:t>
      </w:r>
      <w:r w:rsidRPr="008D7FE2">
        <w:rPr>
          <w:rFonts w:cs="Arial"/>
          <w:szCs w:val="22"/>
        </w:rPr>
        <w:t>, 6</w:t>
      </w:r>
      <w:r w:rsidRPr="008D7FE2">
        <w:rPr>
          <w:rFonts w:cs="Arial"/>
          <w:szCs w:val="22"/>
          <w:vertAlign w:val="superscript"/>
        </w:rPr>
        <w:t>th</w:t>
      </w:r>
      <w:r w:rsidRPr="008D7FE2">
        <w:rPr>
          <w:rFonts w:cs="Arial"/>
          <w:szCs w:val="22"/>
        </w:rPr>
        <w:t xml:space="preserve"> edition (2008), </w:t>
      </w:r>
    </w:p>
    <w:p w:rsidR="00D33D8A" w:rsidRPr="008D7FE2" w:rsidRDefault="00D33D8A" w:rsidP="00D33D8A">
      <w:pPr>
        <w:rPr>
          <w:rFonts w:cs="Arial"/>
          <w:i/>
          <w:iCs/>
          <w:szCs w:val="22"/>
        </w:rPr>
      </w:pPr>
      <w:proofErr w:type="spellStart"/>
      <w:r w:rsidRPr="008D7FE2">
        <w:rPr>
          <w:rFonts w:cs="Arial"/>
          <w:szCs w:val="22"/>
        </w:rPr>
        <w:t>Silverman</w:t>
      </w:r>
      <w:proofErr w:type="gramStart"/>
      <w:r w:rsidRPr="008D7FE2">
        <w:rPr>
          <w:rFonts w:cs="Arial"/>
          <w:szCs w:val="22"/>
        </w:rPr>
        <w:t>,J</w:t>
      </w:r>
      <w:proofErr w:type="spellEnd"/>
      <w:proofErr w:type="gramEnd"/>
      <w:r w:rsidRPr="008D7FE2">
        <w:rPr>
          <w:rFonts w:cs="Arial"/>
          <w:szCs w:val="22"/>
        </w:rPr>
        <w:t xml:space="preserve">., </w:t>
      </w:r>
      <w:proofErr w:type="spellStart"/>
      <w:r w:rsidRPr="008D7FE2">
        <w:rPr>
          <w:rFonts w:cs="Arial"/>
          <w:szCs w:val="22"/>
        </w:rPr>
        <w:t>Kurtz,S.,and</w:t>
      </w:r>
      <w:proofErr w:type="spellEnd"/>
      <w:r w:rsidRPr="008D7FE2">
        <w:rPr>
          <w:rFonts w:cs="Arial"/>
          <w:szCs w:val="22"/>
        </w:rPr>
        <w:t xml:space="preserve"> </w:t>
      </w:r>
      <w:proofErr w:type="spellStart"/>
      <w:r w:rsidRPr="008D7FE2">
        <w:rPr>
          <w:rFonts w:cs="Arial"/>
          <w:szCs w:val="22"/>
        </w:rPr>
        <w:t>Draper,J</w:t>
      </w:r>
      <w:proofErr w:type="spellEnd"/>
      <w:r w:rsidRPr="008D7FE2">
        <w:rPr>
          <w:rFonts w:cs="Arial"/>
          <w:szCs w:val="22"/>
        </w:rPr>
        <w:t xml:space="preserve">.  </w:t>
      </w:r>
      <w:proofErr w:type="gramStart"/>
      <w:r w:rsidRPr="008D7FE2">
        <w:rPr>
          <w:rFonts w:cs="Arial"/>
          <w:i/>
          <w:iCs/>
          <w:szCs w:val="22"/>
        </w:rPr>
        <w:t>Skills for Communicating with Patients.</w:t>
      </w:r>
      <w:proofErr w:type="gramEnd"/>
      <w:r w:rsidRPr="008D7FE2">
        <w:rPr>
          <w:rFonts w:cs="Arial"/>
          <w:i/>
          <w:iCs/>
          <w:szCs w:val="22"/>
        </w:rPr>
        <w:t xml:space="preserve"> </w:t>
      </w:r>
      <w:r w:rsidRPr="008D7FE2">
        <w:rPr>
          <w:rFonts w:cs="Arial"/>
          <w:iCs/>
          <w:szCs w:val="22"/>
        </w:rPr>
        <w:t>(2004) 2</w:t>
      </w:r>
      <w:r w:rsidRPr="008D7FE2">
        <w:rPr>
          <w:rFonts w:cs="Arial"/>
          <w:iCs/>
          <w:szCs w:val="22"/>
          <w:vertAlign w:val="superscript"/>
        </w:rPr>
        <w:t>nd</w:t>
      </w:r>
      <w:r w:rsidRPr="008D7FE2">
        <w:rPr>
          <w:rFonts w:cs="Arial"/>
          <w:iCs/>
          <w:szCs w:val="22"/>
        </w:rPr>
        <w:t xml:space="preserve"> edition Radcliffe Medical press; Oxford</w:t>
      </w:r>
      <w:r w:rsidRPr="008D7FE2">
        <w:rPr>
          <w:rFonts w:cs="Arial"/>
          <w:i/>
          <w:iCs/>
          <w:szCs w:val="22"/>
        </w:rPr>
        <w:t xml:space="preserve"> </w:t>
      </w:r>
    </w:p>
    <w:p w:rsidR="00D33D8A" w:rsidRPr="008D7FE2" w:rsidRDefault="00D33D8A" w:rsidP="00D33D8A">
      <w:pPr>
        <w:pStyle w:val="Default"/>
        <w:spacing w:before="400"/>
        <w:jc w:val="center"/>
        <w:rPr>
          <w:rFonts w:ascii="Arial" w:hAnsi="Arial" w:cs="Arial"/>
          <w:b/>
          <w:i/>
          <w:sz w:val="28"/>
          <w:szCs w:val="28"/>
        </w:rPr>
      </w:pPr>
      <w:r w:rsidRPr="008D7FE2">
        <w:rPr>
          <w:rFonts w:ascii="Arial" w:hAnsi="Arial" w:cs="Arial"/>
          <w:b/>
          <w:i/>
          <w:sz w:val="28"/>
          <w:szCs w:val="28"/>
        </w:rPr>
        <w:t>Science and Patient</w:t>
      </w:r>
    </w:p>
    <w:p w:rsidR="00D33D8A" w:rsidRPr="008D7FE2" w:rsidRDefault="00D33D8A" w:rsidP="00D33D8A">
      <w:pPr>
        <w:pStyle w:val="Default"/>
        <w:rPr>
          <w:rFonts w:ascii="Arial" w:hAnsi="Arial" w:cs="Arial"/>
          <w:b/>
          <w:sz w:val="22"/>
          <w:szCs w:val="22"/>
        </w:rPr>
      </w:pPr>
    </w:p>
    <w:p w:rsidR="00D33D8A" w:rsidRPr="008D7FE2" w:rsidRDefault="00D33D8A" w:rsidP="00D33D8A">
      <w:pPr>
        <w:pStyle w:val="Default"/>
        <w:spacing w:after="40"/>
        <w:rPr>
          <w:rFonts w:ascii="Arial" w:hAnsi="Arial" w:cs="Arial"/>
          <w:b/>
          <w:sz w:val="22"/>
          <w:szCs w:val="22"/>
        </w:rPr>
      </w:pPr>
      <w:r w:rsidRPr="008D7FE2">
        <w:rPr>
          <w:rFonts w:ascii="Arial" w:hAnsi="Arial" w:cs="Arial"/>
          <w:b/>
          <w:sz w:val="22"/>
          <w:szCs w:val="22"/>
        </w:rPr>
        <w:t>Nutrition</w:t>
      </w:r>
    </w:p>
    <w:p w:rsidR="00D33D8A" w:rsidRPr="008D7FE2" w:rsidRDefault="00D33D8A" w:rsidP="00D33D8A">
      <w:pPr>
        <w:spacing w:after="40" w:line="240" w:lineRule="atLeast"/>
        <w:rPr>
          <w:rFonts w:cs="Arial"/>
          <w:szCs w:val="22"/>
          <w:lang w:eastAsia="en-GB"/>
        </w:rPr>
      </w:pPr>
      <w:r w:rsidRPr="008D7FE2">
        <w:rPr>
          <w:rFonts w:cs="Arial"/>
          <w:szCs w:val="22"/>
          <w:lang w:eastAsia="en-GB"/>
        </w:rPr>
        <w:t xml:space="preserve">Bender D </w:t>
      </w:r>
      <w:proofErr w:type="spellStart"/>
      <w:r w:rsidRPr="008D7FE2">
        <w:rPr>
          <w:rFonts w:cs="Arial"/>
          <w:szCs w:val="22"/>
          <w:lang w:eastAsia="en-GB"/>
        </w:rPr>
        <w:t>A</w:t>
      </w:r>
      <w:proofErr w:type="spellEnd"/>
      <w:proofErr w:type="gramStart"/>
      <w:r w:rsidRPr="008D7FE2">
        <w:rPr>
          <w:rFonts w:cs="Arial"/>
          <w:szCs w:val="22"/>
          <w:lang w:eastAsia="en-GB"/>
        </w:rPr>
        <w:t xml:space="preserve">  </w:t>
      </w:r>
      <w:r w:rsidRPr="008D7FE2">
        <w:rPr>
          <w:rFonts w:cs="Arial"/>
          <w:i/>
          <w:szCs w:val="22"/>
          <w:lang w:eastAsia="en-GB"/>
        </w:rPr>
        <w:t>Introduction</w:t>
      </w:r>
      <w:proofErr w:type="gramEnd"/>
      <w:r w:rsidRPr="008D7FE2">
        <w:rPr>
          <w:rFonts w:cs="Arial"/>
          <w:i/>
          <w:szCs w:val="22"/>
          <w:lang w:eastAsia="en-GB"/>
        </w:rPr>
        <w:t xml:space="preserve"> to Nutrition and Metabolism</w:t>
      </w:r>
      <w:r w:rsidRPr="008D7FE2">
        <w:rPr>
          <w:rFonts w:cs="Arial"/>
          <w:szCs w:val="22"/>
          <w:lang w:eastAsia="en-GB"/>
        </w:rPr>
        <w:t xml:space="preserve"> 4th edition CRC press 2007 ISBN -9781420043129 </w:t>
      </w:r>
    </w:p>
    <w:p w:rsidR="00D33D8A" w:rsidRPr="008D7FE2" w:rsidRDefault="00D33D8A" w:rsidP="00D33D8A">
      <w:pPr>
        <w:spacing w:after="40" w:line="240" w:lineRule="atLeast"/>
        <w:rPr>
          <w:rFonts w:cs="Arial"/>
          <w:szCs w:val="22"/>
          <w:lang w:eastAsia="en-GB"/>
        </w:rPr>
      </w:pPr>
    </w:p>
    <w:p w:rsidR="00D33D8A" w:rsidRPr="008D7FE2" w:rsidRDefault="00D33D8A" w:rsidP="00D33D8A">
      <w:pPr>
        <w:spacing w:after="40" w:line="240" w:lineRule="atLeast"/>
        <w:rPr>
          <w:rFonts w:cs="Arial"/>
          <w:b/>
          <w:szCs w:val="22"/>
          <w:lang w:eastAsia="en-GB"/>
        </w:rPr>
      </w:pPr>
      <w:r w:rsidRPr="008D7FE2">
        <w:rPr>
          <w:rFonts w:cs="Arial"/>
          <w:b/>
          <w:szCs w:val="22"/>
          <w:lang w:eastAsia="en-GB"/>
        </w:rPr>
        <w:t>Drugs in hospitalized patients</w:t>
      </w:r>
    </w:p>
    <w:p w:rsidR="00D33D8A" w:rsidRPr="008D7FE2" w:rsidRDefault="008D7FE2" w:rsidP="00D33D8A">
      <w:pPr>
        <w:spacing w:after="40"/>
        <w:rPr>
          <w:rFonts w:cs="Arial"/>
          <w:szCs w:val="22"/>
        </w:rPr>
      </w:pPr>
      <w:hyperlink r:id="rId6" w:history="1">
        <w:proofErr w:type="spellStart"/>
        <w:r w:rsidR="00D33D8A" w:rsidRPr="008D7FE2">
          <w:rPr>
            <w:rFonts w:cs="Arial"/>
            <w:szCs w:val="22"/>
          </w:rPr>
          <w:t>Despopoulos</w:t>
        </w:r>
        <w:proofErr w:type="spellEnd"/>
      </w:hyperlink>
      <w:r w:rsidR="00D33D8A" w:rsidRPr="008D7FE2">
        <w:rPr>
          <w:rFonts w:cs="Arial"/>
          <w:szCs w:val="22"/>
        </w:rPr>
        <w:t xml:space="preserve"> A, </w:t>
      </w:r>
      <w:hyperlink r:id="rId7" w:history="1">
        <w:proofErr w:type="spellStart"/>
        <w:r w:rsidR="00D33D8A" w:rsidRPr="008D7FE2">
          <w:rPr>
            <w:rFonts w:cs="Arial"/>
            <w:szCs w:val="22"/>
          </w:rPr>
          <w:t>Silbernagl</w:t>
        </w:r>
        <w:proofErr w:type="spellEnd"/>
      </w:hyperlink>
      <w:r w:rsidR="00D33D8A" w:rsidRPr="008D7FE2">
        <w:rPr>
          <w:rFonts w:cs="Arial"/>
          <w:szCs w:val="22"/>
        </w:rPr>
        <w:t xml:space="preserve"> S. </w:t>
      </w:r>
      <w:proofErr w:type="spellStart"/>
      <w:r w:rsidR="00D33D8A" w:rsidRPr="008D7FE2">
        <w:rPr>
          <w:rFonts w:cs="Arial"/>
          <w:i/>
          <w:szCs w:val="22"/>
        </w:rPr>
        <w:t>Color</w:t>
      </w:r>
      <w:proofErr w:type="spellEnd"/>
      <w:r w:rsidR="00D33D8A" w:rsidRPr="008D7FE2">
        <w:rPr>
          <w:rFonts w:cs="Arial"/>
          <w:i/>
          <w:szCs w:val="22"/>
        </w:rPr>
        <w:t xml:space="preserve"> Atlas of Physiology</w:t>
      </w:r>
      <w:r w:rsidR="00D33D8A" w:rsidRPr="008D7FE2">
        <w:rPr>
          <w:rFonts w:cs="Arial"/>
          <w:szCs w:val="22"/>
        </w:rPr>
        <w:t xml:space="preserve">. </w:t>
      </w:r>
      <w:proofErr w:type="spellStart"/>
      <w:r w:rsidR="00D33D8A" w:rsidRPr="008D7FE2">
        <w:rPr>
          <w:rFonts w:cs="Arial"/>
          <w:szCs w:val="22"/>
        </w:rPr>
        <w:t>Thieme</w:t>
      </w:r>
      <w:proofErr w:type="spellEnd"/>
      <w:r w:rsidR="00D33D8A" w:rsidRPr="008D7FE2">
        <w:rPr>
          <w:rFonts w:cs="Arial"/>
          <w:szCs w:val="22"/>
        </w:rPr>
        <w:t xml:space="preserve"> 6th ed. (2009) </w:t>
      </w:r>
    </w:p>
    <w:p w:rsidR="00D33D8A" w:rsidRPr="008D7FE2" w:rsidRDefault="00D33D8A" w:rsidP="00D33D8A">
      <w:pPr>
        <w:spacing w:after="40"/>
        <w:rPr>
          <w:rFonts w:cs="Arial"/>
          <w:szCs w:val="22"/>
        </w:rPr>
      </w:pPr>
      <w:proofErr w:type="spellStart"/>
      <w:r w:rsidRPr="008D7FE2">
        <w:rPr>
          <w:rFonts w:cs="Arial"/>
          <w:szCs w:val="22"/>
        </w:rPr>
        <w:t>Silbernagl</w:t>
      </w:r>
      <w:proofErr w:type="spellEnd"/>
      <w:r w:rsidRPr="008D7FE2">
        <w:rPr>
          <w:rFonts w:cs="Arial"/>
          <w:szCs w:val="22"/>
        </w:rPr>
        <w:t xml:space="preserve"> S, Lang F</w:t>
      </w:r>
      <w:r w:rsidRPr="008D7FE2">
        <w:rPr>
          <w:rFonts w:cs="Arial"/>
          <w:i/>
          <w:szCs w:val="22"/>
        </w:rPr>
        <w:t xml:space="preserve">. </w:t>
      </w:r>
      <w:proofErr w:type="spellStart"/>
      <w:r w:rsidRPr="008D7FE2">
        <w:rPr>
          <w:rFonts w:cs="Arial"/>
          <w:i/>
          <w:szCs w:val="22"/>
        </w:rPr>
        <w:t>Color</w:t>
      </w:r>
      <w:proofErr w:type="spellEnd"/>
      <w:r w:rsidRPr="008D7FE2">
        <w:rPr>
          <w:rFonts w:cs="Arial"/>
          <w:i/>
          <w:szCs w:val="22"/>
        </w:rPr>
        <w:t xml:space="preserve"> Atlas of Pathophysiology</w:t>
      </w:r>
      <w:r w:rsidRPr="008D7FE2">
        <w:rPr>
          <w:rFonts w:cs="Arial"/>
          <w:szCs w:val="22"/>
        </w:rPr>
        <w:t>. Theme 2</w:t>
      </w:r>
      <w:r w:rsidRPr="008D7FE2">
        <w:rPr>
          <w:rFonts w:cs="Arial"/>
          <w:szCs w:val="22"/>
          <w:vertAlign w:val="superscript"/>
        </w:rPr>
        <w:t>nd</w:t>
      </w:r>
      <w:r w:rsidRPr="008D7FE2">
        <w:rPr>
          <w:rFonts w:cs="Arial"/>
          <w:szCs w:val="22"/>
        </w:rPr>
        <w:t xml:space="preserve"> </w:t>
      </w:r>
      <w:proofErr w:type="spellStart"/>
      <w:proofErr w:type="gramStart"/>
      <w:r w:rsidRPr="008D7FE2">
        <w:rPr>
          <w:rFonts w:cs="Arial"/>
          <w:szCs w:val="22"/>
        </w:rPr>
        <w:t>ed</w:t>
      </w:r>
      <w:proofErr w:type="spellEnd"/>
      <w:proofErr w:type="gramEnd"/>
      <w:r w:rsidRPr="008D7FE2">
        <w:rPr>
          <w:rFonts w:cs="Arial"/>
          <w:szCs w:val="22"/>
        </w:rPr>
        <w:t xml:space="preserve"> (2010) </w:t>
      </w:r>
    </w:p>
    <w:p w:rsidR="00D33D8A" w:rsidRPr="008D7FE2" w:rsidRDefault="008D7FE2" w:rsidP="00D33D8A">
      <w:pPr>
        <w:spacing w:after="40"/>
        <w:rPr>
          <w:rFonts w:cs="Arial"/>
          <w:szCs w:val="22"/>
        </w:rPr>
      </w:pPr>
      <w:hyperlink r:id="rId8" w:history="1">
        <w:r w:rsidR="00D33D8A" w:rsidRPr="008D7FE2">
          <w:rPr>
            <w:rFonts w:cs="Arial"/>
            <w:szCs w:val="22"/>
          </w:rPr>
          <w:t>Guyton</w:t>
        </w:r>
      </w:hyperlink>
      <w:r w:rsidR="00D33D8A" w:rsidRPr="008D7FE2">
        <w:rPr>
          <w:rFonts w:cs="Arial"/>
          <w:szCs w:val="22"/>
        </w:rPr>
        <w:t xml:space="preserve"> AC, Hall JE. </w:t>
      </w:r>
      <w:proofErr w:type="gramStart"/>
      <w:r w:rsidR="00D33D8A" w:rsidRPr="008D7FE2">
        <w:rPr>
          <w:rFonts w:cs="Arial"/>
          <w:i/>
          <w:szCs w:val="22"/>
        </w:rPr>
        <w:t>Guyton and Hall</w:t>
      </w:r>
      <w:r w:rsidR="00D33D8A" w:rsidRPr="008D7FE2">
        <w:rPr>
          <w:rFonts w:cs="Arial"/>
          <w:szCs w:val="22"/>
        </w:rPr>
        <w:t xml:space="preserve"> t</w:t>
      </w:r>
      <w:r w:rsidR="00D33D8A" w:rsidRPr="008D7FE2">
        <w:rPr>
          <w:rFonts w:cs="Arial"/>
          <w:i/>
          <w:szCs w:val="22"/>
        </w:rPr>
        <w:t>extbook of medical physiology</w:t>
      </w:r>
      <w:r w:rsidR="00D33D8A" w:rsidRPr="008D7FE2">
        <w:rPr>
          <w:rFonts w:cs="Arial"/>
          <w:szCs w:val="22"/>
        </w:rPr>
        <w:t>.</w:t>
      </w:r>
      <w:proofErr w:type="gramEnd"/>
      <w:r w:rsidR="00D33D8A" w:rsidRPr="008D7FE2">
        <w:rPr>
          <w:rFonts w:cs="Arial"/>
          <w:szCs w:val="22"/>
        </w:rPr>
        <w:t xml:space="preserve"> Saunders </w:t>
      </w:r>
      <w:proofErr w:type="gramStart"/>
      <w:r w:rsidR="00D33D8A" w:rsidRPr="008D7FE2">
        <w:rPr>
          <w:rFonts w:cs="Arial"/>
          <w:szCs w:val="22"/>
        </w:rPr>
        <w:t>12</w:t>
      </w:r>
      <w:r w:rsidR="00D33D8A" w:rsidRPr="008D7FE2">
        <w:rPr>
          <w:rFonts w:cs="Arial"/>
          <w:szCs w:val="22"/>
          <w:vertAlign w:val="superscript"/>
        </w:rPr>
        <w:t>th</w:t>
      </w:r>
      <w:r w:rsidR="00D33D8A" w:rsidRPr="008D7FE2">
        <w:rPr>
          <w:rFonts w:cs="Arial"/>
          <w:szCs w:val="22"/>
        </w:rPr>
        <w:t xml:space="preserve">  </w:t>
      </w:r>
      <w:proofErr w:type="spellStart"/>
      <w:r w:rsidR="00D33D8A" w:rsidRPr="008D7FE2">
        <w:rPr>
          <w:rFonts w:cs="Arial"/>
          <w:szCs w:val="22"/>
        </w:rPr>
        <w:t>ed</w:t>
      </w:r>
      <w:proofErr w:type="spellEnd"/>
      <w:proofErr w:type="gramEnd"/>
      <w:r w:rsidR="00D33D8A" w:rsidRPr="008D7FE2">
        <w:rPr>
          <w:rFonts w:cs="Arial"/>
          <w:szCs w:val="22"/>
        </w:rPr>
        <w:t xml:space="preserve"> ( 2011) </w:t>
      </w:r>
    </w:p>
    <w:p w:rsidR="00D33D8A" w:rsidRPr="008D7FE2" w:rsidRDefault="00D33D8A" w:rsidP="00D33D8A">
      <w:pPr>
        <w:spacing w:after="40"/>
        <w:rPr>
          <w:rFonts w:cs="Arial"/>
          <w:szCs w:val="22"/>
        </w:rPr>
      </w:pPr>
      <w:proofErr w:type="gramStart"/>
      <w:r w:rsidRPr="008D7FE2">
        <w:rPr>
          <w:rFonts w:cs="Arial"/>
          <w:i/>
          <w:szCs w:val="22"/>
        </w:rPr>
        <w:t>Harrisons’ principles of internal medicine</w:t>
      </w:r>
      <w:r w:rsidRPr="008D7FE2">
        <w:rPr>
          <w:rFonts w:cs="Arial"/>
          <w:szCs w:val="22"/>
        </w:rPr>
        <w:t>.</w:t>
      </w:r>
      <w:proofErr w:type="gramEnd"/>
      <w:r w:rsidRPr="008D7FE2">
        <w:rPr>
          <w:rFonts w:cs="Arial"/>
          <w:szCs w:val="22"/>
        </w:rPr>
        <w:t xml:space="preserve"> McGraw Hill 18</w:t>
      </w:r>
      <w:r w:rsidRPr="008D7FE2">
        <w:rPr>
          <w:rFonts w:cs="Arial"/>
          <w:szCs w:val="22"/>
          <w:vertAlign w:val="superscript"/>
        </w:rPr>
        <w:t>th</w:t>
      </w:r>
      <w:r w:rsidRPr="008D7FE2">
        <w:rPr>
          <w:rFonts w:cs="Arial"/>
          <w:szCs w:val="22"/>
        </w:rPr>
        <w:t xml:space="preserve"> ed</w:t>
      </w:r>
      <w:proofErr w:type="gramStart"/>
      <w:r w:rsidRPr="008D7FE2">
        <w:rPr>
          <w:rFonts w:cs="Arial"/>
          <w:szCs w:val="22"/>
        </w:rPr>
        <w:t>.(</w:t>
      </w:r>
      <w:proofErr w:type="gramEnd"/>
      <w:r w:rsidRPr="008D7FE2">
        <w:rPr>
          <w:rFonts w:cs="Arial"/>
          <w:szCs w:val="22"/>
        </w:rPr>
        <w:t xml:space="preserve">2011) – selected chapters on clinical cases. </w:t>
      </w:r>
    </w:p>
    <w:p w:rsidR="00D33D8A" w:rsidRPr="008D7FE2" w:rsidRDefault="00D33D8A" w:rsidP="00D33D8A">
      <w:pPr>
        <w:spacing w:after="40"/>
        <w:rPr>
          <w:rFonts w:cs="Arial"/>
          <w:szCs w:val="22"/>
        </w:rPr>
      </w:pPr>
      <w:proofErr w:type="spellStart"/>
      <w:r w:rsidRPr="008D7FE2">
        <w:rPr>
          <w:rFonts w:cs="Arial"/>
          <w:szCs w:val="22"/>
        </w:rPr>
        <w:t>Berne</w:t>
      </w:r>
      <w:proofErr w:type="gramStart"/>
      <w:r w:rsidRPr="008D7FE2">
        <w:rPr>
          <w:rFonts w:cs="Arial"/>
          <w:szCs w:val="22"/>
        </w:rPr>
        <w:t>,RM</w:t>
      </w:r>
      <w:proofErr w:type="spellEnd"/>
      <w:proofErr w:type="gramEnd"/>
      <w:r w:rsidRPr="008D7FE2">
        <w:rPr>
          <w:rFonts w:cs="Arial"/>
          <w:szCs w:val="22"/>
        </w:rPr>
        <w:t xml:space="preserve"> &amp; </w:t>
      </w:r>
      <w:proofErr w:type="spellStart"/>
      <w:r w:rsidRPr="008D7FE2">
        <w:rPr>
          <w:rFonts w:cs="Arial"/>
          <w:szCs w:val="22"/>
        </w:rPr>
        <w:t>Levy,MN</w:t>
      </w:r>
      <w:proofErr w:type="spellEnd"/>
      <w:r w:rsidRPr="008D7FE2">
        <w:rPr>
          <w:rFonts w:cs="Arial"/>
          <w:szCs w:val="22"/>
        </w:rPr>
        <w:t xml:space="preserve">: </w:t>
      </w:r>
      <w:r w:rsidRPr="008D7FE2">
        <w:rPr>
          <w:rFonts w:cs="Arial"/>
          <w:i/>
          <w:szCs w:val="22"/>
        </w:rPr>
        <w:t xml:space="preserve">Berne and Levy </w:t>
      </w:r>
      <w:r w:rsidRPr="008D7FE2">
        <w:rPr>
          <w:rFonts w:cs="Arial"/>
          <w:szCs w:val="22"/>
        </w:rPr>
        <w:t>p</w:t>
      </w:r>
      <w:r w:rsidRPr="008D7FE2">
        <w:rPr>
          <w:rFonts w:cs="Arial"/>
          <w:i/>
          <w:iCs/>
          <w:szCs w:val="22"/>
        </w:rPr>
        <w:t>rinciples of physiology</w:t>
      </w:r>
      <w:r w:rsidRPr="008D7FE2">
        <w:rPr>
          <w:rFonts w:cs="Arial"/>
          <w:szCs w:val="22"/>
        </w:rPr>
        <w:t>, 4</w:t>
      </w:r>
      <w:r w:rsidRPr="008D7FE2">
        <w:rPr>
          <w:rFonts w:cs="Arial"/>
          <w:szCs w:val="22"/>
          <w:vertAlign w:val="superscript"/>
        </w:rPr>
        <w:t>th</w:t>
      </w:r>
      <w:r w:rsidRPr="008D7FE2">
        <w:rPr>
          <w:rFonts w:cs="Arial"/>
          <w:szCs w:val="22"/>
        </w:rPr>
        <w:t xml:space="preserve"> edition (2006), Mosby. </w:t>
      </w:r>
    </w:p>
    <w:p w:rsidR="00D33D8A" w:rsidRPr="008D7FE2" w:rsidRDefault="00D33D8A" w:rsidP="00D33D8A">
      <w:pPr>
        <w:spacing w:after="40"/>
        <w:rPr>
          <w:rFonts w:cs="Arial"/>
          <w:szCs w:val="22"/>
        </w:rPr>
      </w:pPr>
      <w:proofErr w:type="spellStart"/>
      <w:proofErr w:type="gramStart"/>
      <w:r w:rsidRPr="008D7FE2">
        <w:rPr>
          <w:rFonts w:cs="Arial"/>
          <w:szCs w:val="22"/>
        </w:rPr>
        <w:t>Luellmann</w:t>
      </w:r>
      <w:proofErr w:type="spellEnd"/>
      <w:r w:rsidRPr="008D7FE2">
        <w:rPr>
          <w:rFonts w:cs="Arial"/>
          <w:szCs w:val="22"/>
        </w:rPr>
        <w:t xml:space="preserve"> H. et al. </w:t>
      </w:r>
      <w:r w:rsidRPr="008D7FE2">
        <w:rPr>
          <w:rFonts w:cs="Arial"/>
          <w:i/>
          <w:szCs w:val="22"/>
        </w:rPr>
        <w:t>Colour Atlas of Pharmacology</w:t>
      </w:r>
      <w:r w:rsidRPr="008D7FE2">
        <w:rPr>
          <w:rFonts w:cs="Arial"/>
          <w:szCs w:val="22"/>
        </w:rPr>
        <w:t>.</w:t>
      </w:r>
      <w:proofErr w:type="gramEnd"/>
      <w:r w:rsidRPr="008D7FE2">
        <w:rPr>
          <w:rFonts w:cs="Arial"/>
          <w:szCs w:val="22"/>
        </w:rPr>
        <w:t xml:space="preserve"> </w:t>
      </w:r>
      <w:proofErr w:type="gramStart"/>
      <w:r w:rsidRPr="008D7FE2">
        <w:rPr>
          <w:rFonts w:cs="Arial"/>
          <w:szCs w:val="22"/>
        </w:rPr>
        <w:t>Theme 3rd edition, 2003.</w:t>
      </w:r>
      <w:proofErr w:type="gramEnd"/>
    </w:p>
    <w:p w:rsidR="00D33D8A" w:rsidRPr="008D7FE2" w:rsidRDefault="00D33D8A" w:rsidP="00D33D8A">
      <w:pPr>
        <w:spacing w:after="40"/>
        <w:rPr>
          <w:rFonts w:cs="Arial"/>
          <w:szCs w:val="22"/>
        </w:rPr>
      </w:pPr>
    </w:p>
    <w:p w:rsidR="00D33D8A" w:rsidRPr="008D7FE2" w:rsidRDefault="00D33D8A" w:rsidP="00D33D8A">
      <w:pPr>
        <w:spacing w:after="40"/>
        <w:rPr>
          <w:rFonts w:cs="Arial"/>
          <w:b/>
          <w:szCs w:val="22"/>
        </w:rPr>
      </w:pPr>
      <w:r w:rsidRPr="008D7FE2">
        <w:rPr>
          <w:rFonts w:cs="Arial"/>
          <w:b/>
          <w:szCs w:val="22"/>
        </w:rPr>
        <w:t>Cardiorespiratory performance</w:t>
      </w:r>
    </w:p>
    <w:p w:rsidR="00D33D8A" w:rsidRPr="008D7FE2" w:rsidRDefault="00D33D8A" w:rsidP="00D33D8A">
      <w:pPr>
        <w:spacing w:after="40"/>
        <w:rPr>
          <w:rFonts w:cs="Arial"/>
          <w:szCs w:val="22"/>
          <w:lang w:eastAsia="en-GB"/>
        </w:rPr>
      </w:pPr>
      <w:proofErr w:type="spellStart"/>
      <w:r w:rsidRPr="008D7FE2">
        <w:rPr>
          <w:rFonts w:cs="Arial"/>
          <w:szCs w:val="22"/>
          <w:lang w:eastAsia="en-GB"/>
        </w:rPr>
        <w:t>McArdle</w:t>
      </w:r>
      <w:proofErr w:type="spellEnd"/>
      <w:r w:rsidRPr="008D7FE2">
        <w:rPr>
          <w:rFonts w:cs="Arial"/>
          <w:szCs w:val="22"/>
          <w:lang w:eastAsia="en-GB"/>
        </w:rPr>
        <w:t xml:space="preserve"> et al. (2006) Exercise </w:t>
      </w:r>
      <w:r w:rsidRPr="008D7FE2">
        <w:rPr>
          <w:rFonts w:cs="Arial"/>
          <w:i/>
          <w:szCs w:val="22"/>
          <w:lang w:eastAsia="en-GB"/>
        </w:rPr>
        <w:t>Physiology: Energy Nutrition and Human Performance</w:t>
      </w:r>
      <w:r w:rsidRPr="008D7FE2">
        <w:rPr>
          <w:rFonts w:cs="Arial"/>
          <w:szCs w:val="22"/>
          <w:lang w:eastAsia="en-GB"/>
        </w:rPr>
        <w:t xml:space="preserve"> 7</w:t>
      </w:r>
      <w:r w:rsidRPr="008D7FE2">
        <w:rPr>
          <w:rFonts w:cs="Arial"/>
          <w:szCs w:val="22"/>
          <w:vertAlign w:val="superscript"/>
          <w:lang w:eastAsia="en-GB"/>
        </w:rPr>
        <w:t>th</w:t>
      </w:r>
      <w:r w:rsidRPr="008D7FE2">
        <w:rPr>
          <w:rFonts w:cs="Arial"/>
          <w:szCs w:val="22"/>
          <w:lang w:eastAsia="en-GB"/>
        </w:rPr>
        <w:t xml:space="preserve"> Edition (2010) LWW </w:t>
      </w:r>
    </w:p>
    <w:p w:rsidR="00D33D8A" w:rsidRPr="008D7FE2" w:rsidRDefault="00D33D8A" w:rsidP="00D33D8A">
      <w:pPr>
        <w:spacing w:after="40"/>
        <w:rPr>
          <w:rFonts w:cs="Arial"/>
          <w:szCs w:val="22"/>
          <w:lang w:eastAsia="en-GB"/>
        </w:rPr>
      </w:pPr>
      <w:proofErr w:type="gramStart"/>
      <w:r w:rsidRPr="008D7FE2">
        <w:rPr>
          <w:rFonts w:cs="Arial"/>
          <w:szCs w:val="22"/>
          <w:lang w:eastAsia="en-GB"/>
        </w:rPr>
        <w:t xml:space="preserve">Wasserman et al. (2004) </w:t>
      </w:r>
      <w:r w:rsidRPr="008D7FE2">
        <w:rPr>
          <w:rFonts w:cs="Arial"/>
          <w:i/>
          <w:szCs w:val="22"/>
          <w:lang w:eastAsia="en-GB"/>
        </w:rPr>
        <w:t>Principles of exercise testing and interpretation</w:t>
      </w:r>
      <w:r w:rsidRPr="008D7FE2">
        <w:rPr>
          <w:rFonts w:cs="Arial"/>
          <w:szCs w:val="22"/>
          <w:lang w:eastAsia="en-GB"/>
        </w:rPr>
        <w:t>.</w:t>
      </w:r>
      <w:proofErr w:type="gramEnd"/>
      <w:r w:rsidRPr="008D7FE2">
        <w:rPr>
          <w:rFonts w:cs="Arial"/>
          <w:szCs w:val="22"/>
          <w:lang w:eastAsia="en-GB"/>
        </w:rPr>
        <w:t xml:space="preserve"> </w:t>
      </w:r>
      <w:proofErr w:type="gramStart"/>
      <w:r w:rsidRPr="008D7FE2">
        <w:rPr>
          <w:rFonts w:cs="Arial"/>
          <w:szCs w:val="22"/>
          <w:lang w:eastAsia="en-GB"/>
        </w:rPr>
        <w:t>5th edition (2011).</w:t>
      </w:r>
      <w:proofErr w:type="gramEnd"/>
      <w:r w:rsidRPr="008D7FE2">
        <w:rPr>
          <w:rFonts w:cs="Arial"/>
          <w:szCs w:val="22"/>
          <w:lang w:eastAsia="en-GB"/>
        </w:rPr>
        <w:t xml:space="preserve"> LWW</w:t>
      </w:r>
    </w:p>
    <w:p w:rsidR="00D33D8A" w:rsidRPr="008D7FE2" w:rsidRDefault="00D33D8A" w:rsidP="00D33D8A">
      <w:pPr>
        <w:spacing w:after="0"/>
        <w:rPr>
          <w:rFonts w:cs="Arial"/>
          <w:szCs w:val="22"/>
          <w:lang w:eastAsia="en-GB"/>
        </w:rPr>
      </w:pPr>
    </w:p>
    <w:p w:rsidR="00D33D8A" w:rsidRPr="008D7FE2" w:rsidRDefault="00D33D8A" w:rsidP="00D33D8A">
      <w:pPr>
        <w:spacing w:after="40"/>
        <w:rPr>
          <w:rFonts w:cs="Arial"/>
          <w:b/>
          <w:szCs w:val="22"/>
        </w:rPr>
      </w:pPr>
      <w:r w:rsidRPr="008D7FE2">
        <w:rPr>
          <w:rFonts w:cs="Arial"/>
          <w:b/>
          <w:szCs w:val="22"/>
        </w:rPr>
        <w:t>Water and Electrolytes</w:t>
      </w:r>
    </w:p>
    <w:p w:rsidR="00D33D8A" w:rsidRPr="008D7FE2" w:rsidRDefault="00D33D8A" w:rsidP="00D33D8A">
      <w:pPr>
        <w:rPr>
          <w:rFonts w:cs="Arial"/>
          <w:szCs w:val="22"/>
        </w:rPr>
      </w:pPr>
      <w:r w:rsidRPr="008D7FE2">
        <w:rPr>
          <w:rFonts w:cs="Arial"/>
          <w:szCs w:val="22"/>
        </w:rPr>
        <w:t xml:space="preserve">Laycock JF (Ed) (2010). </w:t>
      </w:r>
      <w:proofErr w:type="spellStart"/>
      <w:proofErr w:type="gramStart"/>
      <w:r w:rsidRPr="008D7FE2">
        <w:rPr>
          <w:rFonts w:cs="Arial"/>
          <w:szCs w:val="22"/>
        </w:rPr>
        <w:t>Perpectives</w:t>
      </w:r>
      <w:proofErr w:type="spellEnd"/>
      <w:r w:rsidRPr="008D7FE2">
        <w:rPr>
          <w:rFonts w:cs="Arial"/>
          <w:szCs w:val="22"/>
        </w:rPr>
        <w:t xml:space="preserve"> on vasopressin.</w:t>
      </w:r>
      <w:proofErr w:type="gramEnd"/>
      <w:r w:rsidRPr="008D7FE2">
        <w:rPr>
          <w:rFonts w:cs="Arial"/>
          <w:szCs w:val="22"/>
        </w:rPr>
        <w:t xml:space="preserve"> </w:t>
      </w:r>
      <w:proofErr w:type="gramStart"/>
      <w:r w:rsidRPr="008D7FE2">
        <w:rPr>
          <w:rFonts w:cs="Arial"/>
          <w:szCs w:val="22"/>
        </w:rPr>
        <w:t>Imperial College Press.</w:t>
      </w:r>
      <w:proofErr w:type="gramEnd"/>
      <w:r w:rsidRPr="008D7FE2">
        <w:rPr>
          <w:rFonts w:cs="Arial"/>
          <w:szCs w:val="22"/>
        </w:rPr>
        <w:br/>
        <w:t>See texts recommended under Urinary System in LSS</w:t>
      </w:r>
    </w:p>
    <w:p w:rsidR="00D33D8A" w:rsidRPr="008D7FE2" w:rsidRDefault="00D33D8A" w:rsidP="008D7FE2">
      <w:pPr>
        <w:spacing w:after="0"/>
        <w:rPr>
          <w:rFonts w:cs="Arial"/>
          <w:szCs w:val="22"/>
        </w:rPr>
      </w:pPr>
    </w:p>
    <w:p w:rsidR="00D33D8A" w:rsidRPr="008D7FE2" w:rsidRDefault="00D33D8A" w:rsidP="008D7FE2">
      <w:pPr>
        <w:spacing w:after="0"/>
        <w:rPr>
          <w:rFonts w:cs="Arial"/>
          <w:szCs w:val="22"/>
        </w:rPr>
      </w:pPr>
    </w:p>
    <w:p w:rsidR="00D33D8A" w:rsidRPr="008D7FE2" w:rsidRDefault="008D7FE2" w:rsidP="008D7FE2">
      <w:pPr>
        <w:spacing w:after="0"/>
        <w:jc w:val="center"/>
        <w:rPr>
          <w:rFonts w:cs="Arial"/>
          <w:b/>
          <w:i/>
          <w:sz w:val="28"/>
          <w:szCs w:val="28"/>
        </w:rPr>
      </w:pPr>
      <w:r w:rsidRPr="008D7FE2">
        <w:rPr>
          <w:rFonts w:cs="Arial"/>
          <w:b/>
          <w:i/>
          <w:sz w:val="28"/>
          <w:szCs w:val="28"/>
        </w:rPr>
        <w:t>Dr and Patient</w:t>
      </w:r>
    </w:p>
    <w:p w:rsidR="00D33D8A" w:rsidRPr="008D7FE2" w:rsidRDefault="00D33D8A" w:rsidP="008D7FE2">
      <w:pPr>
        <w:spacing w:after="0"/>
        <w:rPr>
          <w:rFonts w:cs="Arial"/>
          <w:b/>
          <w:szCs w:val="22"/>
        </w:rPr>
      </w:pPr>
    </w:p>
    <w:p w:rsidR="00D33D8A" w:rsidRPr="008D7FE2" w:rsidRDefault="00D33D8A" w:rsidP="00D33D8A">
      <w:pPr>
        <w:rPr>
          <w:rFonts w:cs="Arial"/>
          <w:b/>
          <w:szCs w:val="22"/>
        </w:rPr>
      </w:pPr>
      <w:r w:rsidRPr="008D7FE2">
        <w:rPr>
          <w:rFonts w:cs="Arial"/>
          <w:b/>
          <w:szCs w:val="22"/>
        </w:rPr>
        <w:t>Personal and Professional Development</w:t>
      </w:r>
    </w:p>
    <w:p w:rsidR="00D33D8A" w:rsidRPr="008D7FE2" w:rsidRDefault="00D33D8A" w:rsidP="00D33D8A">
      <w:pPr>
        <w:rPr>
          <w:rFonts w:cs="Arial"/>
          <w:szCs w:val="22"/>
        </w:rPr>
      </w:pPr>
      <w:proofErr w:type="spellStart"/>
      <w:r w:rsidRPr="008D7FE2">
        <w:rPr>
          <w:rFonts w:cs="Arial"/>
          <w:szCs w:val="22"/>
        </w:rPr>
        <w:t>Atul</w:t>
      </w:r>
      <w:proofErr w:type="spellEnd"/>
      <w:r w:rsidRPr="008D7FE2">
        <w:rPr>
          <w:rFonts w:cs="Arial"/>
          <w:szCs w:val="22"/>
        </w:rPr>
        <w:t xml:space="preserve"> </w:t>
      </w:r>
      <w:proofErr w:type="spellStart"/>
      <w:r w:rsidRPr="008D7FE2">
        <w:rPr>
          <w:rFonts w:cs="Arial"/>
          <w:szCs w:val="22"/>
        </w:rPr>
        <w:t>Gawande</w:t>
      </w:r>
      <w:proofErr w:type="spellEnd"/>
      <w:r w:rsidRPr="008D7FE2">
        <w:rPr>
          <w:rFonts w:cs="Arial"/>
          <w:szCs w:val="22"/>
        </w:rPr>
        <w:t xml:space="preserve"> </w:t>
      </w:r>
      <w:proofErr w:type="gramStart"/>
      <w:r w:rsidRPr="008D7FE2">
        <w:rPr>
          <w:rFonts w:cs="Arial"/>
          <w:i/>
          <w:szCs w:val="22"/>
        </w:rPr>
        <w:t>The</w:t>
      </w:r>
      <w:proofErr w:type="gramEnd"/>
      <w:r w:rsidRPr="008D7FE2">
        <w:rPr>
          <w:rFonts w:cs="Arial"/>
          <w:i/>
          <w:szCs w:val="22"/>
        </w:rPr>
        <w:t xml:space="preserve"> Checklist manifesto</w:t>
      </w:r>
      <w:r w:rsidRPr="008D7FE2">
        <w:rPr>
          <w:rFonts w:cs="Arial"/>
          <w:szCs w:val="22"/>
        </w:rPr>
        <w:t xml:space="preserve">. 2011 Profile Books Ltd. Paperback edition </w:t>
      </w:r>
    </w:p>
    <w:p w:rsidR="00D33D8A" w:rsidRPr="008D7FE2" w:rsidRDefault="00D33D8A" w:rsidP="00D33D8A">
      <w:pPr>
        <w:rPr>
          <w:rFonts w:cs="Arial"/>
          <w:szCs w:val="22"/>
        </w:rPr>
      </w:pPr>
      <w:r w:rsidRPr="008D7FE2">
        <w:rPr>
          <w:rFonts w:cs="Arial"/>
          <w:szCs w:val="22"/>
        </w:rPr>
        <w:t xml:space="preserve">Judy </w:t>
      </w:r>
      <w:proofErr w:type="spellStart"/>
      <w:r w:rsidRPr="008D7FE2">
        <w:rPr>
          <w:rFonts w:cs="Arial"/>
          <w:szCs w:val="22"/>
        </w:rPr>
        <w:t>Mckimm</w:t>
      </w:r>
      <w:proofErr w:type="spellEnd"/>
      <w:r w:rsidRPr="008D7FE2">
        <w:rPr>
          <w:rFonts w:cs="Arial"/>
          <w:szCs w:val="22"/>
        </w:rPr>
        <w:t xml:space="preserve"> and </w:t>
      </w:r>
      <w:proofErr w:type="spellStart"/>
      <w:r w:rsidRPr="008D7FE2">
        <w:rPr>
          <w:rFonts w:cs="Arial"/>
          <w:szCs w:val="22"/>
        </w:rPr>
        <w:t>Kirsty</w:t>
      </w:r>
      <w:proofErr w:type="spellEnd"/>
      <w:r w:rsidRPr="008D7FE2">
        <w:rPr>
          <w:rFonts w:cs="Arial"/>
          <w:szCs w:val="22"/>
        </w:rPr>
        <w:t xml:space="preserve"> Forrest </w:t>
      </w:r>
      <w:r w:rsidRPr="008D7FE2">
        <w:rPr>
          <w:rFonts w:cs="Arial"/>
          <w:i/>
          <w:szCs w:val="22"/>
        </w:rPr>
        <w:t>Professional Practice for Foundation Doctors</w:t>
      </w:r>
      <w:proofErr w:type="gramStart"/>
      <w:r w:rsidRPr="008D7FE2">
        <w:rPr>
          <w:rFonts w:cs="Arial"/>
          <w:szCs w:val="22"/>
        </w:rPr>
        <w:t>..2011 Learning Matters Ltd.</w:t>
      </w:r>
      <w:proofErr w:type="gramEnd"/>
      <w:r w:rsidRPr="008D7FE2">
        <w:rPr>
          <w:rFonts w:cs="Arial"/>
          <w:szCs w:val="22"/>
        </w:rPr>
        <w:t xml:space="preserve"> </w:t>
      </w:r>
    </w:p>
    <w:p w:rsidR="00D33D8A" w:rsidRPr="008D7FE2" w:rsidRDefault="00D33D8A" w:rsidP="008D7FE2">
      <w:pPr>
        <w:spacing w:after="0"/>
        <w:rPr>
          <w:rFonts w:cs="Arial"/>
          <w:szCs w:val="22"/>
        </w:rPr>
      </w:pPr>
    </w:p>
    <w:p w:rsidR="00C17E32" w:rsidRPr="008D7FE2" w:rsidRDefault="00C17E32" w:rsidP="008D7FE2">
      <w:pPr>
        <w:spacing w:after="0"/>
      </w:pPr>
    </w:p>
    <w:sectPr w:rsidR="00C17E32" w:rsidRPr="008D7FE2" w:rsidSect="008D7FE2">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8A"/>
    <w:rsid w:val="008D7FE2"/>
    <w:rsid w:val="00C17E32"/>
    <w:rsid w:val="00D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8A"/>
    <w:pPr>
      <w:spacing w:after="100" w:line="240" w:lineRule="auto"/>
    </w:pPr>
    <w:rPr>
      <w:rFonts w:ascii="Arial" w:eastAsia="Times New Roman" w:hAnsi="Arial" w:cs="Times New Roman"/>
      <w:szCs w:val="20"/>
    </w:rPr>
  </w:style>
  <w:style w:type="paragraph" w:styleId="Heading1">
    <w:name w:val="heading 1"/>
    <w:basedOn w:val="Default"/>
    <w:next w:val="Default"/>
    <w:link w:val="Heading1Char"/>
    <w:qFormat/>
    <w:rsid w:val="00D33D8A"/>
    <w:pPr>
      <w:spacing w:before="400" w:after="100"/>
      <w:outlineLvl w:val="0"/>
    </w:pPr>
    <w:rPr>
      <w:rFonts w:ascii="Arial" w:eastAsia="Arial Unicode MS" w:hAnsi="Arial" w:cs="Arial Unicode MS"/>
      <w:b/>
      <w:sz w:val="24"/>
      <w:szCs w:val="24"/>
    </w:rPr>
  </w:style>
  <w:style w:type="paragraph" w:styleId="Heading2">
    <w:name w:val="heading 2"/>
    <w:basedOn w:val="Default"/>
    <w:next w:val="Default"/>
    <w:link w:val="Heading2Char"/>
    <w:qFormat/>
    <w:rsid w:val="00D33D8A"/>
    <w:pPr>
      <w:spacing w:before="400" w:after="100"/>
      <w:outlineLvl w:val="1"/>
    </w:pPr>
    <w:rPr>
      <w:rFonts w:ascii="Arial" w:eastAsia="Arial Unicode MS" w:hAnsi="Arial" w:cs="Arial Unicode MS"/>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8A"/>
    <w:rPr>
      <w:rFonts w:ascii="Arial" w:eastAsia="Arial Unicode MS" w:hAnsi="Arial" w:cs="Arial Unicode MS"/>
      <w:b/>
      <w:sz w:val="24"/>
      <w:szCs w:val="24"/>
      <w:lang w:val="en-US"/>
    </w:rPr>
  </w:style>
  <w:style w:type="character" w:customStyle="1" w:styleId="Heading2Char">
    <w:name w:val="Heading 2 Char"/>
    <w:basedOn w:val="DefaultParagraphFont"/>
    <w:link w:val="Heading2"/>
    <w:rsid w:val="00D33D8A"/>
    <w:rPr>
      <w:rFonts w:ascii="Arial" w:eastAsia="Arial Unicode MS" w:hAnsi="Arial" w:cs="Arial Unicode MS"/>
      <w:b/>
      <w:sz w:val="36"/>
      <w:szCs w:val="24"/>
      <w:lang w:val="en-US"/>
    </w:rPr>
  </w:style>
  <w:style w:type="paragraph" w:customStyle="1" w:styleId="Default">
    <w:name w:val="Default"/>
    <w:rsid w:val="00D33D8A"/>
    <w:pPr>
      <w:widowControl w:val="0"/>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Default"/>
    <w:next w:val="Default"/>
    <w:link w:val="BodyTextChar"/>
    <w:rsid w:val="00D33D8A"/>
    <w:rPr>
      <w:szCs w:val="24"/>
    </w:rPr>
  </w:style>
  <w:style w:type="character" w:customStyle="1" w:styleId="BodyTextChar">
    <w:name w:val="Body Text Char"/>
    <w:basedOn w:val="DefaultParagraphFont"/>
    <w:link w:val="BodyText"/>
    <w:rsid w:val="00D33D8A"/>
    <w:rPr>
      <w:rFonts w:ascii="Arial,Bold" w:eastAsia="Times New Roman" w:hAnsi="Arial,Bold" w:cs="Times New Roman"/>
      <w:sz w:val="20"/>
      <w:szCs w:val="24"/>
      <w:lang w:val="en-US"/>
    </w:rPr>
  </w:style>
  <w:style w:type="character" w:styleId="Hyperlink">
    <w:name w:val="Hyperlink"/>
    <w:basedOn w:val="DefaultParagraphFont"/>
    <w:uiPriority w:val="99"/>
    <w:rsid w:val="00D33D8A"/>
    <w:rPr>
      <w:color w:val="0000FF"/>
      <w:u w:val="single"/>
    </w:rPr>
  </w:style>
  <w:style w:type="paragraph" w:styleId="NormalWeb">
    <w:name w:val="Normal (Web)"/>
    <w:basedOn w:val="Normal"/>
    <w:uiPriority w:val="99"/>
    <w:rsid w:val="00D33D8A"/>
    <w:pPr>
      <w:spacing w:before="100" w:beforeAutospacing="1" w:afterAutospacing="1" w:line="276" w:lineRule="atLeast"/>
      <w:textAlignment w:val="top"/>
    </w:pPr>
    <w:rPr>
      <w:rFonts w:ascii="Verdana" w:hAnsi="Verdana"/>
      <w:sz w:val="24"/>
      <w:szCs w:val="24"/>
      <w:lang w:eastAsia="en-GB"/>
    </w:rPr>
  </w:style>
  <w:style w:type="character" w:styleId="Strong">
    <w:name w:val="Strong"/>
    <w:basedOn w:val="DefaultParagraphFont"/>
    <w:qFormat/>
    <w:rsid w:val="00D33D8A"/>
    <w:rPr>
      <w:b/>
      <w:bCs/>
    </w:rPr>
  </w:style>
  <w:style w:type="character" w:customStyle="1" w:styleId="highlight">
    <w:name w:val="highlight"/>
    <w:basedOn w:val="DefaultParagraphFont"/>
    <w:rsid w:val="00D33D8A"/>
  </w:style>
  <w:style w:type="character" w:customStyle="1" w:styleId="plain">
    <w:name w:val="plain"/>
    <w:basedOn w:val="DefaultParagraphFont"/>
    <w:rsid w:val="00D33D8A"/>
  </w:style>
  <w:style w:type="paragraph" w:styleId="PlainText">
    <w:name w:val="Plain Text"/>
    <w:basedOn w:val="Normal"/>
    <w:link w:val="PlainTextChar"/>
    <w:uiPriority w:val="99"/>
    <w:unhideWhenUsed/>
    <w:rsid w:val="00D33D8A"/>
    <w:pPr>
      <w:spacing w:after="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33D8A"/>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8A"/>
    <w:pPr>
      <w:spacing w:after="100" w:line="240" w:lineRule="auto"/>
    </w:pPr>
    <w:rPr>
      <w:rFonts w:ascii="Arial" w:eastAsia="Times New Roman" w:hAnsi="Arial" w:cs="Times New Roman"/>
      <w:szCs w:val="20"/>
    </w:rPr>
  </w:style>
  <w:style w:type="paragraph" w:styleId="Heading1">
    <w:name w:val="heading 1"/>
    <w:basedOn w:val="Default"/>
    <w:next w:val="Default"/>
    <w:link w:val="Heading1Char"/>
    <w:qFormat/>
    <w:rsid w:val="00D33D8A"/>
    <w:pPr>
      <w:spacing w:before="400" w:after="100"/>
      <w:outlineLvl w:val="0"/>
    </w:pPr>
    <w:rPr>
      <w:rFonts w:ascii="Arial" w:eastAsia="Arial Unicode MS" w:hAnsi="Arial" w:cs="Arial Unicode MS"/>
      <w:b/>
      <w:sz w:val="24"/>
      <w:szCs w:val="24"/>
    </w:rPr>
  </w:style>
  <w:style w:type="paragraph" w:styleId="Heading2">
    <w:name w:val="heading 2"/>
    <w:basedOn w:val="Default"/>
    <w:next w:val="Default"/>
    <w:link w:val="Heading2Char"/>
    <w:qFormat/>
    <w:rsid w:val="00D33D8A"/>
    <w:pPr>
      <w:spacing w:before="400" w:after="100"/>
      <w:outlineLvl w:val="1"/>
    </w:pPr>
    <w:rPr>
      <w:rFonts w:ascii="Arial" w:eastAsia="Arial Unicode MS" w:hAnsi="Arial" w:cs="Arial Unicode MS"/>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8A"/>
    <w:rPr>
      <w:rFonts w:ascii="Arial" w:eastAsia="Arial Unicode MS" w:hAnsi="Arial" w:cs="Arial Unicode MS"/>
      <w:b/>
      <w:sz w:val="24"/>
      <w:szCs w:val="24"/>
      <w:lang w:val="en-US"/>
    </w:rPr>
  </w:style>
  <w:style w:type="character" w:customStyle="1" w:styleId="Heading2Char">
    <w:name w:val="Heading 2 Char"/>
    <w:basedOn w:val="DefaultParagraphFont"/>
    <w:link w:val="Heading2"/>
    <w:rsid w:val="00D33D8A"/>
    <w:rPr>
      <w:rFonts w:ascii="Arial" w:eastAsia="Arial Unicode MS" w:hAnsi="Arial" w:cs="Arial Unicode MS"/>
      <w:b/>
      <w:sz w:val="36"/>
      <w:szCs w:val="24"/>
      <w:lang w:val="en-US"/>
    </w:rPr>
  </w:style>
  <w:style w:type="paragraph" w:customStyle="1" w:styleId="Default">
    <w:name w:val="Default"/>
    <w:rsid w:val="00D33D8A"/>
    <w:pPr>
      <w:widowControl w:val="0"/>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Default"/>
    <w:next w:val="Default"/>
    <w:link w:val="BodyTextChar"/>
    <w:rsid w:val="00D33D8A"/>
    <w:rPr>
      <w:szCs w:val="24"/>
    </w:rPr>
  </w:style>
  <w:style w:type="character" w:customStyle="1" w:styleId="BodyTextChar">
    <w:name w:val="Body Text Char"/>
    <w:basedOn w:val="DefaultParagraphFont"/>
    <w:link w:val="BodyText"/>
    <w:rsid w:val="00D33D8A"/>
    <w:rPr>
      <w:rFonts w:ascii="Arial,Bold" w:eastAsia="Times New Roman" w:hAnsi="Arial,Bold" w:cs="Times New Roman"/>
      <w:sz w:val="20"/>
      <w:szCs w:val="24"/>
      <w:lang w:val="en-US"/>
    </w:rPr>
  </w:style>
  <w:style w:type="character" w:styleId="Hyperlink">
    <w:name w:val="Hyperlink"/>
    <w:basedOn w:val="DefaultParagraphFont"/>
    <w:uiPriority w:val="99"/>
    <w:rsid w:val="00D33D8A"/>
    <w:rPr>
      <w:color w:val="0000FF"/>
      <w:u w:val="single"/>
    </w:rPr>
  </w:style>
  <w:style w:type="paragraph" w:styleId="NormalWeb">
    <w:name w:val="Normal (Web)"/>
    <w:basedOn w:val="Normal"/>
    <w:uiPriority w:val="99"/>
    <w:rsid w:val="00D33D8A"/>
    <w:pPr>
      <w:spacing w:before="100" w:beforeAutospacing="1" w:afterAutospacing="1" w:line="276" w:lineRule="atLeast"/>
      <w:textAlignment w:val="top"/>
    </w:pPr>
    <w:rPr>
      <w:rFonts w:ascii="Verdana" w:hAnsi="Verdana"/>
      <w:sz w:val="24"/>
      <w:szCs w:val="24"/>
      <w:lang w:eastAsia="en-GB"/>
    </w:rPr>
  </w:style>
  <w:style w:type="character" w:styleId="Strong">
    <w:name w:val="Strong"/>
    <w:basedOn w:val="DefaultParagraphFont"/>
    <w:qFormat/>
    <w:rsid w:val="00D33D8A"/>
    <w:rPr>
      <w:b/>
      <w:bCs/>
    </w:rPr>
  </w:style>
  <w:style w:type="character" w:customStyle="1" w:styleId="highlight">
    <w:name w:val="highlight"/>
    <w:basedOn w:val="DefaultParagraphFont"/>
    <w:rsid w:val="00D33D8A"/>
  </w:style>
  <w:style w:type="character" w:customStyle="1" w:styleId="plain">
    <w:name w:val="plain"/>
    <w:basedOn w:val="DefaultParagraphFont"/>
    <w:rsid w:val="00D33D8A"/>
  </w:style>
  <w:style w:type="paragraph" w:styleId="PlainText">
    <w:name w:val="Plain Text"/>
    <w:basedOn w:val="Normal"/>
    <w:link w:val="PlainTextChar"/>
    <w:uiPriority w:val="99"/>
    <w:unhideWhenUsed/>
    <w:rsid w:val="00D33D8A"/>
    <w:pPr>
      <w:spacing w:after="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33D8A"/>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5Fencoding=UTF8&amp;search-type=ss&amp;index=books&amp;field-author=Arthur%20C.%20Guyton" TargetMode="External"/><Relationship Id="rId3" Type="http://schemas.openxmlformats.org/officeDocument/2006/relationships/settings" Target="settings.xml"/><Relationship Id="rId7" Type="http://schemas.openxmlformats.org/officeDocument/2006/relationships/hyperlink" Target="http://www.amazon.com/exec/obidos/search-handle-url?%5Fencoding=UTF8&amp;search-type=ss&amp;index=books&amp;field-author=Stefan%20Silbernag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search-handle-url?%5Fencoding=UTF8&amp;search-type=ss&amp;index=books&amp;field-author=Agamemnon%20Despopoulos" TargetMode="External"/><Relationship Id="rId5" Type="http://schemas.openxmlformats.org/officeDocument/2006/relationships/hyperlink" Target="http://www.elsevier.com/wps/find/bookdescription.cws_home/714456/descrip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2442</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jgw30</dc:creator>
  <cp:lastModifiedBy>Shiel, Nuala</cp:lastModifiedBy>
  <cp:revision>2</cp:revision>
  <dcterms:created xsi:type="dcterms:W3CDTF">2012-09-04T14:56:00Z</dcterms:created>
  <dcterms:modified xsi:type="dcterms:W3CDTF">2012-09-04T14:56:00Z</dcterms:modified>
</cp:coreProperties>
</file>