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76" w:rsidRPr="00A80F3F" w:rsidRDefault="00032776" w:rsidP="00A80F3F">
      <w:pPr>
        <w:spacing w:after="0" w:line="240" w:lineRule="auto"/>
        <w:jc w:val="center"/>
        <w:rPr>
          <w:rFonts w:ascii="Arial" w:hAnsi="Arial" w:cs="Arial"/>
          <w:bCs/>
          <w:sz w:val="32"/>
          <w:szCs w:val="32"/>
          <w:lang w:val="en-GB"/>
        </w:rPr>
      </w:pPr>
      <w:r w:rsidRPr="00A80F3F">
        <w:rPr>
          <w:rFonts w:ascii="Arial" w:hAnsi="Arial" w:cs="Arial"/>
          <w:bCs/>
          <w:sz w:val="32"/>
          <w:szCs w:val="32"/>
          <w:lang w:val="en-GB"/>
        </w:rPr>
        <w:t>Physiology of Posture and Gait</w:t>
      </w:r>
    </w:p>
    <w:p w:rsidR="00A80F3F" w:rsidRDefault="00A80F3F" w:rsidP="00A80F3F">
      <w:pPr>
        <w:spacing w:after="0" w:line="240" w:lineRule="auto"/>
        <w:rPr>
          <w:rFonts w:ascii="Arial" w:hAnsi="Arial" w:cs="Arial"/>
          <w:b/>
          <w:bCs/>
          <w:sz w:val="28"/>
          <w:szCs w:val="28"/>
          <w:lang w:val="en-GB"/>
        </w:rPr>
      </w:pPr>
    </w:p>
    <w:p w:rsidR="00032776" w:rsidRDefault="00032776" w:rsidP="00A80F3F">
      <w:pPr>
        <w:spacing w:after="100" w:line="240" w:lineRule="auto"/>
        <w:rPr>
          <w:rFonts w:ascii="Arial" w:hAnsi="Arial" w:cs="Arial"/>
          <w:b/>
          <w:bCs/>
          <w:sz w:val="28"/>
          <w:szCs w:val="28"/>
          <w:lang w:val="en-GB"/>
        </w:rPr>
      </w:pPr>
      <w:r>
        <w:rPr>
          <w:rFonts w:ascii="Arial" w:hAnsi="Arial" w:cs="Arial"/>
          <w:b/>
          <w:bCs/>
          <w:sz w:val="28"/>
          <w:szCs w:val="28"/>
          <w:lang w:val="en-GB"/>
        </w:rPr>
        <w:t>Biophysics of posture and gait</w:t>
      </w:r>
    </w:p>
    <w:p w:rsidR="00032776" w:rsidRDefault="00032776" w:rsidP="00A80F3F">
      <w:pPr>
        <w:spacing w:after="100" w:line="240" w:lineRule="auto"/>
        <w:rPr>
          <w:rFonts w:ascii="Arial" w:hAnsi="Arial" w:cs="Arial"/>
          <w:lang w:val="en-GB"/>
        </w:rPr>
      </w:pPr>
      <w:r>
        <w:rPr>
          <w:rFonts w:ascii="Arial" w:hAnsi="Arial" w:cs="Arial"/>
          <w:lang w:val="en-GB"/>
        </w:rPr>
        <w:t>Movement is either ‘ballistic’, eg delivering a rapid punch which once released is determined and irrevocable, or under continuous control, eg tracking a moving target requiring continuous corrections of trajectory.</w:t>
      </w:r>
    </w:p>
    <w:p w:rsidR="00032776" w:rsidRDefault="00032776" w:rsidP="00A80F3F">
      <w:pPr>
        <w:spacing w:after="100" w:line="240" w:lineRule="auto"/>
        <w:rPr>
          <w:rFonts w:ascii="Arial" w:hAnsi="Arial" w:cs="Arial"/>
          <w:lang w:val="en-GB"/>
        </w:rPr>
      </w:pPr>
      <w:r w:rsidRPr="0007545A">
        <w:rPr>
          <w:rFonts w:ascii="Arial" w:hAnsi="Arial" w:cs="Arial"/>
          <w:lang w:val="en-GB"/>
        </w:rPr>
        <w:t xml:space="preserve">Control of human posture and gait must solve the problem of </w:t>
      </w:r>
      <w:r>
        <w:rPr>
          <w:rFonts w:ascii="Arial" w:hAnsi="Arial" w:cs="Arial"/>
          <w:lang w:val="en-GB"/>
        </w:rPr>
        <w:t xml:space="preserve">balancing and moving a bipedal multi-jointed ‘jointed rod’ system of masses with overall characteristics of an ‘inverted pendulum’. The main masses are heavy, articulated and some distance from the ground. The overall centre of mass may be outside the body during more gymnastic manoeuvres. </w:t>
      </w:r>
    </w:p>
    <w:p w:rsidR="00032776" w:rsidRDefault="00032776" w:rsidP="00A80F3F">
      <w:pPr>
        <w:spacing w:after="100" w:line="240" w:lineRule="auto"/>
        <w:rPr>
          <w:rFonts w:ascii="Arial" w:hAnsi="Arial" w:cs="Arial"/>
          <w:lang w:val="en-GB"/>
        </w:rPr>
      </w:pPr>
      <w:r>
        <w:rPr>
          <w:rFonts w:ascii="Arial" w:hAnsi="Arial" w:cs="Arial"/>
          <w:lang w:val="en-GB"/>
        </w:rPr>
        <w:t xml:space="preserve">Control may be </w:t>
      </w:r>
      <w:r w:rsidRPr="000F540D">
        <w:rPr>
          <w:rFonts w:ascii="Arial" w:hAnsi="Arial" w:cs="Arial"/>
          <w:b/>
          <w:bCs/>
          <w:i/>
          <w:iCs/>
          <w:lang w:val="en-GB"/>
        </w:rPr>
        <w:t>reflex</w:t>
      </w:r>
      <w:r>
        <w:rPr>
          <w:rFonts w:ascii="Arial" w:hAnsi="Arial" w:cs="Arial"/>
          <w:b/>
          <w:bCs/>
          <w:i/>
          <w:iCs/>
          <w:lang w:val="en-GB"/>
        </w:rPr>
        <w:t xml:space="preserve">: </w:t>
      </w:r>
      <w:r>
        <w:rPr>
          <w:rFonts w:ascii="Arial" w:hAnsi="Arial" w:cs="Arial"/>
          <w:lang w:val="en-GB"/>
        </w:rPr>
        <w:t xml:space="preserve"> involving ‘feedback’ and ‘feed forward’ mechanisms or </w:t>
      </w:r>
      <w:r w:rsidRPr="000F540D">
        <w:rPr>
          <w:rFonts w:ascii="Arial" w:hAnsi="Arial" w:cs="Arial"/>
          <w:b/>
          <w:bCs/>
          <w:i/>
          <w:iCs/>
          <w:lang w:val="en-GB"/>
        </w:rPr>
        <w:t>predictive</w:t>
      </w:r>
      <w:r>
        <w:rPr>
          <w:rFonts w:ascii="Arial" w:hAnsi="Arial" w:cs="Arial"/>
          <w:b/>
          <w:bCs/>
          <w:i/>
          <w:iCs/>
          <w:lang w:val="en-GB"/>
        </w:rPr>
        <w:t xml:space="preserve">: </w:t>
      </w:r>
      <w:r w:rsidRPr="00542174">
        <w:rPr>
          <w:rFonts w:ascii="Arial" w:hAnsi="Arial" w:cs="Arial"/>
          <w:lang w:val="en-GB"/>
        </w:rPr>
        <w:t>involving</w:t>
      </w:r>
      <w:r>
        <w:rPr>
          <w:rFonts w:ascii="Arial" w:hAnsi="Arial" w:cs="Arial"/>
          <w:b/>
          <w:bCs/>
          <w:i/>
          <w:iCs/>
          <w:lang w:val="en-GB"/>
        </w:rPr>
        <w:t xml:space="preserve"> </w:t>
      </w:r>
      <w:r w:rsidRPr="000F540D">
        <w:rPr>
          <w:rFonts w:ascii="Arial" w:hAnsi="Arial" w:cs="Arial"/>
          <w:lang w:val="en-GB"/>
        </w:rPr>
        <w:t>cognitive appraisal of the environmental demands and prediction of challenges for motion</w:t>
      </w:r>
      <w:r>
        <w:rPr>
          <w:rFonts w:ascii="Arial" w:hAnsi="Arial" w:cs="Arial"/>
          <w:lang w:val="en-GB"/>
        </w:rPr>
        <w:t xml:space="preserve">. Control of movement requires prior knowledge, through experience, of how the body will respond to a given pattern of muscle forces exerted. Ultimately all forces and body reactions must refer to appropriate ‘support surfaces’; if reference is lost eg walking on ice, control becomes difficult or impossible. </w:t>
      </w:r>
    </w:p>
    <w:p w:rsidR="00032776" w:rsidRPr="000F540D" w:rsidRDefault="00032776" w:rsidP="00A80F3F">
      <w:pPr>
        <w:spacing w:after="100" w:line="240" w:lineRule="auto"/>
        <w:rPr>
          <w:rFonts w:ascii="Arial" w:hAnsi="Arial" w:cs="Arial"/>
          <w:lang w:val="en-GB"/>
        </w:rPr>
      </w:pPr>
      <w:r>
        <w:rPr>
          <w:rFonts w:ascii="Arial" w:hAnsi="Arial" w:cs="Arial"/>
          <w:lang w:val="en-GB"/>
        </w:rPr>
        <w:t xml:space="preserve">Fundamental mass-energy limitations restrict the type of body movements that may be possible in given situations. Eg, when taking a wide corner at speed the whole body tilts into the curve. When cornering rapidly the legs lateropulse pushing the trunk into the curve whilst the head and trunk are maintained upright or tilt out of the curve. There is not sufficient time or energy to effect whole body tilt during rapid cornering (see ski slalom vs grand slalom).    </w:t>
      </w:r>
      <w:r w:rsidRPr="000F540D">
        <w:rPr>
          <w:rFonts w:ascii="Arial" w:hAnsi="Arial" w:cs="Arial"/>
          <w:lang w:val="en-GB"/>
        </w:rPr>
        <w:t xml:space="preserve">    </w:t>
      </w:r>
    </w:p>
    <w:p w:rsidR="00A80F3F" w:rsidRDefault="00A80F3F" w:rsidP="00A80F3F">
      <w:pPr>
        <w:spacing w:after="0" w:line="240" w:lineRule="auto"/>
        <w:rPr>
          <w:rFonts w:ascii="Arial" w:hAnsi="Arial" w:cs="Arial"/>
          <w:b/>
          <w:bCs/>
          <w:sz w:val="28"/>
          <w:szCs w:val="28"/>
          <w:lang w:val="en-GB"/>
        </w:rPr>
      </w:pPr>
    </w:p>
    <w:p w:rsidR="00032776" w:rsidRDefault="00032776" w:rsidP="00A80F3F">
      <w:pPr>
        <w:spacing w:after="0" w:line="240" w:lineRule="auto"/>
        <w:rPr>
          <w:rFonts w:ascii="Arial" w:hAnsi="Arial" w:cs="Arial"/>
          <w:b/>
          <w:bCs/>
          <w:sz w:val="28"/>
          <w:szCs w:val="28"/>
          <w:lang w:val="en-GB"/>
        </w:rPr>
      </w:pPr>
      <w:r w:rsidRPr="008F2652">
        <w:rPr>
          <w:rFonts w:ascii="Arial" w:hAnsi="Arial" w:cs="Arial"/>
          <w:b/>
          <w:bCs/>
          <w:sz w:val="28"/>
          <w:szCs w:val="28"/>
          <w:lang w:val="en-GB"/>
        </w:rPr>
        <w:t>Simplif</w:t>
      </w:r>
      <w:r w:rsidR="00A80F3F">
        <w:rPr>
          <w:rFonts w:ascii="Arial" w:hAnsi="Arial" w:cs="Arial"/>
          <w:b/>
          <w:bCs/>
          <w:sz w:val="28"/>
          <w:szCs w:val="28"/>
          <w:lang w:val="en-GB"/>
        </w:rPr>
        <w:t>ied scheme of motor mechanisms</w:t>
      </w:r>
    </w:p>
    <w:p w:rsidR="00A80F3F" w:rsidRPr="008F2652" w:rsidRDefault="00A80F3F" w:rsidP="00A80F3F">
      <w:pPr>
        <w:spacing w:after="0" w:line="240" w:lineRule="auto"/>
        <w:rPr>
          <w:rFonts w:ascii="Arial" w:hAnsi="Arial" w:cs="Arial"/>
          <w:b/>
          <w:bCs/>
          <w:sz w:val="28"/>
          <w:szCs w:val="28"/>
          <w:lang w:val="en-GB"/>
        </w:rPr>
      </w:pPr>
    </w:p>
    <w:p w:rsidR="00032776" w:rsidRPr="008F2652" w:rsidRDefault="00032776" w:rsidP="00A80F3F">
      <w:pPr>
        <w:spacing w:after="100" w:line="240" w:lineRule="auto"/>
        <w:ind w:left="1410" w:hanging="1050"/>
        <w:rPr>
          <w:rFonts w:ascii="Arial" w:hAnsi="Arial" w:cs="Arial"/>
          <w:b/>
          <w:bCs/>
          <w:sz w:val="24"/>
          <w:szCs w:val="24"/>
          <w:lang w:val="en-GB"/>
        </w:rPr>
      </w:pPr>
      <w:r w:rsidRPr="008F2652">
        <w:rPr>
          <w:rFonts w:ascii="Arial" w:hAnsi="Arial" w:cs="Arial"/>
          <w:b/>
          <w:bCs/>
          <w:sz w:val="24"/>
          <w:szCs w:val="24"/>
          <w:lang w:val="en-GB"/>
        </w:rPr>
        <w:t xml:space="preserve">Cortex </w:t>
      </w:r>
      <w:r>
        <w:rPr>
          <w:rFonts w:ascii="Arial" w:hAnsi="Arial" w:cs="Arial"/>
          <w:b/>
          <w:bCs/>
          <w:sz w:val="24"/>
          <w:szCs w:val="24"/>
          <w:lang w:val="en-GB"/>
        </w:rPr>
        <w:t>(‘pyramidal system’)</w:t>
      </w:r>
    </w:p>
    <w:p w:rsidR="00032776" w:rsidRPr="00D510C5" w:rsidRDefault="00032776" w:rsidP="00A80F3F">
      <w:pPr>
        <w:spacing w:after="100" w:line="240" w:lineRule="auto"/>
        <w:rPr>
          <w:rFonts w:ascii="Arial" w:hAnsi="Arial" w:cs="Arial"/>
          <w:i/>
          <w:iCs/>
          <w:lang w:val="en-GB"/>
        </w:rPr>
      </w:pPr>
      <w:r w:rsidRPr="00D510C5">
        <w:rPr>
          <w:rFonts w:ascii="Arial" w:hAnsi="Arial" w:cs="Arial"/>
          <w:lang w:val="en-GB"/>
        </w:rPr>
        <w:t>The cortex is the source of goal directed including ‘voluntary’ movement and associates sensory signals with motor output.</w:t>
      </w:r>
      <w:r>
        <w:rPr>
          <w:rFonts w:ascii="Arial" w:hAnsi="Arial" w:cs="Arial"/>
          <w:lang w:val="en-GB"/>
        </w:rPr>
        <w:t xml:space="preserve"> </w:t>
      </w:r>
      <w:r w:rsidRPr="00D510C5">
        <w:rPr>
          <w:rFonts w:ascii="Arial" w:hAnsi="Arial" w:cs="Arial"/>
          <w:lang w:val="en-GB"/>
        </w:rPr>
        <w:t>Primary motor cortex provides the primary motor output.</w:t>
      </w:r>
      <w:r w:rsidRPr="00D510C5">
        <w:rPr>
          <w:rFonts w:ascii="Arial" w:hAnsi="Arial" w:cs="Arial"/>
          <w:i/>
          <w:iCs/>
          <w:lang w:val="en-GB"/>
        </w:rPr>
        <w:t xml:space="preserve"> Lesion, typically stroke, leads to paralysis. </w:t>
      </w:r>
      <w:r w:rsidRPr="00D510C5">
        <w:rPr>
          <w:rFonts w:ascii="Arial" w:hAnsi="Arial" w:cs="Arial"/>
          <w:lang w:val="en-GB"/>
        </w:rPr>
        <w:t xml:space="preserve">Frontal cortex provides selection and inhibition of appropriate-inappropriate actions. </w:t>
      </w:r>
      <w:r w:rsidRPr="00D510C5">
        <w:rPr>
          <w:rFonts w:ascii="Arial" w:hAnsi="Arial" w:cs="Arial"/>
          <w:i/>
          <w:iCs/>
          <w:lang w:val="en-GB"/>
        </w:rPr>
        <w:t>Lesion, typically stroke or tumour leads to disinhibition of sensory triggered responses.</w:t>
      </w:r>
    </w:p>
    <w:p w:rsidR="00032776" w:rsidRPr="008F2652" w:rsidRDefault="00032776" w:rsidP="00A80F3F">
      <w:pPr>
        <w:spacing w:after="100" w:line="240" w:lineRule="auto"/>
        <w:ind w:left="2124" w:hanging="1764"/>
        <w:rPr>
          <w:rFonts w:ascii="Arial" w:hAnsi="Arial" w:cs="Arial"/>
          <w:b/>
          <w:bCs/>
          <w:lang w:val="en-GB"/>
        </w:rPr>
      </w:pPr>
      <w:r w:rsidRPr="008F2652">
        <w:rPr>
          <w:rFonts w:ascii="Arial" w:hAnsi="Arial" w:cs="Arial"/>
          <w:b/>
          <w:bCs/>
          <w:sz w:val="24"/>
          <w:szCs w:val="24"/>
          <w:lang w:val="en-GB"/>
        </w:rPr>
        <w:t>Basal Ganglia</w:t>
      </w:r>
      <w:r w:rsidRPr="008F2652">
        <w:rPr>
          <w:rFonts w:ascii="Arial" w:hAnsi="Arial" w:cs="Arial"/>
          <w:b/>
          <w:bCs/>
          <w:lang w:val="en-GB"/>
        </w:rPr>
        <w:t xml:space="preserve"> </w:t>
      </w:r>
      <w:r>
        <w:rPr>
          <w:rFonts w:ascii="Arial" w:hAnsi="Arial" w:cs="Arial"/>
          <w:b/>
          <w:bCs/>
          <w:lang w:val="en-GB"/>
        </w:rPr>
        <w:t>(part of ‘extra-pyramidal system’)</w:t>
      </w:r>
      <w:r w:rsidRPr="008F2652">
        <w:rPr>
          <w:rFonts w:ascii="Arial" w:hAnsi="Arial" w:cs="Arial"/>
          <w:b/>
          <w:bCs/>
          <w:lang w:val="en-GB"/>
        </w:rPr>
        <w:tab/>
      </w:r>
    </w:p>
    <w:p w:rsidR="00032776" w:rsidRDefault="00032776" w:rsidP="00A80F3F">
      <w:pPr>
        <w:spacing w:after="100" w:line="240" w:lineRule="auto"/>
        <w:rPr>
          <w:rFonts w:ascii="Arial" w:hAnsi="Arial" w:cs="Arial"/>
          <w:i/>
          <w:iCs/>
          <w:sz w:val="20"/>
          <w:szCs w:val="20"/>
          <w:lang w:val="en-GB"/>
        </w:rPr>
      </w:pPr>
      <w:r w:rsidRPr="00D510C5">
        <w:rPr>
          <w:rFonts w:ascii="Arial" w:hAnsi="Arial" w:cs="Arial"/>
          <w:lang w:val="en-GB"/>
        </w:rPr>
        <w:t>The basal ganglia support motor programming.</w:t>
      </w:r>
      <w:r w:rsidRPr="00D510C5">
        <w:rPr>
          <w:rFonts w:ascii="Arial" w:hAnsi="Arial" w:cs="Arial"/>
          <w:b/>
          <w:bCs/>
          <w:lang w:val="en-GB"/>
        </w:rPr>
        <w:t xml:space="preserve">  </w:t>
      </w:r>
      <w:r w:rsidRPr="00D510C5">
        <w:rPr>
          <w:rFonts w:ascii="Arial" w:hAnsi="Arial" w:cs="Arial"/>
          <w:i/>
          <w:iCs/>
          <w:lang w:val="en-GB"/>
        </w:rPr>
        <w:t>Lesion, typically Parkinsons disease -&gt; slowing of movement (‘Bradykinesia’),freezing, failure of repetitive movement.. Loss of facial expression</w:t>
      </w:r>
      <w:r>
        <w:rPr>
          <w:rFonts w:ascii="Arial" w:hAnsi="Arial" w:cs="Arial"/>
          <w:i/>
          <w:iCs/>
          <w:sz w:val="20"/>
          <w:szCs w:val="20"/>
          <w:lang w:val="en-GB"/>
        </w:rPr>
        <w:t>.</w:t>
      </w:r>
    </w:p>
    <w:p w:rsidR="00032776" w:rsidRPr="008F2652" w:rsidRDefault="00032776" w:rsidP="00A80F3F">
      <w:pPr>
        <w:spacing w:after="100" w:line="240" w:lineRule="auto"/>
        <w:ind w:left="2124" w:hanging="1764"/>
        <w:rPr>
          <w:rFonts w:ascii="Arial" w:hAnsi="Arial" w:cs="Arial"/>
          <w:b/>
          <w:bCs/>
          <w:lang w:val="en-GB"/>
        </w:rPr>
      </w:pPr>
      <w:r w:rsidRPr="008F2652">
        <w:rPr>
          <w:rFonts w:ascii="Arial" w:hAnsi="Arial" w:cs="Arial"/>
          <w:b/>
          <w:bCs/>
          <w:sz w:val="24"/>
          <w:szCs w:val="24"/>
          <w:lang w:val="en-GB"/>
        </w:rPr>
        <w:t xml:space="preserve">Cerebellum   </w:t>
      </w:r>
      <w:r>
        <w:rPr>
          <w:rFonts w:ascii="Arial" w:hAnsi="Arial" w:cs="Arial"/>
          <w:b/>
          <w:bCs/>
          <w:lang w:val="en-GB"/>
        </w:rPr>
        <w:t>(part of ‘extra-pyramidal system’)</w:t>
      </w:r>
      <w:r w:rsidRPr="008F2652">
        <w:rPr>
          <w:rFonts w:ascii="Arial" w:hAnsi="Arial" w:cs="Arial"/>
          <w:b/>
          <w:bCs/>
          <w:lang w:val="en-GB"/>
        </w:rPr>
        <w:tab/>
      </w:r>
    </w:p>
    <w:p w:rsidR="00032776" w:rsidRPr="00D510C5" w:rsidRDefault="00032776" w:rsidP="00A80F3F">
      <w:pPr>
        <w:spacing w:after="100" w:line="240" w:lineRule="auto"/>
        <w:rPr>
          <w:rFonts w:ascii="Arial" w:hAnsi="Arial" w:cs="Arial"/>
          <w:i/>
          <w:iCs/>
          <w:lang w:val="en-GB"/>
        </w:rPr>
      </w:pPr>
      <w:r w:rsidRPr="00D510C5">
        <w:rPr>
          <w:rFonts w:ascii="Arial" w:hAnsi="Arial" w:cs="Arial"/>
          <w:lang w:val="en-GB"/>
        </w:rPr>
        <w:t xml:space="preserve">The cerebellum processes sensory feedback control of movement.  </w:t>
      </w:r>
      <w:r w:rsidRPr="00D510C5">
        <w:rPr>
          <w:rFonts w:ascii="Arial" w:hAnsi="Arial" w:cs="Arial"/>
          <w:i/>
          <w:iCs/>
          <w:lang w:val="en-GB"/>
        </w:rPr>
        <w:t>Lesions, typically degeneration, stroke or tumour, cause dysmetria, tremor, failure of rapid alternation</w:t>
      </w:r>
      <w:r>
        <w:rPr>
          <w:rFonts w:ascii="Arial" w:hAnsi="Arial" w:cs="Arial"/>
          <w:i/>
          <w:iCs/>
          <w:lang w:val="en-GB"/>
        </w:rPr>
        <w:t>, tremulous bouncing movements of whole body and exaggerated sway  Patients walk with ‘broad based gait’</w:t>
      </w:r>
      <w:r w:rsidRPr="00D510C5">
        <w:rPr>
          <w:rFonts w:ascii="Arial" w:hAnsi="Arial" w:cs="Arial"/>
          <w:i/>
          <w:iCs/>
          <w:lang w:val="en-GB"/>
        </w:rPr>
        <w:t>.</w:t>
      </w:r>
    </w:p>
    <w:p w:rsidR="00032776" w:rsidRPr="008F2652" w:rsidRDefault="00032776" w:rsidP="00A80F3F">
      <w:pPr>
        <w:spacing w:after="100" w:line="240" w:lineRule="auto"/>
        <w:ind w:left="2124" w:hanging="1764"/>
        <w:rPr>
          <w:rFonts w:ascii="Arial" w:hAnsi="Arial" w:cs="Arial"/>
          <w:b/>
          <w:bCs/>
          <w:lang w:val="en-GB"/>
        </w:rPr>
      </w:pPr>
      <w:r w:rsidRPr="00D510C5">
        <w:rPr>
          <w:rFonts w:ascii="Arial" w:hAnsi="Arial" w:cs="Arial"/>
          <w:b/>
          <w:bCs/>
          <w:sz w:val="24"/>
          <w:szCs w:val="24"/>
          <w:lang w:val="en-GB"/>
        </w:rPr>
        <w:lastRenderedPageBreak/>
        <w:t>Spinal Cord</w:t>
      </w:r>
      <w:r>
        <w:rPr>
          <w:rFonts w:ascii="Arial" w:hAnsi="Arial" w:cs="Arial"/>
          <w:b/>
          <w:bCs/>
          <w:sz w:val="24"/>
          <w:szCs w:val="24"/>
          <w:lang w:val="en-GB"/>
        </w:rPr>
        <w:t xml:space="preserve"> </w:t>
      </w:r>
      <w:r>
        <w:rPr>
          <w:rFonts w:ascii="Arial" w:hAnsi="Arial" w:cs="Arial"/>
          <w:b/>
          <w:bCs/>
          <w:lang w:val="en-GB"/>
        </w:rPr>
        <w:t>(parts of ‘extra-pyramidal system’)</w:t>
      </w:r>
      <w:r w:rsidRPr="008F2652">
        <w:rPr>
          <w:rFonts w:ascii="Arial" w:hAnsi="Arial" w:cs="Arial"/>
          <w:b/>
          <w:bCs/>
          <w:lang w:val="en-GB"/>
        </w:rPr>
        <w:tab/>
      </w:r>
    </w:p>
    <w:p w:rsidR="00032776" w:rsidRPr="00227AB3" w:rsidRDefault="00032776" w:rsidP="00A80F3F">
      <w:pPr>
        <w:spacing w:after="100" w:line="240" w:lineRule="auto"/>
        <w:rPr>
          <w:rFonts w:ascii="Arial" w:hAnsi="Arial" w:cs="Arial"/>
          <w:i/>
          <w:iCs/>
          <w:lang w:val="en-GB"/>
        </w:rPr>
      </w:pPr>
      <w:r>
        <w:rPr>
          <w:rFonts w:ascii="Arial" w:hAnsi="Arial" w:cs="Arial"/>
          <w:lang w:val="en-GB"/>
        </w:rPr>
        <w:t>Although motor cortex neurone axons descend in the cord as the ‘primary’ motor pathway n</w:t>
      </w:r>
      <w:r w:rsidRPr="00D510C5">
        <w:rPr>
          <w:rFonts w:ascii="Arial" w:hAnsi="Arial" w:cs="Arial"/>
          <w:lang w:val="en-GB"/>
        </w:rPr>
        <w:t xml:space="preserve">euronal assemblies in the spinal cord </w:t>
      </w:r>
      <w:r>
        <w:rPr>
          <w:rFonts w:ascii="Arial" w:hAnsi="Arial" w:cs="Arial"/>
          <w:lang w:val="en-GB"/>
        </w:rPr>
        <w:t xml:space="preserve">also </w:t>
      </w:r>
      <w:r w:rsidRPr="00D510C5">
        <w:rPr>
          <w:rFonts w:ascii="Arial" w:hAnsi="Arial" w:cs="Arial"/>
          <w:lang w:val="en-GB"/>
        </w:rPr>
        <w:t>provide reflex mechanisms that assist posture and gait, eg stretch reflex, and support rhythmical activity that can drive gait although this is more effectively developed in lower species.</w:t>
      </w:r>
      <w:r>
        <w:rPr>
          <w:rFonts w:ascii="Arial" w:hAnsi="Arial" w:cs="Arial"/>
          <w:lang w:val="en-GB"/>
        </w:rPr>
        <w:t xml:space="preserve"> </w:t>
      </w:r>
      <w:r w:rsidRPr="00227AB3">
        <w:rPr>
          <w:rFonts w:ascii="Arial" w:hAnsi="Arial" w:cs="Arial"/>
          <w:i/>
          <w:iCs/>
          <w:lang w:val="en-GB"/>
        </w:rPr>
        <w:t>Spinal lesions, typically trauma</w:t>
      </w:r>
      <w:r>
        <w:rPr>
          <w:rFonts w:ascii="Arial" w:hAnsi="Arial" w:cs="Arial"/>
          <w:i/>
          <w:iCs/>
          <w:lang w:val="en-GB"/>
        </w:rPr>
        <w:t>,</w:t>
      </w:r>
      <w:r w:rsidRPr="00227AB3">
        <w:rPr>
          <w:rFonts w:ascii="Arial" w:hAnsi="Arial" w:cs="Arial"/>
          <w:i/>
          <w:iCs/>
          <w:lang w:val="en-GB"/>
        </w:rPr>
        <w:t xml:space="preserve"> </w:t>
      </w:r>
      <w:r>
        <w:rPr>
          <w:rFonts w:ascii="Arial" w:hAnsi="Arial" w:cs="Arial"/>
          <w:i/>
          <w:iCs/>
          <w:lang w:val="en-GB"/>
        </w:rPr>
        <w:t xml:space="preserve">transverse myelitis, </w:t>
      </w:r>
      <w:r w:rsidRPr="00227AB3">
        <w:rPr>
          <w:rFonts w:ascii="Arial" w:hAnsi="Arial" w:cs="Arial"/>
          <w:i/>
          <w:iCs/>
          <w:lang w:val="en-GB"/>
        </w:rPr>
        <w:t>abolish movement.</w:t>
      </w:r>
    </w:p>
    <w:p w:rsidR="00A80F3F" w:rsidRDefault="00A80F3F" w:rsidP="00A80F3F">
      <w:pPr>
        <w:spacing w:after="0" w:line="240" w:lineRule="auto"/>
        <w:rPr>
          <w:rFonts w:ascii="Arial" w:hAnsi="Arial" w:cs="Arial"/>
          <w:b/>
          <w:bCs/>
          <w:sz w:val="28"/>
          <w:szCs w:val="28"/>
          <w:lang w:val="en-GB"/>
        </w:rPr>
      </w:pPr>
    </w:p>
    <w:p w:rsidR="00032776" w:rsidRPr="003F22E7" w:rsidRDefault="00032776" w:rsidP="00A80F3F">
      <w:pPr>
        <w:spacing w:after="0" w:line="240" w:lineRule="auto"/>
        <w:rPr>
          <w:rFonts w:ascii="Arial" w:hAnsi="Arial" w:cs="Arial"/>
          <w:b/>
          <w:bCs/>
          <w:i/>
          <w:iCs/>
          <w:sz w:val="28"/>
          <w:szCs w:val="28"/>
          <w:lang w:val="en-GB"/>
        </w:rPr>
      </w:pPr>
      <w:r w:rsidRPr="008F2652">
        <w:rPr>
          <w:rFonts w:ascii="Arial" w:hAnsi="Arial" w:cs="Arial"/>
          <w:b/>
          <w:bCs/>
          <w:sz w:val="28"/>
          <w:szCs w:val="28"/>
          <w:lang w:val="en-GB"/>
        </w:rPr>
        <w:t>S</w:t>
      </w:r>
      <w:r>
        <w:rPr>
          <w:rFonts w:ascii="Arial" w:hAnsi="Arial" w:cs="Arial"/>
          <w:b/>
          <w:bCs/>
          <w:sz w:val="28"/>
          <w:szCs w:val="28"/>
          <w:lang w:val="en-GB"/>
        </w:rPr>
        <w:t xml:space="preserve">ensory control of movement </w:t>
      </w:r>
      <w:r w:rsidRPr="003F22E7">
        <w:rPr>
          <w:rFonts w:ascii="Arial" w:hAnsi="Arial" w:cs="Arial"/>
          <w:b/>
          <w:bCs/>
          <w:i/>
          <w:iCs/>
          <w:sz w:val="28"/>
          <w:szCs w:val="28"/>
          <w:lang w:val="en-GB"/>
        </w:rPr>
        <w:t xml:space="preserve">emphasis on posture and gait  </w:t>
      </w:r>
    </w:p>
    <w:p w:rsidR="00A80F3F" w:rsidRDefault="00A80F3F" w:rsidP="00A80F3F">
      <w:pPr>
        <w:spacing w:after="0" w:line="240" w:lineRule="auto"/>
        <w:rPr>
          <w:rFonts w:ascii="Arial" w:hAnsi="Arial" w:cs="Arial"/>
          <w:b/>
          <w:bCs/>
          <w:sz w:val="24"/>
          <w:szCs w:val="24"/>
          <w:lang w:val="en-GB"/>
        </w:rPr>
      </w:pPr>
    </w:p>
    <w:p w:rsidR="00032776" w:rsidRDefault="00032776" w:rsidP="00A80F3F">
      <w:pPr>
        <w:spacing w:after="100" w:line="240" w:lineRule="auto"/>
        <w:rPr>
          <w:rFonts w:ascii="Arial" w:hAnsi="Arial" w:cs="Arial"/>
          <w:lang w:val="en-GB"/>
        </w:rPr>
      </w:pPr>
      <w:r w:rsidRPr="0007545A">
        <w:rPr>
          <w:rFonts w:ascii="Arial" w:hAnsi="Arial" w:cs="Arial"/>
          <w:b/>
          <w:bCs/>
          <w:sz w:val="24"/>
          <w:szCs w:val="24"/>
          <w:lang w:val="en-GB"/>
        </w:rPr>
        <w:t>Vision –</w:t>
      </w:r>
      <w:r w:rsidRPr="008F2652">
        <w:rPr>
          <w:rFonts w:ascii="Arial" w:hAnsi="Arial" w:cs="Arial"/>
          <w:b/>
          <w:bCs/>
          <w:lang w:val="en-GB"/>
        </w:rPr>
        <w:t xml:space="preserve"> </w:t>
      </w:r>
      <w:r w:rsidRPr="006215F3">
        <w:rPr>
          <w:rFonts w:ascii="Arial" w:hAnsi="Arial" w:cs="Arial"/>
          <w:lang w:val="en-GB"/>
        </w:rPr>
        <w:t xml:space="preserve">Teloceptive and panoramic; provides position, speed, direction, relative motion of self and other objects to guide movement. </w:t>
      </w:r>
      <w:r>
        <w:rPr>
          <w:rFonts w:ascii="Arial" w:hAnsi="Arial" w:cs="Arial"/>
          <w:lang w:val="en-GB"/>
        </w:rPr>
        <w:t xml:space="preserve">Cognitive interpretation facilitates planning and predictive movement. Route is mainly cortical with latencies  &gt;100ms but limited evidence for rapid sub-cortical pathways providing latencies 70-100ms. </w:t>
      </w:r>
      <w:r w:rsidRPr="006215F3">
        <w:rPr>
          <w:rFonts w:ascii="Arial" w:hAnsi="Arial" w:cs="Arial"/>
          <w:i/>
          <w:iCs/>
          <w:lang w:val="en-GB"/>
        </w:rPr>
        <w:t>Lesions, typically retinal blindness, anophthalmia, cortical stroke, cause loss of navigation ability and loss of fine control during challenging balance situations (ballet dancer on points). Blind people can ski, p</w:t>
      </w:r>
      <w:r>
        <w:rPr>
          <w:rFonts w:ascii="Arial" w:hAnsi="Arial" w:cs="Arial"/>
          <w:i/>
          <w:iCs/>
          <w:lang w:val="en-GB"/>
        </w:rPr>
        <w:t>l</w:t>
      </w:r>
      <w:r w:rsidRPr="006215F3">
        <w:rPr>
          <w:rFonts w:ascii="Arial" w:hAnsi="Arial" w:cs="Arial"/>
          <w:i/>
          <w:iCs/>
          <w:lang w:val="en-GB"/>
        </w:rPr>
        <w:t xml:space="preserve">ay drums, </w:t>
      </w:r>
      <w:r>
        <w:rPr>
          <w:rFonts w:ascii="Arial" w:hAnsi="Arial" w:cs="Arial"/>
          <w:i/>
          <w:iCs/>
          <w:lang w:val="en-GB"/>
        </w:rPr>
        <w:t xml:space="preserve">play </w:t>
      </w:r>
      <w:r w:rsidRPr="006215F3">
        <w:rPr>
          <w:rFonts w:ascii="Arial" w:hAnsi="Arial" w:cs="Arial"/>
          <w:i/>
          <w:iCs/>
          <w:lang w:val="en-GB"/>
        </w:rPr>
        <w:t>acoustic football.</w:t>
      </w:r>
      <w:r>
        <w:rPr>
          <w:rFonts w:ascii="Arial" w:hAnsi="Arial" w:cs="Arial"/>
          <w:lang w:val="en-GB"/>
        </w:rPr>
        <w:t xml:space="preserve">   </w:t>
      </w:r>
    </w:p>
    <w:p w:rsidR="00A80F3F" w:rsidRDefault="00A80F3F" w:rsidP="00A80F3F">
      <w:pPr>
        <w:spacing w:after="0" w:line="240" w:lineRule="auto"/>
        <w:rPr>
          <w:rFonts w:ascii="Arial" w:hAnsi="Arial" w:cs="Arial"/>
          <w:b/>
          <w:bCs/>
          <w:sz w:val="24"/>
          <w:szCs w:val="24"/>
          <w:lang w:val="en-GB"/>
        </w:rPr>
      </w:pPr>
    </w:p>
    <w:p w:rsidR="00032776" w:rsidRDefault="00032776" w:rsidP="00A80F3F">
      <w:pPr>
        <w:spacing w:after="100" w:line="240" w:lineRule="auto"/>
        <w:rPr>
          <w:rFonts w:ascii="Arial" w:hAnsi="Arial" w:cs="Arial"/>
          <w:lang w:val="en-GB"/>
        </w:rPr>
      </w:pPr>
      <w:r w:rsidRPr="0007545A">
        <w:rPr>
          <w:rFonts w:ascii="Arial" w:hAnsi="Arial" w:cs="Arial"/>
          <w:b/>
          <w:bCs/>
          <w:sz w:val="24"/>
          <w:szCs w:val="24"/>
          <w:lang w:val="en-GB"/>
        </w:rPr>
        <w:t>Vestibular signals –</w:t>
      </w:r>
      <w:r>
        <w:rPr>
          <w:rFonts w:ascii="Arial" w:hAnsi="Arial" w:cs="Arial"/>
          <w:b/>
          <w:bCs/>
          <w:lang w:val="en-GB"/>
        </w:rPr>
        <w:t xml:space="preserve"> </w:t>
      </w:r>
      <w:r w:rsidRPr="006215F3">
        <w:rPr>
          <w:rFonts w:ascii="Arial" w:hAnsi="Arial" w:cs="Arial"/>
          <w:lang w:val="en-GB"/>
        </w:rPr>
        <w:t>The vestibular system of the inner ear comprises: the otoliths</w:t>
      </w:r>
      <w:r>
        <w:rPr>
          <w:rFonts w:ascii="Arial" w:hAnsi="Arial" w:cs="Arial"/>
          <w:lang w:val="en-GB"/>
        </w:rPr>
        <w:t>,</w:t>
      </w:r>
      <w:r w:rsidRPr="006215F3">
        <w:rPr>
          <w:rFonts w:ascii="Arial" w:hAnsi="Arial" w:cs="Arial"/>
          <w:lang w:val="en-GB"/>
        </w:rPr>
        <w:t xml:space="preserve"> which signal linear acceleration and tilt with resp</w:t>
      </w:r>
      <w:r>
        <w:rPr>
          <w:rFonts w:ascii="Arial" w:hAnsi="Arial" w:cs="Arial"/>
          <w:lang w:val="en-GB"/>
        </w:rPr>
        <w:t>e</w:t>
      </w:r>
      <w:r w:rsidRPr="006215F3">
        <w:rPr>
          <w:rFonts w:ascii="Arial" w:hAnsi="Arial" w:cs="Arial"/>
          <w:lang w:val="en-GB"/>
        </w:rPr>
        <w:t>ct to gravity in all 3xD of head movement and the s</w:t>
      </w:r>
      <w:r w:rsidR="00CD785E">
        <w:rPr>
          <w:rFonts w:ascii="Arial" w:hAnsi="Arial" w:cs="Arial"/>
          <w:lang w:val="en-GB"/>
        </w:rPr>
        <w:t>emi-</w:t>
      </w:r>
      <w:bookmarkStart w:id="0" w:name="_GoBack"/>
      <w:bookmarkEnd w:id="0"/>
      <w:r w:rsidRPr="006215F3">
        <w:rPr>
          <w:rFonts w:ascii="Arial" w:hAnsi="Arial" w:cs="Arial"/>
          <w:lang w:val="en-GB"/>
        </w:rPr>
        <w:t xml:space="preserve">circular canals which signal rotational head velocity in all 3xD° of rotation. </w:t>
      </w:r>
      <w:r>
        <w:rPr>
          <w:rFonts w:ascii="Arial" w:hAnsi="Arial" w:cs="Arial"/>
          <w:lang w:val="en-GB"/>
        </w:rPr>
        <w:t>Vestibular signals assist balance providing rapid reactions to sudden jerks of the head (eg tripping up) and stabilise vision via ‘vestibular ocular reflex eye movements which maintain gaze on earth stationary targets during passive and active head movement. Eg, a sudden sideways tilt will provoke a reflex adjustment of posture by extensor activation of appropriate muscles for body righting. Lesions, typically through degenerative disease, ototoxicity or infection lead to clumsiness of walking in unpredictable terrain or in darkness.</w:t>
      </w:r>
    </w:p>
    <w:p w:rsidR="00032776" w:rsidRDefault="00032776" w:rsidP="00A80F3F">
      <w:pPr>
        <w:spacing w:after="100" w:line="240" w:lineRule="auto"/>
        <w:rPr>
          <w:rFonts w:ascii="Arial" w:hAnsi="Arial" w:cs="Arial"/>
          <w:lang w:val="en-GB"/>
        </w:rPr>
      </w:pPr>
      <w:r w:rsidRPr="00D510C5">
        <w:rPr>
          <w:rFonts w:ascii="Arial" w:hAnsi="Arial" w:cs="Arial"/>
          <w:lang w:val="en-GB"/>
        </w:rPr>
        <w:t xml:space="preserve">Control is adaptive and there is some degree of redundancy, therefore people lacking information from </w:t>
      </w:r>
      <w:r>
        <w:rPr>
          <w:rFonts w:ascii="Arial" w:hAnsi="Arial" w:cs="Arial"/>
          <w:lang w:val="en-GB"/>
        </w:rPr>
        <w:t>vision or the vestibular</w:t>
      </w:r>
      <w:r w:rsidRPr="00D510C5">
        <w:rPr>
          <w:rFonts w:ascii="Arial" w:hAnsi="Arial" w:cs="Arial"/>
          <w:lang w:val="en-GB"/>
        </w:rPr>
        <w:t xml:space="preserve"> </w:t>
      </w:r>
      <w:r>
        <w:rPr>
          <w:rFonts w:ascii="Arial" w:hAnsi="Arial" w:cs="Arial"/>
          <w:lang w:val="en-GB"/>
        </w:rPr>
        <w:t xml:space="preserve">system </w:t>
      </w:r>
      <w:r w:rsidRPr="00D510C5">
        <w:rPr>
          <w:rFonts w:ascii="Arial" w:hAnsi="Arial" w:cs="Arial"/>
          <w:lang w:val="en-GB"/>
        </w:rPr>
        <w:t>can perform remarkably well if the motor task is not too difficult, standing or walking with eyes closed for example.</w:t>
      </w:r>
      <w:r w:rsidRPr="00227AB3">
        <w:rPr>
          <w:rFonts w:ascii="Arial" w:hAnsi="Arial" w:cs="Arial"/>
          <w:i/>
          <w:iCs/>
          <w:lang w:val="en-GB"/>
        </w:rPr>
        <w:t xml:space="preserve"> </w:t>
      </w:r>
      <w:r w:rsidRPr="00227AB3">
        <w:rPr>
          <w:rFonts w:ascii="Arial" w:hAnsi="Arial" w:cs="Arial"/>
          <w:lang w:val="en-GB"/>
        </w:rPr>
        <w:t>Patients may walk with ‘broad based gait’</w:t>
      </w:r>
      <w:r>
        <w:rPr>
          <w:rFonts w:ascii="Arial" w:hAnsi="Arial" w:cs="Arial"/>
          <w:lang w:val="en-GB"/>
        </w:rPr>
        <w:t xml:space="preserve"> to widen the base of support. </w:t>
      </w:r>
    </w:p>
    <w:p w:rsidR="00032776" w:rsidRDefault="00032776" w:rsidP="00A80F3F">
      <w:pPr>
        <w:spacing w:after="100" w:line="240" w:lineRule="auto"/>
        <w:rPr>
          <w:rFonts w:ascii="Arial" w:hAnsi="Arial" w:cs="Arial"/>
          <w:lang w:val="en-GB"/>
        </w:rPr>
      </w:pPr>
      <w:r>
        <w:rPr>
          <w:rFonts w:ascii="Arial" w:hAnsi="Arial" w:cs="Arial"/>
          <w:lang w:val="en-GB"/>
        </w:rPr>
        <w:t xml:space="preserve">Theory that vestibular signals give an absolute reference of the position and motion of the head in space – all other sensory systems are relativistic – therefore, vestibular signals are used to help interpret the implication of other sense data for spatial orientation. </w:t>
      </w:r>
    </w:p>
    <w:p w:rsidR="00A80F3F" w:rsidRDefault="00A80F3F" w:rsidP="00A80F3F">
      <w:pPr>
        <w:spacing w:after="0" w:line="240" w:lineRule="auto"/>
        <w:rPr>
          <w:rFonts w:ascii="Arial" w:hAnsi="Arial" w:cs="Arial"/>
          <w:b/>
          <w:bCs/>
          <w:sz w:val="24"/>
          <w:szCs w:val="24"/>
          <w:lang w:val="en-GB"/>
        </w:rPr>
      </w:pPr>
    </w:p>
    <w:p w:rsidR="00032776" w:rsidRPr="0007545A" w:rsidRDefault="00032776" w:rsidP="00A80F3F">
      <w:pPr>
        <w:spacing w:after="100" w:line="240" w:lineRule="auto"/>
        <w:rPr>
          <w:rFonts w:ascii="Arial" w:hAnsi="Arial" w:cs="Arial"/>
          <w:b/>
          <w:bCs/>
          <w:sz w:val="24"/>
          <w:szCs w:val="24"/>
          <w:lang w:val="en-GB"/>
        </w:rPr>
      </w:pPr>
      <w:r w:rsidRPr="0007545A">
        <w:rPr>
          <w:rFonts w:ascii="Arial" w:hAnsi="Arial" w:cs="Arial"/>
          <w:b/>
          <w:bCs/>
          <w:sz w:val="24"/>
          <w:szCs w:val="24"/>
          <w:lang w:val="en-GB"/>
        </w:rPr>
        <w:t>Somatosensory signals</w:t>
      </w:r>
    </w:p>
    <w:p w:rsidR="00032776" w:rsidRPr="00D510C5" w:rsidRDefault="00032776" w:rsidP="00A80F3F">
      <w:pPr>
        <w:spacing w:after="100" w:line="240" w:lineRule="auto"/>
        <w:rPr>
          <w:rFonts w:ascii="Arial" w:hAnsi="Arial" w:cs="Arial"/>
          <w:lang w:val="en-GB"/>
        </w:rPr>
      </w:pPr>
      <w:r w:rsidRPr="00147AE9">
        <w:rPr>
          <w:rFonts w:ascii="Arial" w:hAnsi="Arial" w:cs="Arial"/>
          <w:i/>
          <w:iCs/>
          <w:lang w:val="en-GB"/>
        </w:rPr>
        <w:t>Proprioception, muscle stretch, joint rotation</w:t>
      </w:r>
      <w:r>
        <w:rPr>
          <w:rFonts w:ascii="Arial" w:hAnsi="Arial" w:cs="Arial"/>
          <w:i/>
          <w:iCs/>
          <w:lang w:val="en-GB"/>
        </w:rPr>
        <w:t xml:space="preserve"> and</w:t>
      </w:r>
      <w:r w:rsidRPr="00147AE9">
        <w:rPr>
          <w:rFonts w:ascii="Arial" w:hAnsi="Arial" w:cs="Arial"/>
          <w:i/>
          <w:iCs/>
          <w:lang w:val="en-GB"/>
        </w:rPr>
        <w:t xml:space="preserve"> </w:t>
      </w:r>
      <w:r>
        <w:rPr>
          <w:rFonts w:ascii="Arial" w:hAnsi="Arial" w:cs="Arial"/>
          <w:i/>
          <w:iCs/>
          <w:lang w:val="en-GB"/>
        </w:rPr>
        <w:t>t</w:t>
      </w:r>
      <w:r w:rsidRPr="00147AE9">
        <w:rPr>
          <w:rFonts w:ascii="Arial" w:hAnsi="Arial" w:cs="Arial"/>
          <w:i/>
          <w:iCs/>
          <w:lang w:val="en-GB"/>
        </w:rPr>
        <w:t>ouch-pressure</w:t>
      </w:r>
      <w:r>
        <w:rPr>
          <w:rFonts w:ascii="Arial" w:hAnsi="Arial" w:cs="Arial"/>
          <w:i/>
          <w:iCs/>
          <w:lang w:val="en-GB"/>
        </w:rPr>
        <w:t xml:space="preserve"> sensation</w:t>
      </w:r>
      <w:r>
        <w:rPr>
          <w:rFonts w:ascii="Arial" w:hAnsi="Arial" w:cs="Arial"/>
          <w:b/>
          <w:bCs/>
          <w:lang w:val="en-GB"/>
        </w:rPr>
        <w:t xml:space="preserve">.  </w:t>
      </w:r>
      <w:r w:rsidRPr="00D510C5">
        <w:rPr>
          <w:rFonts w:ascii="Arial" w:hAnsi="Arial" w:cs="Arial"/>
          <w:lang w:val="en-GB"/>
        </w:rPr>
        <w:t xml:space="preserve">Afferent feedback, particularly from the feet and ankles, knees and hips is </w:t>
      </w:r>
      <w:r w:rsidRPr="0007545A">
        <w:rPr>
          <w:rFonts w:ascii="Arial" w:hAnsi="Arial" w:cs="Arial"/>
          <w:b/>
          <w:bCs/>
          <w:i/>
          <w:iCs/>
          <w:lang w:val="en-GB"/>
        </w:rPr>
        <w:t>essential for posture and gait</w:t>
      </w:r>
      <w:r>
        <w:rPr>
          <w:rFonts w:ascii="Arial" w:hAnsi="Arial" w:cs="Arial"/>
          <w:lang w:val="en-GB"/>
        </w:rPr>
        <w:t xml:space="preserve"> serving to calibrate and regularise movement, triggering reflexes and control feedback, providing ascending sensory information to the cortex for movement planning and guidance and to the cerebellum for control feedback of smooth, fine control of action</w:t>
      </w:r>
      <w:r w:rsidRPr="00D510C5">
        <w:rPr>
          <w:rFonts w:ascii="Arial" w:hAnsi="Arial" w:cs="Arial"/>
          <w:lang w:val="en-GB"/>
        </w:rPr>
        <w:t>.</w:t>
      </w:r>
      <w:r>
        <w:rPr>
          <w:rFonts w:ascii="Arial" w:hAnsi="Arial" w:cs="Arial"/>
          <w:lang w:val="en-GB"/>
        </w:rPr>
        <w:t xml:space="preserve"> Lesions of the afferent system, eg from tabes dorsalis, seriously impede the ability for co-ordinated movement and the deafferented man may not even be able to stand. </w:t>
      </w:r>
    </w:p>
    <w:p w:rsidR="00A80F3F" w:rsidRDefault="00A80F3F" w:rsidP="00A80F3F">
      <w:pPr>
        <w:spacing w:after="0" w:line="240" w:lineRule="auto"/>
        <w:rPr>
          <w:rFonts w:ascii="Arial" w:hAnsi="Arial" w:cs="Arial"/>
          <w:b/>
          <w:bCs/>
          <w:sz w:val="24"/>
          <w:szCs w:val="24"/>
          <w:lang w:val="en-GB"/>
        </w:rPr>
      </w:pPr>
    </w:p>
    <w:p w:rsidR="00032776" w:rsidRPr="0007545A" w:rsidRDefault="00032776" w:rsidP="00A80F3F">
      <w:pPr>
        <w:spacing w:after="0" w:line="240" w:lineRule="auto"/>
        <w:rPr>
          <w:rFonts w:ascii="Arial" w:hAnsi="Arial" w:cs="Arial"/>
          <w:sz w:val="24"/>
          <w:szCs w:val="24"/>
          <w:lang w:val="en-GB"/>
        </w:rPr>
      </w:pPr>
      <w:r w:rsidRPr="0007545A">
        <w:rPr>
          <w:rFonts w:ascii="Arial" w:hAnsi="Arial" w:cs="Arial"/>
          <w:b/>
          <w:bCs/>
          <w:sz w:val="24"/>
          <w:szCs w:val="24"/>
          <w:lang w:val="en-GB"/>
        </w:rPr>
        <w:t>Voluntary vs automatic control</w:t>
      </w:r>
    </w:p>
    <w:p w:rsidR="00A80F3F" w:rsidRDefault="00A80F3F" w:rsidP="00A80F3F">
      <w:pPr>
        <w:spacing w:after="0" w:line="240" w:lineRule="auto"/>
        <w:rPr>
          <w:rFonts w:ascii="Arial" w:hAnsi="Arial" w:cs="Arial"/>
          <w:b/>
          <w:bCs/>
          <w:lang w:val="en-GB"/>
        </w:rPr>
      </w:pPr>
    </w:p>
    <w:p w:rsidR="00032776" w:rsidRPr="008F2652" w:rsidRDefault="00032776" w:rsidP="00A80F3F">
      <w:pPr>
        <w:spacing w:after="100" w:line="240" w:lineRule="auto"/>
        <w:rPr>
          <w:rFonts w:ascii="Arial" w:hAnsi="Arial" w:cs="Arial"/>
          <w:lang w:val="en-GB"/>
        </w:rPr>
      </w:pPr>
      <w:r w:rsidRPr="008F2652">
        <w:rPr>
          <w:rFonts w:ascii="Arial" w:hAnsi="Arial" w:cs="Arial"/>
          <w:b/>
          <w:bCs/>
          <w:lang w:val="en-GB"/>
        </w:rPr>
        <w:t xml:space="preserve">Automatic reactions </w:t>
      </w:r>
      <w:r w:rsidRPr="0007545A">
        <w:rPr>
          <w:rFonts w:ascii="Arial" w:hAnsi="Arial" w:cs="Arial"/>
          <w:lang w:val="en-GB"/>
        </w:rPr>
        <w:t>are triggered by particular combinations of sensory stimuli and are appropriate for particular situations. Most primitive sensory-motor loop- ‘reflexes’ eg stretch and withdrawal from painful stimuli. Voluntary compensation may be required if automatic reactions are inappropriate.</w:t>
      </w:r>
    </w:p>
    <w:p w:rsidR="00032776" w:rsidRPr="0007545A" w:rsidRDefault="00032776" w:rsidP="00A80F3F">
      <w:pPr>
        <w:spacing w:after="100" w:line="240" w:lineRule="auto"/>
        <w:rPr>
          <w:rFonts w:ascii="Arial" w:hAnsi="Arial" w:cs="Arial"/>
          <w:lang w:val="en-GB"/>
        </w:rPr>
      </w:pPr>
      <w:r>
        <w:rPr>
          <w:rFonts w:ascii="Arial" w:hAnsi="Arial" w:cs="Arial"/>
          <w:b/>
          <w:bCs/>
          <w:lang w:val="en-GB"/>
        </w:rPr>
        <w:t xml:space="preserve">Voluntary movements </w:t>
      </w:r>
      <w:r w:rsidRPr="0007545A">
        <w:rPr>
          <w:rFonts w:ascii="Arial" w:hAnsi="Arial" w:cs="Arial"/>
          <w:lang w:val="en-GB"/>
        </w:rPr>
        <w:t>are determined by i</w:t>
      </w:r>
      <w:r>
        <w:rPr>
          <w:rFonts w:ascii="Arial" w:hAnsi="Arial" w:cs="Arial"/>
          <w:lang w:val="en-GB"/>
        </w:rPr>
        <w:t>ntention and cognitive interpre</w:t>
      </w:r>
      <w:r w:rsidRPr="0007545A">
        <w:rPr>
          <w:rFonts w:ascii="Arial" w:hAnsi="Arial" w:cs="Arial"/>
          <w:lang w:val="en-GB"/>
        </w:rPr>
        <w:t xml:space="preserve">tation of environmental features. Conscious anticipation produces a </w:t>
      </w:r>
      <w:r w:rsidRPr="0007545A">
        <w:rPr>
          <w:rFonts w:ascii="Arial" w:hAnsi="Arial" w:cs="Arial"/>
          <w:i/>
          <w:iCs/>
          <w:lang w:val="en-GB"/>
        </w:rPr>
        <w:t>postural set</w:t>
      </w:r>
      <w:r w:rsidRPr="0007545A">
        <w:rPr>
          <w:rFonts w:ascii="Arial" w:hAnsi="Arial" w:cs="Arial"/>
          <w:lang w:val="en-GB"/>
        </w:rPr>
        <w:t>, i.e. a tendency to respond in a specific way, appropriate to an expected perturbation</w:t>
      </w:r>
      <w:r>
        <w:rPr>
          <w:rFonts w:ascii="Arial" w:hAnsi="Arial" w:cs="Arial"/>
          <w:lang w:val="en-GB"/>
        </w:rPr>
        <w:t xml:space="preserve">. Unexpected perturbations can be disturbing even in unchallenging environments, </w:t>
      </w:r>
      <w:r w:rsidRPr="0007545A">
        <w:rPr>
          <w:rFonts w:ascii="Arial" w:hAnsi="Arial" w:cs="Arial"/>
          <w:lang w:val="en-US"/>
        </w:rPr>
        <w:t>eg odd sensation when stepping on a stationary escalator.</w:t>
      </w:r>
      <w:r>
        <w:rPr>
          <w:rFonts w:ascii="Arial" w:hAnsi="Arial" w:cs="Arial"/>
          <w:lang w:val="en-US"/>
        </w:rPr>
        <w:t xml:space="preserve"> </w:t>
      </w:r>
    </w:p>
    <w:p w:rsidR="00A80F3F" w:rsidRDefault="00A80F3F" w:rsidP="00A80F3F">
      <w:pPr>
        <w:spacing w:after="0" w:line="240" w:lineRule="auto"/>
        <w:rPr>
          <w:rFonts w:ascii="Arial" w:hAnsi="Arial" w:cs="Arial"/>
          <w:b/>
          <w:bCs/>
          <w:sz w:val="24"/>
          <w:szCs w:val="24"/>
          <w:lang w:val="en-GB"/>
        </w:rPr>
      </w:pPr>
    </w:p>
    <w:p w:rsidR="00032776" w:rsidRPr="0007545A" w:rsidRDefault="00032776" w:rsidP="00A80F3F">
      <w:pPr>
        <w:spacing w:after="100" w:line="240" w:lineRule="auto"/>
        <w:rPr>
          <w:rFonts w:ascii="Arial" w:hAnsi="Arial" w:cs="Arial"/>
          <w:b/>
          <w:bCs/>
          <w:sz w:val="24"/>
          <w:szCs w:val="24"/>
          <w:lang w:val="en-GB"/>
        </w:rPr>
      </w:pPr>
      <w:r w:rsidRPr="0007545A">
        <w:rPr>
          <w:rFonts w:ascii="Arial" w:hAnsi="Arial" w:cs="Arial"/>
          <w:b/>
          <w:bCs/>
          <w:sz w:val="24"/>
          <w:szCs w:val="24"/>
          <w:lang w:val="en-GB"/>
        </w:rPr>
        <w:t xml:space="preserve">Some further reading…. </w:t>
      </w:r>
    </w:p>
    <w:p w:rsidR="00032776" w:rsidRPr="008F2652" w:rsidRDefault="00032776" w:rsidP="00A80F3F">
      <w:pPr>
        <w:spacing w:after="100" w:line="240" w:lineRule="auto"/>
        <w:rPr>
          <w:rFonts w:ascii="Arial" w:hAnsi="Arial" w:cs="Arial"/>
          <w:lang w:val="en-GB"/>
        </w:rPr>
      </w:pPr>
      <w:r w:rsidRPr="008F2652">
        <w:rPr>
          <w:rFonts w:ascii="Arial" w:hAnsi="Arial" w:cs="Arial"/>
          <w:lang w:val="en-GB"/>
        </w:rPr>
        <w:t xml:space="preserve">Rothwell, J. (1994) </w:t>
      </w:r>
      <w:r w:rsidRPr="008F2652">
        <w:rPr>
          <w:rFonts w:ascii="Arial" w:hAnsi="Arial" w:cs="Arial"/>
          <w:i/>
          <w:iCs/>
          <w:lang w:val="en-GB"/>
        </w:rPr>
        <w:t>Control of human voluntary movement.</w:t>
      </w:r>
      <w:r w:rsidRPr="008F2652">
        <w:rPr>
          <w:rFonts w:ascii="Arial" w:hAnsi="Arial" w:cs="Arial"/>
          <w:lang w:val="en-GB"/>
        </w:rPr>
        <w:t xml:space="preserve"> (Second edn). Chapman and Hall, London.</w:t>
      </w:r>
    </w:p>
    <w:p w:rsidR="00032776" w:rsidRPr="008F2652" w:rsidRDefault="00032776" w:rsidP="00A80F3F">
      <w:pPr>
        <w:spacing w:after="100" w:line="240" w:lineRule="auto"/>
        <w:rPr>
          <w:rFonts w:ascii="Arial" w:hAnsi="Arial" w:cs="Arial"/>
          <w:lang w:val="en-GB"/>
        </w:rPr>
      </w:pPr>
      <w:r w:rsidRPr="008F2652">
        <w:rPr>
          <w:rFonts w:ascii="Arial" w:hAnsi="Arial" w:cs="Arial"/>
          <w:lang w:val="en-GB"/>
        </w:rPr>
        <w:t xml:space="preserve">Brooks, V. B. (1986) </w:t>
      </w:r>
      <w:r w:rsidRPr="008F2652">
        <w:rPr>
          <w:rFonts w:ascii="Arial" w:hAnsi="Arial" w:cs="Arial"/>
          <w:i/>
          <w:iCs/>
          <w:lang w:val="en-GB"/>
        </w:rPr>
        <w:t>The neural basis of motor control.</w:t>
      </w:r>
      <w:r w:rsidRPr="008F2652">
        <w:rPr>
          <w:rFonts w:ascii="Arial" w:hAnsi="Arial" w:cs="Arial"/>
          <w:lang w:val="en-GB"/>
        </w:rPr>
        <w:t xml:space="preserve"> (First edn). Oxford University Press, Oxford.</w:t>
      </w:r>
    </w:p>
    <w:p w:rsidR="00032776" w:rsidRDefault="00032776" w:rsidP="00A80F3F">
      <w:pPr>
        <w:spacing w:after="0" w:line="240" w:lineRule="auto"/>
        <w:rPr>
          <w:rFonts w:ascii="Arial" w:hAnsi="Arial" w:cs="Arial"/>
          <w:lang w:val="en-GB"/>
        </w:rPr>
      </w:pPr>
      <w:r w:rsidRPr="008F2652">
        <w:rPr>
          <w:rFonts w:ascii="Arial" w:hAnsi="Arial" w:cs="Arial"/>
          <w:lang w:val="en-GB"/>
        </w:rPr>
        <w:t xml:space="preserve">Roberts, T. D. M. (1995) </w:t>
      </w:r>
      <w:r w:rsidRPr="008F2652">
        <w:rPr>
          <w:rFonts w:ascii="Arial" w:hAnsi="Arial" w:cs="Arial"/>
          <w:i/>
          <w:iCs/>
          <w:lang w:val="en-GB"/>
        </w:rPr>
        <w:t>Understanding balance: The mechanics of posture and locomotion.</w:t>
      </w:r>
      <w:r w:rsidRPr="008F2652">
        <w:rPr>
          <w:rFonts w:ascii="Arial" w:hAnsi="Arial" w:cs="Arial"/>
          <w:lang w:val="en-GB"/>
        </w:rPr>
        <w:t xml:space="preserve"> (First edn). Chapman and Hall, London.</w:t>
      </w:r>
    </w:p>
    <w:p w:rsidR="00A80F3F" w:rsidRPr="008F2652" w:rsidRDefault="00A80F3F" w:rsidP="00A80F3F">
      <w:pPr>
        <w:spacing w:after="0" w:line="240" w:lineRule="auto"/>
        <w:rPr>
          <w:rFonts w:ascii="Arial" w:hAnsi="Arial" w:cs="Arial"/>
          <w:lang w:val="en-GB"/>
        </w:rPr>
      </w:pPr>
    </w:p>
    <w:p w:rsidR="00032776" w:rsidRPr="008F2652" w:rsidRDefault="00032776" w:rsidP="00A80F3F">
      <w:pPr>
        <w:spacing w:after="0" w:line="240" w:lineRule="auto"/>
        <w:ind w:firstLine="142"/>
        <w:rPr>
          <w:rFonts w:ascii="Arial" w:hAnsi="Arial" w:cs="Arial"/>
          <w:lang w:val="en-GB"/>
        </w:rPr>
      </w:pPr>
    </w:p>
    <w:sectPr w:rsidR="00032776" w:rsidRPr="008F2652" w:rsidSect="00A80F3F">
      <w:pgSz w:w="11906" w:h="16838" w:code="9"/>
      <w:pgMar w:top="851" w:right="1134"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1392"/>
    <w:multiLevelType w:val="hybridMultilevel"/>
    <w:tmpl w:val="E47035BE"/>
    <w:lvl w:ilvl="0" w:tplc="151AD572">
      <w:start w:val="1"/>
      <w:numFmt w:val="bullet"/>
      <w:lvlText w:val=""/>
      <w:lvlJc w:val="left"/>
      <w:pPr>
        <w:tabs>
          <w:tab w:val="num" w:pos="720"/>
        </w:tabs>
        <w:ind w:left="720" w:hanging="360"/>
      </w:pPr>
      <w:rPr>
        <w:rFonts w:ascii="Wingdings" w:hAnsi="Wingdings" w:cs="Wingdings" w:hint="default"/>
      </w:rPr>
    </w:lvl>
    <w:lvl w:ilvl="1" w:tplc="19368C92">
      <w:start w:val="1"/>
      <w:numFmt w:val="bullet"/>
      <w:lvlText w:val=""/>
      <w:lvlJc w:val="left"/>
      <w:pPr>
        <w:tabs>
          <w:tab w:val="num" w:pos="1440"/>
        </w:tabs>
        <w:ind w:left="1440" w:hanging="360"/>
      </w:pPr>
      <w:rPr>
        <w:rFonts w:ascii="Wingdings" w:hAnsi="Wingdings" w:cs="Wingdings" w:hint="default"/>
      </w:rPr>
    </w:lvl>
    <w:lvl w:ilvl="2" w:tplc="4B40271E">
      <w:start w:val="1"/>
      <w:numFmt w:val="bullet"/>
      <w:lvlText w:val=""/>
      <w:lvlJc w:val="left"/>
      <w:pPr>
        <w:tabs>
          <w:tab w:val="num" w:pos="2160"/>
        </w:tabs>
        <w:ind w:left="2160" w:hanging="360"/>
      </w:pPr>
      <w:rPr>
        <w:rFonts w:ascii="Wingdings" w:hAnsi="Wingdings" w:cs="Wingdings" w:hint="default"/>
      </w:rPr>
    </w:lvl>
    <w:lvl w:ilvl="3" w:tplc="F210FE78">
      <w:start w:val="1"/>
      <w:numFmt w:val="bullet"/>
      <w:lvlText w:val=""/>
      <w:lvlJc w:val="left"/>
      <w:pPr>
        <w:tabs>
          <w:tab w:val="num" w:pos="2880"/>
        </w:tabs>
        <w:ind w:left="2880" w:hanging="360"/>
      </w:pPr>
      <w:rPr>
        <w:rFonts w:ascii="Wingdings" w:hAnsi="Wingdings" w:cs="Wingdings" w:hint="default"/>
      </w:rPr>
    </w:lvl>
    <w:lvl w:ilvl="4" w:tplc="CFE4EDB0">
      <w:start w:val="1"/>
      <w:numFmt w:val="bullet"/>
      <w:lvlText w:val=""/>
      <w:lvlJc w:val="left"/>
      <w:pPr>
        <w:tabs>
          <w:tab w:val="num" w:pos="3600"/>
        </w:tabs>
        <w:ind w:left="3600" w:hanging="360"/>
      </w:pPr>
      <w:rPr>
        <w:rFonts w:ascii="Wingdings" w:hAnsi="Wingdings" w:cs="Wingdings" w:hint="default"/>
      </w:rPr>
    </w:lvl>
    <w:lvl w:ilvl="5" w:tplc="154A0906">
      <w:start w:val="1"/>
      <w:numFmt w:val="bullet"/>
      <w:lvlText w:val=""/>
      <w:lvlJc w:val="left"/>
      <w:pPr>
        <w:tabs>
          <w:tab w:val="num" w:pos="4320"/>
        </w:tabs>
        <w:ind w:left="4320" w:hanging="360"/>
      </w:pPr>
      <w:rPr>
        <w:rFonts w:ascii="Wingdings" w:hAnsi="Wingdings" w:cs="Wingdings" w:hint="default"/>
      </w:rPr>
    </w:lvl>
    <w:lvl w:ilvl="6" w:tplc="9EEAFE28">
      <w:start w:val="1"/>
      <w:numFmt w:val="bullet"/>
      <w:lvlText w:val=""/>
      <w:lvlJc w:val="left"/>
      <w:pPr>
        <w:tabs>
          <w:tab w:val="num" w:pos="5040"/>
        </w:tabs>
        <w:ind w:left="5040" w:hanging="360"/>
      </w:pPr>
      <w:rPr>
        <w:rFonts w:ascii="Wingdings" w:hAnsi="Wingdings" w:cs="Wingdings" w:hint="default"/>
      </w:rPr>
    </w:lvl>
    <w:lvl w:ilvl="7" w:tplc="F09418E8">
      <w:start w:val="1"/>
      <w:numFmt w:val="bullet"/>
      <w:lvlText w:val=""/>
      <w:lvlJc w:val="left"/>
      <w:pPr>
        <w:tabs>
          <w:tab w:val="num" w:pos="5760"/>
        </w:tabs>
        <w:ind w:left="5760" w:hanging="360"/>
      </w:pPr>
      <w:rPr>
        <w:rFonts w:ascii="Wingdings" w:hAnsi="Wingdings" w:cs="Wingdings" w:hint="default"/>
      </w:rPr>
    </w:lvl>
    <w:lvl w:ilvl="8" w:tplc="BD68DF94">
      <w:start w:val="1"/>
      <w:numFmt w:val="bullet"/>
      <w:lvlText w:val=""/>
      <w:lvlJc w:val="left"/>
      <w:pPr>
        <w:tabs>
          <w:tab w:val="num" w:pos="6480"/>
        </w:tabs>
        <w:ind w:left="6480" w:hanging="360"/>
      </w:pPr>
      <w:rPr>
        <w:rFonts w:ascii="Wingdings" w:hAnsi="Wingdings" w:cs="Wingdings" w:hint="default"/>
      </w:rPr>
    </w:lvl>
  </w:abstractNum>
  <w:abstractNum w:abstractNumId="1">
    <w:nsid w:val="2B01058A"/>
    <w:multiLevelType w:val="hybridMultilevel"/>
    <w:tmpl w:val="420AD1EE"/>
    <w:lvl w:ilvl="0" w:tplc="187E1C44">
      <w:start w:val="1"/>
      <w:numFmt w:val="bullet"/>
      <w:lvlText w:val=""/>
      <w:lvlJc w:val="left"/>
      <w:pPr>
        <w:tabs>
          <w:tab w:val="num" w:pos="720"/>
        </w:tabs>
        <w:ind w:left="720" w:hanging="360"/>
      </w:pPr>
      <w:rPr>
        <w:rFonts w:ascii="Wingdings" w:hAnsi="Wingdings" w:cs="Wingdings" w:hint="default"/>
      </w:rPr>
    </w:lvl>
    <w:lvl w:ilvl="1" w:tplc="A5DA1782">
      <w:start w:val="1"/>
      <w:numFmt w:val="bullet"/>
      <w:lvlText w:val=""/>
      <w:lvlJc w:val="left"/>
      <w:pPr>
        <w:tabs>
          <w:tab w:val="num" w:pos="1440"/>
        </w:tabs>
        <w:ind w:left="1440" w:hanging="360"/>
      </w:pPr>
      <w:rPr>
        <w:rFonts w:ascii="Wingdings" w:hAnsi="Wingdings" w:cs="Wingdings" w:hint="default"/>
      </w:rPr>
    </w:lvl>
    <w:lvl w:ilvl="2" w:tplc="1C00A880">
      <w:start w:val="1"/>
      <w:numFmt w:val="bullet"/>
      <w:lvlText w:val=""/>
      <w:lvlJc w:val="left"/>
      <w:pPr>
        <w:tabs>
          <w:tab w:val="num" w:pos="2160"/>
        </w:tabs>
        <w:ind w:left="2160" w:hanging="360"/>
      </w:pPr>
      <w:rPr>
        <w:rFonts w:ascii="Wingdings" w:hAnsi="Wingdings" w:cs="Wingdings" w:hint="default"/>
      </w:rPr>
    </w:lvl>
    <w:lvl w:ilvl="3" w:tplc="E416A15C">
      <w:start w:val="1"/>
      <w:numFmt w:val="bullet"/>
      <w:lvlText w:val=""/>
      <w:lvlJc w:val="left"/>
      <w:pPr>
        <w:tabs>
          <w:tab w:val="num" w:pos="2880"/>
        </w:tabs>
        <w:ind w:left="2880" w:hanging="360"/>
      </w:pPr>
      <w:rPr>
        <w:rFonts w:ascii="Wingdings" w:hAnsi="Wingdings" w:cs="Wingdings" w:hint="default"/>
      </w:rPr>
    </w:lvl>
    <w:lvl w:ilvl="4" w:tplc="D674AAB8">
      <w:start w:val="1"/>
      <w:numFmt w:val="bullet"/>
      <w:lvlText w:val=""/>
      <w:lvlJc w:val="left"/>
      <w:pPr>
        <w:tabs>
          <w:tab w:val="num" w:pos="3600"/>
        </w:tabs>
        <w:ind w:left="3600" w:hanging="360"/>
      </w:pPr>
      <w:rPr>
        <w:rFonts w:ascii="Wingdings" w:hAnsi="Wingdings" w:cs="Wingdings" w:hint="default"/>
      </w:rPr>
    </w:lvl>
    <w:lvl w:ilvl="5" w:tplc="D9FC4370">
      <w:start w:val="1"/>
      <w:numFmt w:val="bullet"/>
      <w:lvlText w:val=""/>
      <w:lvlJc w:val="left"/>
      <w:pPr>
        <w:tabs>
          <w:tab w:val="num" w:pos="4320"/>
        </w:tabs>
        <w:ind w:left="4320" w:hanging="360"/>
      </w:pPr>
      <w:rPr>
        <w:rFonts w:ascii="Wingdings" w:hAnsi="Wingdings" w:cs="Wingdings" w:hint="default"/>
      </w:rPr>
    </w:lvl>
    <w:lvl w:ilvl="6" w:tplc="A97A52CC">
      <w:start w:val="1"/>
      <w:numFmt w:val="bullet"/>
      <w:lvlText w:val=""/>
      <w:lvlJc w:val="left"/>
      <w:pPr>
        <w:tabs>
          <w:tab w:val="num" w:pos="5040"/>
        </w:tabs>
        <w:ind w:left="5040" w:hanging="360"/>
      </w:pPr>
      <w:rPr>
        <w:rFonts w:ascii="Wingdings" w:hAnsi="Wingdings" w:cs="Wingdings" w:hint="default"/>
      </w:rPr>
    </w:lvl>
    <w:lvl w:ilvl="7" w:tplc="CB66BDA8">
      <w:start w:val="1"/>
      <w:numFmt w:val="bullet"/>
      <w:lvlText w:val=""/>
      <w:lvlJc w:val="left"/>
      <w:pPr>
        <w:tabs>
          <w:tab w:val="num" w:pos="5760"/>
        </w:tabs>
        <w:ind w:left="5760" w:hanging="360"/>
      </w:pPr>
      <w:rPr>
        <w:rFonts w:ascii="Wingdings" w:hAnsi="Wingdings" w:cs="Wingdings" w:hint="default"/>
      </w:rPr>
    </w:lvl>
    <w:lvl w:ilvl="8" w:tplc="8F3A3D88">
      <w:start w:val="1"/>
      <w:numFmt w:val="bullet"/>
      <w:lvlText w:val=""/>
      <w:lvlJc w:val="left"/>
      <w:pPr>
        <w:tabs>
          <w:tab w:val="num" w:pos="6480"/>
        </w:tabs>
        <w:ind w:left="6480" w:hanging="360"/>
      </w:pPr>
      <w:rPr>
        <w:rFonts w:ascii="Wingdings" w:hAnsi="Wingdings" w:cs="Wingdings" w:hint="default"/>
      </w:rPr>
    </w:lvl>
  </w:abstractNum>
  <w:abstractNum w:abstractNumId="2">
    <w:nsid w:val="71DC4B6F"/>
    <w:multiLevelType w:val="hybridMultilevel"/>
    <w:tmpl w:val="76CE408A"/>
    <w:lvl w:ilvl="0" w:tplc="5172E180">
      <w:start w:val="1"/>
      <w:numFmt w:val="bullet"/>
      <w:lvlText w:val=""/>
      <w:lvlJc w:val="left"/>
      <w:pPr>
        <w:tabs>
          <w:tab w:val="num" w:pos="720"/>
        </w:tabs>
        <w:ind w:left="720" w:hanging="360"/>
      </w:pPr>
      <w:rPr>
        <w:rFonts w:ascii="Wingdings" w:hAnsi="Wingdings" w:cs="Wingdings" w:hint="default"/>
      </w:rPr>
    </w:lvl>
    <w:lvl w:ilvl="1" w:tplc="80082F5E">
      <w:start w:val="1796"/>
      <w:numFmt w:val="bullet"/>
      <w:lvlText w:val=""/>
      <w:lvlJc w:val="left"/>
      <w:pPr>
        <w:tabs>
          <w:tab w:val="num" w:pos="1440"/>
        </w:tabs>
        <w:ind w:left="1440" w:hanging="360"/>
      </w:pPr>
      <w:rPr>
        <w:rFonts w:ascii="Wingdings" w:hAnsi="Wingdings" w:cs="Wingdings" w:hint="default"/>
      </w:rPr>
    </w:lvl>
    <w:lvl w:ilvl="2" w:tplc="8976EB20">
      <w:start w:val="1"/>
      <w:numFmt w:val="bullet"/>
      <w:lvlText w:val=""/>
      <w:lvlJc w:val="left"/>
      <w:pPr>
        <w:tabs>
          <w:tab w:val="num" w:pos="2160"/>
        </w:tabs>
        <w:ind w:left="2160" w:hanging="360"/>
      </w:pPr>
      <w:rPr>
        <w:rFonts w:ascii="Wingdings" w:hAnsi="Wingdings" w:cs="Wingdings" w:hint="default"/>
      </w:rPr>
    </w:lvl>
    <w:lvl w:ilvl="3" w:tplc="E4A05836">
      <w:start w:val="1"/>
      <w:numFmt w:val="bullet"/>
      <w:lvlText w:val=""/>
      <w:lvlJc w:val="left"/>
      <w:pPr>
        <w:tabs>
          <w:tab w:val="num" w:pos="2880"/>
        </w:tabs>
        <w:ind w:left="2880" w:hanging="360"/>
      </w:pPr>
      <w:rPr>
        <w:rFonts w:ascii="Wingdings" w:hAnsi="Wingdings" w:cs="Wingdings" w:hint="default"/>
      </w:rPr>
    </w:lvl>
    <w:lvl w:ilvl="4" w:tplc="7540A24A">
      <w:start w:val="1"/>
      <w:numFmt w:val="bullet"/>
      <w:lvlText w:val=""/>
      <w:lvlJc w:val="left"/>
      <w:pPr>
        <w:tabs>
          <w:tab w:val="num" w:pos="3600"/>
        </w:tabs>
        <w:ind w:left="3600" w:hanging="360"/>
      </w:pPr>
      <w:rPr>
        <w:rFonts w:ascii="Wingdings" w:hAnsi="Wingdings" w:cs="Wingdings" w:hint="default"/>
      </w:rPr>
    </w:lvl>
    <w:lvl w:ilvl="5" w:tplc="8856F0E4">
      <w:start w:val="1"/>
      <w:numFmt w:val="bullet"/>
      <w:lvlText w:val=""/>
      <w:lvlJc w:val="left"/>
      <w:pPr>
        <w:tabs>
          <w:tab w:val="num" w:pos="4320"/>
        </w:tabs>
        <w:ind w:left="4320" w:hanging="360"/>
      </w:pPr>
      <w:rPr>
        <w:rFonts w:ascii="Wingdings" w:hAnsi="Wingdings" w:cs="Wingdings" w:hint="default"/>
      </w:rPr>
    </w:lvl>
    <w:lvl w:ilvl="6" w:tplc="1554A706">
      <w:start w:val="1"/>
      <w:numFmt w:val="bullet"/>
      <w:lvlText w:val=""/>
      <w:lvlJc w:val="left"/>
      <w:pPr>
        <w:tabs>
          <w:tab w:val="num" w:pos="5040"/>
        </w:tabs>
        <w:ind w:left="5040" w:hanging="360"/>
      </w:pPr>
      <w:rPr>
        <w:rFonts w:ascii="Wingdings" w:hAnsi="Wingdings" w:cs="Wingdings" w:hint="default"/>
      </w:rPr>
    </w:lvl>
    <w:lvl w:ilvl="7" w:tplc="0AB8B64A">
      <w:start w:val="1"/>
      <w:numFmt w:val="bullet"/>
      <w:lvlText w:val=""/>
      <w:lvlJc w:val="left"/>
      <w:pPr>
        <w:tabs>
          <w:tab w:val="num" w:pos="5760"/>
        </w:tabs>
        <w:ind w:left="5760" w:hanging="360"/>
      </w:pPr>
      <w:rPr>
        <w:rFonts w:ascii="Wingdings" w:hAnsi="Wingdings" w:cs="Wingdings" w:hint="default"/>
      </w:rPr>
    </w:lvl>
    <w:lvl w:ilvl="8" w:tplc="CAFA6B5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09"/>
    <w:rsid w:val="00032776"/>
    <w:rsid w:val="0007545A"/>
    <w:rsid w:val="00092476"/>
    <w:rsid w:val="000B2301"/>
    <w:rsid w:val="000F540D"/>
    <w:rsid w:val="00147AE9"/>
    <w:rsid w:val="00187A46"/>
    <w:rsid w:val="001E595E"/>
    <w:rsid w:val="00227AB3"/>
    <w:rsid w:val="003F22E7"/>
    <w:rsid w:val="00481A66"/>
    <w:rsid w:val="004A7009"/>
    <w:rsid w:val="004B0F53"/>
    <w:rsid w:val="00542174"/>
    <w:rsid w:val="006215F3"/>
    <w:rsid w:val="006716F5"/>
    <w:rsid w:val="008F2652"/>
    <w:rsid w:val="00A80F3F"/>
    <w:rsid w:val="00A86559"/>
    <w:rsid w:val="00AA4AD4"/>
    <w:rsid w:val="00B24B20"/>
    <w:rsid w:val="00C75B3D"/>
    <w:rsid w:val="00C7794B"/>
    <w:rsid w:val="00CD785E"/>
    <w:rsid w:val="00D510C5"/>
    <w:rsid w:val="00ED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53"/>
    <w:pPr>
      <w:spacing w:after="200" w:line="276" w:lineRule="auto"/>
    </w:pPr>
    <w:rPr>
      <w:rFonts w:cs="Calibr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7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009"/>
    <w:rPr>
      <w:rFonts w:ascii="Tahoma" w:hAnsi="Tahoma" w:cs="Tahoma"/>
      <w:sz w:val="16"/>
      <w:szCs w:val="16"/>
    </w:rPr>
  </w:style>
  <w:style w:type="paragraph" w:styleId="ListParagraph">
    <w:name w:val="List Paragraph"/>
    <w:basedOn w:val="Normal"/>
    <w:uiPriority w:val="99"/>
    <w:qFormat/>
    <w:rsid w:val="004A700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53"/>
    <w:pPr>
      <w:spacing w:after="200" w:line="276" w:lineRule="auto"/>
    </w:pPr>
    <w:rPr>
      <w:rFonts w:cs="Calibr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7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009"/>
    <w:rPr>
      <w:rFonts w:ascii="Tahoma" w:hAnsi="Tahoma" w:cs="Tahoma"/>
      <w:sz w:val="16"/>
      <w:szCs w:val="16"/>
    </w:rPr>
  </w:style>
  <w:style w:type="paragraph" w:styleId="ListParagraph">
    <w:name w:val="List Paragraph"/>
    <w:basedOn w:val="Normal"/>
    <w:uiPriority w:val="99"/>
    <w:qFormat/>
    <w:rsid w:val="004A70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160237">
      <w:marLeft w:val="0"/>
      <w:marRight w:val="0"/>
      <w:marTop w:val="0"/>
      <w:marBottom w:val="0"/>
      <w:divBdr>
        <w:top w:val="none" w:sz="0" w:space="0" w:color="auto"/>
        <w:left w:val="none" w:sz="0" w:space="0" w:color="auto"/>
        <w:bottom w:val="none" w:sz="0" w:space="0" w:color="auto"/>
        <w:right w:val="none" w:sz="0" w:space="0" w:color="auto"/>
      </w:divBdr>
      <w:divsChild>
        <w:div w:id="842160236">
          <w:marLeft w:val="605"/>
          <w:marRight w:val="0"/>
          <w:marTop w:val="173"/>
          <w:marBottom w:val="173"/>
          <w:divBdr>
            <w:top w:val="none" w:sz="0" w:space="0" w:color="auto"/>
            <w:left w:val="none" w:sz="0" w:space="0" w:color="auto"/>
            <w:bottom w:val="none" w:sz="0" w:space="0" w:color="auto"/>
            <w:right w:val="none" w:sz="0" w:space="0" w:color="auto"/>
          </w:divBdr>
        </w:div>
        <w:div w:id="842160242">
          <w:marLeft w:val="605"/>
          <w:marRight w:val="0"/>
          <w:marTop w:val="173"/>
          <w:marBottom w:val="173"/>
          <w:divBdr>
            <w:top w:val="none" w:sz="0" w:space="0" w:color="auto"/>
            <w:left w:val="none" w:sz="0" w:space="0" w:color="auto"/>
            <w:bottom w:val="none" w:sz="0" w:space="0" w:color="auto"/>
            <w:right w:val="none" w:sz="0" w:space="0" w:color="auto"/>
          </w:divBdr>
        </w:div>
        <w:div w:id="842160246">
          <w:marLeft w:val="605"/>
          <w:marRight w:val="0"/>
          <w:marTop w:val="173"/>
          <w:marBottom w:val="173"/>
          <w:divBdr>
            <w:top w:val="none" w:sz="0" w:space="0" w:color="auto"/>
            <w:left w:val="none" w:sz="0" w:space="0" w:color="auto"/>
            <w:bottom w:val="none" w:sz="0" w:space="0" w:color="auto"/>
            <w:right w:val="none" w:sz="0" w:space="0" w:color="auto"/>
          </w:divBdr>
        </w:div>
      </w:divsChild>
    </w:div>
    <w:div w:id="842160240">
      <w:marLeft w:val="0"/>
      <w:marRight w:val="0"/>
      <w:marTop w:val="0"/>
      <w:marBottom w:val="0"/>
      <w:divBdr>
        <w:top w:val="none" w:sz="0" w:space="0" w:color="auto"/>
        <w:left w:val="none" w:sz="0" w:space="0" w:color="auto"/>
        <w:bottom w:val="none" w:sz="0" w:space="0" w:color="auto"/>
        <w:right w:val="none" w:sz="0" w:space="0" w:color="auto"/>
      </w:divBdr>
      <w:divsChild>
        <w:div w:id="842160247">
          <w:marLeft w:val="1066"/>
          <w:marRight w:val="0"/>
          <w:marTop w:val="0"/>
          <w:marBottom w:val="96"/>
          <w:divBdr>
            <w:top w:val="none" w:sz="0" w:space="0" w:color="auto"/>
            <w:left w:val="none" w:sz="0" w:space="0" w:color="auto"/>
            <w:bottom w:val="none" w:sz="0" w:space="0" w:color="auto"/>
            <w:right w:val="none" w:sz="0" w:space="0" w:color="auto"/>
          </w:divBdr>
        </w:div>
      </w:divsChild>
    </w:div>
    <w:div w:id="842160244">
      <w:marLeft w:val="0"/>
      <w:marRight w:val="0"/>
      <w:marTop w:val="0"/>
      <w:marBottom w:val="0"/>
      <w:divBdr>
        <w:top w:val="none" w:sz="0" w:space="0" w:color="auto"/>
        <w:left w:val="none" w:sz="0" w:space="0" w:color="auto"/>
        <w:bottom w:val="none" w:sz="0" w:space="0" w:color="auto"/>
        <w:right w:val="none" w:sz="0" w:space="0" w:color="auto"/>
      </w:divBdr>
      <w:divsChild>
        <w:div w:id="842160234">
          <w:marLeft w:val="605"/>
          <w:marRight w:val="0"/>
          <w:marTop w:val="173"/>
          <w:marBottom w:val="173"/>
          <w:divBdr>
            <w:top w:val="none" w:sz="0" w:space="0" w:color="auto"/>
            <w:left w:val="none" w:sz="0" w:space="0" w:color="auto"/>
            <w:bottom w:val="none" w:sz="0" w:space="0" w:color="auto"/>
            <w:right w:val="none" w:sz="0" w:space="0" w:color="auto"/>
          </w:divBdr>
        </w:div>
        <w:div w:id="842160235">
          <w:marLeft w:val="1066"/>
          <w:marRight w:val="0"/>
          <w:marTop w:val="0"/>
          <w:marBottom w:val="96"/>
          <w:divBdr>
            <w:top w:val="none" w:sz="0" w:space="0" w:color="auto"/>
            <w:left w:val="none" w:sz="0" w:space="0" w:color="auto"/>
            <w:bottom w:val="none" w:sz="0" w:space="0" w:color="auto"/>
            <w:right w:val="none" w:sz="0" w:space="0" w:color="auto"/>
          </w:divBdr>
        </w:div>
        <w:div w:id="842160238">
          <w:marLeft w:val="605"/>
          <w:marRight w:val="0"/>
          <w:marTop w:val="173"/>
          <w:marBottom w:val="173"/>
          <w:divBdr>
            <w:top w:val="none" w:sz="0" w:space="0" w:color="auto"/>
            <w:left w:val="none" w:sz="0" w:space="0" w:color="auto"/>
            <w:bottom w:val="none" w:sz="0" w:space="0" w:color="auto"/>
            <w:right w:val="none" w:sz="0" w:space="0" w:color="auto"/>
          </w:divBdr>
        </w:div>
        <w:div w:id="842160239">
          <w:marLeft w:val="1066"/>
          <w:marRight w:val="0"/>
          <w:marTop w:val="0"/>
          <w:marBottom w:val="96"/>
          <w:divBdr>
            <w:top w:val="none" w:sz="0" w:space="0" w:color="auto"/>
            <w:left w:val="none" w:sz="0" w:space="0" w:color="auto"/>
            <w:bottom w:val="none" w:sz="0" w:space="0" w:color="auto"/>
            <w:right w:val="none" w:sz="0" w:space="0" w:color="auto"/>
          </w:divBdr>
        </w:div>
        <w:div w:id="842160241">
          <w:marLeft w:val="1066"/>
          <w:marRight w:val="0"/>
          <w:marTop w:val="0"/>
          <w:marBottom w:val="96"/>
          <w:divBdr>
            <w:top w:val="none" w:sz="0" w:space="0" w:color="auto"/>
            <w:left w:val="none" w:sz="0" w:space="0" w:color="auto"/>
            <w:bottom w:val="none" w:sz="0" w:space="0" w:color="auto"/>
            <w:right w:val="none" w:sz="0" w:space="0" w:color="auto"/>
          </w:divBdr>
        </w:div>
        <w:div w:id="842160243">
          <w:marLeft w:val="1066"/>
          <w:marRight w:val="0"/>
          <w:marTop w:val="0"/>
          <w:marBottom w:val="96"/>
          <w:divBdr>
            <w:top w:val="none" w:sz="0" w:space="0" w:color="auto"/>
            <w:left w:val="none" w:sz="0" w:space="0" w:color="auto"/>
            <w:bottom w:val="none" w:sz="0" w:space="0" w:color="auto"/>
            <w:right w:val="none" w:sz="0" w:space="0" w:color="auto"/>
          </w:divBdr>
        </w:div>
        <w:div w:id="842160245">
          <w:marLeft w:val="605"/>
          <w:marRight w:val="0"/>
          <w:marTop w:val="173"/>
          <w:marBottom w:val="173"/>
          <w:divBdr>
            <w:top w:val="none" w:sz="0" w:space="0" w:color="auto"/>
            <w:left w:val="none" w:sz="0" w:space="0" w:color="auto"/>
            <w:bottom w:val="none" w:sz="0" w:space="0" w:color="auto"/>
            <w:right w:val="none" w:sz="0" w:space="0" w:color="auto"/>
          </w:divBdr>
        </w:div>
        <w:div w:id="842160248">
          <w:marLeft w:val="1066"/>
          <w:marRight w:val="0"/>
          <w:marTop w:val="0"/>
          <w:marBottom w:val="96"/>
          <w:divBdr>
            <w:top w:val="none" w:sz="0" w:space="0" w:color="auto"/>
            <w:left w:val="none" w:sz="0" w:space="0" w:color="auto"/>
            <w:bottom w:val="none" w:sz="0" w:space="0" w:color="auto"/>
            <w:right w:val="none" w:sz="0" w:space="0" w:color="auto"/>
          </w:divBdr>
        </w:div>
        <w:div w:id="842160250">
          <w:marLeft w:val="1066"/>
          <w:marRight w:val="0"/>
          <w:marTop w:val="0"/>
          <w:marBottom w:val="96"/>
          <w:divBdr>
            <w:top w:val="none" w:sz="0" w:space="0" w:color="auto"/>
            <w:left w:val="none" w:sz="0" w:space="0" w:color="auto"/>
            <w:bottom w:val="none" w:sz="0" w:space="0" w:color="auto"/>
            <w:right w:val="none" w:sz="0" w:space="0" w:color="auto"/>
          </w:divBdr>
        </w:div>
      </w:divsChild>
    </w:div>
    <w:div w:id="842160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dc:creator>
  <cp:lastModifiedBy>Shiel, Nuala</cp:lastModifiedBy>
  <cp:revision>3</cp:revision>
  <dcterms:created xsi:type="dcterms:W3CDTF">2012-11-16T11:02:00Z</dcterms:created>
  <dcterms:modified xsi:type="dcterms:W3CDTF">2012-11-16T11:04:00Z</dcterms:modified>
</cp:coreProperties>
</file>