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8B" w:rsidRPr="00172593" w:rsidRDefault="005B0A65" w:rsidP="0026610B">
      <w:pPr>
        <w:jc w:val="right"/>
        <w:rPr>
          <w:sz w:val="32"/>
          <w:szCs w:val="32"/>
        </w:rPr>
      </w:pPr>
      <w:r w:rsidRPr="00172593">
        <w:rPr>
          <w:noProof/>
          <w:sz w:val="32"/>
          <w:szCs w:val="32"/>
          <w:lang w:eastAsia="en-GB"/>
        </w:rPr>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1809750" cy="476250"/>
            <wp:effectExtent l="1905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93108B" w:rsidRPr="00172593">
        <w:rPr>
          <w:rFonts w:ascii="Arial" w:hAnsi="Arial"/>
          <w:sz w:val="32"/>
          <w:szCs w:val="32"/>
        </w:rPr>
        <w:t>School of Medicine</w:t>
      </w:r>
    </w:p>
    <w:p w:rsidR="0093108B" w:rsidRPr="00FE4496" w:rsidRDefault="0093108B"/>
    <w:p w:rsidR="0026610B" w:rsidRPr="00FE4496" w:rsidRDefault="0026610B"/>
    <w:p w:rsidR="00F40107" w:rsidRPr="00FE4496" w:rsidRDefault="0026610B" w:rsidP="006B0867">
      <w:pPr>
        <w:jc w:val="center"/>
        <w:rPr>
          <w:rFonts w:ascii="Arial" w:hAnsi="Arial"/>
          <w:bCs/>
          <w:iCs/>
          <w:sz w:val="48"/>
        </w:rPr>
      </w:pPr>
      <w:r w:rsidRPr="00FE4496">
        <w:rPr>
          <w:rFonts w:ascii="Arial" w:hAnsi="Arial"/>
          <w:bCs/>
          <w:sz w:val="48"/>
        </w:rPr>
        <w:t xml:space="preserve">Year </w:t>
      </w:r>
      <w:r w:rsidR="00C76CFB" w:rsidRPr="00FE4496">
        <w:rPr>
          <w:rFonts w:ascii="Arial" w:hAnsi="Arial"/>
          <w:bCs/>
          <w:sz w:val="48"/>
        </w:rPr>
        <w:t>2</w:t>
      </w:r>
      <w:r w:rsidR="00F40107" w:rsidRPr="00FE4496">
        <w:rPr>
          <w:rFonts w:ascii="Arial" w:hAnsi="Arial"/>
          <w:bCs/>
          <w:sz w:val="48"/>
        </w:rPr>
        <w:t>,</w:t>
      </w:r>
      <w:r w:rsidRPr="00FE4496">
        <w:rPr>
          <w:rFonts w:ascii="Arial" w:hAnsi="Arial"/>
          <w:bCs/>
          <w:sz w:val="48"/>
        </w:rPr>
        <w:t xml:space="preserve"> </w:t>
      </w:r>
      <w:r w:rsidR="004B2307">
        <w:rPr>
          <w:rFonts w:ascii="Arial" w:hAnsi="Arial"/>
          <w:bCs/>
          <w:iCs/>
          <w:sz w:val="48"/>
        </w:rPr>
        <w:t>201</w:t>
      </w:r>
      <w:r w:rsidR="007951C9">
        <w:rPr>
          <w:rFonts w:ascii="Arial" w:hAnsi="Arial"/>
          <w:bCs/>
          <w:iCs/>
          <w:sz w:val="48"/>
        </w:rPr>
        <w:t>2</w:t>
      </w:r>
      <w:r w:rsidRPr="00FE4496">
        <w:rPr>
          <w:rFonts w:ascii="Arial" w:hAnsi="Arial"/>
          <w:bCs/>
          <w:iCs/>
          <w:sz w:val="48"/>
        </w:rPr>
        <w:t>/</w:t>
      </w:r>
      <w:r w:rsidR="004B2307">
        <w:rPr>
          <w:rFonts w:ascii="Arial" w:hAnsi="Arial"/>
          <w:bCs/>
          <w:iCs/>
          <w:sz w:val="48"/>
        </w:rPr>
        <w:t>1</w:t>
      </w:r>
      <w:r w:rsidR="007951C9">
        <w:rPr>
          <w:rFonts w:ascii="Arial" w:hAnsi="Arial"/>
          <w:bCs/>
          <w:iCs/>
          <w:sz w:val="48"/>
        </w:rPr>
        <w:t>3</w:t>
      </w:r>
    </w:p>
    <w:p w:rsidR="0093108B" w:rsidRPr="00FE4496" w:rsidRDefault="0093108B" w:rsidP="006B0867">
      <w:pPr>
        <w:jc w:val="center"/>
        <w:rPr>
          <w:bCs/>
          <w:sz w:val="28"/>
        </w:rPr>
      </w:pPr>
    </w:p>
    <w:p w:rsidR="00D24307" w:rsidRPr="00FE4496" w:rsidRDefault="00D24307" w:rsidP="00D24307">
      <w:pPr>
        <w:jc w:val="center"/>
        <w:rPr>
          <w:rFonts w:ascii="Arial" w:hAnsi="Arial" w:cs="Arial"/>
          <w:sz w:val="36"/>
          <w:szCs w:val="36"/>
        </w:rPr>
      </w:pPr>
      <w:r w:rsidRPr="00FE4496">
        <w:rPr>
          <w:rFonts w:ascii="Arial" w:hAnsi="Arial" w:cs="Arial"/>
          <w:sz w:val="36"/>
          <w:szCs w:val="36"/>
        </w:rPr>
        <w:t>(UG Medicine)</w:t>
      </w:r>
    </w:p>
    <w:p w:rsidR="0026610B" w:rsidRPr="00FE4496" w:rsidRDefault="0002464F" w:rsidP="0026610B">
      <w:pPr>
        <w:ind w:right="26"/>
        <w:jc w:val="center"/>
        <w:rPr>
          <w:rFonts w:ascii="Arial" w:hAnsi="Arial" w:cs="Arial"/>
          <w:sz w:val="36"/>
          <w:szCs w:val="36"/>
        </w:rPr>
      </w:pPr>
      <w:r>
        <w:rPr>
          <w:noProof/>
          <w:lang w:eastAsia="en-GB"/>
        </w:rPr>
        <mc:AlternateContent>
          <mc:Choice Requires="wps">
            <w:drawing>
              <wp:anchor distT="0" distB="0" distL="114300" distR="114300" simplePos="0" relativeHeight="251632640" behindDoc="0" locked="0" layoutInCell="1" allowOverlap="1">
                <wp:simplePos x="0" y="0"/>
                <wp:positionH relativeFrom="column">
                  <wp:align>center</wp:align>
                </wp:positionH>
                <wp:positionV relativeFrom="page">
                  <wp:align>center</wp:align>
                </wp:positionV>
                <wp:extent cx="4324350" cy="5419725"/>
                <wp:effectExtent l="9525" t="9525" r="9525" b="9525"/>
                <wp:wrapTopAndBottom/>
                <wp:docPr id="1141"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5419725"/>
                        </a:xfrm>
                        <a:prstGeom prst="rect">
                          <a:avLst/>
                        </a:prstGeom>
                        <a:solidFill>
                          <a:srgbClr val="FFFFFF"/>
                        </a:solidFill>
                        <a:ln w="9525">
                          <a:solidFill>
                            <a:srgbClr val="000000"/>
                          </a:solidFill>
                          <a:miter lim="800000"/>
                          <a:headEnd/>
                          <a:tailEnd/>
                        </a:ln>
                      </wps:spPr>
                      <wps:txbx>
                        <w:txbxContent>
                          <w:p w:rsidR="00727A63" w:rsidRPr="00C65841" w:rsidRDefault="00727A63" w:rsidP="00C65841">
                            <w:pPr>
                              <w:jc w:val="center"/>
                              <w:rPr>
                                <w:rFonts w:ascii="Arial" w:hAnsi="Arial" w:cs="Arial"/>
                                <w:smallCaps/>
                                <w:sz w:val="40"/>
                                <w:szCs w:val="48"/>
                              </w:rPr>
                            </w:pPr>
                            <w:r w:rsidRPr="00C65841">
                              <w:rPr>
                                <w:rFonts w:ascii="Arial" w:hAnsi="Arial" w:cs="Arial"/>
                                <w:smallCaps/>
                                <w:sz w:val="40"/>
                                <w:szCs w:val="48"/>
                              </w:rPr>
                              <w:t>Life Cycle &amp; Regulatory Systems</w:t>
                            </w:r>
                          </w:p>
                          <w:p w:rsidR="00727A63" w:rsidRPr="00F40107" w:rsidRDefault="00727A63" w:rsidP="00C65841">
                            <w:pPr>
                              <w:jc w:val="center"/>
                              <w:rPr>
                                <w:rFonts w:ascii="Arial" w:hAnsi="Arial" w:cs="Arial"/>
                                <w:sz w:val="88"/>
                                <w:szCs w:val="48"/>
                              </w:rPr>
                            </w:pPr>
                          </w:p>
                          <w:p w:rsidR="00727A63" w:rsidRPr="00F40107" w:rsidRDefault="00727A63" w:rsidP="00C65841">
                            <w:pPr>
                              <w:jc w:val="center"/>
                              <w:rPr>
                                <w:rFonts w:ascii="Arial" w:hAnsi="Arial" w:cs="Arial"/>
                                <w:sz w:val="92"/>
                                <w:szCs w:val="48"/>
                              </w:rPr>
                            </w:pPr>
                            <w:r w:rsidRPr="00F40107">
                              <w:rPr>
                                <w:rFonts w:ascii="Arial" w:hAnsi="Arial" w:cs="Arial"/>
                                <w:sz w:val="92"/>
                                <w:szCs w:val="48"/>
                              </w:rPr>
                              <w:t>Pharmacology &amp; Therapeutics</w:t>
                            </w:r>
                          </w:p>
                          <w:p w:rsidR="00727A63" w:rsidRPr="00F40107" w:rsidRDefault="00727A63" w:rsidP="00C65841">
                            <w:pPr>
                              <w:jc w:val="center"/>
                              <w:rPr>
                                <w:rFonts w:ascii="Arial" w:hAnsi="Arial" w:cs="Arial"/>
                                <w:sz w:val="88"/>
                                <w:szCs w:val="48"/>
                              </w:rPr>
                            </w:pPr>
                          </w:p>
                          <w:p w:rsidR="00727A63" w:rsidRPr="00C65841" w:rsidRDefault="00727A63" w:rsidP="00C65841">
                            <w:pPr>
                              <w:jc w:val="center"/>
                              <w:rPr>
                                <w:rFonts w:ascii="Arial" w:hAnsi="Arial" w:cs="Arial"/>
                                <w:sz w:val="48"/>
                                <w:szCs w:val="48"/>
                              </w:rPr>
                            </w:pPr>
                            <w:r w:rsidRPr="00C65841">
                              <w:rPr>
                                <w:rFonts w:ascii="Arial" w:hAnsi="Arial" w:cs="Arial"/>
                                <w:sz w:val="48"/>
                                <w:szCs w:val="48"/>
                              </w:rPr>
                              <w:t>Part 1</w:t>
                            </w:r>
                          </w:p>
                          <w:p w:rsidR="00727A63" w:rsidRPr="00C65841" w:rsidRDefault="00727A63" w:rsidP="00280768">
                            <w:pPr>
                              <w:jc w:val="center"/>
                              <w:rPr>
                                <w:rFonts w:ascii="Arial" w:hAnsi="Arial" w:cs="Arial"/>
                                <w:sz w:val="48"/>
                                <w:szCs w:val="48"/>
                              </w:rPr>
                            </w:pPr>
                            <w:r>
                              <w:rPr>
                                <w:rFonts w:ascii="Arial" w:hAnsi="Arial" w:cs="Arial"/>
                                <w:sz w:val="48"/>
                                <w:szCs w:val="48"/>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026" type="#_x0000_t202" style="position:absolute;left:0;text-align:left;margin-left:0;margin-top:0;width:340.5pt;height:426.75pt;z-index:25163264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">
                <v:textbox>
                  <w:txbxContent>
                    <w:p w:rsidR="00727A63" w:rsidRPr="00C65841" w:rsidRDefault="00727A63" w:rsidP="00C65841">
                      <w:pPr>
                        <w:jc w:val="center"/>
                        <w:rPr>
                          <w:rFonts w:ascii="Arial" w:hAnsi="Arial" w:cs="Arial"/>
                          <w:smallCaps/>
                          <w:sz w:val="40"/>
                          <w:szCs w:val="48"/>
                        </w:rPr>
                      </w:pPr>
                      <w:r w:rsidRPr="00C65841">
                        <w:rPr>
                          <w:rFonts w:ascii="Arial" w:hAnsi="Arial" w:cs="Arial"/>
                          <w:smallCaps/>
                          <w:sz w:val="40"/>
                          <w:szCs w:val="48"/>
                        </w:rPr>
                        <w:t>Life Cycle &amp; Regulatory Systems</w:t>
                      </w:r>
                    </w:p>
                    <w:p w:rsidR="00727A63" w:rsidRPr="00F40107" w:rsidRDefault="00727A63" w:rsidP="00C65841">
                      <w:pPr>
                        <w:jc w:val="center"/>
                        <w:rPr>
                          <w:rFonts w:ascii="Arial" w:hAnsi="Arial" w:cs="Arial"/>
                          <w:sz w:val="88"/>
                          <w:szCs w:val="48"/>
                        </w:rPr>
                      </w:pPr>
                    </w:p>
                    <w:p w:rsidR="00727A63" w:rsidRPr="00F40107" w:rsidRDefault="00727A63" w:rsidP="00C65841">
                      <w:pPr>
                        <w:jc w:val="center"/>
                        <w:rPr>
                          <w:rFonts w:ascii="Arial" w:hAnsi="Arial" w:cs="Arial"/>
                          <w:sz w:val="92"/>
                          <w:szCs w:val="48"/>
                        </w:rPr>
                      </w:pPr>
                      <w:r w:rsidRPr="00F40107">
                        <w:rPr>
                          <w:rFonts w:ascii="Arial" w:hAnsi="Arial" w:cs="Arial"/>
                          <w:sz w:val="92"/>
                          <w:szCs w:val="48"/>
                        </w:rPr>
                        <w:t>Pharmacology &amp; Therapeutics</w:t>
                      </w:r>
                    </w:p>
                    <w:p w:rsidR="00727A63" w:rsidRPr="00F40107" w:rsidRDefault="00727A63" w:rsidP="00C65841">
                      <w:pPr>
                        <w:jc w:val="center"/>
                        <w:rPr>
                          <w:rFonts w:ascii="Arial" w:hAnsi="Arial" w:cs="Arial"/>
                          <w:sz w:val="88"/>
                          <w:szCs w:val="48"/>
                        </w:rPr>
                      </w:pPr>
                    </w:p>
                    <w:p w:rsidR="00727A63" w:rsidRPr="00C65841" w:rsidRDefault="00727A63" w:rsidP="00C65841">
                      <w:pPr>
                        <w:jc w:val="center"/>
                        <w:rPr>
                          <w:rFonts w:ascii="Arial" w:hAnsi="Arial" w:cs="Arial"/>
                          <w:sz w:val="48"/>
                          <w:szCs w:val="48"/>
                        </w:rPr>
                      </w:pPr>
                      <w:r w:rsidRPr="00C65841">
                        <w:rPr>
                          <w:rFonts w:ascii="Arial" w:hAnsi="Arial" w:cs="Arial"/>
                          <w:sz w:val="48"/>
                          <w:szCs w:val="48"/>
                        </w:rPr>
                        <w:t>Part 1</w:t>
                      </w:r>
                    </w:p>
                    <w:p w:rsidR="00727A63" w:rsidRPr="00C65841" w:rsidRDefault="00727A63" w:rsidP="00280768">
                      <w:pPr>
                        <w:jc w:val="center"/>
                        <w:rPr>
                          <w:rFonts w:ascii="Arial" w:hAnsi="Arial" w:cs="Arial"/>
                          <w:sz w:val="48"/>
                          <w:szCs w:val="48"/>
                        </w:rPr>
                      </w:pPr>
                      <w:r>
                        <w:rPr>
                          <w:rFonts w:ascii="Arial" w:hAnsi="Arial" w:cs="Arial"/>
                          <w:sz w:val="48"/>
                          <w:szCs w:val="48"/>
                        </w:rPr>
                        <w:t>2012</w:t>
                      </w:r>
                    </w:p>
                  </w:txbxContent>
                </v:textbox>
                <w10:wrap type="topAndBottom" anchory="page"/>
              </v:shape>
            </w:pict>
          </mc:Fallback>
        </mc:AlternateContent>
      </w:r>
      <w:r w:rsidR="00F40107" w:rsidRPr="00FE4496">
        <w:rPr>
          <w:rFonts w:ascii="Arial" w:hAnsi="Arial" w:cs="Arial"/>
          <w:sz w:val="36"/>
          <w:szCs w:val="36"/>
        </w:rPr>
        <w:t>Autumn term course guide</w:t>
      </w:r>
    </w:p>
    <w:p w:rsidR="00C65841" w:rsidRPr="00FE4496" w:rsidRDefault="00C65841" w:rsidP="0026610B">
      <w:pPr>
        <w:tabs>
          <w:tab w:val="left" w:pos="858"/>
        </w:tabs>
        <w:rPr>
          <w:rFonts w:ascii="Arial" w:hAnsi="Arial" w:cs="Arial"/>
          <w:bCs/>
          <w:iCs/>
          <w:sz w:val="28"/>
          <w:szCs w:val="28"/>
        </w:rPr>
      </w:pPr>
    </w:p>
    <w:p w:rsidR="00F40107" w:rsidRPr="00FE4496" w:rsidRDefault="00F40107" w:rsidP="0026610B">
      <w:pPr>
        <w:tabs>
          <w:tab w:val="left" w:pos="858"/>
        </w:tabs>
        <w:rPr>
          <w:rFonts w:ascii="Arial" w:hAnsi="Arial" w:cs="Arial"/>
          <w:bCs/>
          <w:iCs/>
          <w:sz w:val="28"/>
          <w:szCs w:val="28"/>
        </w:rPr>
      </w:pPr>
    </w:p>
    <w:p w:rsidR="00F40107" w:rsidRPr="00FE4496" w:rsidRDefault="0091432A" w:rsidP="0026610B">
      <w:pPr>
        <w:tabs>
          <w:tab w:val="left" w:pos="858"/>
        </w:tabs>
        <w:rPr>
          <w:rFonts w:ascii="Arial" w:hAnsi="Arial" w:cs="Arial"/>
          <w:b/>
          <w:sz w:val="28"/>
          <w:szCs w:val="28"/>
        </w:rPr>
      </w:pPr>
      <w:r w:rsidRPr="00FE4496">
        <w:rPr>
          <w:rFonts w:ascii="Arial" w:hAnsi="Arial" w:cs="Arial"/>
          <w:bCs/>
          <w:iCs/>
          <w:sz w:val="28"/>
          <w:szCs w:val="28"/>
        </w:rPr>
        <w:t>Course</w:t>
      </w:r>
      <w:r w:rsidR="0093108B" w:rsidRPr="00FE4496">
        <w:rPr>
          <w:rFonts w:ascii="Arial" w:hAnsi="Arial" w:cs="Arial"/>
          <w:bCs/>
          <w:iCs/>
          <w:sz w:val="28"/>
          <w:szCs w:val="28"/>
        </w:rPr>
        <w:t xml:space="preserve"> Leader</w:t>
      </w:r>
      <w:r w:rsidR="00C76CFB" w:rsidRPr="00FE4496">
        <w:rPr>
          <w:rFonts w:ascii="Arial" w:hAnsi="Arial" w:cs="Arial"/>
          <w:bCs/>
          <w:iCs/>
          <w:sz w:val="28"/>
          <w:szCs w:val="28"/>
        </w:rPr>
        <w:t>s</w:t>
      </w:r>
      <w:r w:rsidR="0093108B" w:rsidRPr="00FE4496">
        <w:rPr>
          <w:rFonts w:ascii="Arial" w:hAnsi="Arial" w:cs="Arial"/>
          <w:bCs/>
          <w:iCs/>
          <w:sz w:val="28"/>
          <w:szCs w:val="28"/>
        </w:rPr>
        <w:t>:</w:t>
      </w:r>
      <w:r w:rsidR="00F8059C" w:rsidRPr="00FE4496">
        <w:rPr>
          <w:rFonts w:ascii="Arial" w:hAnsi="Arial" w:cs="Arial"/>
          <w:b/>
          <w:bCs/>
          <w:sz w:val="28"/>
          <w:szCs w:val="28"/>
        </w:rPr>
        <w:t xml:space="preserve"> </w:t>
      </w:r>
      <w:r w:rsidR="00C65841" w:rsidRPr="00FE4496">
        <w:rPr>
          <w:rFonts w:ascii="Arial" w:hAnsi="Arial" w:cs="Arial"/>
          <w:b/>
          <w:bCs/>
          <w:sz w:val="28"/>
          <w:szCs w:val="28"/>
        </w:rPr>
        <w:tab/>
      </w:r>
      <w:r w:rsidR="00F8059C" w:rsidRPr="00FE4496">
        <w:rPr>
          <w:rFonts w:ascii="Arial" w:hAnsi="Arial" w:cs="Arial"/>
          <w:b/>
          <w:bCs/>
          <w:sz w:val="28"/>
          <w:szCs w:val="28"/>
        </w:rPr>
        <w:t>Dr Chris John</w:t>
      </w:r>
      <w:r w:rsidR="00C76CFB" w:rsidRPr="00FE4496">
        <w:rPr>
          <w:rFonts w:ascii="Arial" w:hAnsi="Arial" w:cs="Arial"/>
          <w:sz w:val="28"/>
          <w:szCs w:val="28"/>
        </w:rPr>
        <w:t xml:space="preserve"> </w:t>
      </w:r>
      <w:r w:rsidR="00C76CFB" w:rsidRPr="00FE4496">
        <w:rPr>
          <w:rFonts w:ascii="Arial" w:hAnsi="Arial" w:cs="Arial"/>
          <w:b/>
          <w:sz w:val="28"/>
          <w:szCs w:val="28"/>
        </w:rPr>
        <w:t>&amp; Dr Mike Schachter</w:t>
      </w:r>
    </w:p>
    <w:p w:rsidR="00F40107" w:rsidRPr="00FE4496" w:rsidRDefault="00C65841" w:rsidP="0026610B">
      <w:pPr>
        <w:tabs>
          <w:tab w:val="left" w:pos="858"/>
        </w:tabs>
        <w:rPr>
          <w:rFonts w:ascii="Arial" w:hAnsi="Arial" w:cs="Arial"/>
          <w:sz w:val="28"/>
          <w:szCs w:val="28"/>
        </w:rPr>
      </w:pPr>
      <w:r w:rsidRPr="00FE4496">
        <w:rPr>
          <w:rFonts w:ascii="Arial" w:hAnsi="Arial" w:cs="Arial"/>
          <w:sz w:val="28"/>
          <w:szCs w:val="28"/>
        </w:rPr>
        <w:t>T</w:t>
      </w:r>
      <w:r w:rsidR="0026610B" w:rsidRPr="00FE4496">
        <w:rPr>
          <w:rFonts w:ascii="Arial" w:hAnsi="Arial" w:cs="Arial"/>
          <w:sz w:val="28"/>
          <w:szCs w:val="28"/>
        </w:rPr>
        <w:t>el</w:t>
      </w:r>
      <w:r w:rsidRPr="00FE4496">
        <w:rPr>
          <w:rFonts w:ascii="Arial" w:hAnsi="Arial" w:cs="Arial"/>
          <w:sz w:val="28"/>
          <w:szCs w:val="28"/>
        </w:rPr>
        <w:t>ephone</w:t>
      </w:r>
      <w:r w:rsidR="0026610B" w:rsidRPr="00FE4496">
        <w:rPr>
          <w:rFonts w:ascii="Arial" w:hAnsi="Arial" w:cs="Arial"/>
          <w:sz w:val="28"/>
          <w:szCs w:val="28"/>
        </w:rPr>
        <w:t>:</w:t>
      </w:r>
      <w:r w:rsidR="0026610B" w:rsidRPr="00FE4496">
        <w:rPr>
          <w:rFonts w:ascii="Arial" w:hAnsi="Arial" w:cs="Arial"/>
          <w:sz w:val="28"/>
          <w:szCs w:val="28"/>
        </w:rPr>
        <w:tab/>
      </w:r>
      <w:r w:rsidRPr="00FE4496">
        <w:rPr>
          <w:rFonts w:ascii="Arial" w:hAnsi="Arial" w:cs="Arial"/>
          <w:sz w:val="28"/>
          <w:szCs w:val="28"/>
        </w:rPr>
        <w:tab/>
      </w:r>
      <w:r w:rsidR="001549E6" w:rsidRPr="00FE4496">
        <w:rPr>
          <w:rFonts w:ascii="Arial" w:hAnsi="Arial" w:cs="Arial"/>
          <w:sz w:val="28"/>
          <w:szCs w:val="28"/>
        </w:rPr>
        <w:t xml:space="preserve">020 8383 8039 </w:t>
      </w:r>
      <w:r w:rsidR="00F40107" w:rsidRPr="00FE4496">
        <w:rPr>
          <w:rFonts w:ascii="Arial" w:hAnsi="Arial" w:cs="Arial"/>
          <w:sz w:val="28"/>
          <w:szCs w:val="28"/>
        </w:rPr>
        <w:t>(Dr</w:t>
      </w:r>
      <w:r w:rsidR="006B3E96" w:rsidRPr="00FE4496">
        <w:rPr>
          <w:rFonts w:ascii="Arial" w:hAnsi="Arial" w:cs="Arial"/>
          <w:sz w:val="28"/>
          <w:szCs w:val="28"/>
        </w:rPr>
        <w:t xml:space="preserve"> John)</w:t>
      </w:r>
    </w:p>
    <w:p w:rsidR="00F40107" w:rsidRPr="00FE4496" w:rsidRDefault="00F40107" w:rsidP="0026610B">
      <w:pPr>
        <w:tabs>
          <w:tab w:val="left" w:pos="858"/>
        </w:tabs>
        <w:rPr>
          <w:rFonts w:ascii="Arial" w:hAnsi="Arial" w:cs="Arial"/>
          <w:sz w:val="28"/>
          <w:szCs w:val="28"/>
        </w:rPr>
      </w:pPr>
      <w:r w:rsidRPr="00FE4496">
        <w:rPr>
          <w:rFonts w:ascii="Arial" w:hAnsi="Arial" w:cs="Arial"/>
          <w:sz w:val="28"/>
          <w:szCs w:val="28"/>
        </w:rPr>
        <w:t>E</w:t>
      </w:r>
      <w:r w:rsidR="0026610B" w:rsidRPr="00FE4496">
        <w:rPr>
          <w:rFonts w:ascii="Arial" w:hAnsi="Arial" w:cs="Arial"/>
          <w:sz w:val="28"/>
          <w:szCs w:val="28"/>
        </w:rPr>
        <w:t>mail:</w:t>
      </w:r>
      <w:r w:rsidR="0026610B" w:rsidRPr="00FE4496">
        <w:rPr>
          <w:rFonts w:ascii="Arial" w:hAnsi="Arial" w:cs="Arial"/>
          <w:sz w:val="28"/>
          <w:szCs w:val="28"/>
        </w:rPr>
        <w:tab/>
      </w:r>
      <w:r w:rsidRPr="00FE4496">
        <w:rPr>
          <w:rFonts w:ascii="Arial" w:hAnsi="Arial" w:cs="Arial"/>
          <w:sz w:val="28"/>
          <w:szCs w:val="28"/>
        </w:rPr>
        <w:tab/>
      </w:r>
      <w:r w:rsidR="00C65841" w:rsidRPr="00FE4496">
        <w:rPr>
          <w:rFonts w:ascii="Arial" w:hAnsi="Arial" w:cs="Arial"/>
          <w:sz w:val="28"/>
          <w:szCs w:val="28"/>
        </w:rPr>
        <w:tab/>
      </w:r>
      <w:hyperlink r:id="rId10" w:history="1">
        <w:r w:rsidRPr="00DD0C34">
          <w:rPr>
            <w:rStyle w:val="Hyperlink"/>
            <w:rFonts w:ascii="Arial" w:hAnsi="Arial" w:cs="Arial"/>
            <w:color w:val="000000" w:themeColor="text1"/>
            <w:sz w:val="28"/>
            <w:szCs w:val="28"/>
            <w:u w:val="none"/>
          </w:rPr>
          <w:t>c.john@imperial.ac.uk</w:t>
        </w:r>
      </w:hyperlink>
      <w:r w:rsidR="006B3E96" w:rsidRPr="00DD0C34">
        <w:rPr>
          <w:rFonts w:ascii="Arial" w:hAnsi="Arial" w:cs="Arial"/>
          <w:color w:val="000000" w:themeColor="text1"/>
          <w:sz w:val="28"/>
          <w:szCs w:val="28"/>
        </w:rPr>
        <w:t>;</w:t>
      </w:r>
      <w:r w:rsidRPr="00DD0C34">
        <w:rPr>
          <w:rFonts w:ascii="Arial" w:hAnsi="Arial" w:cs="Arial"/>
          <w:color w:val="000000" w:themeColor="text1"/>
          <w:sz w:val="28"/>
          <w:szCs w:val="28"/>
        </w:rPr>
        <w:t xml:space="preserve"> </w:t>
      </w:r>
      <w:hyperlink r:id="rId11" w:history="1">
        <w:r w:rsidRPr="00DD0C34">
          <w:rPr>
            <w:rStyle w:val="Hyperlink"/>
            <w:rFonts w:ascii="Arial" w:hAnsi="Arial" w:cs="Arial"/>
            <w:color w:val="000000" w:themeColor="text1"/>
            <w:sz w:val="28"/>
            <w:szCs w:val="28"/>
            <w:u w:val="none"/>
          </w:rPr>
          <w:t>m.schachter@imperial.ac.uk</w:t>
        </w:r>
      </w:hyperlink>
      <w:r w:rsidRPr="00FE4496">
        <w:rPr>
          <w:rFonts w:ascii="Arial" w:hAnsi="Arial" w:cs="Arial"/>
          <w:sz w:val="28"/>
          <w:szCs w:val="28"/>
        </w:rPr>
        <w:t xml:space="preserve"> </w:t>
      </w:r>
    </w:p>
    <w:p w:rsidR="00F40107" w:rsidRPr="00FE4496" w:rsidRDefault="00F40107" w:rsidP="00F40107">
      <w:pPr>
        <w:pStyle w:val="NormalWeb"/>
        <w:spacing w:before="0" w:beforeAutospacing="0" w:after="0" w:afterAutospacing="0"/>
        <w:rPr>
          <w:rFonts w:ascii="Arial" w:hAnsi="Arial" w:cs="Arial"/>
          <w:sz w:val="28"/>
          <w:szCs w:val="28"/>
        </w:rPr>
      </w:pPr>
    </w:p>
    <w:p w:rsidR="003C7027" w:rsidRPr="00DD0C34" w:rsidRDefault="006538A9" w:rsidP="00F40107">
      <w:pPr>
        <w:pStyle w:val="NormalWeb"/>
        <w:spacing w:before="0" w:beforeAutospacing="0" w:after="0" w:afterAutospacing="0"/>
        <w:rPr>
          <w:rFonts w:ascii="Arial" w:hAnsi="Arial" w:cs="Arial"/>
          <w:color w:val="000000" w:themeColor="text1"/>
          <w:sz w:val="28"/>
          <w:szCs w:val="28"/>
        </w:rPr>
      </w:pPr>
      <w:hyperlink r:id="rId12" w:history="1">
        <w:r w:rsidR="00F40107" w:rsidRPr="00DD0C34">
          <w:rPr>
            <w:rStyle w:val="Hyperlink"/>
            <w:rFonts w:ascii="Arial" w:hAnsi="Arial" w:cs="Arial"/>
            <w:color w:val="000000" w:themeColor="text1"/>
            <w:sz w:val="28"/>
            <w:szCs w:val="28"/>
            <w:u w:val="none"/>
          </w:rPr>
          <w:t>https://education.med.imperial.ac.uk</w:t>
        </w:r>
      </w:hyperlink>
    </w:p>
    <w:p w:rsidR="00F40107" w:rsidRDefault="00F40107" w:rsidP="00F40107">
      <w:pPr>
        <w:pStyle w:val="NormalWeb"/>
        <w:spacing w:before="0" w:beforeAutospacing="0" w:after="0" w:afterAutospacing="0"/>
        <w:rPr>
          <w:rFonts w:ascii="Arial" w:hAnsi="Arial" w:cs="Arial"/>
          <w:sz w:val="28"/>
          <w:szCs w:val="28"/>
        </w:rPr>
      </w:pPr>
    </w:p>
    <w:p w:rsidR="007C0818" w:rsidRDefault="007C0818">
      <w:pPr>
        <w:rPr>
          <w:rFonts w:ascii="Arial" w:eastAsia="Arial Unicode MS" w:hAnsi="Arial" w:cs="Arial"/>
          <w:color w:val="000000"/>
          <w:sz w:val="28"/>
          <w:szCs w:val="28"/>
        </w:rPr>
      </w:pPr>
      <w:r>
        <w:rPr>
          <w:rFonts w:ascii="Arial" w:hAnsi="Arial" w:cs="Arial"/>
          <w:sz w:val="28"/>
          <w:szCs w:val="28"/>
        </w:rPr>
        <w:br w:type="page"/>
      </w:r>
    </w:p>
    <w:p w:rsidR="007C0818" w:rsidRPr="003D2852" w:rsidRDefault="007C0818" w:rsidP="007C0818">
      <w:pPr>
        <w:jc w:val="center"/>
        <w:rPr>
          <w:rFonts w:ascii="Arial" w:hAnsi="Arial" w:cs="Arial"/>
          <w:sz w:val="40"/>
          <w:szCs w:val="40"/>
        </w:rPr>
      </w:pPr>
      <w:r>
        <w:rPr>
          <w:rFonts w:ascii="Arial" w:hAnsi="Arial" w:cs="Arial"/>
          <w:sz w:val="40"/>
          <w:szCs w:val="40"/>
        </w:rPr>
        <w:lastRenderedPageBreak/>
        <w:t>Pharmacology &amp; Therapeutics</w:t>
      </w:r>
    </w:p>
    <w:p w:rsidR="007C0818" w:rsidRPr="00FE4496" w:rsidRDefault="007C0818" w:rsidP="007C0818">
      <w:pPr>
        <w:jc w:val="center"/>
        <w:rPr>
          <w:rFonts w:ascii="Arial" w:hAnsi="Arial" w:cs="Arial"/>
          <w:sz w:val="32"/>
        </w:rPr>
      </w:pPr>
      <w:r w:rsidRPr="00FE4496">
        <w:rPr>
          <w:rFonts w:ascii="Arial" w:hAnsi="Arial" w:cs="Arial"/>
          <w:sz w:val="32"/>
        </w:rPr>
        <w:t>Ye</w:t>
      </w:r>
      <w:bookmarkStart w:id="0" w:name="_GoBack"/>
      <w:bookmarkEnd w:id="0"/>
      <w:r w:rsidRPr="00FE4496">
        <w:rPr>
          <w:rFonts w:ascii="Arial" w:hAnsi="Arial" w:cs="Arial"/>
          <w:sz w:val="32"/>
        </w:rPr>
        <w:t>ar 2 – Autumn term course guide</w:t>
      </w:r>
    </w:p>
    <w:p w:rsidR="007C0818" w:rsidRPr="00FE4496" w:rsidRDefault="007C0818" w:rsidP="007C0818">
      <w:pPr>
        <w:jc w:val="center"/>
        <w:rPr>
          <w:rFonts w:ascii="Arial" w:hAnsi="Arial" w:cs="Arial"/>
          <w:sz w:val="32"/>
        </w:rPr>
      </w:pPr>
    </w:p>
    <w:p w:rsidR="007C0818" w:rsidRPr="00FE4496" w:rsidRDefault="007C0818" w:rsidP="007C0818">
      <w:pPr>
        <w:jc w:val="center"/>
        <w:rPr>
          <w:rFonts w:ascii="Arial" w:hAnsi="Arial" w:cs="Arial"/>
          <w:sz w:val="32"/>
          <w:lang w:val="fr-FR"/>
        </w:rPr>
      </w:pPr>
      <w:r w:rsidRPr="00FE4496">
        <w:rPr>
          <w:rFonts w:ascii="Arial" w:hAnsi="Arial" w:cs="Arial"/>
          <w:sz w:val="32"/>
          <w:lang w:val="fr-FR"/>
        </w:rPr>
        <w:t>CONTENTS</w:t>
      </w:r>
    </w:p>
    <w:p w:rsidR="007C0818" w:rsidRPr="00FE4496" w:rsidRDefault="007C0818" w:rsidP="007C0818">
      <w:pPr>
        <w:pStyle w:val="BodyTextIndent"/>
        <w:ind w:right="-6"/>
        <w:jc w:val="right"/>
        <w:rPr>
          <w:rFonts w:ascii="Arial" w:hAnsi="Arial"/>
          <w:sz w:val="28"/>
          <w:lang w:val="fr-FR"/>
        </w:rPr>
      </w:pPr>
      <w:r w:rsidRPr="00FE4496">
        <w:rPr>
          <w:rFonts w:ascii="Arial" w:hAnsi="Arial"/>
          <w:sz w:val="32"/>
          <w:lang w:val="fr-FR"/>
        </w:rPr>
        <w:t>Page</w:t>
      </w:r>
      <w:r w:rsidR="006538A9">
        <w:rPr>
          <w:rFonts w:ascii="Arial" w:hAnsi="Arial" w:cs="Arial"/>
        </w:rPr>
        <w:pict>
          <v:rect id="_x0000_i1025" style="width:0;height:1.5pt" o:hralign="center" o:hrstd="t" o:hr="t" fillcolor="gray" stroked="f"/>
        </w:pict>
      </w:r>
    </w:p>
    <w:p w:rsidR="007C0818" w:rsidRPr="00FE4496" w:rsidRDefault="007C0818" w:rsidP="007C0818">
      <w:pPr>
        <w:pStyle w:val="BodyTextIndent"/>
        <w:tabs>
          <w:tab w:val="right" w:pos="8892"/>
        </w:tabs>
        <w:spacing w:before="120"/>
        <w:ind w:right="227"/>
        <w:rPr>
          <w:rFonts w:ascii="Arial" w:hAnsi="Arial"/>
          <w:sz w:val="28"/>
          <w:lang w:val="fr-FR"/>
        </w:rPr>
      </w:pPr>
      <w:r w:rsidRPr="00FE4496">
        <w:rPr>
          <w:rFonts w:ascii="Arial" w:hAnsi="Arial"/>
          <w:sz w:val="28"/>
          <w:lang w:val="fr-FR"/>
        </w:rPr>
        <w:t>SOLE</w:t>
      </w:r>
      <w:r w:rsidRPr="00FE4496">
        <w:rPr>
          <w:rFonts w:ascii="Arial" w:hAnsi="Arial"/>
          <w:sz w:val="28"/>
          <w:lang w:val="fr-FR"/>
        </w:rPr>
        <w:tab/>
      </w:r>
      <w:r w:rsidRPr="00FE4496">
        <w:rPr>
          <w:rFonts w:ascii="Arial" w:hAnsi="Arial"/>
          <w:i/>
          <w:sz w:val="28"/>
          <w:lang w:val="fr-FR"/>
        </w:rPr>
        <w:t>iii</w:t>
      </w:r>
    </w:p>
    <w:p w:rsidR="007C0818" w:rsidRPr="00FE4496" w:rsidRDefault="007C0818" w:rsidP="007C0818">
      <w:pPr>
        <w:pStyle w:val="BodyTextIndent"/>
        <w:tabs>
          <w:tab w:val="right" w:pos="8892"/>
        </w:tabs>
        <w:spacing w:before="120"/>
        <w:ind w:right="227"/>
        <w:rPr>
          <w:rFonts w:ascii="Arial" w:hAnsi="Arial"/>
          <w:sz w:val="28"/>
          <w:szCs w:val="28"/>
          <w:lang w:val="fr-FR"/>
        </w:rPr>
      </w:pPr>
      <w:r w:rsidRPr="00FE4496">
        <w:rPr>
          <w:rFonts w:ascii="Arial" w:hAnsi="Arial"/>
          <w:sz w:val="28"/>
          <w:lang w:val="fr-FR"/>
        </w:rPr>
        <w:t>INTRODUCTION</w:t>
      </w:r>
      <w:r w:rsidRPr="00FE4496">
        <w:rPr>
          <w:rFonts w:ascii="Arial" w:hAnsi="Arial"/>
          <w:sz w:val="28"/>
          <w:lang w:val="fr-FR"/>
        </w:rPr>
        <w:tab/>
      </w:r>
      <w:r w:rsidRPr="00FE4496">
        <w:rPr>
          <w:rFonts w:ascii="Arial" w:hAnsi="Arial"/>
          <w:sz w:val="28"/>
          <w:szCs w:val="28"/>
          <w:lang w:val="fr-FR"/>
        </w:rPr>
        <w:t>1</w:t>
      </w:r>
    </w:p>
    <w:p w:rsidR="007C0818" w:rsidRPr="00FE4496" w:rsidRDefault="007C0818" w:rsidP="007C0818">
      <w:pPr>
        <w:pStyle w:val="BodyTextIndent"/>
        <w:tabs>
          <w:tab w:val="right" w:pos="8892"/>
        </w:tabs>
        <w:spacing w:before="120"/>
        <w:ind w:right="227"/>
        <w:rPr>
          <w:rFonts w:ascii="Arial" w:hAnsi="Arial"/>
          <w:sz w:val="28"/>
        </w:rPr>
      </w:pPr>
      <w:r w:rsidRPr="00FE4496">
        <w:rPr>
          <w:rFonts w:ascii="Arial" w:hAnsi="Arial"/>
          <w:sz w:val="28"/>
          <w:szCs w:val="28"/>
        </w:rPr>
        <w:t>ASSESSMENT DETAILS</w:t>
      </w:r>
      <w:r w:rsidRPr="00FE4496">
        <w:rPr>
          <w:rFonts w:ascii="Arial" w:hAnsi="Arial"/>
          <w:sz w:val="28"/>
          <w:szCs w:val="28"/>
        </w:rPr>
        <w:tab/>
        <w:t>1</w:t>
      </w:r>
    </w:p>
    <w:p w:rsidR="007C0818" w:rsidRPr="00FE4496" w:rsidRDefault="007C0818" w:rsidP="007C0818">
      <w:pPr>
        <w:pStyle w:val="BodyTextIndent"/>
        <w:tabs>
          <w:tab w:val="right" w:pos="8892"/>
        </w:tabs>
        <w:spacing w:before="120"/>
        <w:ind w:left="622" w:right="227" w:hanging="622"/>
        <w:rPr>
          <w:rFonts w:ascii="Arial" w:hAnsi="Arial"/>
          <w:sz w:val="28"/>
          <w:szCs w:val="28"/>
        </w:rPr>
      </w:pPr>
      <w:r w:rsidRPr="00FE4496">
        <w:rPr>
          <w:rFonts w:ascii="Arial" w:hAnsi="Arial"/>
          <w:sz w:val="28"/>
          <w:szCs w:val="28"/>
        </w:rPr>
        <w:t>READING LIST</w:t>
      </w:r>
      <w:r w:rsidRPr="00FE4496">
        <w:rPr>
          <w:rFonts w:ascii="Arial" w:hAnsi="Arial"/>
          <w:sz w:val="24"/>
          <w:szCs w:val="24"/>
        </w:rPr>
        <w:tab/>
      </w:r>
      <w:r w:rsidRPr="00FE4496">
        <w:rPr>
          <w:rFonts w:ascii="Arial" w:hAnsi="Arial"/>
          <w:sz w:val="28"/>
          <w:szCs w:val="28"/>
        </w:rPr>
        <w:t>2</w:t>
      </w:r>
    </w:p>
    <w:p w:rsidR="007C0818" w:rsidRPr="00FE4496" w:rsidRDefault="007C0818" w:rsidP="007C0818">
      <w:pPr>
        <w:pStyle w:val="BodyTextIndent"/>
        <w:tabs>
          <w:tab w:val="right" w:pos="8892"/>
        </w:tabs>
        <w:spacing w:before="120"/>
        <w:ind w:left="622" w:right="227" w:hanging="622"/>
        <w:rPr>
          <w:rFonts w:ascii="Arial" w:hAnsi="Arial"/>
          <w:sz w:val="28"/>
          <w:szCs w:val="28"/>
        </w:rPr>
      </w:pPr>
      <w:r w:rsidRPr="00FE4496">
        <w:rPr>
          <w:rFonts w:ascii="Arial" w:hAnsi="Arial"/>
          <w:sz w:val="28"/>
          <w:szCs w:val="28"/>
        </w:rPr>
        <w:t>GLOSSARY OF ESSENTIAL DRUGS</w:t>
      </w:r>
      <w:r w:rsidRPr="00FE4496">
        <w:rPr>
          <w:rFonts w:ascii="Arial" w:hAnsi="Arial"/>
          <w:sz w:val="28"/>
          <w:szCs w:val="28"/>
        </w:rPr>
        <w:tab/>
      </w:r>
      <w:r>
        <w:rPr>
          <w:rFonts w:ascii="Arial" w:hAnsi="Arial"/>
          <w:sz w:val="28"/>
          <w:szCs w:val="28"/>
        </w:rPr>
        <w:t>3</w:t>
      </w:r>
    </w:p>
    <w:p w:rsidR="007C0818" w:rsidRPr="00FE4496" w:rsidRDefault="007C0818" w:rsidP="007C0818">
      <w:pPr>
        <w:tabs>
          <w:tab w:val="right" w:pos="8892"/>
        </w:tabs>
        <w:spacing w:before="120"/>
        <w:ind w:right="227"/>
        <w:rPr>
          <w:rFonts w:ascii="Arial" w:hAnsi="Arial"/>
          <w:sz w:val="28"/>
        </w:rPr>
      </w:pPr>
      <w:r w:rsidRPr="00FE4496">
        <w:rPr>
          <w:rFonts w:ascii="Arial" w:hAnsi="Arial"/>
          <w:sz w:val="28"/>
        </w:rPr>
        <w:t>LEARNING OBJECTIVES</w:t>
      </w:r>
      <w:r w:rsidRPr="00FE4496">
        <w:rPr>
          <w:rFonts w:ascii="Arial" w:hAnsi="Arial"/>
          <w:sz w:val="28"/>
        </w:rPr>
        <w:tab/>
      </w:r>
      <w:r>
        <w:rPr>
          <w:rFonts w:ascii="Arial" w:hAnsi="Arial"/>
          <w:sz w:val="28"/>
          <w:szCs w:val="28"/>
        </w:rPr>
        <w:t>4</w:t>
      </w:r>
    </w:p>
    <w:p w:rsidR="007C0818" w:rsidRPr="00FE4496" w:rsidRDefault="007C0818" w:rsidP="007C0818">
      <w:pPr>
        <w:pStyle w:val="BodyTextIndent"/>
        <w:tabs>
          <w:tab w:val="right" w:pos="8892"/>
        </w:tabs>
        <w:spacing w:before="120"/>
        <w:ind w:left="622" w:right="227" w:hanging="622"/>
        <w:rPr>
          <w:rFonts w:ascii="Arial" w:hAnsi="Arial"/>
          <w:sz w:val="28"/>
          <w:szCs w:val="28"/>
        </w:rPr>
      </w:pPr>
      <w:r w:rsidRPr="00FE4496">
        <w:rPr>
          <w:rFonts w:ascii="Arial" w:hAnsi="Arial"/>
          <w:sz w:val="28"/>
          <w:szCs w:val="28"/>
        </w:rPr>
        <w:t>SESSION MATERIALS</w:t>
      </w:r>
      <w:r w:rsidRPr="00FE4496">
        <w:rPr>
          <w:rFonts w:ascii="Arial" w:hAnsi="Arial"/>
          <w:sz w:val="28"/>
          <w:szCs w:val="28"/>
        </w:rPr>
        <w:tab/>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Pr>
          <w:rFonts w:ascii="Arial" w:hAnsi="Arial"/>
          <w:sz w:val="28"/>
          <w:szCs w:val="28"/>
        </w:rPr>
        <w:t>Drug-receptor i</w:t>
      </w:r>
      <w:r w:rsidRPr="00FE4496">
        <w:rPr>
          <w:rFonts w:ascii="Arial" w:hAnsi="Arial"/>
          <w:sz w:val="28"/>
          <w:szCs w:val="28"/>
        </w:rPr>
        <w:t>nteractions</w:t>
      </w:r>
      <w:r>
        <w:rPr>
          <w:rFonts w:ascii="Arial" w:hAnsi="Arial"/>
          <w:sz w:val="28"/>
          <w:szCs w:val="28"/>
        </w:rPr>
        <w:t xml:space="preserve"> and </w:t>
      </w:r>
      <w:r w:rsidRPr="00FE4496">
        <w:rPr>
          <w:rFonts w:ascii="Arial" w:hAnsi="Arial"/>
          <w:sz w:val="28"/>
          <w:szCs w:val="28"/>
        </w:rPr>
        <w:t xml:space="preserve">Mechanisms of </w:t>
      </w:r>
      <w:r>
        <w:rPr>
          <w:rFonts w:ascii="Arial" w:hAnsi="Arial"/>
          <w:sz w:val="28"/>
          <w:szCs w:val="28"/>
        </w:rPr>
        <w:t>d</w:t>
      </w:r>
      <w:r w:rsidRPr="00FE4496">
        <w:rPr>
          <w:rFonts w:ascii="Arial" w:hAnsi="Arial"/>
          <w:sz w:val="28"/>
          <w:szCs w:val="28"/>
        </w:rPr>
        <w:t xml:space="preserve">rug </w:t>
      </w:r>
      <w:r>
        <w:rPr>
          <w:rFonts w:ascii="Arial" w:hAnsi="Arial"/>
          <w:sz w:val="28"/>
          <w:szCs w:val="28"/>
        </w:rPr>
        <w:t>a</w:t>
      </w:r>
      <w:r w:rsidRPr="00FE4496">
        <w:rPr>
          <w:rFonts w:ascii="Arial" w:hAnsi="Arial"/>
          <w:sz w:val="28"/>
          <w:szCs w:val="28"/>
        </w:rPr>
        <w:t>ction</w:t>
      </w:r>
      <w:r w:rsidRPr="00FE4496">
        <w:rPr>
          <w:rFonts w:ascii="Arial" w:hAnsi="Arial"/>
          <w:sz w:val="28"/>
          <w:szCs w:val="28"/>
        </w:rPr>
        <w:tab/>
      </w:r>
      <w:r>
        <w:rPr>
          <w:rFonts w:ascii="Arial" w:hAnsi="Arial"/>
          <w:sz w:val="28"/>
          <w:szCs w:val="28"/>
        </w:rPr>
        <w:t>7</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Pharmacokinetics</w:t>
      </w:r>
      <w:r w:rsidRPr="00FE4496">
        <w:rPr>
          <w:rFonts w:ascii="Arial" w:hAnsi="Arial"/>
          <w:sz w:val="28"/>
          <w:szCs w:val="28"/>
        </w:rPr>
        <w:tab/>
      </w:r>
      <w:r>
        <w:rPr>
          <w:rFonts w:ascii="Arial" w:hAnsi="Arial"/>
          <w:sz w:val="28"/>
          <w:szCs w:val="28"/>
        </w:rPr>
        <w:t>14</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Drug </w:t>
      </w:r>
      <w:r>
        <w:rPr>
          <w:rFonts w:ascii="Arial" w:hAnsi="Arial"/>
          <w:sz w:val="28"/>
          <w:szCs w:val="28"/>
        </w:rPr>
        <w:t>m</w:t>
      </w:r>
      <w:r w:rsidRPr="00FE4496">
        <w:rPr>
          <w:rFonts w:ascii="Arial" w:hAnsi="Arial"/>
          <w:sz w:val="28"/>
          <w:szCs w:val="28"/>
        </w:rPr>
        <w:t>etabolism</w:t>
      </w:r>
      <w:r w:rsidRPr="00FE4496">
        <w:rPr>
          <w:rFonts w:ascii="Arial" w:hAnsi="Arial"/>
          <w:sz w:val="28"/>
          <w:szCs w:val="28"/>
        </w:rPr>
        <w:tab/>
      </w:r>
      <w:r>
        <w:rPr>
          <w:rFonts w:ascii="Arial" w:hAnsi="Arial"/>
          <w:sz w:val="28"/>
          <w:szCs w:val="28"/>
        </w:rPr>
        <w:t>17</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Introduction to the ANS</w:t>
      </w:r>
      <w:r w:rsidRPr="00FE4496">
        <w:rPr>
          <w:rFonts w:ascii="Arial" w:hAnsi="Arial"/>
          <w:sz w:val="28"/>
          <w:szCs w:val="28"/>
        </w:rPr>
        <w:tab/>
      </w:r>
      <w:r>
        <w:rPr>
          <w:rFonts w:ascii="Arial" w:hAnsi="Arial"/>
          <w:sz w:val="28"/>
          <w:szCs w:val="28"/>
        </w:rPr>
        <w:t>21</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Cholinomimetics</w:t>
      </w:r>
      <w:r w:rsidRPr="00FE4496">
        <w:rPr>
          <w:rFonts w:ascii="Arial" w:hAnsi="Arial"/>
          <w:sz w:val="28"/>
          <w:szCs w:val="28"/>
        </w:rPr>
        <w:tab/>
      </w:r>
      <w:r>
        <w:rPr>
          <w:rFonts w:ascii="Arial" w:hAnsi="Arial"/>
          <w:sz w:val="28"/>
          <w:szCs w:val="28"/>
        </w:rPr>
        <w:t>25</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Cholinoceptor </w:t>
      </w:r>
      <w:r>
        <w:rPr>
          <w:rFonts w:ascii="Arial" w:hAnsi="Arial"/>
          <w:sz w:val="28"/>
          <w:szCs w:val="28"/>
        </w:rPr>
        <w:t>a</w:t>
      </w:r>
      <w:r w:rsidRPr="00FE4496">
        <w:rPr>
          <w:rFonts w:ascii="Arial" w:hAnsi="Arial"/>
          <w:sz w:val="28"/>
          <w:szCs w:val="28"/>
        </w:rPr>
        <w:t>ntagonists</w:t>
      </w:r>
      <w:r w:rsidRPr="00FE4496">
        <w:rPr>
          <w:rFonts w:ascii="Arial" w:hAnsi="Arial"/>
          <w:sz w:val="28"/>
          <w:szCs w:val="28"/>
        </w:rPr>
        <w:tab/>
      </w:r>
      <w:r>
        <w:rPr>
          <w:rFonts w:ascii="Arial" w:hAnsi="Arial"/>
          <w:sz w:val="28"/>
          <w:szCs w:val="28"/>
        </w:rPr>
        <w:t>29</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SNS </w:t>
      </w:r>
      <w:r>
        <w:rPr>
          <w:rFonts w:ascii="Arial" w:hAnsi="Arial"/>
          <w:sz w:val="28"/>
          <w:szCs w:val="28"/>
        </w:rPr>
        <w:t>a</w:t>
      </w:r>
      <w:r w:rsidRPr="00FE4496">
        <w:rPr>
          <w:rFonts w:ascii="Arial" w:hAnsi="Arial"/>
          <w:sz w:val="28"/>
          <w:szCs w:val="28"/>
        </w:rPr>
        <w:t>gonists</w:t>
      </w:r>
      <w:r w:rsidRPr="00FE4496">
        <w:rPr>
          <w:rFonts w:ascii="Arial" w:hAnsi="Arial"/>
          <w:sz w:val="28"/>
          <w:szCs w:val="28"/>
        </w:rPr>
        <w:tab/>
      </w:r>
      <w:r>
        <w:rPr>
          <w:rFonts w:ascii="Arial" w:hAnsi="Arial"/>
          <w:sz w:val="28"/>
          <w:szCs w:val="28"/>
        </w:rPr>
        <w:t>3</w:t>
      </w:r>
      <w:r w:rsidR="00727A63">
        <w:rPr>
          <w:rFonts w:ascii="Arial" w:hAnsi="Arial"/>
          <w:sz w:val="28"/>
          <w:szCs w:val="28"/>
        </w:rPr>
        <w:t>3</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SNS </w:t>
      </w:r>
      <w:r>
        <w:rPr>
          <w:rFonts w:ascii="Arial" w:hAnsi="Arial"/>
          <w:sz w:val="28"/>
          <w:szCs w:val="28"/>
        </w:rPr>
        <w:t>a</w:t>
      </w:r>
      <w:r w:rsidRPr="00FE4496">
        <w:rPr>
          <w:rFonts w:ascii="Arial" w:hAnsi="Arial"/>
          <w:sz w:val="28"/>
          <w:szCs w:val="28"/>
        </w:rPr>
        <w:t>ntagonists</w:t>
      </w:r>
      <w:r w:rsidRPr="00FE4496">
        <w:rPr>
          <w:rFonts w:ascii="Arial" w:hAnsi="Arial"/>
          <w:sz w:val="28"/>
          <w:szCs w:val="28"/>
        </w:rPr>
        <w:tab/>
      </w:r>
      <w:r>
        <w:rPr>
          <w:rFonts w:ascii="Arial" w:hAnsi="Arial"/>
          <w:sz w:val="28"/>
          <w:szCs w:val="28"/>
        </w:rPr>
        <w:t>38</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Neuromuscular </w:t>
      </w:r>
      <w:r>
        <w:rPr>
          <w:rFonts w:ascii="Arial" w:hAnsi="Arial"/>
          <w:sz w:val="28"/>
          <w:szCs w:val="28"/>
        </w:rPr>
        <w:t>b</w:t>
      </w:r>
      <w:r w:rsidRPr="00FE4496">
        <w:rPr>
          <w:rFonts w:ascii="Arial" w:hAnsi="Arial"/>
          <w:sz w:val="28"/>
          <w:szCs w:val="28"/>
        </w:rPr>
        <w:t xml:space="preserve">locking </w:t>
      </w:r>
      <w:r>
        <w:rPr>
          <w:rFonts w:ascii="Arial" w:hAnsi="Arial"/>
          <w:sz w:val="28"/>
          <w:szCs w:val="28"/>
        </w:rPr>
        <w:t>d</w:t>
      </w:r>
      <w:r w:rsidRPr="00FE4496">
        <w:rPr>
          <w:rFonts w:ascii="Arial" w:hAnsi="Arial"/>
          <w:sz w:val="28"/>
          <w:szCs w:val="28"/>
        </w:rPr>
        <w:t>rugs</w:t>
      </w:r>
      <w:r w:rsidRPr="00FE4496">
        <w:rPr>
          <w:rFonts w:ascii="Arial" w:hAnsi="Arial"/>
          <w:sz w:val="28"/>
          <w:szCs w:val="28"/>
        </w:rPr>
        <w:tab/>
      </w:r>
      <w:r>
        <w:rPr>
          <w:rFonts w:ascii="Arial" w:hAnsi="Arial"/>
          <w:sz w:val="28"/>
          <w:szCs w:val="28"/>
        </w:rPr>
        <w:t>42</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Pr>
          <w:rFonts w:ascii="Arial" w:hAnsi="Arial"/>
          <w:sz w:val="28"/>
          <w:szCs w:val="28"/>
        </w:rPr>
        <w:t>Principles of p</w:t>
      </w:r>
      <w:r w:rsidRPr="00FE4496">
        <w:rPr>
          <w:rFonts w:ascii="Arial" w:hAnsi="Arial"/>
          <w:sz w:val="28"/>
          <w:szCs w:val="28"/>
        </w:rPr>
        <w:t xml:space="preserve">harmacodynamics </w:t>
      </w:r>
      <w:r>
        <w:rPr>
          <w:rFonts w:ascii="Arial" w:hAnsi="Arial"/>
          <w:sz w:val="28"/>
          <w:szCs w:val="28"/>
        </w:rPr>
        <w:t>t</w:t>
      </w:r>
      <w:r w:rsidRPr="00FE4496">
        <w:rPr>
          <w:rFonts w:ascii="Arial" w:hAnsi="Arial"/>
          <w:sz w:val="28"/>
          <w:szCs w:val="28"/>
        </w:rPr>
        <w:t>utorial</w:t>
      </w:r>
      <w:r w:rsidRPr="00FE4496">
        <w:rPr>
          <w:rFonts w:ascii="Arial" w:hAnsi="Arial"/>
          <w:sz w:val="28"/>
          <w:szCs w:val="28"/>
        </w:rPr>
        <w:tab/>
      </w:r>
      <w:r>
        <w:rPr>
          <w:rFonts w:ascii="Arial" w:hAnsi="Arial"/>
          <w:sz w:val="28"/>
          <w:szCs w:val="28"/>
        </w:rPr>
        <w:t>49</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Bioavailability </w:t>
      </w:r>
      <w:r>
        <w:rPr>
          <w:rFonts w:ascii="Arial" w:hAnsi="Arial"/>
          <w:sz w:val="28"/>
          <w:szCs w:val="28"/>
        </w:rPr>
        <w:t>w</w:t>
      </w:r>
      <w:r w:rsidRPr="00FE4496">
        <w:rPr>
          <w:rFonts w:ascii="Arial" w:hAnsi="Arial"/>
          <w:sz w:val="28"/>
          <w:szCs w:val="28"/>
        </w:rPr>
        <w:t>orkshop</w:t>
      </w:r>
      <w:r w:rsidRPr="00FE4496">
        <w:rPr>
          <w:rFonts w:ascii="Arial" w:hAnsi="Arial"/>
          <w:sz w:val="28"/>
          <w:szCs w:val="28"/>
        </w:rPr>
        <w:tab/>
      </w:r>
      <w:r>
        <w:rPr>
          <w:rFonts w:ascii="Arial" w:hAnsi="Arial"/>
          <w:sz w:val="28"/>
          <w:szCs w:val="28"/>
        </w:rPr>
        <w:t>52</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Drug </w:t>
      </w:r>
      <w:r>
        <w:rPr>
          <w:rFonts w:ascii="Arial" w:hAnsi="Arial"/>
          <w:sz w:val="28"/>
          <w:szCs w:val="28"/>
        </w:rPr>
        <w:t>m</w:t>
      </w:r>
      <w:r w:rsidRPr="00FE4496">
        <w:rPr>
          <w:rFonts w:ascii="Arial" w:hAnsi="Arial"/>
          <w:sz w:val="28"/>
          <w:szCs w:val="28"/>
        </w:rPr>
        <w:t xml:space="preserve">etabolism </w:t>
      </w:r>
      <w:r>
        <w:rPr>
          <w:rFonts w:ascii="Arial" w:hAnsi="Arial"/>
          <w:sz w:val="28"/>
          <w:szCs w:val="28"/>
        </w:rPr>
        <w:t>t</w:t>
      </w:r>
      <w:r w:rsidRPr="00FE4496">
        <w:rPr>
          <w:rFonts w:ascii="Arial" w:hAnsi="Arial"/>
          <w:sz w:val="28"/>
          <w:szCs w:val="28"/>
        </w:rPr>
        <w:t>utorial</w:t>
      </w:r>
      <w:r w:rsidRPr="00FE4496">
        <w:rPr>
          <w:rFonts w:ascii="Arial" w:hAnsi="Arial"/>
          <w:sz w:val="28"/>
          <w:szCs w:val="28"/>
        </w:rPr>
        <w:tab/>
      </w:r>
      <w:r w:rsidR="00C3575B">
        <w:rPr>
          <w:rFonts w:ascii="Arial" w:hAnsi="Arial"/>
          <w:sz w:val="28"/>
          <w:szCs w:val="28"/>
        </w:rPr>
        <w:t>6</w:t>
      </w:r>
      <w:r w:rsidR="006538A9">
        <w:rPr>
          <w:rFonts w:ascii="Arial" w:hAnsi="Arial"/>
          <w:sz w:val="28"/>
          <w:szCs w:val="28"/>
        </w:rPr>
        <w:t>0</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Drugs in the </w:t>
      </w:r>
      <w:r>
        <w:rPr>
          <w:rFonts w:ascii="Arial" w:hAnsi="Arial"/>
          <w:sz w:val="28"/>
          <w:szCs w:val="28"/>
        </w:rPr>
        <w:t>e</w:t>
      </w:r>
      <w:r w:rsidRPr="00FE4496">
        <w:rPr>
          <w:rFonts w:ascii="Arial" w:hAnsi="Arial"/>
          <w:sz w:val="28"/>
          <w:szCs w:val="28"/>
        </w:rPr>
        <w:t xml:space="preserve">ye </w:t>
      </w:r>
      <w:r>
        <w:rPr>
          <w:rFonts w:ascii="Arial" w:hAnsi="Arial"/>
          <w:sz w:val="28"/>
          <w:szCs w:val="28"/>
        </w:rPr>
        <w:t>p</w:t>
      </w:r>
      <w:r w:rsidRPr="00FE4496">
        <w:rPr>
          <w:rFonts w:ascii="Arial" w:hAnsi="Arial"/>
          <w:sz w:val="28"/>
          <w:szCs w:val="28"/>
        </w:rPr>
        <w:t>ractical</w:t>
      </w:r>
      <w:r w:rsidRPr="00FE4496">
        <w:rPr>
          <w:rFonts w:ascii="Arial" w:hAnsi="Arial"/>
          <w:sz w:val="28"/>
          <w:szCs w:val="28"/>
        </w:rPr>
        <w:tab/>
      </w:r>
      <w:r>
        <w:rPr>
          <w:rFonts w:ascii="Arial" w:hAnsi="Arial"/>
          <w:sz w:val="28"/>
          <w:szCs w:val="28"/>
        </w:rPr>
        <w:t>6</w:t>
      </w:r>
      <w:r w:rsidR="006538A9">
        <w:rPr>
          <w:rFonts w:ascii="Arial" w:hAnsi="Arial"/>
          <w:sz w:val="28"/>
          <w:szCs w:val="28"/>
        </w:rPr>
        <w:t>3</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Exercise Bike &amp; β-Blocker </w:t>
      </w:r>
      <w:r>
        <w:rPr>
          <w:rFonts w:ascii="Arial" w:hAnsi="Arial"/>
          <w:sz w:val="28"/>
          <w:szCs w:val="28"/>
        </w:rPr>
        <w:t>d</w:t>
      </w:r>
      <w:r w:rsidRPr="00FE4496">
        <w:rPr>
          <w:rFonts w:ascii="Arial" w:hAnsi="Arial"/>
          <w:sz w:val="28"/>
          <w:szCs w:val="28"/>
        </w:rPr>
        <w:t xml:space="preserve">rugs </w:t>
      </w:r>
      <w:r>
        <w:rPr>
          <w:rFonts w:ascii="Arial" w:hAnsi="Arial"/>
          <w:sz w:val="28"/>
          <w:szCs w:val="28"/>
        </w:rPr>
        <w:t>p</w:t>
      </w:r>
      <w:r w:rsidRPr="00FE4496">
        <w:rPr>
          <w:rFonts w:ascii="Arial" w:hAnsi="Arial"/>
          <w:sz w:val="28"/>
          <w:szCs w:val="28"/>
        </w:rPr>
        <w:t>ractical</w:t>
      </w:r>
      <w:r w:rsidRPr="00FE4496">
        <w:rPr>
          <w:rFonts w:ascii="Arial" w:hAnsi="Arial"/>
          <w:sz w:val="28"/>
          <w:szCs w:val="28"/>
        </w:rPr>
        <w:tab/>
      </w:r>
      <w:r>
        <w:rPr>
          <w:rFonts w:ascii="Arial" w:hAnsi="Arial"/>
          <w:sz w:val="28"/>
          <w:szCs w:val="28"/>
        </w:rPr>
        <w:t>7</w:t>
      </w:r>
      <w:r w:rsidR="006538A9">
        <w:rPr>
          <w:rFonts w:ascii="Arial" w:hAnsi="Arial"/>
          <w:sz w:val="28"/>
          <w:szCs w:val="28"/>
        </w:rPr>
        <w:t>2</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Drugs in </w:t>
      </w:r>
      <w:r>
        <w:rPr>
          <w:rFonts w:ascii="Arial" w:hAnsi="Arial"/>
          <w:sz w:val="28"/>
          <w:szCs w:val="28"/>
        </w:rPr>
        <w:t>a</w:t>
      </w:r>
      <w:r w:rsidRPr="00FE4496">
        <w:rPr>
          <w:rFonts w:ascii="Arial" w:hAnsi="Arial"/>
          <w:sz w:val="28"/>
          <w:szCs w:val="28"/>
        </w:rPr>
        <w:t xml:space="preserve">naphylaxis </w:t>
      </w:r>
      <w:r>
        <w:rPr>
          <w:rFonts w:ascii="Arial" w:hAnsi="Arial"/>
          <w:sz w:val="28"/>
          <w:szCs w:val="28"/>
        </w:rPr>
        <w:t>t</w:t>
      </w:r>
      <w:r w:rsidRPr="00FE4496">
        <w:rPr>
          <w:rFonts w:ascii="Arial" w:hAnsi="Arial"/>
          <w:sz w:val="28"/>
          <w:szCs w:val="28"/>
        </w:rPr>
        <w:t>utorial</w:t>
      </w:r>
      <w:r w:rsidRPr="00FE4496">
        <w:rPr>
          <w:rFonts w:ascii="Arial" w:hAnsi="Arial"/>
          <w:sz w:val="28"/>
          <w:szCs w:val="28"/>
        </w:rPr>
        <w:tab/>
      </w:r>
      <w:r w:rsidR="006538A9">
        <w:rPr>
          <w:rFonts w:ascii="Arial" w:hAnsi="Arial"/>
          <w:sz w:val="28"/>
          <w:szCs w:val="28"/>
        </w:rPr>
        <w:t>78</w:t>
      </w:r>
    </w:p>
    <w:p w:rsidR="007C0818" w:rsidRPr="00FE4496" w:rsidRDefault="007C0818" w:rsidP="007C0818">
      <w:pPr>
        <w:pStyle w:val="BodyTextIndent"/>
        <w:tabs>
          <w:tab w:val="right" w:pos="8892"/>
        </w:tabs>
        <w:spacing w:before="120"/>
        <w:ind w:left="1244" w:right="227" w:hanging="622"/>
        <w:rPr>
          <w:rFonts w:ascii="Arial" w:hAnsi="Arial"/>
          <w:sz w:val="28"/>
          <w:szCs w:val="28"/>
        </w:rPr>
      </w:pPr>
      <w:r w:rsidRPr="00FE4496">
        <w:rPr>
          <w:rFonts w:ascii="Arial" w:hAnsi="Arial"/>
          <w:sz w:val="28"/>
          <w:szCs w:val="28"/>
        </w:rPr>
        <w:t xml:space="preserve">Formative </w:t>
      </w:r>
      <w:r>
        <w:rPr>
          <w:rFonts w:ascii="Arial" w:hAnsi="Arial"/>
          <w:sz w:val="28"/>
          <w:szCs w:val="28"/>
        </w:rPr>
        <w:t>a</w:t>
      </w:r>
      <w:r w:rsidRPr="00FE4496">
        <w:rPr>
          <w:rFonts w:ascii="Arial" w:hAnsi="Arial"/>
          <w:sz w:val="28"/>
          <w:szCs w:val="28"/>
        </w:rPr>
        <w:t>ssessment</w:t>
      </w:r>
      <w:r w:rsidRPr="00FE4496">
        <w:rPr>
          <w:rFonts w:ascii="Arial" w:hAnsi="Arial"/>
          <w:sz w:val="28"/>
          <w:szCs w:val="28"/>
        </w:rPr>
        <w:tab/>
      </w:r>
      <w:r>
        <w:rPr>
          <w:rFonts w:ascii="Arial" w:hAnsi="Arial"/>
          <w:sz w:val="28"/>
          <w:szCs w:val="28"/>
        </w:rPr>
        <w:t>8</w:t>
      </w:r>
      <w:r w:rsidR="006538A9">
        <w:rPr>
          <w:rFonts w:ascii="Arial" w:hAnsi="Arial"/>
          <w:sz w:val="28"/>
          <w:szCs w:val="28"/>
        </w:rPr>
        <w:t>1</w:t>
      </w:r>
    </w:p>
    <w:p w:rsidR="007C0818" w:rsidRPr="00FE4496" w:rsidRDefault="006538A9" w:rsidP="007C0818">
      <w:pPr>
        <w:tabs>
          <w:tab w:val="right" w:pos="7655"/>
        </w:tabs>
        <w:ind w:right="45"/>
        <w:jc w:val="both"/>
      </w:pPr>
      <w:r>
        <w:rPr>
          <w:rFonts w:ascii="Arial" w:hAnsi="Arial" w:cs="Arial"/>
        </w:rPr>
        <w:pict>
          <v:rect id="_x0000_i1026" style="width:0;height:1.5pt" o:hralign="center" o:hrstd="t" o:hr="t" fillcolor="gray" stroked="f"/>
        </w:pict>
      </w:r>
    </w:p>
    <w:p w:rsidR="007C0818" w:rsidRDefault="007C0818" w:rsidP="007C0818">
      <w:pPr>
        <w:ind w:right="15"/>
        <w:rPr>
          <w:rFonts w:ascii="Arial" w:hAnsi="Arial"/>
          <w:color w:val="000000" w:themeColor="text1"/>
          <w:sz w:val="24"/>
          <w:szCs w:val="24"/>
        </w:rPr>
      </w:pPr>
    </w:p>
    <w:p w:rsidR="007C0818" w:rsidRDefault="006538A9" w:rsidP="007C0818">
      <w:pPr>
        <w:ind w:right="15"/>
        <w:rPr>
          <w:rFonts w:ascii="Arial" w:hAnsi="Arial" w:cs="Arial"/>
          <w:color w:val="000000" w:themeColor="text1"/>
          <w:sz w:val="24"/>
          <w:szCs w:val="24"/>
        </w:rPr>
      </w:pPr>
      <w:hyperlink r:id="rId13" w:history="1">
        <w:r w:rsidR="007C0818" w:rsidRPr="007C0818">
          <w:rPr>
            <w:rStyle w:val="Hyperlink"/>
            <w:rFonts w:ascii="Arial" w:hAnsi="Arial" w:cs="Arial"/>
            <w:color w:val="000000" w:themeColor="text1"/>
            <w:sz w:val="24"/>
            <w:szCs w:val="24"/>
            <w:u w:val="none"/>
          </w:rPr>
          <w:t>https://education.med.imperial.ac.uk</w:t>
        </w:r>
      </w:hyperlink>
      <w:r w:rsidR="007C0818" w:rsidRPr="007C0818">
        <w:rPr>
          <w:rFonts w:ascii="Arial" w:hAnsi="Arial" w:cs="Arial"/>
          <w:color w:val="000000" w:themeColor="text1"/>
          <w:sz w:val="24"/>
          <w:szCs w:val="24"/>
        </w:rPr>
        <w:t xml:space="preserve"> </w:t>
      </w:r>
    </w:p>
    <w:p w:rsidR="007C0818" w:rsidRDefault="007C0818" w:rsidP="007C0818">
      <w:pPr>
        <w:ind w:right="15"/>
        <w:rPr>
          <w:rFonts w:ascii="Arial" w:hAnsi="Arial" w:cs="Arial"/>
          <w:color w:val="000000" w:themeColor="text1"/>
          <w:sz w:val="24"/>
          <w:szCs w:val="24"/>
        </w:rPr>
      </w:pPr>
    </w:p>
    <w:p w:rsidR="007C0818" w:rsidRDefault="007C0818">
      <w:pPr>
        <w:rPr>
          <w:rFonts w:ascii="Arial" w:hAnsi="Arial" w:cs="Arial"/>
          <w:color w:val="000000" w:themeColor="text1"/>
          <w:sz w:val="24"/>
          <w:szCs w:val="24"/>
        </w:rPr>
      </w:pPr>
      <w:r>
        <w:rPr>
          <w:rFonts w:ascii="Arial" w:hAnsi="Arial" w:cs="Arial"/>
          <w:color w:val="000000" w:themeColor="text1"/>
          <w:sz w:val="24"/>
          <w:szCs w:val="24"/>
        </w:rPr>
        <w:br w:type="page"/>
      </w:r>
    </w:p>
    <w:p w:rsidR="007C0818" w:rsidRDefault="007C0818" w:rsidP="007C0818">
      <w:pPr>
        <w:ind w:right="15"/>
        <w:rPr>
          <w:rFonts w:ascii="Arial" w:hAnsi="Arial" w:cs="Arial"/>
          <w:color w:val="000000" w:themeColor="text1"/>
          <w:sz w:val="24"/>
          <w:szCs w:val="24"/>
        </w:rPr>
      </w:pPr>
    </w:p>
    <w:p w:rsidR="007C0818" w:rsidRPr="00FE4496" w:rsidRDefault="007C0818" w:rsidP="007C0818">
      <w:pPr>
        <w:jc w:val="center"/>
        <w:rPr>
          <w:rFonts w:ascii="Arial" w:hAnsi="Arial" w:cs="Arial"/>
          <w:b/>
          <w:bCs/>
          <w:sz w:val="24"/>
          <w:szCs w:val="24"/>
        </w:rPr>
      </w:pPr>
      <w:r w:rsidRPr="00FE4496">
        <w:rPr>
          <w:rFonts w:ascii="Arial" w:hAnsi="Arial" w:cs="Arial"/>
          <w:b/>
          <w:bCs/>
          <w:sz w:val="24"/>
          <w:szCs w:val="24"/>
        </w:rPr>
        <w:t xml:space="preserve">SOLE FEEDBACK – Pharmacology </w:t>
      </w:r>
    </w:p>
    <w:p w:rsidR="007C0818" w:rsidRPr="00160EDD" w:rsidRDefault="007C0818" w:rsidP="007C0818">
      <w:pPr>
        <w:jc w:val="both"/>
        <w:rPr>
          <w:rFonts w:ascii="Arial" w:hAnsi="Arial" w:cs="Arial"/>
        </w:rPr>
      </w:pPr>
    </w:p>
    <w:p w:rsidR="007C0818" w:rsidRPr="00AB45B4" w:rsidRDefault="007C0818" w:rsidP="007C0818">
      <w:pPr>
        <w:rPr>
          <w:rFonts w:ascii="Arial" w:hAnsi="Arial" w:cs="Arial"/>
        </w:rPr>
      </w:pPr>
      <w:r w:rsidRPr="00AB45B4">
        <w:rPr>
          <w:rFonts w:ascii="Arial" w:hAnsi="Arial" w:cs="Arial"/>
        </w:rPr>
        <w:t>The following pages provide you with templates on which you can record your thoughts as the course proceeds. At the end of the course you can enter your views onto SOLE.</w:t>
      </w:r>
    </w:p>
    <w:p w:rsidR="007C0818" w:rsidRPr="00AB45B4" w:rsidRDefault="007C0818" w:rsidP="007C0818">
      <w:pPr>
        <w:rPr>
          <w:rFonts w:ascii="Arial" w:hAnsi="Arial" w:cs="Arial"/>
        </w:rPr>
      </w:pPr>
    </w:p>
    <w:p w:rsidR="007C0818" w:rsidRPr="00AB45B4" w:rsidRDefault="007C0818" w:rsidP="007C0818">
      <w:pPr>
        <w:rPr>
          <w:rFonts w:ascii="Arial" w:hAnsi="Arial" w:cs="Arial"/>
          <w:b/>
          <w:bCs/>
        </w:rPr>
      </w:pPr>
      <w:r w:rsidRPr="00AB45B4">
        <w:rPr>
          <w:rFonts w:ascii="Arial" w:hAnsi="Arial" w:cs="Arial"/>
          <w:b/>
          <w:bCs/>
        </w:rPr>
        <w:t>Please answer all questions by selecting the response which best reflects your view.</w:t>
      </w:r>
    </w:p>
    <w:p w:rsidR="007C0818" w:rsidRPr="00AB45B4" w:rsidRDefault="007C0818" w:rsidP="007C0818">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232"/>
        <w:gridCol w:w="945"/>
        <w:gridCol w:w="1369"/>
      </w:tblGrid>
      <w:tr w:rsidR="007C0818" w:rsidRPr="00AB45B4" w:rsidTr="00C27515">
        <w:trPr>
          <w:trHeight w:val="684"/>
          <w:jc w:val="center"/>
        </w:trPr>
        <w:tc>
          <w:tcPr>
            <w:tcW w:w="3476" w:type="dxa"/>
            <w:tcBorders>
              <w:top w:val="nil"/>
              <w:left w:val="nil"/>
              <w:bottom w:val="single" w:sz="12" w:space="0" w:color="000000"/>
              <w:right w:val="single" w:sz="12" w:space="0" w:color="000000"/>
            </w:tcBorders>
            <w:vAlign w:val="center"/>
          </w:tcPr>
          <w:p w:rsidR="007C0818" w:rsidRPr="00AB45B4" w:rsidRDefault="007C0818" w:rsidP="00C27515">
            <w:pPr>
              <w:jc w:val="center"/>
              <w:rPr>
                <w:rFonts w:ascii="Arial" w:hAnsi="Arial" w:cs="Arial"/>
                <w:szCs w:val="22"/>
              </w:rPr>
            </w:pPr>
          </w:p>
        </w:tc>
        <w:tc>
          <w:tcPr>
            <w:tcW w:w="1027" w:type="dxa"/>
            <w:tcBorders>
              <w:top w:val="single" w:sz="12" w:space="0" w:color="000000"/>
              <w:left w:val="single" w:sz="12" w:space="0" w:color="000000"/>
              <w:bottom w:val="single" w:sz="12" w:space="0" w:color="000000"/>
              <w:right w:val="nil"/>
            </w:tcBorders>
            <w:vAlign w:val="center"/>
          </w:tcPr>
          <w:p w:rsidR="007C0818" w:rsidRPr="00AB45B4" w:rsidRDefault="007C0818" w:rsidP="00C27515">
            <w:pPr>
              <w:jc w:val="center"/>
              <w:rPr>
                <w:rFonts w:ascii="Arial" w:hAnsi="Arial" w:cs="Arial"/>
                <w:szCs w:val="22"/>
              </w:rPr>
            </w:pPr>
            <w:r>
              <w:rPr>
                <w:rFonts w:ascii="Arial" w:hAnsi="Arial" w:cs="Arial"/>
                <w:szCs w:val="22"/>
              </w:rPr>
              <w:t>Very Good</w:t>
            </w:r>
          </w:p>
        </w:tc>
        <w:tc>
          <w:tcPr>
            <w:tcW w:w="1027" w:type="dxa"/>
            <w:tcBorders>
              <w:top w:val="single" w:sz="12" w:space="0" w:color="000000"/>
              <w:left w:val="nil"/>
              <w:bottom w:val="single" w:sz="12" w:space="0" w:color="000000"/>
              <w:right w:val="nil"/>
            </w:tcBorders>
            <w:vAlign w:val="center"/>
          </w:tcPr>
          <w:p w:rsidR="007C0818" w:rsidRPr="00AB45B4" w:rsidRDefault="007C0818" w:rsidP="00C27515">
            <w:pPr>
              <w:jc w:val="center"/>
              <w:rPr>
                <w:rFonts w:ascii="Arial" w:hAnsi="Arial" w:cs="Arial"/>
                <w:szCs w:val="22"/>
              </w:rPr>
            </w:pPr>
            <w:r>
              <w:rPr>
                <w:rFonts w:ascii="Arial" w:hAnsi="Arial" w:cs="Arial"/>
                <w:szCs w:val="22"/>
              </w:rPr>
              <w:t>Good</w:t>
            </w:r>
          </w:p>
        </w:tc>
        <w:tc>
          <w:tcPr>
            <w:tcW w:w="1232" w:type="dxa"/>
            <w:tcBorders>
              <w:top w:val="single" w:sz="12" w:space="0" w:color="000000"/>
              <w:left w:val="nil"/>
              <w:bottom w:val="single" w:sz="12" w:space="0" w:color="000000"/>
              <w:right w:val="nil"/>
            </w:tcBorders>
            <w:vAlign w:val="center"/>
          </w:tcPr>
          <w:p w:rsidR="007C0818" w:rsidRPr="00AB45B4" w:rsidRDefault="007C0818" w:rsidP="00C27515">
            <w:pPr>
              <w:jc w:val="center"/>
              <w:rPr>
                <w:rFonts w:ascii="Arial" w:hAnsi="Arial" w:cs="Arial"/>
                <w:szCs w:val="22"/>
              </w:rPr>
            </w:pPr>
            <w:r>
              <w:rPr>
                <w:rFonts w:ascii="Arial" w:hAnsi="Arial" w:cs="Arial"/>
                <w:szCs w:val="22"/>
              </w:rPr>
              <w:t>Satisfactory</w:t>
            </w:r>
          </w:p>
        </w:tc>
        <w:tc>
          <w:tcPr>
            <w:tcW w:w="945" w:type="dxa"/>
            <w:tcBorders>
              <w:top w:val="single" w:sz="12" w:space="0" w:color="000000"/>
              <w:left w:val="nil"/>
              <w:bottom w:val="single" w:sz="12" w:space="0" w:color="000000"/>
              <w:right w:val="nil"/>
            </w:tcBorders>
            <w:vAlign w:val="center"/>
          </w:tcPr>
          <w:p w:rsidR="007C0818" w:rsidRPr="00AB45B4" w:rsidRDefault="007C0818" w:rsidP="00C27515">
            <w:pPr>
              <w:jc w:val="center"/>
              <w:rPr>
                <w:rFonts w:ascii="Arial" w:hAnsi="Arial" w:cs="Arial"/>
                <w:szCs w:val="22"/>
              </w:rPr>
            </w:pPr>
            <w:r>
              <w:rPr>
                <w:rFonts w:ascii="Arial" w:hAnsi="Arial" w:cs="Arial"/>
                <w:szCs w:val="22"/>
              </w:rPr>
              <w:t>Poor</w:t>
            </w:r>
          </w:p>
        </w:tc>
        <w:tc>
          <w:tcPr>
            <w:tcW w:w="1369" w:type="dxa"/>
            <w:tcBorders>
              <w:top w:val="single" w:sz="12" w:space="0" w:color="000000"/>
              <w:left w:val="nil"/>
              <w:bottom w:val="single" w:sz="12" w:space="0" w:color="000000"/>
              <w:right w:val="single" w:sz="12" w:space="0" w:color="000000"/>
            </w:tcBorders>
            <w:vAlign w:val="center"/>
          </w:tcPr>
          <w:p w:rsidR="007C0818" w:rsidRPr="00AB45B4" w:rsidRDefault="007C0818" w:rsidP="00C27515">
            <w:pPr>
              <w:jc w:val="center"/>
              <w:rPr>
                <w:rFonts w:ascii="Arial" w:hAnsi="Arial" w:cs="Arial"/>
                <w:szCs w:val="22"/>
              </w:rPr>
            </w:pPr>
            <w:r>
              <w:rPr>
                <w:rFonts w:ascii="Arial" w:hAnsi="Arial" w:cs="Arial"/>
                <w:szCs w:val="22"/>
              </w:rPr>
              <w:t>No Response</w:t>
            </w:r>
          </w:p>
        </w:tc>
      </w:tr>
      <w:tr w:rsidR="007C0818" w:rsidRPr="00AB45B4" w:rsidTr="00C27515">
        <w:trPr>
          <w:trHeight w:val="355"/>
          <w:jc w:val="center"/>
        </w:trPr>
        <w:tc>
          <w:tcPr>
            <w:tcW w:w="3476" w:type="dxa"/>
            <w:tcBorders>
              <w:top w:val="single" w:sz="12" w:space="0" w:color="000000"/>
              <w:left w:val="single" w:sz="12" w:space="0" w:color="000000"/>
              <w:right w:val="single" w:sz="12" w:space="0" w:color="000000"/>
            </w:tcBorders>
          </w:tcPr>
          <w:p w:rsidR="007C0818" w:rsidRPr="00AB45B4" w:rsidRDefault="007C0818" w:rsidP="00C27515">
            <w:pPr>
              <w:spacing w:before="120" w:after="120"/>
              <w:rPr>
                <w:rFonts w:ascii="Arial" w:hAnsi="Arial" w:cs="Arial"/>
                <w:szCs w:val="22"/>
              </w:rPr>
            </w:pPr>
            <w:r w:rsidRPr="00C65314">
              <w:rPr>
                <w:rFonts w:ascii="Arial" w:hAnsi="Arial" w:cs="Arial"/>
                <w:szCs w:val="22"/>
              </w:rPr>
              <w:t>The support materials available for this module (e.g. handouts, web pages, problem sheets and/or notes on the board).</w:t>
            </w:r>
          </w:p>
        </w:tc>
        <w:tc>
          <w:tcPr>
            <w:tcW w:w="1027" w:type="dxa"/>
            <w:tcBorders>
              <w:top w:val="single" w:sz="12" w:space="0" w:color="000000"/>
              <w:left w:val="single" w:sz="12" w:space="0" w:color="000000"/>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027" w:type="dxa"/>
            <w:tcBorders>
              <w:top w:val="single" w:sz="12"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232" w:type="dxa"/>
            <w:tcBorders>
              <w:top w:val="single" w:sz="12"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945" w:type="dxa"/>
            <w:tcBorders>
              <w:top w:val="single" w:sz="12"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r>
      <w:tr w:rsidR="007C0818" w:rsidRPr="00AB45B4" w:rsidTr="00C27515">
        <w:trPr>
          <w:trHeight w:val="380"/>
          <w:jc w:val="center"/>
        </w:trPr>
        <w:tc>
          <w:tcPr>
            <w:tcW w:w="3476" w:type="dxa"/>
            <w:tcBorders>
              <w:left w:val="single" w:sz="12" w:space="0" w:color="000000"/>
              <w:right w:val="single" w:sz="12" w:space="0" w:color="000000"/>
            </w:tcBorders>
          </w:tcPr>
          <w:p w:rsidR="007C0818" w:rsidRPr="00AB45B4" w:rsidRDefault="007C0818" w:rsidP="00C27515">
            <w:pPr>
              <w:spacing w:before="120" w:after="120"/>
              <w:rPr>
                <w:rFonts w:ascii="Arial" w:hAnsi="Arial" w:cs="Arial"/>
                <w:szCs w:val="22"/>
              </w:rPr>
            </w:pPr>
            <w:r w:rsidRPr="00C65314">
              <w:rPr>
                <w:rFonts w:ascii="Arial" w:hAnsi="Arial" w:cs="Arial"/>
                <w:szCs w:val="22"/>
              </w:rPr>
              <w:t>The organisation of the module.</w:t>
            </w:r>
          </w:p>
        </w:tc>
        <w:tc>
          <w:tcPr>
            <w:tcW w:w="1027" w:type="dxa"/>
            <w:tcBorders>
              <w:top w:val="single" w:sz="6" w:space="0" w:color="000000"/>
              <w:left w:val="single" w:sz="12" w:space="0" w:color="000000"/>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027"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232"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945"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r>
      <w:tr w:rsidR="007C0818" w:rsidRPr="00AB45B4" w:rsidTr="00C27515">
        <w:trPr>
          <w:trHeight w:val="380"/>
          <w:jc w:val="center"/>
        </w:trPr>
        <w:tc>
          <w:tcPr>
            <w:tcW w:w="3476" w:type="dxa"/>
            <w:tcBorders>
              <w:left w:val="nil"/>
              <w:right w:val="single" w:sz="12" w:space="0" w:color="000000"/>
            </w:tcBorders>
          </w:tcPr>
          <w:p w:rsidR="007C0818" w:rsidRPr="00AB45B4" w:rsidRDefault="007C0818" w:rsidP="00C27515">
            <w:pPr>
              <w:spacing w:before="120" w:after="120"/>
              <w:rPr>
                <w:rFonts w:ascii="Arial" w:hAnsi="Arial" w:cs="Arial"/>
                <w:szCs w:val="22"/>
              </w:rPr>
            </w:pPr>
          </w:p>
        </w:tc>
        <w:tc>
          <w:tcPr>
            <w:tcW w:w="1027" w:type="dxa"/>
            <w:tcBorders>
              <w:top w:val="single" w:sz="6" w:space="0" w:color="000000"/>
              <w:left w:val="single" w:sz="12" w:space="0" w:color="000000"/>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t>Strongly Agree</w:t>
            </w:r>
          </w:p>
        </w:tc>
        <w:tc>
          <w:tcPr>
            <w:tcW w:w="1027"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t>Agree</w:t>
            </w:r>
          </w:p>
        </w:tc>
        <w:tc>
          <w:tcPr>
            <w:tcW w:w="1232"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t>Neutral</w:t>
            </w:r>
          </w:p>
        </w:tc>
        <w:tc>
          <w:tcPr>
            <w:tcW w:w="945"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t>Disagree</w:t>
            </w:r>
          </w:p>
        </w:tc>
        <w:tc>
          <w:tcPr>
            <w:tcW w:w="1369" w:type="dxa"/>
            <w:tcBorders>
              <w:top w:val="single" w:sz="6" w:space="0" w:color="000000"/>
              <w:left w:val="nil"/>
              <w:bottom w:val="single" w:sz="6" w:space="0" w:color="000000"/>
              <w:right w:val="single" w:sz="12" w:space="0" w:color="000000"/>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t>Strongly Disagree</w:t>
            </w:r>
          </w:p>
        </w:tc>
      </w:tr>
      <w:tr w:rsidR="007C0818" w:rsidRPr="00AB45B4" w:rsidTr="00C27515">
        <w:trPr>
          <w:trHeight w:val="380"/>
          <w:jc w:val="center"/>
        </w:trPr>
        <w:tc>
          <w:tcPr>
            <w:tcW w:w="3476" w:type="dxa"/>
            <w:tcBorders>
              <w:left w:val="single" w:sz="12" w:space="0" w:color="000000"/>
              <w:right w:val="single" w:sz="12" w:space="0" w:color="000000"/>
            </w:tcBorders>
          </w:tcPr>
          <w:p w:rsidR="007C0818" w:rsidRPr="00AB45B4" w:rsidRDefault="007C0818" w:rsidP="00C27515">
            <w:pPr>
              <w:spacing w:before="120" w:after="120"/>
              <w:rPr>
                <w:rFonts w:ascii="Arial" w:hAnsi="Arial" w:cs="Arial"/>
                <w:szCs w:val="22"/>
              </w:rPr>
            </w:pPr>
            <w:r w:rsidRPr="00C65314">
              <w:rPr>
                <w:rFonts w:ascii="Arial" w:hAnsi="Arial" w:cs="Arial"/>
                <w:szCs w:val="22"/>
              </w:rPr>
              <w:t>Feedback on my work has been prompt (this refers to your work being commented upon within a specified time).</w:t>
            </w:r>
          </w:p>
        </w:tc>
        <w:tc>
          <w:tcPr>
            <w:tcW w:w="1027" w:type="dxa"/>
            <w:tcBorders>
              <w:top w:val="single" w:sz="6" w:space="0" w:color="000000"/>
              <w:left w:val="single" w:sz="12" w:space="0" w:color="000000"/>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027"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232"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945"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r>
      <w:tr w:rsidR="007C0818" w:rsidRPr="00AB45B4" w:rsidTr="00C27515">
        <w:trPr>
          <w:trHeight w:val="380"/>
          <w:jc w:val="center"/>
        </w:trPr>
        <w:tc>
          <w:tcPr>
            <w:tcW w:w="3476" w:type="dxa"/>
            <w:tcBorders>
              <w:left w:val="single" w:sz="12" w:space="0" w:color="000000"/>
              <w:right w:val="single" w:sz="12" w:space="0" w:color="000000"/>
            </w:tcBorders>
          </w:tcPr>
          <w:p w:rsidR="007C0818" w:rsidRPr="00AB45B4" w:rsidRDefault="007C0818" w:rsidP="00C27515">
            <w:pPr>
              <w:spacing w:before="120" w:after="120"/>
              <w:rPr>
                <w:rFonts w:ascii="Arial" w:hAnsi="Arial" w:cs="Arial"/>
                <w:szCs w:val="22"/>
              </w:rPr>
            </w:pPr>
            <w:r w:rsidRPr="00C65314">
              <w:rPr>
                <w:rFonts w:ascii="Arial" w:hAnsi="Arial" w:cs="Arial"/>
                <w:szCs w:val="22"/>
              </w:rPr>
              <w:t>Feedback on my work has helped me clarify things I did not understand.</w:t>
            </w:r>
          </w:p>
        </w:tc>
        <w:tc>
          <w:tcPr>
            <w:tcW w:w="1027" w:type="dxa"/>
            <w:tcBorders>
              <w:top w:val="single" w:sz="6" w:space="0" w:color="000000"/>
              <w:left w:val="single" w:sz="12" w:space="0" w:color="000000"/>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027"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232"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945" w:type="dxa"/>
            <w:tcBorders>
              <w:top w:val="single" w:sz="6" w:space="0" w:color="000000"/>
              <w:left w:val="nil"/>
              <w:bottom w:val="single" w:sz="6" w:space="0" w:color="000000"/>
              <w:right w:val="nil"/>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7C0818" w:rsidRPr="00AB45B4" w:rsidRDefault="007C0818" w:rsidP="00C27515">
            <w:pPr>
              <w:jc w:val="center"/>
              <w:rPr>
                <w:rFonts w:ascii="Arial" w:hAnsi="Arial" w:cs="Arial"/>
                <w:szCs w:val="22"/>
              </w:rPr>
            </w:pPr>
            <w:r w:rsidRPr="00AB45B4">
              <w:rPr>
                <w:rFonts w:ascii="Arial" w:hAnsi="Arial" w:cs="Arial"/>
                <w:szCs w:val="22"/>
              </w:rPr>
              <w:sym w:font="Symbol" w:char="F07F"/>
            </w:r>
          </w:p>
        </w:tc>
      </w:tr>
    </w:tbl>
    <w:p w:rsidR="007C0818" w:rsidRPr="00AB45B4" w:rsidRDefault="007C0818" w:rsidP="007C0818">
      <w:pPr>
        <w:rPr>
          <w:rFonts w:ascii="Arial" w:hAnsi="Arial" w:cs="Arial"/>
          <w:szCs w:val="22"/>
        </w:rPr>
      </w:pPr>
    </w:p>
    <w:p w:rsidR="007C0818" w:rsidRPr="00AB45B4" w:rsidRDefault="007C0818" w:rsidP="007C0818">
      <w:pPr>
        <w:spacing w:after="120"/>
        <w:rPr>
          <w:rFonts w:ascii="Arial" w:hAnsi="Arial" w:cs="Arial"/>
        </w:rPr>
      </w:pPr>
      <w:r w:rsidRPr="00AB45B4">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7C0818" w:rsidRPr="00AB45B4" w:rsidTr="00C27515">
        <w:trPr>
          <w:jc w:val="center"/>
        </w:trPr>
        <w:tc>
          <w:tcPr>
            <w:tcW w:w="9003" w:type="dxa"/>
          </w:tcPr>
          <w:p w:rsidR="007C0818" w:rsidRPr="00AB45B4" w:rsidRDefault="007C0818" w:rsidP="00C27515">
            <w:pPr>
              <w:jc w:val="center"/>
              <w:rPr>
                <w:rFonts w:ascii="Arial" w:hAnsi="Arial" w:cs="Arial"/>
                <w:b/>
                <w:bCs/>
                <w:szCs w:val="22"/>
              </w:rPr>
            </w:pPr>
          </w:p>
          <w:p w:rsidR="007C0818" w:rsidRPr="00AB45B4" w:rsidRDefault="007C0818" w:rsidP="00C27515">
            <w:pPr>
              <w:jc w:val="center"/>
              <w:rPr>
                <w:rFonts w:ascii="Arial" w:hAnsi="Arial" w:cs="Arial"/>
                <w:b/>
                <w:bCs/>
                <w:szCs w:val="22"/>
              </w:rPr>
            </w:pPr>
          </w:p>
          <w:p w:rsidR="007C0818" w:rsidRPr="00AB45B4" w:rsidRDefault="007C0818" w:rsidP="00C27515">
            <w:pPr>
              <w:jc w:val="center"/>
              <w:rPr>
                <w:rFonts w:ascii="Arial" w:hAnsi="Arial" w:cs="Arial"/>
                <w:b/>
                <w:bCs/>
                <w:szCs w:val="22"/>
              </w:rPr>
            </w:pPr>
          </w:p>
          <w:p w:rsidR="007C0818" w:rsidRPr="00AB45B4" w:rsidRDefault="007C0818" w:rsidP="00C27515">
            <w:pPr>
              <w:jc w:val="center"/>
              <w:rPr>
                <w:rFonts w:ascii="Arial" w:hAnsi="Arial" w:cs="Arial"/>
                <w:b/>
                <w:bCs/>
                <w:szCs w:val="22"/>
              </w:rPr>
            </w:pPr>
          </w:p>
          <w:p w:rsidR="007C0818" w:rsidRPr="00AB45B4"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Default="007C0818" w:rsidP="00C27515">
            <w:pPr>
              <w:jc w:val="center"/>
              <w:rPr>
                <w:rFonts w:ascii="Arial" w:hAnsi="Arial" w:cs="Arial"/>
                <w:b/>
                <w:bCs/>
                <w:szCs w:val="22"/>
              </w:rPr>
            </w:pPr>
          </w:p>
          <w:p w:rsidR="007C0818" w:rsidRPr="00AB45B4" w:rsidRDefault="007C0818" w:rsidP="00C27515">
            <w:pPr>
              <w:jc w:val="center"/>
              <w:rPr>
                <w:rFonts w:ascii="Arial" w:hAnsi="Arial" w:cs="Arial"/>
                <w:b/>
                <w:bCs/>
                <w:szCs w:val="22"/>
              </w:rPr>
            </w:pPr>
          </w:p>
          <w:p w:rsidR="007C0818" w:rsidRPr="00AB45B4" w:rsidRDefault="007C0818" w:rsidP="00C27515">
            <w:pPr>
              <w:rPr>
                <w:rFonts w:ascii="Arial" w:hAnsi="Arial" w:cs="Arial"/>
                <w:b/>
                <w:bCs/>
                <w:szCs w:val="22"/>
              </w:rPr>
            </w:pPr>
          </w:p>
          <w:p w:rsidR="007C0818" w:rsidRPr="00AB45B4" w:rsidRDefault="007C0818" w:rsidP="00C27515">
            <w:pPr>
              <w:rPr>
                <w:rFonts w:ascii="Arial" w:hAnsi="Arial" w:cs="Arial"/>
                <w:b/>
                <w:bCs/>
                <w:szCs w:val="22"/>
              </w:rPr>
            </w:pPr>
          </w:p>
          <w:p w:rsidR="007C0818" w:rsidRPr="00AB45B4" w:rsidRDefault="007C0818" w:rsidP="00C27515">
            <w:pPr>
              <w:rPr>
                <w:rFonts w:ascii="Arial" w:hAnsi="Arial" w:cs="Arial"/>
                <w:b/>
                <w:bCs/>
              </w:rPr>
            </w:pPr>
          </w:p>
        </w:tc>
      </w:tr>
    </w:tbl>
    <w:p w:rsidR="007C0818" w:rsidRPr="007C0818" w:rsidRDefault="007C0818" w:rsidP="007C0818">
      <w:pPr>
        <w:ind w:right="15"/>
        <w:rPr>
          <w:rFonts w:ascii="Arial" w:hAnsi="Arial" w:cs="Arial"/>
          <w:color w:val="000000" w:themeColor="text1"/>
          <w:sz w:val="24"/>
          <w:szCs w:val="24"/>
        </w:rPr>
      </w:pPr>
    </w:p>
    <w:p w:rsidR="00F40107" w:rsidRPr="00FE4496" w:rsidRDefault="00F40107" w:rsidP="00F40107">
      <w:pPr>
        <w:pStyle w:val="NormalWeb"/>
        <w:spacing w:before="0" w:beforeAutospacing="0" w:after="0" w:afterAutospacing="0"/>
        <w:rPr>
          <w:rFonts w:ascii="Arial" w:hAnsi="Arial" w:cs="Arial"/>
          <w:sz w:val="32"/>
        </w:rPr>
      </w:pPr>
    </w:p>
    <w:p w:rsidR="0026610B" w:rsidRPr="00FE4496" w:rsidRDefault="0026610B" w:rsidP="00F40107">
      <w:pPr>
        <w:pStyle w:val="NormalWeb"/>
        <w:spacing w:before="0" w:beforeAutospacing="0" w:after="0" w:afterAutospacing="0"/>
        <w:rPr>
          <w:rFonts w:ascii="Arial" w:hAnsi="Arial" w:cs="Arial"/>
          <w:sz w:val="32"/>
        </w:rPr>
        <w:sectPr w:rsidR="0026610B" w:rsidRPr="00FE4496" w:rsidSect="006B7F36">
          <w:footerReference w:type="even" r:id="rId14"/>
          <w:footerReference w:type="default" r:id="rId15"/>
          <w:type w:val="continuous"/>
          <w:pgSz w:w="11907" w:h="16840" w:code="9"/>
          <w:pgMar w:top="1134" w:right="1418" w:bottom="1134" w:left="1418" w:header="567" w:footer="567" w:gutter="0"/>
          <w:pgNumType w:start="1"/>
          <w:cols w:space="720"/>
          <w:docGrid w:linePitch="272"/>
        </w:sectPr>
      </w:pPr>
    </w:p>
    <w:p w:rsidR="007951C9" w:rsidRDefault="007951C9" w:rsidP="007951C9">
      <w:pPr>
        <w:rPr>
          <w:rFonts w:ascii="Arial" w:hAnsi="Arial" w:cs="Arial"/>
          <w:szCs w:val="22"/>
        </w:rPr>
      </w:pPr>
      <w:bookmarkStart w:id="1" w:name="sole"/>
      <w:bookmarkEnd w:id="1"/>
    </w:p>
    <w:p w:rsidR="007D0C48" w:rsidRPr="00FE4496" w:rsidRDefault="007D0C48" w:rsidP="007D0C48">
      <w:pPr>
        <w:jc w:val="center"/>
        <w:rPr>
          <w:rFonts w:ascii="Arial" w:hAnsi="Arial" w:cs="Arial"/>
          <w:b/>
          <w:bCs/>
        </w:rPr>
      </w:pPr>
      <w:r w:rsidRPr="00FE4496">
        <w:rPr>
          <w:rFonts w:ascii="Arial" w:hAnsi="Arial" w:cs="Arial"/>
          <w:b/>
          <w:bCs/>
        </w:rPr>
        <w:t>SOLE FEEDBACK - INDIVIDUAL LECTURERS</w:t>
      </w:r>
    </w:p>
    <w:p w:rsidR="001E3BA7" w:rsidRPr="00FE4496" w:rsidRDefault="001E3BA7" w:rsidP="007D0C48">
      <w:pPr>
        <w:jc w:val="center"/>
        <w:rPr>
          <w:rFonts w:ascii="Arial" w:hAnsi="Arial" w:cs="Arial"/>
          <w:b/>
          <w:bCs/>
          <w:sz w:val="12"/>
          <w:szCs w:val="12"/>
        </w:rPr>
      </w:pPr>
    </w:p>
    <w:p w:rsidR="007D0C48" w:rsidRPr="00FE4496" w:rsidRDefault="007D0C48" w:rsidP="007D0C48">
      <w:pPr>
        <w:rPr>
          <w:rFonts w:ascii="Arial" w:hAnsi="Arial" w:cs="Arial"/>
        </w:rPr>
      </w:pPr>
      <w:r w:rsidRPr="00FE4496">
        <w:rPr>
          <w:rFonts w:ascii="Arial" w:hAnsi="Arial" w:cs="Arial"/>
        </w:rPr>
        <w:t>Please note that for SOLE, a Lecturer’s name will only appear once. This template gives you the opportunity to record your comments about each lecture in the order of delivery.</w:t>
      </w:r>
    </w:p>
    <w:p w:rsidR="001E3BA7" w:rsidRPr="00FE4496" w:rsidRDefault="001E3BA7" w:rsidP="007D0C48">
      <w:pPr>
        <w:rPr>
          <w:rFonts w:ascii="Arial" w:hAnsi="Arial" w:cs="Arial"/>
          <w:b/>
          <w:bCs/>
          <w:sz w:val="8"/>
          <w:szCs w:val="8"/>
        </w:rPr>
      </w:pPr>
    </w:p>
    <w:p w:rsidR="007D0C48" w:rsidRPr="00FE4496" w:rsidRDefault="007D0C48" w:rsidP="007D0C48">
      <w:pPr>
        <w:rPr>
          <w:rFonts w:ascii="Arial" w:hAnsi="Arial" w:cs="Arial"/>
          <w:b/>
          <w:bCs/>
        </w:rPr>
      </w:pPr>
      <w:r w:rsidRPr="00FE4496">
        <w:rPr>
          <w:rFonts w:ascii="Arial" w:hAnsi="Arial" w:cs="Arial"/>
          <w:b/>
          <w:bCs/>
        </w:rPr>
        <w:t>On the following section, you have an opportunity to record any comments and constructive feedback you have for each lecturer.</w:t>
      </w:r>
    </w:p>
    <w:p w:rsidR="001E3BA7" w:rsidRPr="00FE4496" w:rsidRDefault="001E3BA7" w:rsidP="007D0C48">
      <w:pPr>
        <w:rPr>
          <w:rFonts w:ascii="Arial" w:hAnsi="Arial" w:cs="Arial"/>
          <w:b/>
          <w:bCs/>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877"/>
        <w:gridCol w:w="697"/>
        <w:gridCol w:w="797"/>
        <w:gridCol w:w="937"/>
        <w:gridCol w:w="937"/>
        <w:gridCol w:w="877"/>
        <w:gridCol w:w="697"/>
        <w:gridCol w:w="797"/>
        <w:gridCol w:w="937"/>
        <w:gridCol w:w="937"/>
        <w:gridCol w:w="877"/>
        <w:gridCol w:w="697"/>
        <w:gridCol w:w="797"/>
        <w:gridCol w:w="937"/>
        <w:gridCol w:w="937"/>
      </w:tblGrid>
      <w:tr w:rsidR="007D0C48" w:rsidRPr="00FE4496" w:rsidTr="00F40107">
        <w:trPr>
          <w:trHeight w:val="684"/>
          <w:tblHeader/>
          <w:jc w:val="center"/>
        </w:trPr>
        <w:tc>
          <w:tcPr>
            <w:tcW w:w="1830" w:type="dxa"/>
            <w:tcBorders>
              <w:top w:val="nil"/>
              <w:left w:val="nil"/>
              <w:bottom w:val="single" w:sz="12" w:space="0" w:color="000000"/>
              <w:right w:val="single" w:sz="12" w:space="0" w:color="000000"/>
            </w:tcBorders>
          </w:tcPr>
          <w:p w:rsidR="007D0C48" w:rsidRPr="00FE4496" w:rsidRDefault="007D0C48" w:rsidP="007D0C48">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FE4496" w:rsidRDefault="007D0C48" w:rsidP="007D0C48">
            <w:pPr>
              <w:jc w:val="center"/>
              <w:rPr>
                <w:rFonts w:ascii="Arial" w:hAnsi="Arial" w:cs="Arial"/>
                <w:b/>
                <w:sz w:val="18"/>
                <w:szCs w:val="18"/>
              </w:rPr>
            </w:pPr>
            <w:r w:rsidRPr="00FE4496">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FE4496" w:rsidRDefault="007D0C48" w:rsidP="007D0C48">
            <w:pPr>
              <w:jc w:val="center"/>
              <w:rPr>
                <w:rFonts w:ascii="Arial" w:hAnsi="Arial" w:cs="Arial"/>
                <w:b/>
                <w:sz w:val="18"/>
                <w:szCs w:val="18"/>
              </w:rPr>
            </w:pPr>
            <w:r w:rsidRPr="00FE4496">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FE4496" w:rsidRDefault="007D0C48" w:rsidP="007D0C48">
            <w:pPr>
              <w:jc w:val="center"/>
              <w:rPr>
                <w:rFonts w:ascii="Arial" w:hAnsi="Arial" w:cs="Arial"/>
                <w:b/>
                <w:sz w:val="18"/>
                <w:szCs w:val="18"/>
              </w:rPr>
            </w:pPr>
            <w:r w:rsidRPr="00FE4496">
              <w:rPr>
                <w:rFonts w:ascii="Arial" w:hAnsi="Arial" w:cs="Arial"/>
                <w:b/>
                <w:color w:val="000000"/>
                <w:sz w:val="18"/>
                <w:szCs w:val="18"/>
                <w:lang w:eastAsia="en-GB"/>
              </w:rPr>
              <w:t>The lecturer engages well with the students</w:t>
            </w:r>
          </w:p>
        </w:tc>
      </w:tr>
      <w:tr w:rsidR="007D0C48" w:rsidRPr="00FE4496" w:rsidTr="00F40107">
        <w:trPr>
          <w:trHeight w:val="684"/>
          <w:tblHeader/>
          <w:jc w:val="center"/>
        </w:trPr>
        <w:tc>
          <w:tcPr>
            <w:tcW w:w="1830" w:type="dxa"/>
            <w:tcBorders>
              <w:top w:val="single" w:sz="12" w:space="0" w:color="000000"/>
              <w:left w:val="single" w:sz="12" w:space="0" w:color="000000"/>
              <w:bottom w:val="single" w:sz="12" w:space="0" w:color="000000"/>
              <w:right w:val="single" w:sz="12" w:space="0" w:color="000000"/>
            </w:tcBorders>
            <w:vAlign w:val="center"/>
          </w:tcPr>
          <w:p w:rsidR="007D0C48" w:rsidRPr="00FE4496" w:rsidRDefault="007D0C48" w:rsidP="007D0C48">
            <w:pPr>
              <w:jc w:val="center"/>
              <w:rPr>
                <w:rFonts w:ascii="Arial" w:hAnsi="Arial" w:cs="Arial"/>
                <w:b/>
                <w:sz w:val="18"/>
                <w:szCs w:val="18"/>
              </w:rPr>
            </w:pPr>
            <w:r w:rsidRPr="00FE4496">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FE4496" w:rsidRDefault="007D0C48" w:rsidP="007D0C48">
            <w:pPr>
              <w:jc w:val="center"/>
              <w:rPr>
                <w:rFonts w:ascii="Arial" w:hAnsi="Arial" w:cs="Arial"/>
                <w:sz w:val="18"/>
                <w:szCs w:val="18"/>
              </w:rPr>
            </w:pPr>
            <w:r w:rsidRPr="00FE4496">
              <w:rPr>
                <w:rFonts w:ascii="Arial" w:hAnsi="Arial" w:cs="Arial"/>
                <w:sz w:val="18"/>
                <w:szCs w:val="18"/>
              </w:rPr>
              <w:t>Strongly Disagree</w:t>
            </w:r>
          </w:p>
        </w:tc>
      </w:tr>
      <w:tr w:rsidR="00184BA7" w:rsidRPr="00FE4496" w:rsidTr="00F40107">
        <w:trPr>
          <w:trHeight w:val="355"/>
          <w:jc w:val="center"/>
        </w:trPr>
        <w:tc>
          <w:tcPr>
            <w:tcW w:w="1830" w:type="dxa"/>
            <w:tcBorders>
              <w:top w:val="single" w:sz="12" w:space="0" w:color="000000"/>
              <w:left w:val="single" w:sz="12" w:space="0" w:color="000000"/>
              <w:right w:val="single" w:sz="12" w:space="0" w:color="000000"/>
            </w:tcBorders>
          </w:tcPr>
          <w:p w:rsidR="004B2307" w:rsidRPr="00FE4496" w:rsidRDefault="004B2307" w:rsidP="004B2307">
            <w:pPr>
              <w:rPr>
                <w:rFonts w:ascii="Arial" w:hAnsi="Arial" w:cs="Arial"/>
                <w:sz w:val="18"/>
                <w:szCs w:val="18"/>
              </w:rPr>
            </w:pPr>
            <w:r w:rsidRPr="00FE4496">
              <w:rPr>
                <w:rFonts w:ascii="Arial" w:hAnsi="Arial" w:cs="Arial"/>
                <w:sz w:val="18"/>
                <w:szCs w:val="18"/>
              </w:rPr>
              <w:t>Dr M Croucher</w:t>
            </w:r>
          </w:p>
          <w:p w:rsidR="00184BA7" w:rsidRPr="00FE4496" w:rsidRDefault="004B2307" w:rsidP="009229EE">
            <w:pPr>
              <w:rPr>
                <w:rFonts w:ascii="Arial" w:hAnsi="Arial" w:cs="Arial"/>
                <w:sz w:val="18"/>
                <w:szCs w:val="18"/>
              </w:rPr>
            </w:pPr>
            <w:r w:rsidRPr="00FE4496">
              <w:rPr>
                <w:rFonts w:ascii="Arial" w:hAnsi="Arial" w:cs="Arial"/>
                <w:sz w:val="18"/>
                <w:szCs w:val="18"/>
              </w:rPr>
              <w:t xml:space="preserve">Drug-Receptor Interactions </w:t>
            </w:r>
          </w:p>
        </w:tc>
        <w:tc>
          <w:tcPr>
            <w:tcW w:w="877" w:type="dxa"/>
            <w:tcBorders>
              <w:top w:val="single" w:sz="12"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12"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12" w:space="0" w:color="000000"/>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12" w:space="0" w:color="000000"/>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12" w:space="0" w:color="000000"/>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12" w:space="0" w:color="000000"/>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12" w:space="0" w:color="000000"/>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12" w:space="0" w:color="000000"/>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tcPr>
          <w:p w:rsidR="005610A9" w:rsidRPr="00FE4496" w:rsidRDefault="00D24307" w:rsidP="005610A9">
            <w:pPr>
              <w:rPr>
                <w:rFonts w:ascii="Arial" w:hAnsi="Arial" w:cs="Arial"/>
                <w:sz w:val="18"/>
                <w:szCs w:val="18"/>
              </w:rPr>
            </w:pPr>
            <w:r w:rsidRPr="00FE4496">
              <w:rPr>
                <w:rFonts w:ascii="Arial" w:hAnsi="Arial" w:cs="Arial"/>
                <w:sz w:val="18"/>
                <w:szCs w:val="18"/>
              </w:rPr>
              <w:t xml:space="preserve"> </w:t>
            </w:r>
            <w:r w:rsidR="005610A9" w:rsidRPr="00FE4496">
              <w:rPr>
                <w:rFonts w:ascii="Arial" w:hAnsi="Arial" w:cs="Arial"/>
                <w:sz w:val="18"/>
                <w:szCs w:val="18"/>
              </w:rPr>
              <w:t>Dr M Crouher</w:t>
            </w:r>
          </w:p>
          <w:p w:rsidR="005610A9" w:rsidRPr="00FE4496" w:rsidRDefault="005610A9" w:rsidP="005610A9">
            <w:pPr>
              <w:rPr>
                <w:rFonts w:ascii="Arial" w:hAnsi="Arial" w:cs="Arial"/>
                <w:sz w:val="18"/>
                <w:szCs w:val="18"/>
              </w:rPr>
            </w:pPr>
            <w:r w:rsidRPr="00FE4496">
              <w:rPr>
                <w:rFonts w:ascii="Arial" w:hAnsi="Arial" w:cs="Arial"/>
                <w:sz w:val="18"/>
                <w:szCs w:val="18"/>
              </w:rPr>
              <w:t xml:space="preserve">Mechanisms of Drug Action </w:t>
            </w:r>
          </w:p>
          <w:p w:rsidR="00184BA7" w:rsidRPr="00FE4496" w:rsidRDefault="00184BA7" w:rsidP="009229EE">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5610A9" w:rsidRPr="00FE4496" w:rsidRDefault="009229EE" w:rsidP="005610A9">
            <w:pPr>
              <w:rPr>
                <w:rFonts w:ascii="Arial" w:hAnsi="Arial" w:cs="Arial"/>
                <w:sz w:val="18"/>
                <w:szCs w:val="18"/>
              </w:rPr>
            </w:pPr>
            <w:r w:rsidRPr="00FE4496">
              <w:rPr>
                <w:rFonts w:ascii="Arial" w:hAnsi="Arial" w:cs="Arial"/>
                <w:sz w:val="18"/>
                <w:szCs w:val="18"/>
              </w:rPr>
              <w:t xml:space="preserve"> </w:t>
            </w:r>
            <w:r w:rsidR="005610A9" w:rsidRPr="00FE4496">
              <w:rPr>
                <w:rFonts w:ascii="Arial" w:hAnsi="Arial" w:cs="Arial"/>
                <w:sz w:val="18"/>
                <w:szCs w:val="18"/>
              </w:rPr>
              <w:t>Prof N Gooderham</w:t>
            </w:r>
          </w:p>
          <w:p w:rsidR="005610A9" w:rsidRPr="00FE4496" w:rsidRDefault="005610A9" w:rsidP="005610A9">
            <w:pPr>
              <w:rPr>
                <w:rFonts w:ascii="Arial" w:hAnsi="Arial" w:cs="Arial"/>
                <w:sz w:val="18"/>
                <w:szCs w:val="18"/>
              </w:rPr>
            </w:pPr>
            <w:r w:rsidRPr="00FE4496">
              <w:rPr>
                <w:rFonts w:ascii="Arial" w:hAnsi="Arial" w:cs="Arial"/>
                <w:sz w:val="18"/>
                <w:szCs w:val="18"/>
              </w:rPr>
              <w:t>Pharmacokinetics</w:t>
            </w:r>
          </w:p>
          <w:p w:rsidR="00184BA7" w:rsidRPr="00FE4496" w:rsidRDefault="00184BA7" w:rsidP="004B2307">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5610A9" w:rsidRPr="00FE4496" w:rsidRDefault="00D24307" w:rsidP="005610A9">
            <w:pPr>
              <w:rPr>
                <w:rFonts w:ascii="Arial" w:hAnsi="Arial" w:cs="Arial"/>
                <w:sz w:val="18"/>
                <w:szCs w:val="18"/>
              </w:rPr>
            </w:pPr>
            <w:r w:rsidRPr="00FE4496">
              <w:rPr>
                <w:rFonts w:ascii="Arial" w:hAnsi="Arial" w:cs="Arial"/>
                <w:sz w:val="18"/>
                <w:szCs w:val="18"/>
              </w:rPr>
              <w:t xml:space="preserve"> </w:t>
            </w:r>
            <w:r w:rsidR="005610A9" w:rsidRPr="00FE4496">
              <w:rPr>
                <w:rFonts w:ascii="Arial" w:hAnsi="Arial" w:cs="Arial"/>
                <w:sz w:val="18"/>
                <w:szCs w:val="18"/>
              </w:rPr>
              <w:t>Prof N Gooderham</w:t>
            </w:r>
          </w:p>
          <w:p w:rsidR="005610A9" w:rsidRPr="00FE4496" w:rsidRDefault="005610A9" w:rsidP="005610A9">
            <w:pPr>
              <w:rPr>
                <w:rFonts w:ascii="Arial" w:hAnsi="Arial" w:cs="Arial"/>
                <w:sz w:val="18"/>
                <w:szCs w:val="18"/>
              </w:rPr>
            </w:pPr>
            <w:r w:rsidRPr="00FE4496">
              <w:rPr>
                <w:rFonts w:ascii="Arial" w:hAnsi="Arial" w:cs="Arial"/>
                <w:sz w:val="18"/>
                <w:szCs w:val="18"/>
              </w:rPr>
              <w:t>Drug Metabolism</w:t>
            </w:r>
          </w:p>
          <w:p w:rsidR="00184BA7" w:rsidRPr="00FE4496" w:rsidRDefault="00184BA7" w:rsidP="009229EE">
            <w:pPr>
              <w:rPr>
                <w:rFonts w:ascii="Arial" w:hAnsi="Arial" w:cs="Arial"/>
                <w:sz w:val="18"/>
                <w:szCs w:val="18"/>
              </w:rPr>
            </w:pP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5610A9" w:rsidRPr="00FE4496" w:rsidRDefault="009229EE" w:rsidP="005610A9">
            <w:pPr>
              <w:rPr>
                <w:rFonts w:ascii="Arial" w:hAnsi="Arial" w:cs="Arial"/>
                <w:sz w:val="18"/>
                <w:szCs w:val="18"/>
              </w:rPr>
            </w:pPr>
            <w:r w:rsidRPr="00FE4496">
              <w:rPr>
                <w:rFonts w:ascii="Arial" w:hAnsi="Arial" w:cs="Arial"/>
                <w:sz w:val="18"/>
                <w:szCs w:val="18"/>
              </w:rPr>
              <w:t xml:space="preserve"> </w:t>
            </w:r>
            <w:r w:rsidR="005610A9" w:rsidRPr="00FE4496">
              <w:rPr>
                <w:rFonts w:ascii="Arial" w:hAnsi="Arial" w:cs="Arial"/>
                <w:sz w:val="18"/>
                <w:szCs w:val="18"/>
              </w:rPr>
              <w:t>Dr C John</w:t>
            </w:r>
          </w:p>
          <w:p w:rsidR="00184BA7" w:rsidRPr="00FE4496" w:rsidRDefault="005610A9" w:rsidP="004B2307">
            <w:pPr>
              <w:rPr>
                <w:rFonts w:ascii="Arial" w:hAnsi="Arial" w:cs="Arial"/>
                <w:sz w:val="18"/>
                <w:szCs w:val="18"/>
              </w:rPr>
            </w:pPr>
            <w:r w:rsidRPr="00FE4496">
              <w:rPr>
                <w:rFonts w:ascii="Arial" w:hAnsi="Arial" w:cs="Arial"/>
                <w:sz w:val="18"/>
                <w:szCs w:val="18"/>
              </w:rPr>
              <w:t>Introduction to the ANS</w:t>
            </w: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184BA7" w:rsidRPr="00FE4496" w:rsidRDefault="00184BA7" w:rsidP="00280768">
            <w:pPr>
              <w:rPr>
                <w:rFonts w:ascii="Arial" w:hAnsi="Arial" w:cs="Arial"/>
                <w:sz w:val="18"/>
                <w:szCs w:val="18"/>
              </w:rPr>
            </w:pPr>
            <w:r w:rsidRPr="00FE4496">
              <w:rPr>
                <w:rFonts w:ascii="Arial" w:hAnsi="Arial" w:cs="Arial"/>
                <w:sz w:val="18"/>
                <w:szCs w:val="18"/>
              </w:rPr>
              <w:t xml:space="preserve">Dr </w:t>
            </w:r>
            <w:r w:rsidR="00280768" w:rsidRPr="00FE4496">
              <w:rPr>
                <w:rFonts w:ascii="Arial" w:hAnsi="Arial" w:cs="Arial"/>
                <w:sz w:val="18"/>
                <w:szCs w:val="18"/>
              </w:rPr>
              <w:t>M Croucher</w:t>
            </w:r>
          </w:p>
          <w:p w:rsidR="00184BA7" w:rsidRPr="00FE4496" w:rsidRDefault="00184BA7" w:rsidP="00873EC3">
            <w:pPr>
              <w:rPr>
                <w:rFonts w:ascii="Arial" w:hAnsi="Arial" w:cs="Arial"/>
                <w:sz w:val="18"/>
                <w:szCs w:val="18"/>
              </w:rPr>
            </w:pPr>
            <w:r w:rsidRPr="00FE4496">
              <w:rPr>
                <w:rFonts w:ascii="Arial" w:hAnsi="Arial" w:cs="Arial"/>
                <w:sz w:val="18"/>
                <w:szCs w:val="18"/>
              </w:rPr>
              <w:t>Cholinomimetics</w:t>
            </w: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184BA7" w:rsidRPr="00FE4496" w:rsidRDefault="00184BA7" w:rsidP="00873EC3">
            <w:pPr>
              <w:rPr>
                <w:rFonts w:ascii="Arial" w:hAnsi="Arial" w:cs="Arial"/>
                <w:sz w:val="18"/>
                <w:szCs w:val="18"/>
              </w:rPr>
            </w:pPr>
            <w:r w:rsidRPr="00FE4496">
              <w:rPr>
                <w:rFonts w:ascii="Arial" w:hAnsi="Arial" w:cs="Arial"/>
                <w:sz w:val="18"/>
                <w:szCs w:val="18"/>
              </w:rPr>
              <w:t>Dr C John</w:t>
            </w:r>
          </w:p>
          <w:p w:rsidR="00184BA7" w:rsidRPr="00FE4496" w:rsidRDefault="00184BA7" w:rsidP="00873EC3">
            <w:pPr>
              <w:rPr>
                <w:rFonts w:ascii="Arial" w:hAnsi="Arial" w:cs="Arial"/>
                <w:sz w:val="18"/>
                <w:szCs w:val="18"/>
              </w:rPr>
            </w:pPr>
            <w:r w:rsidRPr="00FE4496">
              <w:rPr>
                <w:rFonts w:ascii="Arial" w:hAnsi="Arial" w:cs="Arial"/>
                <w:sz w:val="18"/>
                <w:szCs w:val="18"/>
              </w:rPr>
              <w:t>Cholinoceptor Antagonists</w:t>
            </w: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184BA7" w:rsidRPr="00FE4496" w:rsidRDefault="00184BA7" w:rsidP="00873EC3">
            <w:pPr>
              <w:rPr>
                <w:rFonts w:ascii="Arial" w:hAnsi="Arial" w:cs="Arial"/>
                <w:sz w:val="18"/>
                <w:szCs w:val="18"/>
              </w:rPr>
            </w:pPr>
            <w:r w:rsidRPr="00FE4496">
              <w:rPr>
                <w:rFonts w:ascii="Arial" w:hAnsi="Arial" w:cs="Arial"/>
                <w:sz w:val="18"/>
                <w:szCs w:val="18"/>
              </w:rPr>
              <w:t>Dr G Gillies</w:t>
            </w:r>
          </w:p>
          <w:p w:rsidR="00184BA7" w:rsidRPr="00FE4496" w:rsidRDefault="00184BA7" w:rsidP="00873EC3">
            <w:pPr>
              <w:rPr>
                <w:rFonts w:ascii="Arial" w:hAnsi="Arial" w:cs="Arial"/>
                <w:sz w:val="18"/>
                <w:szCs w:val="18"/>
              </w:rPr>
            </w:pPr>
            <w:r w:rsidRPr="00FE4496">
              <w:rPr>
                <w:rFonts w:ascii="Arial" w:hAnsi="Arial" w:cs="Arial"/>
                <w:sz w:val="18"/>
                <w:szCs w:val="18"/>
              </w:rPr>
              <w:t>SNS Agonists</w:t>
            </w: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184BA7" w:rsidRPr="00FE4496" w:rsidRDefault="00184BA7" w:rsidP="00873EC3">
            <w:pPr>
              <w:rPr>
                <w:rFonts w:ascii="Arial" w:hAnsi="Arial" w:cs="Arial"/>
                <w:sz w:val="18"/>
                <w:szCs w:val="18"/>
              </w:rPr>
            </w:pPr>
            <w:r w:rsidRPr="00FE4496">
              <w:rPr>
                <w:rFonts w:ascii="Arial" w:hAnsi="Arial" w:cs="Arial"/>
                <w:sz w:val="18"/>
                <w:szCs w:val="18"/>
              </w:rPr>
              <w:t>Dr D Dexter</w:t>
            </w:r>
          </w:p>
          <w:p w:rsidR="00184BA7" w:rsidRPr="00FE4496" w:rsidRDefault="00184BA7" w:rsidP="00873EC3">
            <w:pPr>
              <w:rPr>
                <w:rFonts w:ascii="Arial" w:hAnsi="Arial" w:cs="Arial"/>
                <w:sz w:val="18"/>
                <w:szCs w:val="18"/>
              </w:rPr>
            </w:pPr>
            <w:r w:rsidRPr="00FE4496">
              <w:rPr>
                <w:rFonts w:ascii="Arial" w:hAnsi="Arial" w:cs="Arial"/>
                <w:sz w:val="18"/>
                <w:szCs w:val="18"/>
              </w:rPr>
              <w:t>SNS Antagonists</w:t>
            </w: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r w:rsidR="00184BA7" w:rsidRPr="00FE4496" w:rsidTr="00F40107">
        <w:trPr>
          <w:trHeight w:val="380"/>
          <w:jc w:val="center"/>
        </w:trPr>
        <w:tc>
          <w:tcPr>
            <w:tcW w:w="1830" w:type="dxa"/>
            <w:tcBorders>
              <w:left w:val="single" w:sz="12" w:space="0" w:color="000000"/>
              <w:right w:val="single" w:sz="12" w:space="0" w:color="000000"/>
            </w:tcBorders>
            <w:vAlign w:val="center"/>
          </w:tcPr>
          <w:p w:rsidR="00184BA7" w:rsidRPr="00FE4496" w:rsidRDefault="00184BA7" w:rsidP="00873EC3">
            <w:pPr>
              <w:rPr>
                <w:rFonts w:ascii="Arial" w:hAnsi="Arial" w:cs="Arial"/>
                <w:sz w:val="18"/>
                <w:szCs w:val="18"/>
              </w:rPr>
            </w:pPr>
            <w:r w:rsidRPr="00FE4496">
              <w:rPr>
                <w:rFonts w:ascii="Arial" w:hAnsi="Arial" w:cs="Arial"/>
                <w:sz w:val="18"/>
                <w:szCs w:val="18"/>
              </w:rPr>
              <w:t>Dr M Croucher</w:t>
            </w:r>
          </w:p>
          <w:p w:rsidR="00184BA7" w:rsidRPr="00FE4496" w:rsidRDefault="00184BA7" w:rsidP="00873EC3">
            <w:pPr>
              <w:rPr>
                <w:rFonts w:ascii="Arial" w:hAnsi="Arial" w:cs="Arial"/>
                <w:sz w:val="18"/>
                <w:szCs w:val="18"/>
              </w:rPr>
            </w:pPr>
            <w:r w:rsidRPr="00FE4496">
              <w:rPr>
                <w:rFonts w:ascii="Arial" w:hAnsi="Arial" w:cs="Arial"/>
                <w:sz w:val="18"/>
                <w:szCs w:val="18"/>
              </w:rPr>
              <w:t>Neuromuscular Blocking Drugs</w:t>
            </w:r>
          </w:p>
        </w:tc>
        <w:tc>
          <w:tcPr>
            <w:tcW w:w="877" w:type="dxa"/>
            <w:tcBorders>
              <w:top w:val="single" w:sz="6" w:space="0" w:color="000000"/>
              <w:left w:val="single" w:sz="12" w:space="0" w:color="000000"/>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877" w:type="dxa"/>
            <w:tcBorders>
              <w:left w:val="single" w:sz="12" w:space="0" w:color="000000"/>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6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79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nil"/>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c>
          <w:tcPr>
            <w:tcW w:w="937" w:type="dxa"/>
            <w:tcBorders>
              <w:left w:val="nil"/>
              <w:right w:val="single" w:sz="12" w:space="0" w:color="000000"/>
            </w:tcBorders>
            <w:vAlign w:val="center"/>
          </w:tcPr>
          <w:p w:rsidR="00184BA7" w:rsidRPr="00FE4496" w:rsidRDefault="00184BA7" w:rsidP="007D0C48">
            <w:pPr>
              <w:jc w:val="center"/>
              <w:rPr>
                <w:rFonts w:ascii="Arial" w:hAnsi="Arial" w:cs="Arial"/>
                <w:sz w:val="18"/>
                <w:szCs w:val="18"/>
              </w:rPr>
            </w:pPr>
            <w:r w:rsidRPr="00FE4496">
              <w:rPr>
                <w:rFonts w:ascii="Arial" w:hAnsi="Arial" w:cs="Arial"/>
                <w:sz w:val="18"/>
                <w:szCs w:val="18"/>
              </w:rPr>
              <w:sym w:font="Symbol" w:char="F07F"/>
            </w:r>
          </w:p>
        </w:tc>
      </w:tr>
    </w:tbl>
    <w:p w:rsidR="007951C9" w:rsidRDefault="007951C9" w:rsidP="007951C9">
      <w:pPr>
        <w:jc w:val="center"/>
        <w:rPr>
          <w:rFonts w:ascii="Arial" w:hAnsi="Arial" w:cs="Arial"/>
          <w:b/>
          <w:bCs/>
        </w:rPr>
      </w:pPr>
    </w:p>
    <w:p w:rsidR="007C0818" w:rsidRDefault="007C0818">
      <w:pPr>
        <w:rPr>
          <w:rFonts w:ascii="Arial" w:hAnsi="Arial" w:cs="Arial"/>
          <w:b/>
          <w:bCs/>
        </w:rPr>
      </w:pPr>
      <w:r>
        <w:rPr>
          <w:rFonts w:ascii="Arial" w:hAnsi="Arial" w:cs="Arial"/>
          <w:b/>
          <w:bCs/>
        </w:rPr>
        <w:br w:type="page"/>
      </w:r>
    </w:p>
    <w:p w:rsidR="007951C9" w:rsidRDefault="007951C9" w:rsidP="007951C9">
      <w:pPr>
        <w:jc w:val="center"/>
        <w:rPr>
          <w:rFonts w:ascii="Arial" w:hAnsi="Arial" w:cs="Arial"/>
          <w:b/>
          <w:bCs/>
        </w:rPr>
      </w:pPr>
    </w:p>
    <w:p w:rsidR="007951C9" w:rsidRPr="00AB45B4" w:rsidRDefault="007951C9" w:rsidP="007951C9">
      <w:pPr>
        <w:jc w:val="center"/>
        <w:rPr>
          <w:rFonts w:ascii="Arial" w:hAnsi="Arial" w:cs="Arial"/>
          <w:b/>
          <w:bCs/>
        </w:rPr>
      </w:pPr>
      <w:r w:rsidRPr="00AB45B4">
        <w:rPr>
          <w:rFonts w:ascii="Arial" w:hAnsi="Arial" w:cs="Arial"/>
          <w:b/>
          <w:bCs/>
        </w:rPr>
        <w:t xml:space="preserve">SOLE FEEDBACK - INDIVIDUAL </w:t>
      </w:r>
      <w:r>
        <w:rPr>
          <w:rFonts w:ascii="Arial" w:hAnsi="Arial" w:cs="Arial"/>
          <w:b/>
          <w:bCs/>
        </w:rPr>
        <w:t>TUTORS</w:t>
      </w:r>
    </w:p>
    <w:p w:rsidR="007951C9" w:rsidRPr="00AB45B4" w:rsidRDefault="007951C9" w:rsidP="007951C9">
      <w:pPr>
        <w:jc w:val="center"/>
        <w:rPr>
          <w:rFonts w:ascii="Arial" w:hAnsi="Arial" w:cs="Arial"/>
          <w:b/>
          <w:bCs/>
        </w:rPr>
      </w:pPr>
    </w:p>
    <w:p w:rsidR="007951C9" w:rsidRPr="00AB45B4" w:rsidRDefault="007951C9" w:rsidP="007951C9">
      <w:pPr>
        <w:rPr>
          <w:rFonts w:ascii="Arial" w:hAnsi="Arial" w:cs="Arial"/>
        </w:rPr>
      </w:pPr>
      <w:r w:rsidRPr="00AB45B4">
        <w:rPr>
          <w:rFonts w:ascii="Arial" w:hAnsi="Arial" w:cs="Arial"/>
        </w:rPr>
        <w:t xml:space="preserve">This template gives you the opportunity to record your comments about </w:t>
      </w:r>
      <w:r>
        <w:rPr>
          <w:rFonts w:ascii="Arial" w:hAnsi="Arial" w:cs="Arial"/>
        </w:rPr>
        <w:t>your tutor</w:t>
      </w:r>
      <w:r w:rsidRPr="00AB45B4">
        <w:rPr>
          <w:rFonts w:ascii="Arial" w:hAnsi="Arial" w:cs="Arial"/>
        </w:rPr>
        <w:t>.</w:t>
      </w:r>
    </w:p>
    <w:p w:rsidR="007951C9" w:rsidRPr="00AB45B4" w:rsidRDefault="007951C9" w:rsidP="007951C9">
      <w:pPr>
        <w:rPr>
          <w:rFonts w:ascii="Arial" w:hAnsi="Arial" w:cs="Arial"/>
          <w:b/>
          <w:bCs/>
        </w:rPr>
      </w:pPr>
    </w:p>
    <w:p w:rsidR="007951C9" w:rsidRDefault="007951C9" w:rsidP="007951C9">
      <w:pPr>
        <w:rPr>
          <w:rFonts w:ascii="Arial" w:hAnsi="Arial" w:cs="Arial"/>
          <w:b/>
          <w:bCs/>
        </w:rPr>
      </w:pPr>
      <w:r w:rsidRPr="00AB45B4">
        <w:rPr>
          <w:rFonts w:ascii="Arial" w:hAnsi="Arial" w:cs="Arial"/>
          <w:b/>
          <w:bCs/>
        </w:rPr>
        <w:t xml:space="preserve">On the following section, you have an opportunity to record any comments and constructive feedback you have for each </w:t>
      </w:r>
      <w:r>
        <w:rPr>
          <w:rFonts w:ascii="Arial" w:hAnsi="Arial" w:cs="Arial"/>
          <w:b/>
          <w:bCs/>
        </w:rPr>
        <w:t>tutor</w:t>
      </w:r>
      <w:r w:rsidRPr="00AB45B4">
        <w:rPr>
          <w:rFonts w:ascii="Arial" w:hAnsi="Arial" w:cs="Arial"/>
          <w:b/>
          <w:bCs/>
        </w:rPr>
        <w:t>.</w:t>
      </w:r>
    </w:p>
    <w:p w:rsidR="007951C9" w:rsidRPr="00AB45B4" w:rsidRDefault="007951C9" w:rsidP="007951C9">
      <w:pPr>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950"/>
        <w:gridCol w:w="750"/>
        <w:gridCol w:w="861"/>
        <w:gridCol w:w="1017"/>
        <w:gridCol w:w="1017"/>
        <w:gridCol w:w="950"/>
        <w:gridCol w:w="750"/>
        <w:gridCol w:w="861"/>
        <w:gridCol w:w="1017"/>
        <w:gridCol w:w="1017"/>
        <w:gridCol w:w="950"/>
        <w:gridCol w:w="750"/>
        <w:gridCol w:w="861"/>
        <w:gridCol w:w="1017"/>
        <w:gridCol w:w="1017"/>
      </w:tblGrid>
      <w:tr w:rsidR="007951C9" w:rsidRPr="00AB45B4" w:rsidTr="00C27515">
        <w:trPr>
          <w:trHeight w:val="684"/>
          <w:tblHeader/>
          <w:jc w:val="center"/>
        </w:trPr>
        <w:tc>
          <w:tcPr>
            <w:tcW w:w="1162" w:type="dxa"/>
            <w:tcBorders>
              <w:top w:val="nil"/>
              <w:left w:val="nil"/>
              <w:bottom w:val="single" w:sz="12" w:space="0" w:color="000000"/>
              <w:right w:val="single" w:sz="12" w:space="0" w:color="000000"/>
            </w:tcBorders>
          </w:tcPr>
          <w:p w:rsidR="007951C9" w:rsidRPr="00AB45B4" w:rsidRDefault="007951C9" w:rsidP="00C27515">
            <w:pPr>
              <w:rPr>
                <w:rFonts w:ascii="Arial" w:hAnsi="Arial" w:cs="Arial"/>
                <w:sz w:val="18"/>
                <w:szCs w:val="18"/>
              </w:rPr>
            </w:pPr>
          </w:p>
        </w:tc>
        <w:tc>
          <w:tcPr>
            <w:tcW w:w="4595" w:type="dxa"/>
            <w:gridSpan w:val="5"/>
            <w:tcBorders>
              <w:top w:val="single" w:sz="12" w:space="0" w:color="000000"/>
              <w:left w:val="single" w:sz="12" w:space="0" w:color="000000"/>
              <w:bottom w:val="single" w:sz="12" w:space="0" w:color="000000"/>
              <w:right w:val="single" w:sz="12" w:space="0" w:color="000000"/>
            </w:tcBorders>
            <w:vAlign w:val="center"/>
          </w:tcPr>
          <w:p w:rsidR="007951C9" w:rsidRPr="00AB45B4" w:rsidRDefault="007951C9" w:rsidP="00C27515">
            <w:pPr>
              <w:jc w:val="center"/>
              <w:rPr>
                <w:rFonts w:ascii="Arial" w:hAnsi="Arial" w:cs="Arial"/>
                <w:b/>
                <w:sz w:val="18"/>
                <w:szCs w:val="18"/>
              </w:rPr>
            </w:pPr>
            <w:r>
              <w:rPr>
                <w:rFonts w:ascii="Arial" w:hAnsi="Arial" w:cs="Arial"/>
                <w:b/>
                <w:color w:val="000000"/>
                <w:sz w:val="18"/>
                <w:szCs w:val="18"/>
                <w:lang w:eastAsia="en-GB"/>
              </w:rPr>
              <w:t>The tutorial was well structured</w:t>
            </w:r>
          </w:p>
        </w:tc>
        <w:tc>
          <w:tcPr>
            <w:tcW w:w="4595" w:type="dxa"/>
            <w:gridSpan w:val="5"/>
            <w:tcBorders>
              <w:top w:val="single" w:sz="12" w:space="0" w:color="000000"/>
              <w:left w:val="single" w:sz="12" w:space="0" w:color="000000"/>
              <w:bottom w:val="single" w:sz="12" w:space="0" w:color="000000"/>
              <w:right w:val="single" w:sz="12" w:space="0" w:color="000000"/>
            </w:tcBorders>
            <w:vAlign w:val="center"/>
          </w:tcPr>
          <w:p w:rsidR="007951C9" w:rsidRPr="00AB45B4" w:rsidRDefault="007951C9" w:rsidP="00C27515">
            <w:pPr>
              <w:jc w:val="center"/>
              <w:rPr>
                <w:rFonts w:ascii="Arial" w:hAnsi="Arial" w:cs="Arial"/>
                <w:b/>
                <w:sz w:val="18"/>
                <w:szCs w:val="18"/>
              </w:rPr>
            </w:pPr>
            <w:r w:rsidRPr="00C266CF">
              <w:rPr>
                <w:rFonts w:ascii="Arial" w:hAnsi="Arial" w:cs="Arial"/>
                <w:b/>
                <w:color w:val="000000"/>
                <w:sz w:val="18"/>
                <w:szCs w:val="18"/>
                <w:lang w:eastAsia="en-GB"/>
              </w:rPr>
              <w:t>The tutor explains concepts clearly.</w:t>
            </w:r>
          </w:p>
        </w:tc>
        <w:tc>
          <w:tcPr>
            <w:tcW w:w="4595" w:type="dxa"/>
            <w:gridSpan w:val="5"/>
            <w:tcBorders>
              <w:top w:val="single" w:sz="12" w:space="0" w:color="000000"/>
              <w:left w:val="single" w:sz="12" w:space="0" w:color="000000"/>
              <w:bottom w:val="single" w:sz="12" w:space="0" w:color="000000"/>
              <w:right w:val="single" w:sz="12" w:space="0" w:color="000000"/>
            </w:tcBorders>
            <w:vAlign w:val="center"/>
          </w:tcPr>
          <w:p w:rsidR="007951C9" w:rsidRPr="00AB45B4" w:rsidRDefault="007951C9" w:rsidP="00C27515">
            <w:pPr>
              <w:jc w:val="center"/>
              <w:rPr>
                <w:rFonts w:ascii="Arial" w:hAnsi="Arial" w:cs="Arial"/>
                <w:b/>
                <w:sz w:val="18"/>
                <w:szCs w:val="18"/>
              </w:rPr>
            </w:pPr>
            <w:r w:rsidRPr="00C266CF">
              <w:rPr>
                <w:rFonts w:ascii="Arial" w:hAnsi="Arial" w:cs="Arial"/>
                <w:b/>
                <w:color w:val="000000"/>
                <w:sz w:val="18"/>
                <w:szCs w:val="18"/>
                <w:lang w:eastAsia="en-GB"/>
              </w:rPr>
              <w:t>The tutor engages well with the students.</w:t>
            </w:r>
          </w:p>
        </w:tc>
      </w:tr>
      <w:tr w:rsidR="007951C9" w:rsidRPr="00AB45B4" w:rsidTr="00C27515">
        <w:trPr>
          <w:trHeight w:val="684"/>
          <w:tblHeader/>
          <w:jc w:val="center"/>
        </w:trPr>
        <w:tc>
          <w:tcPr>
            <w:tcW w:w="1162" w:type="dxa"/>
            <w:tcBorders>
              <w:top w:val="single" w:sz="12" w:space="0" w:color="000000"/>
              <w:left w:val="single" w:sz="12" w:space="0" w:color="000000"/>
              <w:bottom w:val="single" w:sz="12" w:space="0" w:color="000000"/>
              <w:right w:val="single" w:sz="12" w:space="0" w:color="000000"/>
            </w:tcBorders>
            <w:vAlign w:val="center"/>
          </w:tcPr>
          <w:p w:rsidR="007951C9" w:rsidRPr="00AB45B4" w:rsidRDefault="007951C9" w:rsidP="00C27515">
            <w:pPr>
              <w:jc w:val="center"/>
              <w:rPr>
                <w:rFonts w:ascii="Arial" w:hAnsi="Arial" w:cs="Arial"/>
                <w:b/>
                <w:sz w:val="18"/>
                <w:szCs w:val="18"/>
              </w:rPr>
            </w:pPr>
            <w:r>
              <w:rPr>
                <w:rFonts w:ascii="Arial" w:hAnsi="Arial" w:cs="Arial"/>
                <w:b/>
                <w:sz w:val="18"/>
                <w:szCs w:val="18"/>
              </w:rPr>
              <w:t>Tutor</w:t>
            </w:r>
          </w:p>
        </w:tc>
        <w:tc>
          <w:tcPr>
            <w:tcW w:w="950" w:type="dxa"/>
            <w:tcBorders>
              <w:top w:val="single" w:sz="12" w:space="0" w:color="000000"/>
              <w:left w:val="single" w:sz="12" w:space="0" w:color="000000"/>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Strongly Agree</w:t>
            </w:r>
          </w:p>
        </w:tc>
        <w:tc>
          <w:tcPr>
            <w:tcW w:w="750"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Agree</w:t>
            </w:r>
          </w:p>
        </w:tc>
        <w:tc>
          <w:tcPr>
            <w:tcW w:w="861"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Neutral</w:t>
            </w:r>
          </w:p>
        </w:tc>
        <w:tc>
          <w:tcPr>
            <w:tcW w:w="1017"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Disagree</w:t>
            </w:r>
          </w:p>
        </w:tc>
        <w:tc>
          <w:tcPr>
            <w:tcW w:w="1017" w:type="dxa"/>
            <w:tcBorders>
              <w:top w:val="single" w:sz="12" w:space="0" w:color="000000"/>
              <w:left w:val="nil"/>
              <w:bottom w:val="single" w:sz="12" w:space="0" w:color="000000"/>
              <w:right w:val="single" w:sz="12" w:space="0" w:color="000000"/>
            </w:tcBorders>
            <w:vAlign w:val="center"/>
          </w:tcPr>
          <w:p w:rsidR="007951C9" w:rsidRPr="00C266CF" w:rsidRDefault="007951C9" w:rsidP="00C27515">
            <w:pPr>
              <w:jc w:val="center"/>
              <w:rPr>
                <w:rFonts w:ascii="Arial" w:hAnsi="Arial" w:cs="Arial"/>
              </w:rPr>
            </w:pPr>
            <w:r w:rsidRPr="00C266CF">
              <w:rPr>
                <w:rFonts w:ascii="Arial" w:hAnsi="Arial" w:cs="Arial"/>
              </w:rPr>
              <w:t>Strongly Disagree</w:t>
            </w:r>
          </w:p>
        </w:tc>
        <w:tc>
          <w:tcPr>
            <w:tcW w:w="950" w:type="dxa"/>
            <w:tcBorders>
              <w:top w:val="single" w:sz="12" w:space="0" w:color="000000"/>
              <w:left w:val="single" w:sz="12" w:space="0" w:color="000000"/>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Strongly Agree</w:t>
            </w:r>
          </w:p>
        </w:tc>
        <w:tc>
          <w:tcPr>
            <w:tcW w:w="750"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Agree</w:t>
            </w:r>
          </w:p>
        </w:tc>
        <w:tc>
          <w:tcPr>
            <w:tcW w:w="861"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Neutral</w:t>
            </w:r>
          </w:p>
        </w:tc>
        <w:tc>
          <w:tcPr>
            <w:tcW w:w="1017"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Disagree</w:t>
            </w:r>
          </w:p>
        </w:tc>
        <w:tc>
          <w:tcPr>
            <w:tcW w:w="1017" w:type="dxa"/>
            <w:tcBorders>
              <w:top w:val="single" w:sz="12" w:space="0" w:color="000000"/>
              <w:left w:val="nil"/>
              <w:bottom w:val="single" w:sz="12" w:space="0" w:color="000000"/>
              <w:right w:val="single" w:sz="12" w:space="0" w:color="000000"/>
            </w:tcBorders>
            <w:vAlign w:val="center"/>
          </w:tcPr>
          <w:p w:rsidR="007951C9" w:rsidRPr="00C266CF" w:rsidRDefault="007951C9" w:rsidP="00C27515">
            <w:pPr>
              <w:jc w:val="center"/>
              <w:rPr>
                <w:rFonts w:ascii="Arial" w:hAnsi="Arial" w:cs="Arial"/>
              </w:rPr>
            </w:pPr>
            <w:r w:rsidRPr="00C266CF">
              <w:rPr>
                <w:rFonts w:ascii="Arial" w:hAnsi="Arial" w:cs="Arial"/>
              </w:rPr>
              <w:t>Strongly Disagree</w:t>
            </w:r>
          </w:p>
        </w:tc>
        <w:tc>
          <w:tcPr>
            <w:tcW w:w="950" w:type="dxa"/>
            <w:tcBorders>
              <w:top w:val="single" w:sz="12" w:space="0" w:color="000000"/>
              <w:left w:val="single" w:sz="12" w:space="0" w:color="000000"/>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Strongly Agree</w:t>
            </w:r>
          </w:p>
        </w:tc>
        <w:tc>
          <w:tcPr>
            <w:tcW w:w="750"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Agree</w:t>
            </w:r>
          </w:p>
        </w:tc>
        <w:tc>
          <w:tcPr>
            <w:tcW w:w="861"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Neutral</w:t>
            </w:r>
          </w:p>
        </w:tc>
        <w:tc>
          <w:tcPr>
            <w:tcW w:w="1017" w:type="dxa"/>
            <w:tcBorders>
              <w:top w:val="single" w:sz="12" w:space="0" w:color="000000"/>
              <w:left w:val="nil"/>
              <w:bottom w:val="single" w:sz="12" w:space="0" w:color="000000"/>
              <w:right w:val="nil"/>
            </w:tcBorders>
            <w:vAlign w:val="center"/>
          </w:tcPr>
          <w:p w:rsidR="007951C9" w:rsidRPr="00C266CF" w:rsidRDefault="007951C9" w:rsidP="00C27515">
            <w:pPr>
              <w:jc w:val="center"/>
              <w:rPr>
                <w:rFonts w:ascii="Arial" w:hAnsi="Arial" w:cs="Arial"/>
              </w:rPr>
            </w:pPr>
            <w:r w:rsidRPr="00C266CF">
              <w:rPr>
                <w:rFonts w:ascii="Arial" w:hAnsi="Arial" w:cs="Arial"/>
              </w:rPr>
              <w:t>Disagree</w:t>
            </w:r>
          </w:p>
        </w:tc>
        <w:tc>
          <w:tcPr>
            <w:tcW w:w="1017" w:type="dxa"/>
            <w:tcBorders>
              <w:top w:val="single" w:sz="12" w:space="0" w:color="000000"/>
              <w:left w:val="nil"/>
              <w:bottom w:val="single" w:sz="12" w:space="0" w:color="000000"/>
              <w:right w:val="single" w:sz="12" w:space="0" w:color="000000"/>
            </w:tcBorders>
            <w:vAlign w:val="center"/>
          </w:tcPr>
          <w:p w:rsidR="007951C9" w:rsidRPr="00C266CF" w:rsidRDefault="007951C9" w:rsidP="00C27515">
            <w:pPr>
              <w:jc w:val="center"/>
              <w:rPr>
                <w:rFonts w:ascii="Arial" w:hAnsi="Arial" w:cs="Arial"/>
              </w:rPr>
            </w:pPr>
            <w:r w:rsidRPr="00C266CF">
              <w:rPr>
                <w:rFonts w:ascii="Arial" w:hAnsi="Arial" w:cs="Arial"/>
              </w:rPr>
              <w:t>Strongly Disagree</w:t>
            </w:r>
          </w:p>
        </w:tc>
      </w:tr>
      <w:tr w:rsidR="007951C9" w:rsidRPr="00AB45B4" w:rsidTr="00C27515">
        <w:trPr>
          <w:trHeight w:val="355"/>
          <w:jc w:val="center"/>
        </w:trPr>
        <w:tc>
          <w:tcPr>
            <w:tcW w:w="1162" w:type="dxa"/>
            <w:tcBorders>
              <w:top w:val="single" w:sz="12" w:space="0" w:color="000000"/>
              <w:left w:val="single" w:sz="12" w:space="0" w:color="000000"/>
              <w:right w:val="single" w:sz="12" w:space="0" w:color="000000"/>
            </w:tcBorders>
          </w:tcPr>
          <w:p w:rsidR="007951C9" w:rsidRPr="00AB45B4" w:rsidRDefault="007951C9" w:rsidP="00C27515">
            <w:pPr>
              <w:ind w:right="-87" w:hanging="142"/>
              <w:rPr>
                <w:rFonts w:ascii="Arial" w:hAnsi="Arial" w:cs="Arial"/>
                <w:sz w:val="18"/>
                <w:szCs w:val="18"/>
                <w:highlight w:val="cyan"/>
              </w:rPr>
            </w:pPr>
          </w:p>
        </w:tc>
        <w:tc>
          <w:tcPr>
            <w:tcW w:w="950" w:type="dxa"/>
            <w:tcBorders>
              <w:top w:val="single" w:sz="12" w:space="0" w:color="000000"/>
              <w:left w:val="single" w:sz="12" w:space="0" w:color="000000"/>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12"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12"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12"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12" w:space="0" w:color="000000"/>
              <w:left w:val="nil"/>
              <w:bottom w:val="single" w:sz="6" w:space="0" w:color="000000"/>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top w:val="single" w:sz="12" w:space="0" w:color="000000"/>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12" w:space="0" w:color="000000"/>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12" w:space="0" w:color="000000"/>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12" w:space="0" w:color="000000"/>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12" w:space="0" w:color="000000"/>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top w:val="single" w:sz="12" w:space="0" w:color="000000"/>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12" w:space="0" w:color="000000"/>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12" w:space="0" w:color="000000"/>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12" w:space="0" w:color="000000"/>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12" w:space="0" w:color="000000"/>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r>
      <w:tr w:rsidR="007951C9" w:rsidRPr="00AB45B4" w:rsidTr="00C27515">
        <w:trPr>
          <w:trHeight w:val="380"/>
          <w:jc w:val="center"/>
        </w:trPr>
        <w:tc>
          <w:tcPr>
            <w:tcW w:w="1162" w:type="dxa"/>
            <w:tcBorders>
              <w:left w:val="single" w:sz="12" w:space="0" w:color="000000"/>
              <w:right w:val="single" w:sz="12" w:space="0" w:color="000000"/>
            </w:tcBorders>
          </w:tcPr>
          <w:p w:rsidR="007951C9" w:rsidRPr="00AB45B4" w:rsidRDefault="007951C9" w:rsidP="00C27515">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r>
      <w:tr w:rsidR="007951C9" w:rsidRPr="00AB45B4" w:rsidTr="00C27515">
        <w:trPr>
          <w:trHeight w:val="380"/>
          <w:jc w:val="center"/>
        </w:trPr>
        <w:tc>
          <w:tcPr>
            <w:tcW w:w="1162" w:type="dxa"/>
            <w:tcBorders>
              <w:left w:val="single" w:sz="12" w:space="0" w:color="000000"/>
              <w:right w:val="single" w:sz="12" w:space="0" w:color="000000"/>
            </w:tcBorders>
          </w:tcPr>
          <w:p w:rsidR="007951C9" w:rsidRPr="00AB45B4" w:rsidRDefault="007951C9" w:rsidP="00C27515">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r>
      <w:tr w:rsidR="007951C9" w:rsidRPr="00AB45B4" w:rsidTr="00C27515">
        <w:trPr>
          <w:trHeight w:val="380"/>
          <w:jc w:val="center"/>
        </w:trPr>
        <w:tc>
          <w:tcPr>
            <w:tcW w:w="1162" w:type="dxa"/>
            <w:tcBorders>
              <w:left w:val="single" w:sz="12" w:space="0" w:color="000000"/>
              <w:right w:val="single" w:sz="12" w:space="0" w:color="000000"/>
            </w:tcBorders>
          </w:tcPr>
          <w:p w:rsidR="007951C9" w:rsidRPr="00AB45B4" w:rsidRDefault="007951C9" w:rsidP="00C27515">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r>
      <w:tr w:rsidR="007951C9" w:rsidRPr="00AB45B4" w:rsidTr="00C27515">
        <w:trPr>
          <w:trHeight w:val="380"/>
          <w:jc w:val="center"/>
        </w:trPr>
        <w:tc>
          <w:tcPr>
            <w:tcW w:w="1162" w:type="dxa"/>
            <w:tcBorders>
              <w:left w:val="single" w:sz="12" w:space="0" w:color="000000"/>
              <w:right w:val="single" w:sz="12" w:space="0" w:color="000000"/>
            </w:tcBorders>
          </w:tcPr>
          <w:p w:rsidR="007951C9" w:rsidRPr="00AB45B4" w:rsidRDefault="007951C9" w:rsidP="00C27515">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950" w:type="dxa"/>
            <w:tcBorders>
              <w:left w:val="single" w:sz="12" w:space="0" w:color="000000"/>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750"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861"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nil"/>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c>
          <w:tcPr>
            <w:tcW w:w="1017" w:type="dxa"/>
            <w:tcBorders>
              <w:left w:val="nil"/>
              <w:right w:val="single" w:sz="12" w:space="0" w:color="000000"/>
            </w:tcBorders>
            <w:vAlign w:val="center"/>
          </w:tcPr>
          <w:p w:rsidR="007951C9" w:rsidRPr="00AB45B4" w:rsidRDefault="007951C9" w:rsidP="00C27515">
            <w:pPr>
              <w:jc w:val="center"/>
              <w:rPr>
                <w:rFonts w:ascii="Arial" w:hAnsi="Arial" w:cs="Arial"/>
                <w:sz w:val="18"/>
                <w:szCs w:val="18"/>
              </w:rPr>
            </w:pPr>
            <w:r w:rsidRPr="00AB45B4">
              <w:rPr>
                <w:rFonts w:ascii="Arial" w:hAnsi="Arial" w:cs="Arial"/>
                <w:sz w:val="18"/>
                <w:szCs w:val="18"/>
              </w:rPr>
              <w:sym w:font="Symbol" w:char="F07F"/>
            </w:r>
          </w:p>
        </w:tc>
      </w:tr>
    </w:tbl>
    <w:p w:rsidR="007951C9" w:rsidRDefault="007951C9" w:rsidP="007951C9"/>
    <w:p w:rsidR="007951C9" w:rsidRDefault="007951C9" w:rsidP="007951C9">
      <w:pPr>
        <w:rPr>
          <w:rFonts w:ascii="Arial" w:hAnsi="Arial" w:cs="Arial"/>
        </w:rPr>
      </w:pPr>
      <w:r w:rsidRPr="00A16BC2">
        <w:rPr>
          <w:rFonts w:ascii="Arial" w:hAnsi="Arial" w:cs="Arial"/>
        </w:rPr>
        <w:t>Please use the space below for additional constructi</w:t>
      </w:r>
      <w:r>
        <w:rPr>
          <w:rFonts w:ascii="Arial" w:hAnsi="Arial" w:cs="Arial"/>
        </w:rPr>
        <w:t>ve feedback on each tutor.</w:t>
      </w:r>
    </w:p>
    <w:p w:rsidR="007951C9" w:rsidRDefault="007951C9" w:rsidP="007951C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3575"/>
      </w:tblGrid>
      <w:tr w:rsidR="007951C9" w:rsidTr="00C27515">
        <w:tc>
          <w:tcPr>
            <w:tcW w:w="1242" w:type="dxa"/>
          </w:tcPr>
          <w:p w:rsidR="007951C9" w:rsidRPr="003621D8" w:rsidRDefault="007951C9" w:rsidP="00C27515">
            <w:pPr>
              <w:jc w:val="center"/>
              <w:rPr>
                <w:b/>
              </w:rPr>
            </w:pPr>
            <w:r w:rsidRPr="003621D8">
              <w:rPr>
                <w:rFonts w:ascii="Arial" w:hAnsi="Arial" w:cs="Arial"/>
                <w:b/>
              </w:rPr>
              <w:t>Tutor</w:t>
            </w:r>
          </w:p>
        </w:tc>
        <w:tc>
          <w:tcPr>
            <w:tcW w:w="14372" w:type="dxa"/>
          </w:tcPr>
          <w:p w:rsidR="007951C9" w:rsidRPr="003621D8" w:rsidRDefault="007951C9" w:rsidP="00C27515">
            <w:pPr>
              <w:jc w:val="center"/>
              <w:rPr>
                <w:rFonts w:ascii="Arial" w:hAnsi="Arial" w:cs="Arial"/>
                <w:b/>
              </w:rPr>
            </w:pPr>
            <w:r w:rsidRPr="003621D8">
              <w:rPr>
                <w:rFonts w:ascii="Arial" w:hAnsi="Arial" w:cs="Arial"/>
                <w:b/>
              </w:rPr>
              <w:t>Comments</w:t>
            </w:r>
          </w:p>
        </w:tc>
      </w:tr>
      <w:tr w:rsidR="007951C9" w:rsidTr="00C27515">
        <w:trPr>
          <w:trHeight w:val="642"/>
        </w:trPr>
        <w:tc>
          <w:tcPr>
            <w:tcW w:w="1242" w:type="dxa"/>
          </w:tcPr>
          <w:p w:rsidR="007951C9" w:rsidRPr="003621D8" w:rsidRDefault="007951C9" w:rsidP="00C27515">
            <w:pPr>
              <w:jc w:val="center"/>
              <w:rPr>
                <w:b/>
              </w:rPr>
            </w:pPr>
          </w:p>
          <w:p w:rsidR="007951C9" w:rsidRPr="003621D8" w:rsidRDefault="007951C9" w:rsidP="00C27515">
            <w:pPr>
              <w:jc w:val="center"/>
              <w:rPr>
                <w:b/>
              </w:rPr>
            </w:pPr>
          </w:p>
          <w:p w:rsidR="007951C9" w:rsidRPr="003621D8" w:rsidRDefault="007951C9" w:rsidP="00C27515">
            <w:pPr>
              <w:rPr>
                <w:b/>
              </w:rPr>
            </w:pPr>
          </w:p>
        </w:tc>
        <w:tc>
          <w:tcPr>
            <w:tcW w:w="14372" w:type="dxa"/>
          </w:tcPr>
          <w:p w:rsidR="007951C9" w:rsidRPr="003621D8" w:rsidRDefault="007951C9" w:rsidP="00C27515">
            <w:pPr>
              <w:jc w:val="center"/>
              <w:rPr>
                <w:b/>
              </w:rPr>
            </w:pPr>
          </w:p>
        </w:tc>
      </w:tr>
      <w:tr w:rsidR="007951C9" w:rsidTr="00C27515">
        <w:tc>
          <w:tcPr>
            <w:tcW w:w="1242" w:type="dxa"/>
          </w:tcPr>
          <w:p w:rsidR="007951C9" w:rsidRPr="003621D8" w:rsidRDefault="007951C9" w:rsidP="00C27515">
            <w:pPr>
              <w:jc w:val="center"/>
              <w:rPr>
                <w:b/>
              </w:rPr>
            </w:pPr>
          </w:p>
          <w:p w:rsidR="007951C9" w:rsidRPr="003621D8" w:rsidRDefault="007951C9" w:rsidP="00C27515">
            <w:pPr>
              <w:jc w:val="center"/>
              <w:rPr>
                <w:b/>
              </w:rPr>
            </w:pPr>
          </w:p>
          <w:p w:rsidR="007951C9" w:rsidRPr="003621D8" w:rsidRDefault="007951C9" w:rsidP="00C27515">
            <w:pPr>
              <w:jc w:val="center"/>
              <w:rPr>
                <w:b/>
              </w:rPr>
            </w:pPr>
          </w:p>
        </w:tc>
        <w:tc>
          <w:tcPr>
            <w:tcW w:w="14372" w:type="dxa"/>
          </w:tcPr>
          <w:p w:rsidR="007951C9" w:rsidRPr="003621D8" w:rsidRDefault="007951C9" w:rsidP="00C27515">
            <w:pPr>
              <w:jc w:val="center"/>
              <w:rPr>
                <w:b/>
              </w:rPr>
            </w:pPr>
          </w:p>
        </w:tc>
      </w:tr>
      <w:tr w:rsidR="007951C9" w:rsidTr="00C27515">
        <w:tc>
          <w:tcPr>
            <w:tcW w:w="1242" w:type="dxa"/>
          </w:tcPr>
          <w:p w:rsidR="007951C9" w:rsidRPr="003621D8" w:rsidRDefault="007951C9" w:rsidP="00C27515">
            <w:pPr>
              <w:jc w:val="center"/>
              <w:rPr>
                <w:b/>
              </w:rPr>
            </w:pPr>
          </w:p>
          <w:p w:rsidR="007951C9" w:rsidRPr="003621D8" w:rsidRDefault="007951C9" w:rsidP="00C27515">
            <w:pPr>
              <w:jc w:val="center"/>
              <w:rPr>
                <w:b/>
              </w:rPr>
            </w:pPr>
          </w:p>
          <w:p w:rsidR="007951C9" w:rsidRPr="003621D8" w:rsidRDefault="007951C9" w:rsidP="00C27515">
            <w:pPr>
              <w:jc w:val="center"/>
              <w:rPr>
                <w:b/>
              </w:rPr>
            </w:pPr>
          </w:p>
        </w:tc>
        <w:tc>
          <w:tcPr>
            <w:tcW w:w="14372" w:type="dxa"/>
          </w:tcPr>
          <w:p w:rsidR="007951C9" w:rsidRPr="003621D8" w:rsidRDefault="007951C9" w:rsidP="00C27515">
            <w:pPr>
              <w:jc w:val="center"/>
              <w:rPr>
                <w:b/>
              </w:rPr>
            </w:pPr>
          </w:p>
        </w:tc>
      </w:tr>
      <w:tr w:rsidR="007951C9" w:rsidTr="00C27515">
        <w:tc>
          <w:tcPr>
            <w:tcW w:w="1242" w:type="dxa"/>
          </w:tcPr>
          <w:p w:rsidR="007951C9" w:rsidRPr="003621D8" w:rsidRDefault="007951C9" w:rsidP="00C27515">
            <w:pPr>
              <w:jc w:val="center"/>
              <w:rPr>
                <w:b/>
              </w:rPr>
            </w:pPr>
          </w:p>
          <w:p w:rsidR="007951C9" w:rsidRPr="003621D8" w:rsidRDefault="007951C9" w:rsidP="00C27515">
            <w:pPr>
              <w:jc w:val="center"/>
              <w:rPr>
                <w:b/>
              </w:rPr>
            </w:pPr>
          </w:p>
          <w:p w:rsidR="007951C9" w:rsidRPr="003621D8" w:rsidRDefault="007951C9" w:rsidP="00C27515">
            <w:pPr>
              <w:jc w:val="center"/>
              <w:rPr>
                <w:b/>
              </w:rPr>
            </w:pPr>
          </w:p>
        </w:tc>
        <w:tc>
          <w:tcPr>
            <w:tcW w:w="14372" w:type="dxa"/>
          </w:tcPr>
          <w:p w:rsidR="007951C9" w:rsidRPr="003621D8" w:rsidRDefault="007951C9" w:rsidP="00C27515">
            <w:pPr>
              <w:jc w:val="center"/>
              <w:rPr>
                <w:b/>
              </w:rPr>
            </w:pPr>
          </w:p>
        </w:tc>
      </w:tr>
    </w:tbl>
    <w:p w:rsidR="000D22FD" w:rsidRPr="00FE4496" w:rsidRDefault="000D22FD" w:rsidP="007D0C48">
      <w:pPr>
        <w:rPr>
          <w:rFonts w:cs="Arial"/>
          <w:sz w:val="18"/>
          <w:szCs w:val="18"/>
        </w:rPr>
        <w:sectPr w:rsidR="000D22FD" w:rsidRPr="00FE4496" w:rsidSect="007951C9">
          <w:footerReference w:type="default" r:id="rId16"/>
          <w:type w:val="oddPage"/>
          <w:pgSz w:w="16838" w:h="11906" w:orient="landscape" w:code="9"/>
          <w:pgMar w:top="1134" w:right="1134" w:bottom="1134" w:left="1134" w:header="567" w:footer="567" w:gutter="0"/>
          <w:pgNumType w:fmt="lowerRoman"/>
          <w:cols w:space="708"/>
          <w:docGrid w:linePitch="360"/>
        </w:sectPr>
      </w:pPr>
    </w:p>
    <w:p w:rsidR="007D0C48" w:rsidRDefault="007D0C48" w:rsidP="007D0C48">
      <w:pPr>
        <w:rPr>
          <w:rFonts w:cs="Arial"/>
          <w:sz w:val="18"/>
          <w:szCs w:val="18"/>
        </w:rPr>
      </w:pPr>
    </w:p>
    <w:p w:rsidR="007C0818" w:rsidRDefault="007C0818" w:rsidP="007C0818">
      <w:pPr>
        <w:jc w:val="cente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051"/>
      </w:tblGrid>
      <w:tr w:rsidR="007C0818" w:rsidRPr="00FE4496" w:rsidTr="00C27515">
        <w:trPr>
          <w:cantSplit/>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jc w:val="center"/>
              <w:rPr>
                <w:rFonts w:ascii="Arial" w:hAnsi="Arial" w:cs="Arial"/>
                <w:b/>
                <w:sz w:val="22"/>
                <w:szCs w:val="22"/>
              </w:rPr>
            </w:pPr>
            <w:r w:rsidRPr="00FE4496">
              <w:rPr>
                <w:rFonts w:ascii="Arial" w:hAnsi="Arial" w:cs="Arial"/>
                <w:b/>
                <w:sz w:val="22"/>
                <w:szCs w:val="22"/>
              </w:rPr>
              <w:t>Lecturer and Lecture Title</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jc w:val="center"/>
              <w:rPr>
                <w:rFonts w:ascii="Arial" w:hAnsi="Arial" w:cs="Arial"/>
                <w:b/>
                <w:sz w:val="22"/>
                <w:szCs w:val="22"/>
              </w:rPr>
            </w:pPr>
            <w:r w:rsidRPr="00FE4496">
              <w:rPr>
                <w:rFonts w:ascii="Arial" w:hAnsi="Arial" w:cs="Arial"/>
                <w:b/>
                <w:sz w:val="22"/>
                <w:szCs w:val="22"/>
              </w:rPr>
              <w:t>Please use this box for additional constructive feedback.</w:t>
            </w: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tcPr>
          <w:p w:rsidR="007C0818" w:rsidRPr="00FE4496" w:rsidRDefault="007C0818" w:rsidP="00C27515">
            <w:pPr>
              <w:rPr>
                <w:rFonts w:ascii="Arial" w:hAnsi="Arial" w:cs="Arial"/>
                <w:sz w:val="22"/>
                <w:szCs w:val="22"/>
              </w:rPr>
            </w:pPr>
            <w:r w:rsidRPr="00FE4496">
              <w:rPr>
                <w:rFonts w:ascii="Arial" w:hAnsi="Arial" w:cs="Arial"/>
                <w:sz w:val="22"/>
                <w:szCs w:val="22"/>
              </w:rPr>
              <w:t>Dr M Croucher</w:t>
            </w:r>
          </w:p>
          <w:p w:rsidR="007C0818" w:rsidRPr="00FE4496" w:rsidRDefault="007C0818" w:rsidP="00C27515">
            <w:pPr>
              <w:rPr>
                <w:rFonts w:ascii="Arial" w:hAnsi="Arial" w:cs="Arial"/>
                <w:sz w:val="22"/>
                <w:szCs w:val="22"/>
              </w:rPr>
            </w:pPr>
            <w:r w:rsidRPr="00FE4496">
              <w:rPr>
                <w:rFonts w:ascii="Arial" w:hAnsi="Arial" w:cs="Arial"/>
                <w:sz w:val="22"/>
                <w:szCs w:val="22"/>
              </w:rPr>
              <w:t xml:space="preserve">Drug-Receptor Interactions </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tcPr>
          <w:p w:rsidR="007C0818" w:rsidRPr="00FE4496" w:rsidRDefault="007C0818" w:rsidP="00C27515">
            <w:pPr>
              <w:rPr>
                <w:rFonts w:ascii="Arial" w:hAnsi="Arial" w:cs="Arial"/>
                <w:sz w:val="22"/>
                <w:szCs w:val="22"/>
              </w:rPr>
            </w:pPr>
            <w:r w:rsidRPr="00FE4496">
              <w:rPr>
                <w:rFonts w:ascii="Arial" w:hAnsi="Arial" w:cs="Arial"/>
                <w:sz w:val="22"/>
                <w:szCs w:val="22"/>
              </w:rPr>
              <w:t xml:space="preserve"> Dr M Croucher</w:t>
            </w:r>
          </w:p>
          <w:p w:rsidR="007C0818" w:rsidRPr="00FE4496" w:rsidRDefault="007C0818" w:rsidP="00C27515">
            <w:pPr>
              <w:rPr>
                <w:rFonts w:ascii="Arial" w:hAnsi="Arial" w:cs="Arial"/>
                <w:sz w:val="22"/>
                <w:szCs w:val="22"/>
              </w:rPr>
            </w:pPr>
            <w:r w:rsidRPr="00FE4496">
              <w:rPr>
                <w:rFonts w:ascii="Arial" w:hAnsi="Arial" w:cs="Arial"/>
                <w:sz w:val="22"/>
                <w:szCs w:val="22"/>
              </w:rPr>
              <w:t>Mechanisms of Drug Action</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 xml:space="preserve"> Prof N Gooderham</w:t>
            </w:r>
          </w:p>
          <w:p w:rsidR="007C0818" w:rsidRPr="00FE4496" w:rsidRDefault="007C0818" w:rsidP="00C27515">
            <w:pPr>
              <w:rPr>
                <w:rFonts w:ascii="Arial" w:hAnsi="Arial" w:cs="Arial"/>
                <w:sz w:val="22"/>
                <w:szCs w:val="22"/>
              </w:rPr>
            </w:pPr>
            <w:r w:rsidRPr="00FE4496">
              <w:rPr>
                <w:rFonts w:ascii="Arial" w:hAnsi="Arial" w:cs="Arial"/>
                <w:sz w:val="22"/>
                <w:szCs w:val="22"/>
              </w:rPr>
              <w:t>Pharmacokinetics</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 xml:space="preserve"> Prof N Gooderham</w:t>
            </w:r>
          </w:p>
          <w:p w:rsidR="007C0818" w:rsidRPr="00FE4496" w:rsidRDefault="007C0818" w:rsidP="00C27515">
            <w:pPr>
              <w:rPr>
                <w:rFonts w:ascii="Arial" w:hAnsi="Arial" w:cs="Arial"/>
                <w:sz w:val="22"/>
                <w:szCs w:val="22"/>
              </w:rPr>
            </w:pPr>
            <w:r w:rsidRPr="00FE4496">
              <w:rPr>
                <w:rFonts w:ascii="Arial" w:hAnsi="Arial" w:cs="Arial"/>
                <w:sz w:val="22"/>
                <w:szCs w:val="22"/>
              </w:rPr>
              <w:t>Drug Metabolism</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Dr C John</w:t>
            </w:r>
          </w:p>
          <w:p w:rsidR="007C0818" w:rsidRPr="00FE4496" w:rsidRDefault="007C0818" w:rsidP="00C27515">
            <w:pPr>
              <w:rPr>
                <w:rFonts w:ascii="Arial" w:hAnsi="Arial" w:cs="Arial"/>
                <w:sz w:val="22"/>
                <w:szCs w:val="22"/>
              </w:rPr>
            </w:pPr>
            <w:r w:rsidRPr="00FE4496">
              <w:rPr>
                <w:rFonts w:ascii="Arial" w:hAnsi="Arial" w:cs="Arial"/>
                <w:sz w:val="22"/>
                <w:szCs w:val="22"/>
              </w:rPr>
              <w:t xml:space="preserve">Introduction to the ANS </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Dr M Croucher</w:t>
            </w:r>
          </w:p>
          <w:p w:rsidR="007C0818" w:rsidRPr="00FE4496" w:rsidRDefault="007C0818" w:rsidP="00C27515">
            <w:pPr>
              <w:rPr>
                <w:rFonts w:ascii="Arial" w:hAnsi="Arial" w:cs="Arial"/>
                <w:sz w:val="22"/>
                <w:szCs w:val="22"/>
              </w:rPr>
            </w:pPr>
            <w:r w:rsidRPr="00FE4496">
              <w:rPr>
                <w:rFonts w:ascii="Arial" w:hAnsi="Arial" w:cs="Arial"/>
                <w:sz w:val="22"/>
                <w:szCs w:val="22"/>
              </w:rPr>
              <w:t>Cholinomimetics</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Dr C John</w:t>
            </w:r>
          </w:p>
          <w:p w:rsidR="007C0818" w:rsidRPr="00FE4496" w:rsidRDefault="007C0818" w:rsidP="00C27515">
            <w:pPr>
              <w:rPr>
                <w:rFonts w:ascii="Arial" w:hAnsi="Arial" w:cs="Arial"/>
                <w:sz w:val="22"/>
                <w:szCs w:val="22"/>
              </w:rPr>
            </w:pPr>
            <w:r w:rsidRPr="00FE4496">
              <w:rPr>
                <w:rFonts w:ascii="Arial" w:hAnsi="Arial" w:cs="Arial"/>
                <w:sz w:val="22"/>
                <w:szCs w:val="22"/>
              </w:rPr>
              <w:t>Cholinoceptor Antagonists</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Dr G Gillies</w:t>
            </w:r>
          </w:p>
          <w:p w:rsidR="007C0818" w:rsidRPr="00FE4496" w:rsidRDefault="007C0818" w:rsidP="00C27515">
            <w:pPr>
              <w:rPr>
                <w:rFonts w:ascii="Arial" w:hAnsi="Arial" w:cs="Arial"/>
                <w:sz w:val="22"/>
                <w:szCs w:val="22"/>
              </w:rPr>
            </w:pPr>
            <w:r w:rsidRPr="00FE4496">
              <w:rPr>
                <w:rFonts w:ascii="Arial" w:hAnsi="Arial" w:cs="Arial"/>
                <w:sz w:val="22"/>
                <w:szCs w:val="22"/>
              </w:rPr>
              <w:t>SNS Agonists</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Dr D Dexter</w:t>
            </w:r>
          </w:p>
          <w:p w:rsidR="007C0818" w:rsidRPr="00FE4496" w:rsidRDefault="007C0818" w:rsidP="00C27515">
            <w:pPr>
              <w:rPr>
                <w:rFonts w:ascii="Arial" w:hAnsi="Arial" w:cs="Arial"/>
                <w:sz w:val="22"/>
                <w:szCs w:val="22"/>
              </w:rPr>
            </w:pPr>
            <w:r w:rsidRPr="00FE4496">
              <w:rPr>
                <w:rFonts w:ascii="Arial" w:hAnsi="Arial" w:cs="Arial"/>
                <w:sz w:val="22"/>
                <w:szCs w:val="22"/>
              </w:rPr>
              <w:t>SNS Antagonists</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r w:rsidR="007C0818" w:rsidRPr="00FE4496" w:rsidTr="00C27515">
        <w:trPr>
          <w:trHeight w:val="684"/>
          <w:tblHeader/>
        </w:trPr>
        <w:tc>
          <w:tcPr>
            <w:tcW w:w="2235"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r w:rsidRPr="00FE4496">
              <w:rPr>
                <w:rFonts w:ascii="Arial" w:hAnsi="Arial" w:cs="Arial"/>
                <w:sz w:val="22"/>
                <w:szCs w:val="22"/>
              </w:rPr>
              <w:t>Dr M Croucher</w:t>
            </w:r>
          </w:p>
          <w:p w:rsidR="007C0818" w:rsidRPr="00FE4496" w:rsidRDefault="007C0818" w:rsidP="00C27515">
            <w:pPr>
              <w:rPr>
                <w:rFonts w:ascii="Arial" w:hAnsi="Arial" w:cs="Arial"/>
                <w:sz w:val="22"/>
                <w:szCs w:val="22"/>
              </w:rPr>
            </w:pPr>
            <w:r w:rsidRPr="00FE4496">
              <w:rPr>
                <w:rFonts w:ascii="Arial" w:hAnsi="Arial" w:cs="Arial"/>
                <w:sz w:val="22"/>
                <w:szCs w:val="22"/>
              </w:rPr>
              <w:t>Neuromuscular Blocking Drugs</w:t>
            </w:r>
          </w:p>
        </w:tc>
        <w:tc>
          <w:tcPr>
            <w:tcW w:w="7052" w:type="dxa"/>
            <w:tcBorders>
              <w:top w:val="single" w:sz="12" w:space="0" w:color="000000"/>
              <w:left w:val="single" w:sz="12" w:space="0" w:color="000000"/>
              <w:bottom w:val="single" w:sz="12" w:space="0" w:color="000000"/>
              <w:right w:val="single" w:sz="12" w:space="0" w:color="000000"/>
            </w:tcBorders>
            <w:vAlign w:val="center"/>
          </w:tcPr>
          <w:p w:rsidR="007C0818" w:rsidRPr="00FE4496" w:rsidRDefault="007C0818" w:rsidP="00C27515">
            <w:pPr>
              <w:rPr>
                <w:rFonts w:ascii="Arial" w:hAnsi="Arial" w:cs="Arial"/>
                <w:sz w:val="22"/>
                <w:szCs w:val="22"/>
              </w:rPr>
            </w:pPr>
          </w:p>
        </w:tc>
      </w:tr>
    </w:tbl>
    <w:p w:rsidR="007C0818" w:rsidRDefault="007C0818" w:rsidP="007C0818">
      <w:pPr>
        <w:jc w:val="center"/>
        <w:rPr>
          <w:rFonts w:ascii="Arial" w:hAnsi="Arial" w:cs="Arial"/>
          <w:b/>
          <w:bCs/>
        </w:rPr>
      </w:pPr>
    </w:p>
    <w:p w:rsidR="007C0818" w:rsidRDefault="007C0818" w:rsidP="007C0818">
      <w:pPr>
        <w:jc w:val="center"/>
        <w:rPr>
          <w:rFonts w:ascii="Arial" w:hAnsi="Arial" w:cs="Arial"/>
          <w:b/>
          <w:bCs/>
        </w:rPr>
      </w:pPr>
    </w:p>
    <w:p w:rsidR="007C0818" w:rsidRDefault="007C0818" w:rsidP="007D0C48">
      <w:pPr>
        <w:rPr>
          <w:rFonts w:cs="Arial"/>
          <w:sz w:val="18"/>
          <w:szCs w:val="18"/>
        </w:rPr>
      </w:pPr>
    </w:p>
    <w:p w:rsidR="007C0818" w:rsidRDefault="007C0818" w:rsidP="007D0C48">
      <w:pPr>
        <w:rPr>
          <w:rFonts w:cs="Arial"/>
          <w:sz w:val="18"/>
          <w:szCs w:val="18"/>
        </w:rPr>
      </w:pPr>
    </w:p>
    <w:p w:rsidR="007C0818" w:rsidRDefault="007C0818" w:rsidP="007D0C48">
      <w:pPr>
        <w:rPr>
          <w:rFonts w:cs="Arial"/>
          <w:sz w:val="18"/>
          <w:szCs w:val="18"/>
        </w:rPr>
      </w:pPr>
    </w:p>
    <w:p w:rsidR="007C0818" w:rsidRPr="00FE4496" w:rsidRDefault="007C0818" w:rsidP="007D0C48">
      <w:pPr>
        <w:rPr>
          <w:rFonts w:cs="Arial"/>
          <w:sz w:val="18"/>
          <w:szCs w:val="18"/>
        </w:rPr>
        <w:sectPr w:rsidR="007C0818" w:rsidRPr="00FE4496" w:rsidSect="007C0818">
          <w:pgSz w:w="11906" w:h="16838" w:code="9"/>
          <w:pgMar w:top="1134" w:right="1418" w:bottom="1134" w:left="1418" w:header="567" w:footer="567" w:gutter="0"/>
          <w:pgNumType w:fmt="lowerRoman"/>
          <w:cols w:space="708"/>
          <w:docGrid w:linePitch="360"/>
        </w:sectPr>
      </w:pPr>
    </w:p>
    <w:p w:rsidR="007C0818" w:rsidRPr="007C0818" w:rsidRDefault="007C0818" w:rsidP="007951C9">
      <w:pPr>
        <w:rPr>
          <w:rFonts w:ascii="Arial" w:hAnsi="Arial" w:cs="Arial"/>
          <w:sz w:val="22"/>
          <w:szCs w:val="22"/>
        </w:rPr>
      </w:pPr>
    </w:p>
    <w:p w:rsidR="0093108B" w:rsidRPr="00FE4496" w:rsidRDefault="00C65841" w:rsidP="007951C9">
      <w:pPr>
        <w:rPr>
          <w:rFonts w:ascii="Arial" w:hAnsi="Arial" w:cs="Arial"/>
          <w:sz w:val="32"/>
          <w:szCs w:val="32"/>
        </w:rPr>
      </w:pPr>
      <w:r w:rsidRPr="00FE4496">
        <w:rPr>
          <w:rFonts w:ascii="Arial" w:hAnsi="Arial" w:cs="Arial"/>
          <w:sz w:val="32"/>
          <w:szCs w:val="32"/>
        </w:rPr>
        <w:t>Pharmacology &amp; Therapeutics</w:t>
      </w:r>
    </w:p>
    <w:p w:rsidR="00F40107" w:rsidRPr="00FE4496" w:rsidRDefault="00F40107">
      <w:pPr>
        <w:jc w:val="center"/>
        <w:rPr>
          <w:rFonts w:ascii="Arial" w:hAnsi="Arial" w:cs="Arial"/>
          <w:sz w:val="32"/>
          <w:szCs w:val="32"/>
        </w:rPr>
      </w:pPr>
    </w:p>
    <w:p w:rsidR="00C65841" w:rsidRPr="00FE4496" w:rsidRDefault="00C65841">
      <w:pPr>
        <w:jc w:val="center"/>
        <w:rPr>
          <w:rFonts w:ascii="Arial" w:hAnsi="Arial" w:cs="Arial"/>
          <w:sz w:val="32"/>
          <w:szCs w:val="32"/>
        </w:rPr>
      </w:pPr>
      <w:r w:rsidRPr="00FE4496">
        <w:rPr>
          <w:rFonts w:ascii="Arial" w:hAnsi="Arial" w:cs="Arial"/>
          <w:sz w:val="32"/>
          <w:szCs w:val="32"/>
        </w:rPr>
        <w:t>PT1-8</w:t>
      </w:r>
    </w:p>
    <w:p w:rsidR="0093108B" w:rsidRPr="00FE4496" w:rsidRDefault="0093108B">
      <w:pPr>
        <w:pStyle w:val="CommentText"/>
        <w:rPr>
          <w:rFonts w:ascii="Arial" w:hAnsi="Arial" w:cs="Arial"/>
          <w:lang w:val="en-US"/>
        </w:rPr>
      </w:pPr>
    </w:p>
    <w:p w:rsidR="00B62B84" w:rsidRPr="00FE4496" w:rsidRDefault="00B62B84">
      <w:pPr>
        <w:pStyle w:val="CommentText"/>
        <w:rPr>
          <w:rFonts w:ascii="Arial" w:hAnsi="Arial" w:cs="Arial"/>
          <w:lang w:val="en-US"/>
        </w:rPr>
      </w:pPr>
    </w:p>
    <w:p w:rsidR="00E835E1" w:rsidRPr="00FE4496" w:rsidRDefault="00B62B84" w:rsidP="00F40107">
      <w:pPr>
        <w:spacing w:before="160" w:after="40"/>
        <w:rPr>
          <w:rFonts w:ascii="Arial" w:hAnsi="Arial" w:cs="Arial"/>
          <w:b/>
          <w:bCs/>
          <w:sz w:val="24"/>
          <w:szCs w:val="24"/>
        </w:rPr>
      </w:pPr>
      <w:r w:rsidRPr="00FE4496">
        <w:rPr>
          <w:rFonts w:ascii="Arial" w:hAnsi="Arial" w:cs="Arial"/>
          <w:b/>
          <w:bCs/>
          <w:sz w:val="24"/>
          <w:szCs w:val="24"/>
        </w:rPr>
        <w:t>INTRODUCTION</w:t>
      </w:r>
    </w:p>
    <w:p w:rsidR="00B62B84" w:rsidRPr="00FE4496" w:rsidRDefault="00B62B84" w:rsidP="00F40107">
      <w:pPr>
        <w:pStyle w:val="CommentText"/>
        <w:rPr>
          <w:rFonts w:ascii="Arial" w:hAnsi="Arial" w:cs="Arial"/>
          <w:sz w:val="22"/>
          <w:szCs w:val="22"/>
          <w:lang w:val="en-US"/>
        </w:rPr>
      </w:pPr>
    </w:p>
    <w:p w:rsidR="00FA771B" w:rsidRPr="00FE4496" w:rsidRDefault="00FA771B" w:rsidP="00F40107">
      <w:pPr>
        <w:pStyle w:val="BodyText2"/>
        <w:rPr>
          <w:rFonts w:ascii="Arial" w:hAnsi="Arial" w:cs="Arial"/>
          <w:sz w:val="22"/>
          <w:szCs w:val="22"/>
        </w:rPr>
      </w:pPr>
      <w:r w:rsidRPr="00FE4496">
        <w:rPr>
          <w:rFonts w:ascii="Arial" w:hAnsi="Arial" w:cs="Arial"/>
          <w:sz w:val="22"/>
          <w:szCs w:val="22"/>
        </w:rPr>
        <w:t>This Study Guide contains your timetable for the first eight sessions of the Pharmacology and Therapeutics Course (PT1-8). It also contains the lecture handouts and the worksheets for the self-directed learning sessions and tutorials, together with the protocols for your practical classes.</w:t>
      </w:r>
    </w:p>
    <w:p w:rsidR="00FA771B" w:rsidRPr="00FE4496" w:rsidRDefault="00FA771B" w:rsidP="00F40107">
      <w:pPr>
        <w:rPr>
          <w:rFonts w:ascii="Arial" w:hAnsi="Arial" w:cs="Arial"/>
          <w:sz w:val="22"/>
          <w:szCs w:val="22"/>
        </w:rPr>
      </w:pPr>
    </w:p>
    <w:p w:rsidR="00FA771B" w:rsidRPr="00FE4496" w:rsidRDefault="00FA771B" w:rsidP="00F40107">
      <w:pPr>
        <w:pStyle w:val="BodyText3"/>
        <w:rPr>
          <w:rFonts w:ascii="Arial" w:hAnsi="Arial" w:cs="Arial"/>
          <w:sz w:val="22"/>
          <w:szCs w:val="22"/>
        </w:rPr>
      </w:pPr>
      <w:r w:rsidRPr="00FE4496">
        <w:rPr>
          <w:rFonts w:ascii="Arial" w:hAnsi="Arial" w:cs="Arial"/>
          <w:b/>
          <w:caps/>
          <w:sz w:val="22"/>
          <w:szCs w:val="22"/>
        </w:rPr>
        <w:t>You will need to</w:t>
      </w:r>
      <w:r w:rsidRPr="00FE4496">
        <w:rPr>
          <w:rFonts w:ascii="Arial" w:hAnsi="Arial" w:cs="Arial"/>
          <w:sz w:val="22"/>
          <w:szCs w:val="22"/>
        </w:rPr>
        <w:t xml:space="preserve"> bring this STUDY guide </w:t>
      </w:r>
      <w:r w:rsidRPr="00FE4496">
        <w:rPr>
          <w:rFonts w:ascii="Arial" w:hAnsi="Arial" w:cs="Arial"/>
          <w:b/>
          <w:caps/>
          <w:sz w:val="22"/>
          <w:szCs w:val="22"/>
        </w:rPr>
        <w:t>and a copy of the course textbook, “Pharmacology” by Rang, Dale, Ritter and Moore (Churchill Livingstone</w:t>
      </w:r>
      <w:r w:rsidRPr="00FE4496">
        <w:rPr>
          <w:rFonts w:ascii="Arial" w:hAnsi="Arial" w:cs="Arial"/>
          <w:b/>
          <w:sz w:val="22"/>
          <w:szCs w:val="22"/>
        </w:rPr>
        <w:t>)</w:t>
      </w:r>
      <w:r w:rsidRPr="00FE4496">
        <w:rPr>
          <w:rFonts w:ascii="Arial" w:hAnsi="Arial" w:cs="Arial"/>
          <w:sz w:val="22"/>
          <w:szCs w:val="22"/>
        </w:rPr>
        <w:t xml:space="preserve"> to each session. </w:t>
      </w:r>
    </w:p>
    <w:p w:rsidR="00FA771B" w:rsidRPr="00FE4496" w:rsidRDefault="00FA771B" w:rsidP="00F40107">
      <w:pPr>
        <w:rPr>
          <w:rFonts w:ascii="Arial" w:hAnsi="Arial" w:cs="Arial"/>
          <w:sz w:val="22"/>
          <w:szCs w:val="22"/>
        </w:rPr>
      </w:pPr>
    </w:p>
    <w:p w:rsidR="00FA771B" w:rsidRPr="00FE4496" w:rsidRDefault="00FA771B" w:rsidP="00F40107">
      <w:pPr>
        <w:rPr>
          <w:rFonts w:ascii="Arial" w:hAnsi="Arial" w:cs="Arial"/>
          <w:sz w:val="22"/>
          <w:szCs w:val="22"/>
        </w:rPr>
      </w:pPr>
      <w:r w:rsidRPr="00FE4496">
        <w:rPr>
          <w:rFonts w:ascii="Arial" w:hAnsi="Arial" w:cs="Arial"/>
          <w:sz w:val="22"/>
          <w:szCs w:val="22"/>
        </w:rPr>
        <w:t xml:space="preserve">If you have any questions relating to the material taught in these sessions, you are advised in the first instance to discuss these with your fellow colleagues and to consult the recommended course textbook (details as above). If further explanation is required, please </w:t>
      </w:r>
      <w:r w:rsidRPr="00FE4496">
        <w:rPr>
          <w:rFonts w:ascii="Arial" w:hAnsi="Arial" w:cs="Arial"/>
          <w:b/>
          <w:sz w:val="22"/>
          <w:szCs w:val="22"/>
        </w:rPr>
        <w:t>consult the lecturer who delivered the teaching material</w:t>
      </w:r>
      <w:r w:rsidRPr="00FE4496">
        <w:rPr>
          <w:rFonts w:ascii="Arial" w:hAnsi="Arial" w:cs="Arial"/>
          <w:sz w:val="22"/>
          <w:szCs w:val="22"/>
        </w:rPr>
        <w:t xml:space="preserve"> (lecture, tutorial or practical class) who will be happy to discuss any queries with you.</w:t>
      </w:r>
    </w:p>
    <w:p w:rsidR="00FA771B" w:rsidRPr="00FE4496" w:rsidRDefault="00FA771B" w:rsidP="00F40107">
      <w:pPr>
        <w:rPr>
          <w:rFonts w:ascii="Arial" w:hAnsi="Arial" w:cs="Arial"/>
          <w:sz w:val="22"/>
          <w:szCs w:val="22"/>
        </w:rPr>
      </w:pPr>
    </w:p>
    <w:p w:rsidR="00B41FB3" w:rsidRPr="00FE4496" w:rsidRDefault="00B41FB3" w:rsidP="00F40107">
      <w:pPr>
        <w:tabs>
          <w:tab w:val="left" w:pos="567"/>
        </w:tabs>
        <w:rPr>
          <w:rFonts w:ascii="Arial" w:hAnsi="Arial" w:cs="Arial"/>
          <w:sz w:val="22"/>
          <w:szCs w:val="22"/>
        </w:rPr>
      </w:pPr>
      <w:r w:rsidRPr="00FE4496">
        <w:rPr>
          <w:rFonts w:ascii="Arial" w:hAnsi="Arial" w:cs="Arial"/>
          <w:sz w:val="22"/>
          <w:szCs w:val="22"/>
        </w:rPr>
        <w:t xml:space="preserve">The </w:t>
      </w:r>
      <w:r w:rsidR="00C65841" w:rsidRPr="00FE4496">
        <w:rPr>
          <w:rFonts w:ascii="Arial" w:hAnsi="Arial" w:cs="Arial"/>
          <w:b/>
          <w:sz w:val="22"/>
          <w:szCs w:val="22"/>
        </w:rPr>
        <w:t xml:space="preserve">Pharmacology &amp; Therapeutics </w:t>
      </w:r>
      <w:r w:rsidR="0091432A" w:rsidRPr="00FE4496">
        <w:rPr>
          <w:rFonts w:ascii="Arial" w:hAnsi="Arial" w:cs="Arial"/>
          <w:sz w:val="22"/>
          <w:szCs w:val="22"/>
        </w:rPr>
        <w:t>course</w:t>
      </w:r>
      <w:r w:rsidRPr="00FE4496">
        <w:rPr>
          <w:rFonts w:ascii="Arial" w:hAnsi="Arial" w:cs="Arial"/>
          <w:sz w:val="22"/>
          <w:szCs w:val="22"/>
        </w:rPr>
        <w:t xml:space="preserve"> </w:t>
      </w:r>
      <w:r w:rsidR="0093108B" w:rsidRPr="00FE4496">
        <w:rPr>
          <w:rFonts w:ascii="Arial" w:hAnsi="Arial" w:cs="Arial"/>
          <w:sz w:val="22"/>
          <w:szCs w:val="22"/>
        </w:rPr>
        <w:t xml:space="preserve">is </w:t>
      </w:r>
      <w:r w:rsidR="00C82365" w:rsidRPr="00FE4496">
        <w:rPr>
          <w:rFonts w:ascii="Arial" w:hAnsi="Arial" w:cs="Arial"/>
          <w:sz w:val="22"/>
          <w:szCs w:val="22"/>
        </w:rPr>
        <w:t>taught</w:t>
      </w:r>
      <w:r w:rsidR="0093108B" w:rsidRPr="00FE4496">
        <w:rPr>
          <w:rFonts w:ascii="Arial" w:hAnsi="Arial" w:cs="Arial"/>
          <w:sz w:val="22"/>
          <w:szCs w:val="22"/>
        </w:rPr>
        <w:t xml:space="preserve"> </w:t>
      </w:r>
      <w:r w:rsidR="00C82365" w:rsidRPr="00FE4496">
        <w:rPr>
          <w:rFonts w:ascii="Arial" w:hAnsi="Arial" w:cs="Arial"/>
          <w:sz w:val="22"/>
          <w:szCs w:val="22"/>
        </w:rPr>
        <w:t xml:space="preserve">in the Autumn Term </w:t>
      </w:r>
      <w:r w:rsidR="00C65841" w:rsidRPr="00FE4496">
        <w:rPr>
          <w:rFonts w:ascii="Arial" w:hAnsi="Arial" w:cs="Arial"/>
          <w:sz w:val="22"/>
          <w:szCs w:val="22"/>
        </w:rPr>
        <w:t>(Part 1)</w:t>
      </w:r>
      <w:r w:rsidR="00280768" w:rsidRPr="00FE4496">
        <w:rPr>
          <w:rFonts w:ascii="Arial" w:hAnsi="Arial" w:cs="Arial"/>
          <w:sz w:val="22"/>
          <w:szCs w:val="22"/>
        </w:rPr>
        <w:t xml:space="preserve"> and</w:t>
      </w:r>
      <w:r w:rsidR="00C65841" w:rsidRPr="00FE4496">
        <w:rPr>
          <w:rFonts w:ascii="Arial" w:hAnsi="Arial" w:cs="Arial"/>
          <w:sz w:val="22"/>
          <w:szCs w:val="22"/>
        </w:rPr>
        <w:t xml:space="preserve"> Spring Term (Part 2) </w:t>
      </w:r>
      <w:r w:rsidR="00280768" w:rsidRPr="00FE4496">
        <w:rPr>
          <w:rFonts w:ascii="Arial" w:hAnsi="Arial" w:cs="Arial"/>
          <w:sz w:val="22"/>
          <w:szCs w:val="22"/>
        </w:rPr>
        <w:t>of year 2</w:t>
      </w:r>
      <w:r w:rsidR="0093108B" w:rsidRPr="00FE4496">
        <w:rPr>
          <w:rFonts w:ascii="Arial" w:hAnsi="Arial" w:cs="Arial"/>
          <w:sz w:val="22"/>
          <w:szCs w:val="22"/>
        </w:rPr>
        <w:t xml:space="preserve">. </w:t>
      </w:r>
      <w:r w:rsidR="00C65841" w:rsidRPr="00FE4496">
        <w:rPr>
          <w:rFonts w:ascii="Arial" w:hAnsi="Arial" w:cs="Arial"/>
          <w:sz w:val="22"/>
          <w:szCs w:val="22"/>
        </w:rPr>
        <w:t>This course guide covers Part 1.</w:t>
      </w:r>
    </w:p>
    <w:p w:rsidR="00C82365" w:rsidRPr="00FE4496" w:rsidRDefault="00C82365" w:rsidP="00F40107">
      <w:pPr>
        <w:tabs>
          <w:tab w:val="left" w:pos="567"/>
        </w:tabs>
        <w:rPr>
          <w:rFonts w:ascii="Arial" w:hAnsi="Arial" w:cs="Arial"/>
          <w:sz w:val="22"/>
        </w:rPr>
      </w:pPr>
    </w:p>
    <w:p w:rsidR="00B41FB3" w:rsidRPr="00FE4496" w:rsidRDefault="00B41FB3" w:rsidP="00F40107">
      <w:pPr>
        <w:tabs>
          <w:tab w:val="left" w:pos="567"/>
        </w:tabs>
        <w:rPr>
          <w:rFonts w:ascii="Arial" w:hAnsi="Arial" w:cs="Arial"/>
          <w:sz w:val="22"/>
        </w:rPr>
      </w:pPr>
      <w:r w:rsidRPr="00FE4496">
        <w:rPr>
          <w:rFonts w:ascii="Arial" w:hAnsi="Arial" w:cs="Arial"/>
          <w:sz w:val="22"/>
        </w:rPr>
        <w:t xml:space="preserve">The </w:t>
      </w:r>
      <w:r w:rsidR="0091432A" w:rsidRPr="00FE4496">
        <w:rPr>
          <w:rFonts w:ascii="Arial" w:hAnsi="Arial" w:cs="Arial"/>
          <w:sz w:val="22"/>
        </w:rPr>
        <w:t xml:space="preserve">components of </w:t>
      </w:r>
      <w:r w:rsidR="007A70B2" w:rsidRPr="00FE4496">
        <w:rPr>
          <w:rFonts w:ascii="Arial" w:hAnsi="Arial" w:cs="Arial"/>
          <w:sz w:val="22"/>
        </w:rPr>
        <w:t xml:space="preserve">Part 1 of </w:t>
      </w:r>
      <w:r w:rsidR="0091432A" w:rsidRPr="00FE4496">
        <w:rPr>
          <w:rFonts w:ascii="Arial" w:hAnsi="Arial" w:cs="Arial"/>
          <w:sz w:val="22"/>
        </w:rPr>
        <w:t>the course</w:t>
      </w:r>
      <w:r w:rsidRPr="00FE4496">
        <w:rPr>
          <w:rFonts w:ascii="Arial" w:hAnsi="Arial" w:cs="Arial"/>
          <w:sz w:val="22"/>
        </w:rPr>
        <w:t xml:space="preserve"> are:</w:t>
      </w:r>
      <w:r w:rsidR="007A70B2" w:rsidRPr="00FE4496">
        <w:rPr>
          <w:rFonts w:ascii="Arial" w:hAnsi="Arial" w:cs="Arial"/>
          <w:sz w:val="22"/>
        </w:rPr>
        <w:tab/>
      </w:r>
      <w:r w:rsidR="00B61744" w:rsidRPr="00FE4496">
        <w:rPr>
          <w:rFonts w:ascii="Arial" w:hAnsi="Arial" w:cs="Arial"/>
          <w:sz w:val="22"/>
        </w:rPr>
        <w:t>10</w:t>
      </w:r>
      <w:r w:rsidR="00C65841" w:rsidRPr="00FE4496">
        <w:rPr>
          <w:rFonts w:ascii="Arial" w:hAnsi="Arial" w:cs="Arial"/>
          <w:sz w:val="22"/>
        </w:rPr>
        <w:t xml:space="preserve"> Lectures</w:t>
      </w:r>
    </w:p>
    <w:p w:rsidR="00C65841" w:rsidRPr="00FE4496" w:rsidRDefault="00C65841" w:rsidP="00F40107">
      <w:pPr>
        <w:tabs>
          <w:tab w:val="left" w:pos="567"/>
        </w:tabs>
        <w:rPr>
          <w:rFonts w:ascii="Arial" w:hAnsi="Arial" w:cs="Arial"/>
          <w:sz w:val="22"/>
        </w:rPr>
      </w:pP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007A70B2" w:rsidRPr="00FE4496">
        <w:rPr>
          <w:rFonts w:ascii="Arial" w:hAnsi="Arial" w:cs="Arial"/>
          <w:sz w:val="22"/>
        </w:rPr>
        <w:tab/>
      </w:r>
      <w:r w:rsidRPr="00FE4496">
        <w:rPr>
          <w:rFonts w:ascii="Arial" w:hAnsi="Arial" w:cs="Arial"/>
          <w:sz w:val="22"/>
        </w:rPr>
        <w:tab/>
      </w:r>
      <w:r w:rsidR="00DF1597" w:rsidRPr="00FE4496">
        <w:rPr>
          <w:rFonts w:ascii="Arial" w:hAnsi="Arial" w:cs="Arial"/>
          <w:sz w:val="22"/>
        </w:rPr>
        <w:t>4</w:t>
      </w:r>
      <w:r w:rsidRPr="00FE4496">
        <w:rPr>
          <w:rFonts w:ascii="Arial" w:hAnsi="Arial" w:cs="Arial"/>
          <w:sz w:val="22"/>
        </w:rPr>
        <w:t xml:space="preserve"> Tutorials</w:t>
      </w:r>
    </w:p>
    <w:p w:rsidR="00C65841" w:rsidRPr="00FE4496" w:rsidRDefault="00C65841" w:rsidP="00F40107">
      <w:pPr>
        <w:tabs>
          <w:tab w:val="left" w:pos="567"/>
        </w:tabs>
        <w:rPr>
          <w:rFonts w:ascii="Arial" w:hAnsi="Arial" w:cs="Arial"/>
          <w:sz w:val="22"/>
        </w:rPr>
      </w:pP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007A70B2" w:rsidRPr="00FE4496">
        <w:rPr>
          <w:rFonts w:ascii="Arial" w:hAnsi="Arial" w:cs="Arial"/>
          <w:sz w:val="22"/>
        </w:rPr>
        <w:tab/>
      </w:r>
      <w:r w:rsidRPr="00FE4496">
        <w:rPr>
          <w:rFonts w:ascii="Arial" w:hAnsi="Arial" w:cs="Arial"/>
          <w:sz w:val="22"/>
        </w:rPr>
        <w:t>2 Practicals</w:t>
      </w:r>
    </w:p>
    <w:p w:rsidR="00B61744" w:rsidRPr="00FE4496" w:rsidRDefault="00B61744" w:rsidP="00F40107">
      <w:pPr>
        <w:tabs>
          <w:tab w:val="left" w:pos="567"/>
        </w:tabs>
        <w:rPr>
          <w:rFonts w:ascii="Arial" w:hAnsi="Arial" w:cs="Arial"/>
          <w:sz w:val="22"/>
        </w:rPr>
      </w:pP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r w:rsidRPr="00FE4496">
        <w:rPr>
          <w:rFonts w:ascii="Arial" w:hAnsi="Arial" w:cs="Arial"/>
          <w:sz w:val="22"/>
        </w:rPr>
        <w:tab/>
      </w:r>
    </w:p>
    <w:p w:rsidR="00B41FB3" w:rsidRPr="00FE4496" w:rsidRDefault="00B41FB3" w:rsidP="00F40107">
      <w:pPr>
        <w:tabs>
          <w:tab w:val="left" w:pos="567"/>
        </w:tabs>
        <w:rPr>
          <w:rFonts w:ascii="Arial" w:hAnsi="Arial" w:cs="Arial"/>
          <w:sz w:val="22"/>
        </w:rPr>
      </w:pPr>
    </w:p>
    <w:p w:rsidR="00280715" w:rsidRPr="00FE4496" w:rsidRDefault="00280715" w:rsidP="00F40107">
      <w:pPr>
        <w:spacing w:before="160" w:after="40"/>
        <w:rPr>
          <w:rFonts w:ascii="Arial" w:hAnsi="Arial" w:cs="Arial"/>
          <w:b/>
          <w:bCs/>
          <w:sz w:val="24"/>
          <w:szCs w:val="24"/>
        </w:rPr>
      </w:pPr>
      <w:r w:rsidRPr="00FE4496">
        <w:rPr>
          <w:rFonts w:ascii="Arial" w:hAnsi="Arial" w:cs="Arial"/>
          <w:b/>
          <w:bCs/>
          <w:sz w:val="24"/>
          <w:szCs w:val="24"/>
        </w:rPr>
        <w:t>ASSESSMENT</w:t>
      </w:r>
    </w:p>
    <w:p w:rsidR="00280715" w:rsidRPr="00FE4496" w:rsidRDefault="00280715" w:rsidP="00F40107">
      <w:pPr>
        <w:spacing w:after="40"/>
        <w:rPr>
          <w:rFonts w:ascii="Arial" w:hAnsi="Arial" w:cs="Arial"/>
          <w:bCs/>
          <w:sz w:val="22"/>
          <w:szCs w:val="22"/>
        </w:rPr>
      </w:pPr>
      <w:r w:rsidRPr="00FE4496">
        <w:rPr>
          <w:rFonts w:ascii="Arial" w:hAnsi="Arial" w:cs="Arial"/>
          <w:b/>
          <w:bCs/>
          <w:sz w:val="22"/>
          <w:szCs w:val="22"/>
        </w:rPr>
        <w:t>Formative Assessments</w:t>
      </w:r>
    </w:p>
    <w:p w:rsidR="00280715" w:rsidRDefault="00280715" w:rsidP="00F40107">
      <w:pPr>
        <w:spacing w:after="40"/>
        <w:rPr>
          <w:rFonts w:ascii="Arial" w:hAnsi="Arial" w:cs="Arial"/>
          <w:bCs/>
          <w:sz w:val="22"/>
          <w:szCs w:val="22"/>
        </w:rPr>
      </w:pPr>
      <w:r w:rsidRPr="00FE4496">
        <w:rPr>
          <w:rFonts w:ascii="Arial" w:hAnsi="Arial" w:cs="Arial"/>
          <w:bCs/>
          <w:sz w:val="22"/>
          <w:szCs w:val="22"/>
        </w:rPr>
        <w:t>Examples of exam questions are provided at the end of the handout</w:t>
      </w:r>
      <w:r w:rsidR="00D24307" w:rsidRPr="00FE4496">
        <w:rPr>
          <w:rFonts w:ascii="Arial" w:hAnsi="Arial" w:cs="Arial"/>
          <w:bCs/>
          <w:sz w:val="22"/>
          <w:szCs w:val="22"/>
        </w:rPr>
        <w:t xml:space="preserve"> and on the P&amp;T intranet pages (answers only provided on the intranet)</w:t>
      </w:r>
      <w:r w:rsidRPr="00FE4496">
        <w:rPr>
          <w:rFonts w:ascii="Arial" w:hAnsi="Arial" w:cs="Arial"/>
          <w:bCs/>
          <w:sz w:val="22"/>
          <w:szCs w:val="22"/>
        </w:rPr>
        <w:t xml:space="preserve">. </w:t>
      </w:r>
    </w:p>
    <w:p w:rsidR="0068315E" w:rsidRPr="00FE4496" w:rsidRDefault="0068315E" w:rsidP="00F40107">
      <w:pPr>
        <w:spacing w:after="40"/>
        <w:rPr>
          <w:rFonts w:ascii="Arial" w:hAnsi="Arial" w:cs="Arial"/>
          <w:bCs/>
          <w:sz w:val="22"/>
          <w:szCs w:val="22"/>
        </w:rPr>
      </w:pPr>
    </w:p>
    <w:p w:rsidR="00280715" w:rsidRPr="00FE4496" w:rsidRDefault="00280715" w:rsidP="00F40107">
      <w:pPr>
        <w:spacing w:after="40"/>
        <w:rPr>
          <w:rFonts w:ascii="Arial" w:hAnsi="Arial" w:cs="Arial"/>
          <w:b/>
          <w:bCs/>
          <w:sz w:val="22"/>
          <w:szCs w:val="22"/>
        </w:rPr>
      </w:pPr>
      <w:r w:rsidRPr="00FE4496">
        <w:rPr>
          <w:rFonts w:ascii="Arial" w:hAnsi="Arial" w:cs="Arial"/>
          <w:b/>
          <w:bCs/>
          <w:sz w:val="22"/>
          <w:szCs w:val="22"/>
        </w:rPr>
        <w:t>Summative Assessment</w:t>
      </w:r>
    </w:p>
    <w:p w:rsidR="00B62B84" w:rsidRPr="00FE4496" w:rsidRDefault="00D24307" w:rsidP="00F40107">
      <w:pPr>
        <w:rPr>
          <w:rFonts w:ascii="Arial" w:hAnsi="Arial" w:cs="Arial"/>
          <w:sz w:val="22"/>
          <w:szCs w:val="22"/>
        </w:rPr>
      </w:pPr>
      <w:r w:rsidRPr="00FE4496">
        <w:rPr>
          <w:rFonts w:ascii="Arial" w:hAnsi="Arial" w:cs="Arial"/>
          <w:bCs/>
          <w:sz w:val="22"/>
          <w:szCs w:val="22"/>
        </w:rPr>
        <w:t>P&amp;T will be examined as part o</w:t>
      </w:r>
      <w:r w:rsidR="004B2307">
        <w:rPr>
          <w:rFonts w:ascii="Arial" w:hAnsi="Arial" w:cs="Arial"/>
          <w:bCs/>
          <w:sz w:val="22"/>
          <w:szCs w:val="22"/>
        </w:rPr>
        <w:t>f the LCRS paper 1 in April 201</w:t>
      </w:r>
      <w:r w:rsidR="007951C9">
        <w:rPr>
          <w:rFonts w:ascii="Arial" w:hAnsi="Arial" w:cs="Arial"/>
          <w:bCs/>
          <w:sz w:val="22"/>
          <w:szCs w:val="22"/>
        </w:rPr>
        <w:t>3</w:t>
      </w:r>
      <w:r w:rsidRPr="00FE4496">
        <w:rPr>
          <w:rFonts w:ascii="Arial" w:hAnsi="Arial" w:cs="Arial"/>
          <w:bCs/>
          <w:sz w:val="22"/>
          <w:szCs w:val="22"/>
        </w:rPr>
        <w:t xml:space="preserve">. The P&amp;T component </w:t>
      </w:r>
      <w:r w:rsidR="004B2307">
        <w:rPr>
          <w:rFonts w:ascii="Arial" w:hAnsi="Arial" w:cs="Arial"/>
          <w:bCs/>
          <w:sz w:val="22"/>
          <w:szCs w:val="22"/>
        </w:rPr>
        <w:t>for 2011</w:t>
      </w:r>
      <w:r w:rsidRPr="00FE4496">
        <w:rPr>
          <w:rFonts w:ascii="Arial" w:hAnsi="Arial" w:cs="Arial"/>
          <w:bCs/>
          <w:sz w:val="22"/>
          <w:szCs w:val="22"/>
        </w:rPr>
        <w:t xml:space="preserve"> consist</w:t>
      </w:r>
      <w:r w:rsidR="00D87AB4" w:rsidRPr="00FE4496">
        <w:rPr>
          <w:rFonts w:ascii="Arial" w:hAnsi="Arial" w:cs="Arial"/>
          <w:bCs/>
          <w:sz w:val="22"/>
          <w:szCs w:val="22"/>
        </w:rPr>
        <w:t>ed</w:t>
      </w:r>
      <w:r w:rsidRPr="00FE4496">
        <w:rPr>
          <w:rFonts w:ascii="Arial" w:hAnsi="Arial" w:cs="Arial"/>
          <w:bCs/>
          <w:sz w:val="22"/>
          <w:szCs w:val="22"/>
        </w:rPr>
        <w:t xml:space="preserve"> of </w:t>
      </w:r>
      <w:r w:rsidR="004B2307">
        <w:rPr>
          <w:rFonts w:ascii="Arial" w:hAnsi="Arial" w:cs="Arial"/>
          <w:bCs/>
          <w:sz w:val="22"/>
          <w:szCs w:val="22"/>
        </w:rPr>
        <w:t>28</w:t>
      </w:r>
      <w:r w:rsidRPr="00FE4496">
        <w:rPr>
          <w:rFonts w:ascii="Arial" w:hAnsi="Arial" w:cs="Arial"/>
          <w:bCs/>
          <w:sz w:val="22"/>
          <w:szCs w:val="22"/>
        </w:rPr>
        <w:t xml:space="preserve"> SBAs, 4 EMQs and </w:t>
      </w:r>
      <w:r w:rsidR="00DF1597" w:rsidRPr="00FE4496">
        <w:rPr>
          <w:rFonts w:ascii="Arial" w:hAnsi="Arial" w:cs="Arial"/>
          <w:bCs/>
          <w:sz w:val="22"/>
          <w:szCs w:val="22"/>
        </w:rPr>
        <w:t xml:space="preserve">2 </w:t>
      </w:r>
      <w:r w:rsidRPr="00FE4496">
        <w:rPr>
          <w:rFonts w:ascii="Arial" w:hAnsi="Arial" w:cs="Arial"/>
          <w:bCs/>
          <w:sz w:val="22"/>
          <w:szCs w:val="22"/>
        </w:rPr>
        <w:t>SAQs</w:t>
      </w:r>
      <w:r w:rsidR="004B2307">
        <w:rPr>
          <w:rFonts w:ascii="Arial" w:hAnsi="Arial" w:cs="Arial"/>
          <w:bCs/>
          <w:sz w:val="22"/>
          <w:szCs w:val="22"/>
        </w:rPr>
        <w:t xml:space="preserve"> (this may change for 201</w:t>
      </w:r>
      <w:r w:rsidR="007951C9">
        <w:rPr>
          <w:rFonts w:ascii="Arial" w:hAnsi="Arial" w:cs="Arial"/>
          <w:bCs/>
          <w:sz w:val="22"/>
          <w:szCs w:val="22"/>
        </w:rPr>
        <w:t>3</w:t>
      </w:r>
      <w:r w:rsidR="00D87AB4" w:rsidRPr="00FE4496">
        <w:rPr>
          <w:rFonts w:ascii="Arial" w:hAnsi="Arial" w:cs="Arial"/>
          <w:bCs/>
          <w:sz w:val="22"/>
          <w:szCs w:val="22"/>
        </w:rPr>
        <w:t>)</w:t>
      </w:r>
      <w:r w:rsidRPr="00FE4496">
        <w:rPr>
          <w:rFonts w:ascii="Arial" w:hAnsi="Arial" w:cs="Arial"/>
          <w:bCs/>
          <w:sz w:val="22"/>
          <w:szCs w:val="22"/>
        </w:rPr>
        <w:t>.</w:t>
      </w:r>
    </w:p>
    <w:p w:rsidR="00FA771B" w:rsidRPr="00FE4496" w:rsidRDefault="00FA771B" w:rsidP="0013715C">
      <w:pPr>
        <w:jc w:val="center"/>
        <w:rPr>
          <w:b/>
        </w:rPr>
      </w:pPr>
    </w:p>
    <w:p w:rsidR="00FA771B" w:rsidRPr="00FE4496" w:rsidRDefault="00FA771B" w:rsidP="0013715C">
      <w:pPr>
        <w:jc w:val="center"/>
        <w:rPr>
          <w:b/>
        </w:rPr>
      </w:pPr>
    </w:p>
    <w:p w:rsidR="00FA771B" w:rsidRPr="00FE4496" w:rsidRDefault="00FA771B" w:rsidP="0013715C">
      <w:pPr>
        <w:jc w:val="center"/>
        <w:rPr>
          <w:b/>
        </w:rPr>
      </w:pPr>
    </w:p>
    <w:p w:rsidR="00FA771B" w:rsidRPr="00FE4496" w:rsidRDefault="00F40107" w:rsidP="0013715C">
      <w:pPr>
        <w:jc w:val="center"/>
        <w:rPr>
          <w:b/>
        </w:rPr>
      </w:pPr>
      <w:r w:rsidRPr="00FE4496">
        <w:rPr>
          <w:b/>
        </w:rPr>
        <w:br w:type="page"/>
      </w:r>
    </w:p>
    <w:p w:rsidR="007A70B2" w:rsidRPr="00FE4496" w:rsidRDefault="007A70B2" w:rsidP="00F40107">
      <w:pPr>
        <w:rPr>
          <w:rFonts w:ascii="Arial" w:hAnsi="Arial" w:cs="Arial"/>
          <w:b/>
          <w:sz w:val="28"/>
          <w:szCs w:val="22"/>
        </w:rPr>
      </w:pPr>
      <w:r w:rsidRPr="00FE4496">
        <w:rPr>
          <w:rFonts w:ascii="Arial" w:hAnsi="Arial" w:cs="Arial"/>
          <w:b/>
          <w:sz w:val="28"/>
          <w:szCs w:val="22"/>
        </w:rPr>
        <w:lastRenderedPageBreak/>
        <w:t xml:space="preserve">Recommended </w:t>
      </w:r>
      <w:smartTag w:uri="urn:schemas-microsoft-com:office:smarttags" w:element="City">
        <w:smartTag w:uri="urn:schemas-microsoft-com:office:smarttags" w:element="place">
          <w:r w:rsidR="00CC3FCF" w:rsidRPr="00FE4496">
            <w:rPr>
              <w:rFonts w:ascii="Arial" w:hAnsi="Arial" w:cs="Arial"/>
              <w:b/>
              <w:sz w:val="28"/>
              <w:szCs w:val="22"/>
            </w:rPr>
            <w:t>Reading</w:t>
          </w:r>
        </w:smartTag>
      </w:smartTag>
    </w:p>
    <w:p w:rsidR="007A70B2" w:rsidRPr="00FE4496" w:rsidRDefault="007A70B2" w:rsidP="00F40107">
      <w:pPr>
        <w:rPr>
          <w:rFonts w:ascii="Arial" w:hAnsi="Arial" w:cs="Arial"/>
          <w:b/>
          <w:sz w:val="22"/>
          <w:szCs w:val="22"/>
        </w:rPr>
      </w:pPr>
    </w:p>
    <w:p w:rsidR="007A70B2" w:rsidRPr="00FE4496" w:rsidRDefault="007A70B2" w:rsidP="00F40107">
      <w:pPr>
        <w:rPr>
          <w:rFonts w:ascii="Arial" w:hAnsi="Arial" w:cs="Arial"/>
          <w:sz w:val="22"/>
          <w:szCs w:val="22"/>
        </w:rPr>
      </w:pPr>
      <w:r w:rsidRPr="00FE4496">
        <w:rPr>
          <w:rFonts w:ascii="Arial" w:hAnsi="Arial" w:cs="Arial"/>
          <w:sz w:val="22"/>
          <w:szCs w:val="22"/>
        </w:rPr>
        <w:t>Rang, Dale, Ritter &amp; Flower, ‘Rang &amp; Dale’s Pharmacology’, 6th edition, 2007, Churchill Livingstone</w:t>
      </w:r>
    </w:p>
    <w:p w:rsidR="007A70B2" w:rsidRPr="00FE4496" w:rsidRDefault="007A70B2" w:rsidP="00F40107">
      <w:pPr>
        <w:rPr>
          <w:rFonts w:ascii="Arial" w:hAnsi="Arial" w:cs="Arial"/>
          <w:sz w:val="22"/>
          <w:szCs w:val="22"/>
        </w:rPr>
      </w:pPr>
    </w:p>
    <w:p w:rsidR="007A70B2" w:rsidRPr="00FE4496" w:rsidRDefault="007A70B2" w:rsidP="00F40107">
      <w:pPr>
        <w:rPr>
          <w:rFonts w:ascii="Arial" w:hAnsi="Arial" w:cs="Arial"/>
          <w:sz w:val="22"/>
          <w:szCs w:val="22"/>
        </w:rPr>
      </w:pPr>
      <w:r w:rsidRPr="00FE4496">
        <w:rPr>
          <w:rFonts w:ascii="Arial" w:hAnsi="Arial" w:cs="Arial"/>
          <w:sz w:val="22"/>
          <w:szCs w:val="22"/>
        </w:rPr>
        <w:t>Page, Hoffman, Curtis &amp; Walker, ‘Integrated Pharmacology’, 3rd edition, 2006</w:t>
      </w:r>
    </w:p>
    <w:p w:rsidR="007A70B2" w:rsidRPr="00FE4496" w:rsidRDefault="007A70B2" w:rsidP="00F40107">
      <w:pPr>
        <w:rPr>
          <w:rFonts w:ascii="Arial" w:hAnsi="Arial" w:cs="Arial"/>
          <w:sz w:val="22"/>
          <w:szCs w:val="22"/>
        </w:rPr>
      </w:pPr>
    </w:p>
    <w:p w:rsidR="007A70B2" w:rsidRPr="00FE4496" w:rsidRDefault="007A70B2" w:rsidP="00F40107">
      <w:pPr>
        <w:rPr>
          <w:rFonts w:ascii="Arial" w:hAnsi="Arial" w:cs="Arial"/>
          <w:sz w:val="22"/>
          <w:szCs w:val="22"/>
        </w:rPr>
      </w:pPr>
      <w:r w:rsidRPr="00FE4496">
        <w:rPr>
          <w:rFonts w:ascii="Arial" w:hAnsi="Arial" w:cs="Arial"/>
          <w:sz w:val="22"/>
          <w:szCs w:val="22"/>
        </w:rPr>
        <w:t>Grahame-Smith &amp; Aronson ‘Oxford Textbook of Clinical Pharmacology and Drug Therapy’ 3rd edition, 2002</w:t>
      </w:r>
    </w:p>
    <w:p w:rsidR="007A70B2" w:rsidRPr="00FE4496" w:rsidRDefault="007A70B2" w:rsidP="00F40107">
      <w:pPr>
        <w:rPr>
          <w:rFonts w:ascii="Arial" w:hAnsi="Arial" w:cs="Arial"/>
          <w:sz w:val="22"/>
          <w:szCs w:val="22"/>
        </w:rPr>
      </w:pPr>
    </w:p>
    <w:p w:rsidR="007A70B2" w:rsidRPr="00FE4496" w:rsidRDefault="007A70B2" w:rsidP="00F40107">
      <w:pPr>
        <w:rPr>
          <w:rFonts w:ascii="Arial" w:hAnsi="Arial" w:cs="Arial"/>
          <w:sz w:val="22"/>
          <w:szCs w:val="22"/>
        </w:rPr>
      </w:pPr>
      <w:r w:rsidRPr="00FE4496">
        <w:rPr>
          <w:rFonts w:ascii="Arial" w:hAnsi="Arial" w:cs="Arial"/>
          <w:sz w:val="22"/>
          <w:szCs w:val="22"/>
        </w:rPr>
        <w:t>Neal, ‘Medical Pharmacology at a Glance’, 5th edition, 2005</w:t>
      </w:r>
    </w:p>
    <w:p w:rsidR="007A70B2" w:rsidRPr="00FE4496" w:rsidRDefault="007A70B2" w:rsidP="00F40107">
      <w:pPr>
        <w:rPr>
          <w:rFonts w:ascii="Arial" w:hAnsi="Arial" w:cs="Arial"/>
        </w:rPr>
      </w:pPr>
    </w:p>
    <w:p w:rsidR="007A70B2" w:rsidRPr="00FE4496" w:rsidRDefault="007A70B2" w:rsidP="00F40107">
      <w:pPr>
        <w:rPr>
          <w:rFonts w:ascii="Arial" w:hAnsi="Arial" w:cs="Arial"/>
          <w:sz w:val="22"/>
          <w:szCs w:val="22"/>
        </w:rPr>
      </w:pPr>
      <w:r w:rsidRPr="00FE4496">
        <w:rPr>
          <w:rFonts w:ascii="Arial" w:hAnsi="Arial" w:cs="Arial"/>
          <w:sz w:val="22"/>
          <w:szCs w:val="22"/>
        </w:rPr>
        <w:t xml:space="preserve">Current editions of all of these textbooks are available in both the Central library and the </w:t>
      </w:r>
      <w:smartTag w:uri="urn:schemas-microsoft-com:office:smarttags" w:element="place">
        <w:r w:rsidRPr="00FE4496">
          <w:rPr>
            <w:rFonts w:ascii="Arial" w:hAnsi="Arial" w:cs="Arial"/>
            <w:sz w:val="22"/>
            <w:szCs w:val="22"/>
          </w:rPr>
          <w:t>Charing Cross</w:t>
        </w:r>
      </w:smartTag>
      <w:r w:rsidRPr="00FE4496">
        <w:rPr>
          <w:rFonts w:ascii="Arial" w:hAnsi="Arial" w:cs="Arial"/>
          <w:sz w:val="22"/>
          <w:szCs w:val="22"/>
        </w:rPr>
        <w:t xml:space="preserve"> campus library.</w:t>
      </w:r>
    </w:p>
    <w:p w:rsidR="007A70B2" w:rsidRPr="00FE4496" w:rsidRDefault="007A70B2" w:rsidP="00F40107">
      <w:pPr>
        <w:rPr>
          <w:rFonts w:ascii="Arial" w:hAnsi="Arial" w:cs="Arial"/>
          <w:sz w:val="22"/>
          <w:szCs w:val="22"/>
        </w:rPr>
      </w:pPr>
    </w:p>
    <w:p w:rsidR="007A70B2" w:rsidRPr="00FE4496" w:rsidRDefault="007A70B2" w:rsidP="00F40107">
      <w:pPr>
        <w:rPr>
          <w:rFonts w:ascii="Arial" w:eastAsia="SimSun" w:hAnsi="Arial" w:cs="Arial"/>
          <w:sz w:val="22"/>
          <w:szCs w:val="22"/>
          <w:lang w:eastAsia="zh-CN"/>
        </w:rPr>
      </w:pPr>
      <w:r w:rsidRPr="00FE4496">
        <w:rPr>
          <w:rFonts w:ascii="Arial" w:eastAsia="SimSun" w:hAnsi="Arial" w:cs="Arial"/>
          <w:b/>
          <w:sz w:val="22"/>
          <w:szCs w:val="22"/>
          <w:lang w:eastAsia="zh-CN"/>
        </w:rPr>
        <w:t>Rang Dale Ritter &amp; Flower is the primary text for the Pharmacology &amp; Therapeutics module.</w:t>
      </w:r>
      <w:r w:rsidRPr="00FE4496">
        <w:rPr>
          <w:rFonts w:ascii="Arial" w:eastAsia="SimSun" w:hAnsi="Arial" w:cs="Arial"/>
          <w:sz w:val="22"/>
          <w:szCs w:val="22"/>
          <w:lang w:eastAsia="zh-CN"/>
        </w:rPr>
        <w:t xml:space="preserve"> </w:t>
      </w:r>
      <w:r w:rsidRPr="00FE4496">
        <w:rPr>
          <w:rFonts w:ascii="Arial" w:eastAsia="SimSun" w:hAnsi="Arial" w:cs="Arial"/>
          <w:b/>
          <w:i/>
          <w:sz w:val="22"/>
          <w:szCs w:val="22"/>
          <w:lang w:eastAsia="zh-CN"/>
        </w:rPr>
        <w:t>Pharmacology</w:t>
      </w:r>
      <w:r w:rsidRPr="00FE4496">
        <w:rPr>
          <w:rFonts w:ascii="Arial" w:eastAsia="SimSun" w:hAnsi="Arial" w:cs="Arial"/>
          <w:sz w:val="22"/>
          <w:szCs w:val="22"/>
          <w:lang w:eastAsia="zh-CN"/>
        </w:rPr>
        <w:t xml:space="preserve"> emphasises the mechanisms by which drugs act and relates these to the overall pharmacological effects and clinical uses. In doing so it sets out for the reader a clear route from a molecular understanding of receptors and drug actions, to the therapeutic uses of the most important groups of drugs. </w:t>
      </w:r>
    </w:p>
    <w:p w:rsidR="007A70B2" w:rsidRPr="00FE4496" w:rsidRDefault="007A70B2" w:rsidP="00F40107">
      <w:pPr>
        <w:rPr>
          <w:rFonts w:ascii="Arial" w:hAnsi="Arial" w:cs="Arial"/>
          <w:sz w:val="22"/>
          <w:szCs w:val="22"/>
        </w:rPr>
      </w:pPr>
      <w:r w:rsidRPr="00FE4496">
        <w:rPr>
          <w:rFonts w:ascii="Arial" w:eastAsia="SimSun" w:hAnsi="Arial" w:cs="Arial"/>
          <w:sz w:val="22"/>
          <w:szCs w:val="22"/>
          <w:lang w:eastAsia="zh-CN"/>
        </w:rPr>
        <w:t xml:space="preserve">Another detailed text is </w:t>
      </w:r>
      <w:r w:rsidRPr="00FE4496">
        <w:rPr>
          <w:rFonts w:ascii="Arial" w:eastAsia="SimSun" w:hAnsi="Arial" w:cs="Arial"/>
          <w:b/>
          <w:i/>
          <w:sz w:val="22"/>
          <w:szCs w:val="22"/>
          <w:lang w:eastAsia="zh-CN"/>
        </w:rPr>
        <w:t>Integrated Pharmacology</w:t>
      </w:r>
      <w:r w:rsidRPr="00FE4496">
        <w:rPr>
          <w:rFonts w:ascii="Arial" w:eastAsia="SimSun" w:hAnsi="Arial" w:cs="Arial"/>
          <w:sz w:val="22"/>
          <w:szCs w:val="22"/>
          <w:lang w:eastAsia="zh-CN"/>
        </w:rPr>
        <w:t xml:space="preserve"> which is a newer textbook with </w:t>
      </w:r>
      <w:r w:rsidRPr="00FE4496">
        <w:rPr>
          <w:rFonts w:ascii="Arial" w:hAnsi="Arial" w:cs="Arial"/>
          <w:sz w:val="22"/>
          <w:szCs w:val="22"/>
        </w:rPr>
        <w:t>an innovative body systems, diseases and disorders approach. Students al</w:t>
      </w:r>
      <w:r w:rsidR="007C0818">
        <w:rPr>
          <w:rFonts w:ascii="Arial" w:hAnsi="Arial" w:cs="Arial"/>
          <w:sz w:val="22"/>
          <w:szCs w:val="22"/>
        </w:rPr>
        <w:t>so appreciate the frequent self-</w:t>
      </w:r>
      <w:r w:rsidRPr="00FE4496">
        <w:rPr>
          <w:rFonts w:ascii="Arial" w:hAnsi="Arial" w:cs="Arial"/>
          <w:sz w:val="22"/>
          <w:szCs w:val="22"/>
        </w:rPr>
        <w:t>assessment sections.</w:t>
      </w:r>
    </w:p>
    <w:p w:rsidR="007A70B2" w:rsidRPr="00FE4496" w:rsidRDefault="007A70B2" w:rsidP="00F40107">
      <w:pPr>
        <w:rPr>
          <w:rFonts w:ascii="Arial" w:hAnsi="Arial" w:cs="Arial"/>
          <w:sz w:val="22"/>
          <w:szCs w:val="22"/>
        </w:rPr>
      </w:pPr>
      <w:r w:rsidRPr="00FE4496">
        <w:rPr>
          <w:rFonts w:ascii="Arial" w:hAnsi="Arial" w:cs="Arial"/>
          <w:b/>
          <w:i/>
          <w:iCs/>
          <w:sz w:val="22"/>
          <w:szCs w:val="22"/>
        </w:rPr>
        <w:t>Oxford Textbook of Clinical Pharmacology and Drug Therapy</w:t>
      </w:r>
      <w:r w:rsidRPr="00FE4496">
        <w:rPr>
          <w:rFonts w:ascii="Arial" w:hAnsi="Arial" w:cs="Arial"/>
          <w:sz w:val="22"/>
          <w:szCs w:val="22"/>
        </w:rPr>
        <w:t xml:space="preserve"> is an excellent British clinical pharmacology book written by two experts in the field. This detailed text would meet the needs of the student who finds pharmacology really interesting.</w:t>
      </w:r>
    </w:p>
    <w:p w:rsidR="007A70B2" w:rsidRPr="00FE4496" w:rsidRDefault="007A70B2" w:rsidP="00F40107">
      <w:pPr>
        <w:rPr>
          <w:rFonts w:ascii="Arial" w:hAnsi="Arial" w:cs="Arial"/>
          <w:sz w:val="22"/>
          <w:szCs w:val="22"/>
        </w:rPr>
      </w:pPr>
      <w:r w:rsidRPr="00FE4496">
        <w:rPr>
          <w:rFonts w:ascii="Arial" w:hAnsi="Arial" w:cs="Arial"/>
          <w:b/>
          <w:i/>
          <w:iCs/>
          <w:sz w:val="22"/>
          <w:szCs w:val="22"/>
        </w:rPr>
        <w:t>Medical Pharmacology at a Glance</w:t>
      </w:r>
      <w:r w:rsidRPr="00FE4496">
        <w:rPr>
          <w:rFonts w:ascii="Arial" w:hAnsi="Arial" w:cs="Arial"/>
          <w:i/>
          <w:iCs/>
          <w:sz w:val="22"/>
          <w:szCs w:val="22"/>
        </w:rPr>
        <w:t xml:space="preserve"> </w:t>
      </w:r>
      <w:r w:rsidRPr="00FE4496">
        <w:rPr>
          <w:rFonts w:ascii="Arial" w:hAnsi="Arial" w:cs="Arial"/>
          <w:iCs/>
          <w:sz w:val="22"/>
          <w:szCs w:val="22"/>
        </w:rPr>
        <w:t>is a good quick reference guide that is good enough to help you understand the basics, but is not detailed enough to give you all the information you need.</w:t>
      </w:r>
    </w:p>
    <w:p w:rsidR="007A70B2" w:rsidRPr="00FE4496" w:rsidRDefault="007A70B2" w:rsidP="00F40107">
      <w:pPr>
        <w:rPr>
          <w:rFonts w:ascii="Arial" w:hAnsi="Arial" w:cs="Arial"/>
          <w:sz w:val="22"/>
          <w:szCs w:val="22"/>
        </w:rPr>
      </w:pPr>
    </w:p>
    <w:p w:rsidR="007A70B2" w:rsidRPr="00FE4496" w:rsidRDefault="007A70B2" w:rsidP="00F40107">
      <w:pPr>
        <w:rPr>
          <w:rFonts w:ascii="Arial" w:hAnsi="Arial" w:cs="Arial"/>
          <w:sz w:val="22"/>
          <w:szCs w:val="22"/>
        </w:rPr>
      </w:pPr>
      <w:r w:rsidRPr="00FE4496">
        <w:rPr>
          <w:rFonts w:ascii="Arial" w:hAnsi="Arial" w:cs="Arial"/>
          <w:sz w:val="22"/>
          <w:szCs w:val="22"/>
        </w:rPr>
        <w:t>We hope you find the Pharmacology &amp; Therapeutics course instructive, challenging and enjoyable.</w:t>
      </w:r>
    </w:p>
    <w:p w:rsidR="00FA771B" w:rsidRPr="00FE4496" w:rsidRDefault="00FA771B" w:rsidP="007A70B2">
      <w:pPr>
        <w:jc w:val="both"/>
        <w:rPr>
          <w:rFonts w:ascii="Arial" w:hAnsi="Arial" w:cs="Arial"/>
          <w:b/>
        </w:rPr>
      </w:pPr>
    </w:p>
    <w:p w:rsidR="007A70B2" w:rsidRPr="00FE4496" w:rsidRDefault="007A70B2" w:rsidP="00824B7D">
      <w:pPr>
        <w:rPr>
          <w:b/>
        </w:rPr>
      </w:pPr>
    </w:p>
    <w:p w:rsidR="00F40107" w:rsidRPr="00FE4496" w:rsidRDefault="00F40107" w:rsidP="00824B7D">
      <w:pPr>
        <w:rPr>
          <w:b/>
        </w:rPr>
      </w:pPr>
      <w:r w:rsidRPr="00FE4496">
        <w:rPr>
          <w:b/>
        </w:rPr>
        <w:br w:type="page"/>
      </w:r>
    </w:p>
    <w:p w:rsidR="007A70B2" w:rsidRPr="00FE4496" w:rsidRDefault="007A70B2" w:rsidP="007A70B2">
      <w:pPr>
        <w:ind w:right="-218"/>
        <w:jc w:val="center"/>
        <w:rPr>
          <w:rFonts w:ascii="Arial" w:hAnsi="Arial"/>
          <w:b/>
          <w:sz w:val="36"/>
        </w:rPr>
      </w:pPr>
      <w:bookmarkStart w:id="2" w:name="tmtbl"/>
      <w:bookmarkEnd w:id="2"/>
      <w:r w:rsidRPr="00FE4496">
        <w:rPr>
          <w:rFonts w:ascii="Arial" w:hAnsi="Arial"/>
          <w:b/>
          <w:sz w:val="28"/>
        </w:rPr>
        <w:lastRenderedPageBreak/>
        <w:t>E</w:t>
      </w:r>
      <w:r w:rsidR="00D651B5" w:rsidRPr="00FE4496">
        <w:rPr>
          <w:rFonts w:ascii="Arial" w:hAnsi="Arial"/>
          <w:b/>
          <w:sz w:val="28"/>
        </w:rPr>
        <w:t>ssential Drugs List (Autumn 201</w:t>
      </w:r>
      <w:r w:rsidR="007951C9">
        <w:rPr>
          <w:rFonts w:ascii="Arial" w:hAnsi="Arial"/>
          <w:b/>
          <w:sz w:val="28"/>
        </w:rPr>
        <w:t>2</w:t>
      </w:r>
      <w:r w:rsidRPr="00FE4496">
        <w:rPr>
          <w:rFonts w:ascii="Arial" w:hAnsi="Arial"/>
          <w:b/>
          <w:sz w:val="28"/>
        </w:rPr>
        <w:t>)</w:t>
      </w:r>
    </w:p>
    <w:p w:rsidR="007C0818" w:rsidRDefault="007C0818" w:rsidP="00F40107">
      <w:pPr>
        <w:pStyle w:val="BodyText2"/>
        <w:rPr>
          <w:rFonts w:ascii="Arial" w:hAnsi="Arial" w:cs="Arial"/>
          <w:sz w:val="22"/>
          <w:szCs w:val="22"/>
        </w:rPr>
      </w:pPr>
    </w:p>
    <w:p w:rsidR="00283F84" w:rsidRPr="00FE4496" w:rsidRDefault="00283F84" w:rsidP="00F40107">
      <w:pPr>
        <w:pStyle w:val="BodyText2"/>
        <w:rPr>
          <w:rFonts w:ascii="Arial" w:hAnsi="Arial" w:cs="Arial"/>
          <w:sz w:val="22"/>
          <w:szCs w:val="22"/>
        </w:rPr>
      </w:pPr>
      <w:r w:rsidRPr="00FE4496">
        <w:rPr>
          <w:rFonts w:ascii="Arial" w:hAnsi="Arial" w:cs="Arial"/>
          <w:sz w:val="22"/>
          <w:szCs w:val="22"/>
        </w:rPr>
        <w:t>A glossary of Essential Drugs is also provided below to aid your examination revision. By the end of the course you will be expected to have a detailed working knowledge of these clinically important examples of the principal classes of drugs covered in PT1-8.</w:t>
      </w:r>
    </w:p>
    <w:p w:rsidR="00283F84" w:rsidRPr="00FE4496" w:rsidRDefault="00283F84" w:rsidP="00227983">
      <w:pPr>
        <w:ind w:right="-218"/>
        <w:rPr>
          <w:rFonts w:ascii="Arial" w:hAnsi="Arial"/>
          <w:b/>
          <w:sz w:val="10"/>
        </w:rPr>
      </w:pPr>
    </w:p>
    <w:p w:rsidR="007A70B2" w:rsidRPr="00FE4496" w:rsidRDefault="00D47CDF" w:rsidP="007A70B2">
      <w:pPr>
        <w:pStyle w:val="Heading3"/>
        <w:rPr>
          <w:rFonts w:ascii="Arial" w:hAnsi="Arial" w:cs="Arial"/>
          <w:bCs w:val="0"/>
          <w:sz w:val="22"/>
          <w:szCs w:val="22"/>
        </w:rPr>
      </w:pPr>
      <w:bookmarkStart w:id="3" w:name="_Toc82322713"/>
      <w:r w:rsidRPr="00FE4496">
        <w:rPr>
          <w:rFonts w:ascii="Arial" w:hAnsi="Arial" w:cs="Arial"/>
          <w:bCs w:val="0"/>
          <w:sz w:val="22"/>
          <w:szCs w:val="22"/>
        </w:rPr>
        <w:t>P</w:t>
      </w:r>
      <w:r w:rsidR="007A70B2" w:rsidRPr="00FE4496">
        <w:rPr>
          <w:rFonts w:ascii="Arial" w:hAnsi="Arial" w:cs="Arial"/>
          <w:bCs w:val="0"/>
          <w:sz w:val="22"/>
          <w:szCs w:val="22"/>
        </w:rPr>
        <w:t>ARASYMPATHETIC NERVOUS SYSTEM</w:t>
      </w:r>
      <w:bookmarkEnd w:id="3"/>
    </w:p>
    <w:p w:rsidR="007A70B2" w:rsidRPr="00FE4496" w:rsidRDefault="007A70B2" w:rsidP="007A70B2">
      <w:pPr>
        <w:rPr>
          <w:rFonts w:ascii="Arial" w:hAnsi="Arial" w:cs="Arial"/>
          <w:sz w:val="10"/>
          <w:szCs w:val="10"/>
        </w:rPr>
      </w:pPr>
    </w:p>
    <w:p w:rsidR="007A70B2" w:rsidRPr="00FE4496" w:rsidRDefault="007A70B2" w:rsidP="007A70B2">
      <w:pPr>
        <w:rPr>
          <w:rFonts w:ascii="Arial" w:hAnsi="Arial" w:cs="Arial"/>
          <w:b/>
          <w:bCs/>
          <w:color w:val="000000"/>
          <w:sz w:val="22"/>
        </w:rPr>
      </w:pPr>
      <w:r w:rsidRPr="00FE4496">
        <w:rPr>
          <w:rFonts w:ascii="Arial" w:hAnsi="Arial" w:cs="Arial"/>
          <w:b/>
          <w:bCs/>
          <w:color w:val="000000"/>
          <w:sz w:val="22"/>
        </w:rPr>
        <w:t>1. Cholinomimetics</w:t>
      </w:r>
    </w:p>
    <w:p w:rsidR="00CC3FCF" w:rsidRPr="00FE4496" w:rsidRDefault="007A70B2" w:rsidP="007A70B2">
      <w:pPr>
        <w:rPr>
          <w:rFonts w:ascii="Arial" w:hAnsi="Arial" w:cs="Arial"/>
          <w:sz w:val="22"/>
          <w:szCs w:val="22"/>
        </w:rPr>
      </w:pPr>
      <w:r w:rsidRPr="00FE4496">
        <w:rPr>
          <w:rFonts w:ascii="Arial" w:hAnsi="Arial" w:cs="Arial"/>
          <w:sz w:val="22"/>
          <w:szCs w:val="22"/>
        </w:rPr>
        <w:t xml:space="preserve">a) Directly acting:  </w:t>
      </w:r>
    </w:p>
    <w:p w:rsidR="00CC3FCF"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A</w:t>
      </w:r>
      <w:r w:rsidR="007A70B2" w:rsidRPr="00FE4496">
        <w:rPr>
          <w:rFonts w:ascii="Arial" w:hAnsi="Arial" w:cs="Arial"/>
          <w:sz w:val="22"/>
          <w:szCs w:val="22"/>
        </w:rPr>
        <w:t>cetycholine</w:t>
      </w:r>
    </w:p>
    <w:p w:rsidR="00F25C39" w:rsidRPr="00FE4496" w:rsidRDefault="00CC3FCF" w:rsidP="00F25C39">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P</w:t>
      </w:r>
      <w:r w:rsidR="007A70B2" w:rsidRPr="00FE4496">
        <w:rPr>
          <w:rFonts w:ascii="Arial" w:hAnsi="Arial" w:cs="Arial"/>
          <w:sz w:val="22"/>
          <w:szCs w:val="22"/>
        </w:rPr>
        <w:t>ilocarpine</w:t>
      </w:r>
    </w:p>
    <w:p w:rsidR="00F25C39" w:rsidRPr="00FE4496" w:rsidRDefault="00F25C39" w:rsidP="00F25C39">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Bethanecol</w:t>
      </w:r>
      <w:r w:rsidRPr="00FE4496">
        <w:rPr>
          <w:rFonts w:ascii="Arial" w:hAnsi="Arial" w:cs="Arial"/>
          <w:sz w:val="22"/>
          <w:szCs w:val="22"/>
        </w:rPr>
        <w:tab/>
      </w:r>
    </w:p>
    <w:p w:rsidR="00CC3FCF" w:rsidRPr="00FE4496" w:rsidRDefault="007A70B2" w:rsidP="007A70B2">
      <w:pPr>
        <w:rPr>
          <w:rFonts w:ascii="Arial" w:hAnsi="Arial" w:cs="Arial"/>
          <w:sz w:val="22"/>
          <w:szCs w:val="22"/>
        </w:rPr>
      </w:pPr>
      <w:r w:rsidRPr="00FE4496">
        <w:rPr>
          <w:rFonts w:ascii="Arial" w:hAnsi="Arial" w:cs="Arial"/>
          <w:sz w:val="22"/>
          <w:szCs w:val="22"/>
        </w:rPr>
        <w:t>b) Indirectly acting:</w:t>
      </w:r>
    </w:p>
    <w:p w:rsidR="00CC3FCF"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P</w:t>
      </w:r>
      <w:r w:rsidR="007A70B2" w:rsidRPr="00FE4496">
        <w:rPr>
          <w:rFonts w:ascii="Arial" w:hAnsi="Arial" w:cs="Arial"/>
          <w:sz w:val="22"/>
          <w:szCs w:val="22"/>
        </w:rPr>
        <w:t>hysostigmine</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E</w:t>
      </w:r>
      <w:r w:rsidR="001707AB">
        <w:rPr>
          <w:rFonts w:ascii="Arial" w:hAnsi="Arial" w:cs="Arial"/>
          <w:sz w:val="22"/>
          <w:szCs w:val="22"/>
        </w:rPr>
        <w:t>cothio</w:t>
      </w:r>
      <w:r w:rsidR="007A70B2" w:rsidRPr="00FE4496">
        <w:rPr>
          <w:rFonts w:ascii="Arial" w:hAnsi="Arial" w:cs="Arial"/>
          <w:sz w:val="22"/>
          <w:szCs w:val="22"/>
        </w:rPr>
        <w:t xml:space="preserve">pate  </w:t>
      </w:r>
    </w:p>
    <w:p w:rsidR="007A70B2" w:rsidRPr="00FE4496" w:rsidRDefault="007A70B2" w:rsidP="007A70B2">
      <w:pPr>
        <w:rPr>
          <w:rFonts w:ascii="Arial" w:hAnsi="Arial" w:cs="Arial"/>
          <w:sz w:val="16"/>
          <w:szCs w:val="16"/>
        </w:rPr>
      </w:pPr>
    </w:p>
    <w:p w:rsidR="007A70B2" w:rsidRPr="00FE4496" w:rsidRDefault="007A70B2" w:rsidP="007A70B2">
      <w:pPr>
        <w:rPr>
          <w:rFonts w:ascii="Arial" w:hAnsi="Arial" w:cs="Arial"/>
          <w:b/>
          <w:bCs/>
          <w:sz w:val="22"/>
        </w:rPr>
      </w:pPr>
      <w:r w:rsidRPr="00FE4496">
        <w:rPr>
          <w:rFonts w:ascii="Arial" w:hAnsi="Arial" w:cs="Arial"/>
          <w:b/>
          <w:bCs/>
          <w:sz w:val="22"/>
        </w:rPr>
        <w:t>2. Cholinoceptor Antagonists</w:t>
      </w:r>
    </w:p>
    <w:p w:rsidR="00CC3FCF" w:rsidRPr="00FE4496" w:rsidRDefault="007A70B2" w:rsidP="007A70B2">
      <w:pPr>
        <w:rPr>
          <w:rFonts w:ascii="Arial" w:hAnsi="Arial" w:cs="Arial"/>
          <w:sz w:val="22"/>
          <w:szCs w:val="22"/>
          <w:lang w:val="es-PE"/>
        </w:rPr>
      </w:pPr>
      <w:r w:rsidRPr="00FE4496">
        <w:rPr>
          <w:rFonts w:ascii="Arial" w:hAnsi="Arial" w:cs="Arial"/>
          <w:sz w:val="22"/>
          <w:szCs w:val="22"/>
          <w:lang w:val="es-PE"/>
        </w:rPr>
        <w:t xml:space="preserve">a) Muscarinic Receptor Antagonists:  </w:t>
      </w:r>
    </w:p>
    <w:p w:rsidR="00CC3FCF" w:rsidRPr="00FE4496" w:rsidRDefault="00CC3FCF" w:rsidP="007A70B2">
      <w:pPr>
        <w:rPr>
          <w:rFonts w:ascii="Arial" w:hAnsi="Arial" w:cs="Arial"/>
          <w:sz w:val="22"/>
          <w:szCs w:val="22"/>
          <w:lang w:val="es-PE"/>
        </w:rPr>
      </w:pPr>
      <w:r w:rsidRPr="00FE4496">
        <w:rPr>
          <w:rFonts w:ascii="Arial" w:hAnsi="Arial" w:cs="Arial"/>
          <w:sz w:val="22"/>
          <w:szCs w:val="22"/>
          <w:lang w:val="es-PE"/>
        </w:rPr>
        <w:tab/>
      </w:r>
      <w:r w:rsidRPr="00FE4496">
        <w:rPr>
          <w:rFonts w:ascii="Arial" w:hAnsi="Arial" w:cs="Arial"/>
          <w:sz w:val="22"/>
          <w:szCs w:val="22"/>
          <w:lang w:val="es-PE"/>
        </w:rPr>
        <w:tab/>
      </w:r>
      <w:r w:rsidR="007A70B2" w:rsidRPr="00FE4496">
        <w:rPr>
          <w:rFonts w:ascii="Arial" w:hAnsi="Arial" w:cs="Arial"/>
          <w:sz w:val="22"/>
          <w:szCs w:val="22"/>
          <w:lang w:val="es-PE"/>
        </w:rPr>
        <w:t>Atropine</w:t>
      </w:r>
    </w:p>
    <w:p w:rsidR="00CC3FCF" w:rsidRPr="00FE4496" w:rsidRDefault="00CC3FCF" w:rsidP="007A70B2">
      <w:pPr>
        <w:rPr>
          <w:rFonts w:ascii="Arial" w:hAnsi="Arial" w:cs="Arial"/>
          <w:sz w:val="22"/>
          <w:szCs w:val="22"/>
          <w:lang w:val="es-PE"/>
        </w:rPr>
      </w:pPr>
      <w:r w:rsidRPr="00FE4496">
        <w:rPr>
          <w:rFonts w:ascii="Arial" w:hAnsi="Arial" w:cs="Arial"/>
          <w:sz w:val="22"/>
          <w:szCs w:val="22"/>
          <w:lang w:val="es-PE"/>
        </w:rPr>
        <w:tab/>
      </w:r>
      <w:r w:rsidRPr="00FE4496">
        <w:rPr>
          <w:rFonts w:ascii="Arial" w:hAnsi="Arial" w:cs="Arial"/>
          <w:sz w:val="22"/>
          <w:szCs w:val="22"/>
          <w:lang w:val="es-PE"/>
        </w:rPr>
        <w:tab/>
      </w:r>
      <w:r w:rsidR="007A70B2" w:rsidRPr="00FE4496">
        <w:rPr>
          <w:rFonts w:ascii="Arial" w:hAnsi="Arial" w:cs="Arial"/>
          <w:sz w:val="22"/>
          <w:szCs w:val="22"/>
          <w:lang w:val="es-PE"/>
        </w:rPr>
        <w:t>Hyoscine</w:t>
      </w:r>
    </w:p>
    <w:p w:rsidR="00CC3FCF" w:rsidRPr="00FE4496" w:rsidRDefault="00CC3FCF" w:rsidP="007A70B2">
      <w:pPr>
        <w:rPr>
          <w:rFonts w:ascii="Arial" w:hAnsi="Arial" w:cs="Arial"/>
          <w:sz w:val="22"/>
          <w:szCs w:val="22"/>
          <w:lang w:val="es-PE"/>
        </w:rPr>
      </w:pPr>
      <w:r w:rsidRPr="00FE4496">
        <w:rPr>
          <w:rFonts w:ascii="Arial" w:hAnsi="Arial" w:cs="Arial"/>
          <w:sz w:val="22"/>
          <w:szCs w:val="22"/>
          <w:lang w:val="es-PE"/>
        </w:rPr>
        <w:tab/>
      </w:r>
      <w:r w:rsidRPr="00FE4496">
        <w:rPr>
          <w:rFonts w:ascii="Arial" w:hAnsi="Arial" w:cs="Arial"/>
          <w:sz w:val="22"/>
          <w:szCs w:val="22"/>
          <w:lang w:val="es-PE"/>
        </w:rPr>
        <w:tab/>
        <w:t>Tropicamide</w:t>
      </w:r>
    </w:p>
    <w:p w:rsidR="007A70B2" w:rsidRPr="00FE4496" w:rsidRDefault="00CC3FCF" w:rsidP="007A70B2">
      <w:pPr>
        <w:rPr>
          <w:rFonts w:ascii="Arial" w:hAnsi="Arial" w:cs="Arial"/>
          <w:sz w:val="22"/>
          <w:szCs w:val="22"/>
          <w:lang w:val="es-PE"/>
        </w:rPr>
      </w:pPr>
      <w:r w:rsidRPr="00FE4496">
        <w:rPr>
          <w:rFonts w:ascii="Arial" w:hAnsi="Arial" w:cs="Arial"/>
          <w:sz w:val="22"/>
          <w:szCs w:val="22"/>
          <w:lang w:val="es-PE"/>
        </w:rPr>
        <w:tab/>
      </w:r>
      <w:r w:rsidRPr="00FE4496">
        <w:rPr>
          <w:rFonts w:ascii="Arial" w:hAnsi="Arial" w:cs="Arial"/>
          <w:sz w:val="22"/>
          <w:szCs w:val="22"/>
          <w:lang w:val="es-PE"/>
        </w:rPr>
        <w:tab/>
      </w:r>
      <w:r w:rsidR="007A70B2" w:rsidRPr="00FE4496">
        <w:rPr>
          <w:rFonts w:ascii="Arial" w:hAnsi="Arial" w:cs="Arial"/>
          <w:sz w:val="22"/>
          <w:szCs w:val="22"/>
          <w:lang w:val="es-PE"/>
        </w:rPr>
        <w:t>Ipratropium</w:t>
      </w:r>
    </w:p>
    <w:p w:rsidR="00CC3FCF" w:rsidRPr="00FE4496" w:rsidRDefault="007A70B2" w:rsidP="007A70B2">
      <w:pPr>
        <w:ind w:left="567" w:hanging="567"/>
        <w:rPr>
          <w:rFonts w:ascii="Arial" w:hAnsi="Arial" w:cs="Arial"/>
          <w:sz w:val="22"/>
          <w:szCs w:val="22"/>
        </w:rPr>
      </w:pPr>
      <w:r w:rsidRPr="00FE4496">
        <w:rPr>
          <w:rFonts w:ascii="Arial" w:hAnsi="Arial" w:cs="Arial"/>
          <w:sz w:val="22"/>
          <w:szCs w:val="22"/>
        </w:rPr>
        <w:t xml:space="preserve">b) Nicotinic Receptor Antagonists:  </w:t>
      </w:r>
    </w:p>
    <w:p w:rsidR="00CC3FCF" w:rsidRPr="00FE4496" w:rsidRDefault="00CC3FCF" w:rsidP="007A70B2">
      <w:pPr>
        <w:ind w:left="567" w:hanging="567"/>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Trimethaphan</w:t>
      </w:r>
    </w:p>
    <w:p w:rsidR="007A70B2" w:rsidRPr="00FE4496" w:rsidRDefault="00CC3FCF" w:rsidP="007A70B2">
      <w:pPr>
        <w:ind w:left="567" w:hanging="567"/>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 xml:space="preserve">Hexamethonium </w:t>
      </w:r>
    </w:p>
    <w:p w:rsidR="007A70B2" w:rsidRPr="00FE4496" w:rsidRDefault="007A70B2" w:rsidP="007A70B2">
      <w:pPr>
        <w:rPr>
          <w:rFonts w:ascii="Arial" w:hAnsi="Arial" w:cs="Arial"/>
          <w:sz w:val="16"/>
          <w:szCs w:val="16"/>
        </w:rPr>
      </w:pPr>
    </w:p>
    <w:p w:rsidR="007A70B2" w:rsidRPr="00FE4496" w:rsidRDefault="007A70B2" w:rsidP="007A70B2">
      <w:pPr>
        <w:pStyle w:val="Heading3"/>
        <w:rPr>
          <w:rFonts w:ascii="Arial" w:hAnsi="Arial" w:cs="Arial"/>
          <w:bCs w:val="0"/>
          <w:sz w:val="22"/>
          <w:szCs w:val="22"/>
        </w:rPr>
      </w:pPr>
      <w:bookmarkStart w:id="4" w:name="_Toc82322714"/>
      <w:r w:rsidRPr="00FE4496">
        <w:rPr>
          <w:rFonts w:ascii="Arial" w:hAnsi="Arial" w:cs="Arial"/>
          <w:bCs w:val="0"/>
          <w:sz w:val="22"/>
          <w:szCs w:val="22"/>
        </w:rPr>
        <w:t>NEUROMUSCULAR BLOCKING DRUGS</w:t>
      </w:r>
      <w:bookmarkEnd w:id="4"/>
    </w:p>
    <w:p w:rsidR="007A70B2" w:rsidRPr="00FE4496" w:rsidRDefault="007A70B2" w:rsidP="007A70B2">
      <w:pPr>
        <w:rPr>
          <w:rFonts w:ascii="Arial" w:hAnsi="Arial" w:cs="Arial"/>
          <w:sz w:val="10"/>
          <w:szCs w:val="10"/>
        </w:rPr>
      </w:pPr>
    </w:p>
    <w:p w:rsidR="00CC3FCF" w:rsidRPr="00FE4496" w:rsidRDefault="007A70B2" w:rsidP="007A70B2">
      <w:pPr>
        <w:rPr>
          <w:rFonts w:ascii="Arial" w:hAnsi="Arial" w:cs="Arial"/>
          <w:sz w:val="22"/>
          <w:szCs w:val="22"/>
        </w:rPr>
      </w:pPr>
      <w:r w:rsidRPr="00FE4496">
        <w:rPr>
          <w:rFonts w:ascii="Arial" w:hAnsi="Arial" w:cs="Arial"/>
          <w:sz w:val="22"/>
          <w:szCs w:val="22"/>
        </w:rPr>
        <w:t xml:space="preserve">1. Non-depolarising Neuromuscular Blockers:  </w:t>
      </w:r>
    </w:p>
    <w:p w:rsidR="00CC3FCF"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Tubocurarine</w:t>
      </w:r>
    </w:p>
    <w:p w:rsidR="00CC3FCF"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 xml:space="preserve">Atracurium </w:t>
      </w:r>
    </w:p>
    <w:p w:rsidR="00CC3FCF" w:rsidRPr="00FE4496" w:rsidRDefault="00CC3FCF" w:rsidP="007A70B2">
      <w:pPr>
        <w:rPr>
          <w:rFonts w:ascii="Arial" w:hAnsi="Arial" w:cs="Arial"/>
          <w:sz w:val="16"/>
          <w:szCs w:val="16"/>
        </w:rPr>
      </w:pPr>
    </w:p>
    <w:p w:rsidR="00CC3FCF" w:rsidRPr="00FE4496" w:rsidRDefault="007A70B2" w:rsidP="007A70B2">
      <w:pPr>
        <w:rPr>
          <w:rFonts w:ascii="Arial" w:hAnsi="Arial" w:cs="Arial"/>
          <w:sz w:val="22"/>
          <w:szCs w:val="22"/>
        </w:rPr>
      </w:pPr>
      <w:r w:rsidRPr="00FE4496">
        <w:rPr>
          <w:rFonts w:ascii="Arial" w:hAnsi="Arial" w:cs="Arial"/>
          <w:sz w:val="22"/>
          <w:szCs w:val="22"/>
        </w:rPr>
        <w:t xml:space="preserve">2. Depolarising Neuromuscular Blockers:  </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Suxamethonium</w:t>
      </w:r>
    </w:p>
    <w:p w:rsidR="007A70B2" w:rsidRPr="00FE4496" w:rsidRDefault="007A70B2" w:rsidP="007A70B2">
      <w:pPr>
        <w:rPr>
          <w:rFonts w:ascii="Arial" w:hAnsi="Arial" w:cs="Arial"/>
          <w:sz w:val="16"/>
          <w:szCs w:val="16"/>
        </w:rPr>
      </w:pPr>
    </w:p>
    <w:p w:rsidR="007A70B2" w:rsidRPr="00FE4496" w:rsidRDefault="007A70B2" w:rsidP="007A70B2">
      <w:pPr>
        <w:pStyle w:val="Heading3"/>
        <w:rPr>
          <w:rFonts w:ascii="Arial" w:hAnsi="Arial" w:cs="Arial"/>
          <w:bCs w:val="0"/>
          <w:sz w:val="22"/>
          <w:szCs w:val="22"/>
        </w:rPr>
      </w:pPr>
      <w:bookmarkStart w:id="5" w:name="_Toc82322715"/>
      <w:r w:rsidRPr="00FE4496">
        <w:rPr>
          <w:rFonts w:ascii="Arial" w:hAnsi="Arial" w:cs="Arial"/>
          <w:bCs w:val="0"/>
          <w:sz w:val="22"/>
          <w:szCs w:val="22"/>
        </w:rPr>
        <w:t xml:space="preserve">SYMPATHETIC NERVOUS SYSTEM </w:t>
      </w:r>
      <w:bookmarkEnd w:id="5"/>
    </w:p>
    <w:p w:rsidR="007A70B2" w:rsidRPr="00FE4496" w:rsidRDefault="007A70B2" w:rsidP="007A70B2">
      <w:pPr>
        <w:rPr>
          <w:rFonts w:ascii="Arial" w:hAnsi="Arial" w:cs="Arial"/>
          <w:sz w:val="16"/>
          <w:szCs w:val="16"/>
        </w:rPr>
      </w:pPr>
    </w:p>
    <w:p w:rsidR="007A70B2" w:rsidRPr="00FE4496" w:rsidRDefault="007A70B2" w:rsidP="007A70B2">
      <w:pPr>
        <w:rPr>
          <w:rFonts w:ascii="Arial" w:hAnsi="Arial" w:cs="Arial"/>
          <w:b/>
          <w:bCs/>
          <w:sz w:val="22"/>
        </w:rPr>
      </w:pPr>
      <w:r w:rsidRPr="00FE4496">
        <w:rPr>
          <w:rFonts w:ascii="Arial" w:hAnsi="Arial" w:cs="Arial"/>
          <w:b/>
          <w:bCs/>
          <w:sz w:val="22"/>
        </w:rPr>
        <w:t>1. Adrenoceptor Agonists</w:t>
      </w:r>
    </w:p>
    <w:p w:rsidR="007A70B2" w:rsidRPr="00FE4496" w:rsidRDefault="007A70B2" w:rsidP="007A70B2">
      <w:pPr>
        <w:rPr>
          <w:rFonts w:ascii="Arial" w:hAnsi="Arial" w:cs="Arial"/>
          <w:sz w:val="22"/>
          <w:szCs w:val="22"/>
        </w:rPr>
      </w:pPr>
      <w:r w:rsidRPr="00FE4496">
        <w:rPr>
          <w:rFonts w:ascii="Arial" w:hAnsi="Arial" w:cs="Arial"/>
          <w:sz w:val="22"/>
          <w:szCs w:val="22"/>
        </w:rPr>
        <w:t>a)  Directly acting</w:t>
      </w:r>
      <w:r w:rsidR="00CC3FCF" w:rsidRPr="00FE4496">
        <w:rPr>
          <w:rFonts w:ascii="Arial" w:hAnsi="Arial" w:cs="Arial"/>
          <w:sz w:val="22"/>
          <w:szCs w:val="22"/>
        </w:rPr>
        <w:t>:</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Adrenaline/ephedrine (non-selective alpha and beta)</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Salbutamol (beta2 - selective)</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Dobutamine (beta1 - selective)</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Isoprenaline (non-selective beta)</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Phenylephrine (alpha1-selective)</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Clonidine (alpha2-selective)</w:t>
      </w:r>
    </w:p>
    <w:p w:rsidR="007A70B2" w:rsidRPr="00FE4496" w:rsidRDefault="007A70B2" w:rsidP="007A70B2">
      <w:pPr>
        <w:rPr>
          <w:rFonts w:ascii="Arial" w:hAnsi="Arial" w:cs="Arial"/>
          <w:sz w:val="22"/>
          <w:szCs w:val="22"/>
        </w:rPr>
      </w:pPr>
      <w:r w:rsidRPr="00FE4496">
        <w:rPr>
          <w:rFonts w:ascii="Arial" w:hAnsi="Arial" w:cs="Arial"/>
          <w:sz w:val="22"/>
          <w:szCs w:val="22"/>
        </w:rPr>
        <w:t>b)  Indirectly acting</w:t>
      </w:r>
      <w:r w:rsidR="00CC3FCF" w:rsidRPr="00FE4496">
        <w:rPr>
          <w:rFonts w:ascii="Arial" w:hAnsi="Arial" w:cs="Arial"/>
          <w:sz w:val="22"/>
          <w:szCs w:val="22"/>
        </w:rPr>
        <w:t>:</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Cocaine</w:t>
      </w:r>
    </w:p>
    <w:p w:rsidR="007A70B2" w:rsidRPr="00FE4496" w:rsidRDefault="00CC3FCF" w:rsidP="007A70B2">
      <w:pPr>
        <w:ind w:left="284"/>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Tyramine</w:t>
      </w:r>
    </w:p>
    <w:p w:rsidR="007A70B2" w:rsidRPr="00FE4496" w:rsidRDefault="007A70B2" w:rsidP="007A70B2">
      <w:pPr>
        <w:rPr>
          <w:rFonts w:ascii="Arial" w:hAnsi="Arial" w:cs="Arial"/>
          <w:sz w:val="16"/>
          <w:szCs w:val="16"/>
        </w:rPr>
      </w:pPr>
    </w:p>
    <w:p w:rsidR="007A70B2" w:rsidRPr="00FE4496" w:rsidRDefault="007A70B2" w:rsidP="007A70B2">
      <w:pPr>
        <w:rPr>
          <w:rFonts w:ascii="Arial" w:hAnsi="Arial" w:cs="Arial"/>
          <w:b/>
          <w:bCs/>
          <w:sz w:val="22"/>
        </w:rPr>
      </w:pPr>
      <w:r w:rsidRPr="00FE4496">
        <w:rPr>
          <w:rFonts w:ascii="Arial" w:hAnsi="Arial" w:cs="Arial"/>
          <w:b/>
          <w:bCs/>
          <w:sz w:val="22"/>
        </w:rPr>
        <w:t>2. Adrenoceptor Antagonists</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Propranolol (non-selective beta)</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Atenolol (beta1 - selective)</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8F53DD">
        <w:rPr>
          <w:rFonts w:ascii="Arial" w:hAnsi="Arial" w:cs="Arial"/>
          <w:sz w:val="22"/>
          <w:szCs w:val="22"/>
        </w:rPr>
        <w:t>Labeta</w:t>
      </w:r>
      <w:r w:rsidR="007A70B2" w:rsidRPr="00FE4496">
        <w:rPr>
          <w:rFonts w:ascii="Arial" w:hAnsi="Arial" w:cs="Arial"/>
          <w:sz w:val="22"/>
          <w:szCs w:val="22"/>
        </w:rPr>
        <w:t>lol (alpha/beta bocker)</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Phentolamine (non-selective alpha)</w:t>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8F53DD">
        <w:rPr>
          <w:rFonts w:ascii="Arial" w:hAnsi="Arial" w:cs="Arial"/>
          <w:sz w:val="22"/>
          <w:szCs w:val="22"/>
        </w:rPr>
        <w:t>Pr</w:t>
      </w:r>
      <w:r w:rsidR="007A70B2" w:rsidRPr="00FE4496">
        <w:rPr>
          <w:rFonts w:ascii="Arial" w:hAnsi="Arial" w:cs="Arial"/>
          <w:sz w:val="22"/>
          <w:szCs w:val="22"/>
        </w:rPr>
        <w:t>azosin (alpha1-selective)</w:t>
      </w:r>
    </w:p>
    <w:p w:rsidR="007A70B2" w:rsidRPr="00FE4496" w:rsidRDefault="007A70B2" w:rsidP="007A70B2">
      <w:pPr>
        <w:rPr>
          <w:rFonts w:ascii="Arial" w:hAnsi="Arial" w:cs="Arial"/>
          <w:sz w:val="16"/>
          <w:szCs w:val="16"/>
        </w:rPr>
      </w:pPr>
    </w:p>
    <w:p w:rsidR="007A70B2" w:rsidRPr="00FE4496" w:rsidRDefault="007A70B2" w:rsidP="007A70B2">
      <w:pPr>
        <w:rPr>
          <w:rFonts w:ascii="Arial" w:hAnsi="Arial" w:cs="Arial"/>
          <w:b/>
          <w:bCs/>
          <w:color w:val="000000"/>
          <w:sz w:val="22"/>
        </w:rPr>
      </w:pPr>
      <w:r w:rsidRPr="00FE4496">
        <w:rPr>
          <w:rFonts w:ascii="Arial" w:hAnsi="Arial" w:cs="Arial"/>
          <w:b/>
          <w:bCs/>
          <w:color w:val="000000"/>
          <w:sz w:val="22"/>
        </w:rPr>
        <w:t>3. False Transmitters</w:t>
      </w:r>
    </w:p>
    <w:p w:rsidR="00CC3FCF" w:rsidRPr="00FE4496" w:rsidRDefault="00CC3FCF" w:rsidP="007A70B2">
      <w:pPr>
        <w:rPr>
          <w:rFonts w:ascii="Arial" w:hAnsi="Arial" w:cs="Arial"/>
          <w:sz w:val="16"/>
          <w:szCs w:val="16"/>
        </w:rPr>
      </w:pPr>
      <w:r w:rsidRPr="00FE4496">
        <w:rPr>
          <w:rFonts w:ascii="Arial" w:hAnsi="Arial" w:cs="Arial"/>
          <w:sz w:val="16"/>
          <w:szCs w:val="16"/>
        </w:rPr>
        <w:tab/>
      </w:r>
      <w:r w:rsidRPr="00FE4496">
        <w:rPr>
          <w:rFonts w:ascii="Arial" w:hAnsi="Arial" w:cs="Arial"/>
          <w:sz w:val="16"/>
          <w:szCs w:val="16"/>
        </w:rPr>
        <w:tab/>
      </w:r>
    </w:p>
    <w:p w:rsidR="007A70B2" w:rsidRPr="00FE4496" w:rsidRDefault="00CC3FCF" w:rsidP="007A70B2">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007A70B2" w:rsidRPr="00FE4496">
        <w:rPr>
          <w:rFonts w:ascii="Arial" w:hAnsi="Arial" w:cs="Arial"/>
          <w:sz w:val="22"/>
          <w:szCs w:val="22"/>
        </w:rPr>
        <w:t>Methyldopa</w:t>
      </w:r>
    </w:p>
    <w:p w:rsidR="007A70B2" w:rsidRPr="00FE4496" w:rsidRDefault="007A70B2" w:rsidP="00227983">
      <w:pPr>
        <w:ind w:right="-218"/>
        <w:rPr>
          <w:rFonts w:ascii="Arial" w:hAnsi="Arial"/>
          <w:b/>
        </w:rPr>
      </w:pPr>
    </w:p>
    <w:p w:rsidR="0093108B" w:rsidRPr="00FE4496" w:rsidRDefault="0093108B" w:rsidP="00311539">
      <w:pPr>
        <w:ind w:right="-218"/>
        <w:rPr>
          <w:rFonts w:ascii="Arial" w:hAnsi="Arial"/>
          <w:sz w:val="32"/>
          <w:szCs w:val="32"/>
        </w:rPr>
      </w:pPr>
      <w:r w:rsidRPr="00FE4496">
        <w:rPr>
          <w:rFonts w:ascii="Arial" w:hAnsi="Arial"/>
          <w:sz w:val="32"/>
          <w:szCs w:val="32"/>
        </w:rPr>
        <w:lastRenderedPageBreak/>
        <w:t xml:space="preserve">Learning </w:t>
      </w:r>
      <w:r w:rsidR="007C0818">
        <w:rPr>
          <w:rFonts w:ascii="Arial" w:hAnsi="Arial"/>
          <w:sz w:val="32"/>
          <w:szCs w:val="32"/>
        </w:rPr>
        <w:t>o</w:t>
      </w:r>
      <w:r w:rsidRPr="00FE4496">
        <w:rPr>
          <w:rFonts w:ascii="Arial" w:hAnsi="Arial"/>
          <w:sz w:val="32"/>
          <w:szCs w:val="32"/>
        </w:rPr>
        <w:t xml:space="preserve">bjectives – Year </w:t>
      </w:r>
      <w:r w:rsidR="00F40107" w:rsidRPr="00FE4496">
        <w:rPr>
          <w:rFonts w:ascii="Arial" w:hAnsi="Arial"/>
          <w:sz w:val="32"/>
          <w:szCs w:val="32"/>
        </w:rPr>
        <w:t>2</w:t>
      </w:r>
      <w:r w:rsidRPr="00FE4496">
        <w:rPr>
          <w:rFonts w:ascii="Arial" w:hAnsi="Arial"/>
          <w:sz w:val="32"/>
          <w:szCs w:val="32"/>
        </w:rPr>
        <w:t xml:space="preserve"> </w:t>
      </w:r>
      <w:r w:rsidR="00441A70" w:rsidRPr="00FE4496">
        <w:rPr>
          <w:rFonts w:ascii="Arial" w:hAnsi="Arial"/>
          <w:sz w:val="32"/>
          <w:szCs w:val="32"/>
        </w:rPr>
        <w:t>(</w:t>
      </w:r>
      <w:r w:rsidR="008F53DD">
        <w:rPr>
          <w:rFonts w:ascii="Arial" w:hAnsi="Arial"/>
          <w:sz w:val="32"/>
          <w:szCs w:val="32"/>
        </w:rPr>
        <w:t>201</w:t>
      </w:r>
      <w:r w:rsidR="00E529E7">
        <w:rPr>
          <w:rFonts w:ascii="Arial" w:hAnsi="Arial"/>
          <w:sz w:val="32"/>
          <w:szCs w:val="32"/>
        </w:rPr>
        <w:t>2</w:t>
      </w:r>
      <w:r w:rsidR="00441A70" w:rsidRPr="00FE4496">
        <w:rPr>
          <w:rFonts w:ascii="Arial" w:hAnsi="Arial"/>
          <w:sz w:val="32"/>
          <w:szCs w:val="32"/>
        </w:rPr>
        <w:t>)</w:t>
      </w:r>
      <w:r w:rsidR="00B27675" w:rsidRPr="00FE4496">
        <w:rPr>
          <w:rFonts w:ascii="Arial" w:hAnsi="Arial"/>
          <w:sz w:val="32"/>
          <w:szCs w:val="32"/>
        </w:rPr>
        <w:t xml:space="preserve"> Autumn </w:t>
      </w:r>
      <w:r w:rsidR="007C0818">
        <w:rPr>
          <w:rFonts w:ascii="Arial" w:hAnsi="Arial"/>
          <w:sz w:val="32"/>
          <w:szCs w:val="32"/>
        </w:rPr>
        <w:t>t</w:t>
      </w:r>
      <w:r w:rsidR="00B27675" w:rsidRPr="00FE4496">
        <w:rPr>
          <w:rFonts w:ascii="Arial" w:hAnsi="Arial"/>
          <w:sz w:val="32"/>
          <w:szCs w:val="32"/>
        </w:rPr>
        <w:t>erm</w:t>
      </w:r>
    </w:p>
    <w:p w:rsidR="0093108B" w:rsidRPr="00FE4496" w:rsidRDefault="0093108B" w:rsidP="00227983">
      <w:pPr>
        <w:ind w:right="16"/>
        <w:rPr>
          <w:sz w:val="24"/>
        </w:rPr>
      </w:pPr>
    </w:p>
    <w:p w:rsidR="0093108B" w:rsidRPr="00FE4496" w:rsidRDefault="0093108B" w:rsidP="00912194">
      <w:pPr>
        <w:ind w:right="16"/>
        <w:rPr>
          <w:rFonts w:ascii="Arial" w:hAnsi="Arial" w:cs="Arial"/>
          <w:sz w:val="22"/>
        </w:rPr>
      </w:pPr>
      <w:r w:rsidRPr="00FE4496">
        <w:rPr>
          <w:rFonts w:ascii="Arial" w:hAnsi="Arial" w:cs="Arial"/>
          <w:sz w:val="22"/>
        </w:rPr>
        <w:t xml:space="preserve">These </w:t>
      </w:r>
      <w:r w:rsidR="00C82365" w:rsidRPr="00FE4496">
        <w:rPr>
          <w:rFonts w:ascii="Arial" w:hAnsi="Arial" w:cs="Arial"/>
          <w:sz w:val="22"/>
        </w:rPr>
        <w:t>session objectives may include</w:t>
      </w:r>
      <w:r w:rsidRPr="00FE4496">
        <w:rPr>
          <w:rFonts w:ascii="Arial" w:hAnsi="Arial" w:cs="Arial"/>
          <w:sz w:val="22"/>
        </w:rPr>
        <w:t xml:space="preserve">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course.</w:t>
      </w:r>
    </w:p>
    <w:p w:rsidR="00BE3C12" w:rsidRPr="00FE4496" w:rsidRDefault="00BE3C12" w:rsidP="008F53DD">
      <w:pPr>
        <w:widowControl w:val="0"/>
        <w:ind w:right="-142"/>
        <w:rPr>
          <w:rFonts w:ascii="Arial" w:hAnsi="Arial" w:cs="Arial"/>
          <w:sz w:val="22"/>
          <w:szCs w:val="22"/>
        </w:rPr>
      </w:pPr>
    </w:p>
    <w:p w:rsidR="0090251D" w:rsidRPr="00FE4496" w:rsidRDefault="0090251D" w:rsidP="00912194">
      <w:pPr>
        <w:pStyle w:val="Heading7"/>
        <w:tabs>
          <w:tab w:val="clear" w:pos="1276"/>
          <w:tab w:val="clear" w:pos="1843"/>
          <w:tab w:val="clear" w:pos="2268"/>
          <w:tab w:val="clear" w:pos="2694"/>
          <w:tab w:val="clear" w:pos="2835"/>
        </w:tabs>
        <w:jc w:val="left"/>
        <w:rPr>
          <w:szCs w:val="22"/>
          <w:lang w:val="en-US"/>
        </w:rPr>
      </w:pPr>
      <w:r w:rsidRPr="00FE4496">
        <w:rPr>
          <w:szCs w:val="22"/>
          <w:lang w:val="en-US"/>
        </w:rPr>
        <w:t xml:space="preserve">Lecture </w:t>
      </w:r>
      <w:r w:rsidR="008F53DD">
        <w:rPr>
          <w:szCs w:val="22"/>
          <w:lang w:val="en-US"/>
        </w:rPr>
        <w:t>1</w:t>
      </w:r>
      <w:r w:rsidR="00CC293C" w:rsidRPr="00FE4496">
        <w:rPr>
          <w:szCs w:val="22"/>
          <w:lang w:val="en-US"/>
        </w:rPr>
        <w:t xml:space="preserve"> &amp; </w:t>
      </w:r>
      <w:r w:rsidR="00AC0B5B">
        <w:rPr>
          <w:szCs w:val="22"/>
          <w:lang w:val="en-US"/>
        </w:rPr>
        <w:t>2</w:t>
      </w:r>
      <w:r w:rsidR="00CC293C" w:rsidRPr="00FE4496">
        <w:rPr>
          <w:szCs w:val="22"/>
          <w:lang w:val="en-US"/>
        </w:rPr>
        <w:t xml:space="preserve"> </w:t>
      </w:r>
      <w:r w:rsidRPr="00FE4496">
        <w:rPr>
          <w:szCs w:val="22"/>
          <w:lang w:val="en-US"/>
        </w:rPr>
        <w:t>(Dr M. Croucher)</w:t>
      </w:r>
    </w:p>
    <w:p w:rsidR="0090251D" w:rsidRPr="00FE4496" w:rsidRDefault="0090251D" w:rsidP="00912194">
      <w:pPr>
        <w:pStyle w:val="Heading7"/>
        <w:tabs>
          <w:tab w:val="clear" w:pos="1276"/>
          <w:tab w:val="clear" w:pos="1843"/>
          <w:tab w:val="clear" w:pos="2268"/>
          <w:tab w:val="clear" w:pos="2694"/>
          <w:tab w:val="clear" w:pos="2835"/>
        </w:tabs>
        <w:jc w:val="left"/>
        <w:rPr>
          <w:szCs w:val="22"/>
          <w:lang w:val="en-US"/>
        </w:rPr>
      </w:pPr>
    </w:p>
    <w:p w:rsidR="0090251D" w:rsidRPr="00FE4496" w:rsidRDefault="0090251D" w:rsidP="00912194">
      <w:pPr>
        <w:numPr>
          <w:ilvl w:val="0"/>
          <w:numId w:val="2"/>
        </w:numPr>
        <w:rPr>
          <w:rFonts w:ascii="Arial" w:hAnsi="Arial" w:cs="Arial"/>
          <w:sz w:val="22"/>
          <w:szCs w:val="22"/>
        </w:rPr>
      </w:pPr>
      <w:r w:rsidRPr="00FE4496">
        <w:rPr>
          <w:rFonts w:ascii="Arial" w:hAnsi="Arial" w:cs="Arial"/>
          <w:sz w:val="22"/>
          <w:szCs w:val="22"/>
        </w:rPr>
        <w:t>Detailed learning objectives for these lectures can be found in the “Principles of Pharmacodynamics” tutorial handout</w:t>
      </w:r>
    </w:p>
    <w:p w:rsidR="0090251D" w:rsidRPr="00FE4496" w:rsidRDefault="0090251D" w:rsidP="00912194">
      <w:pPr>
        <w:pStyle w:val="CommentText"/>
        <w:rPr>
          <w:rFonts w:ascii="Arial" w:hAnsi="Arial" w:cs="Arial"/>
          <w:sz w:val="22"/>
          <w:szCs w:val="22"/>
          <w:lang w:val="en-US"/>
        </w:rPr>
      </w:pPr>
    </w:p>
    <w:p w:rsidR="008F53DD" w:rsidRPr="00FE4496" w:rsidRDefault="008F53DD" w:rsidP="008F53DD">
      <w:pPr>
        <w:pStyle w:val="CommentText"/>
        <w:rPr>
          <w:rFonts w:ascii="Arial" w:hAnsi="Arial" w:cs="Arial"/>
          <w:b/>
          <w:sz w:val="22"/>
          <w:szCs w:val="22"/>
          <w:lang w:val="en-US"/>
        </w:rPr>
      </w:pPr>
      <w:r w:rsidRPr="00FE4496">
        <w:rPr>
          <w:rFonts w:ascii="Arial" w:hAnsi="Arial" w:cs="Arial"/>
          <w:b/>
          <w:sz w:val="22"/>
          <w:szCs w:val="22"/>
          <w:lang w:val="en-US"/>
        </w:rPr>
        <w:t xml:space="preserve">Lectures </w:t>
      </w:r>
      <w:r w:rsidR="00AC0B5B">
        <w:rPr>
          <w:rFonts w:ascii="Arial" w:hAnsi="Arial" w:cs="Arial"/>
          <w:b/>
          <w:sz w:val="22"/>
          <w:szCs w:val="22"/>
          <w:lang w:val="en-US"/>
        </w:rPr>
        <w:t>3</w:t>
      </w:r>
      <w:r w:rsidRPr="00FE4496">
        <w:rPr>
          <w:rFonts w:ascii="Arial" w:hAnsi="Arial" w:cs="Arial"/>
          <w:b/>
          <w:sz w:val="22"/>
          <w:szCs w:val="22"/>
          <w:lang w:val="en-US"/>
        </w:rPr>
        <w:t xml:space="preserve"> &amp; </w:t>
      </w:r>
      <w:r w:rsidR="00AC0B5B">
        <w:rPr>
          <w:rFonts w:ascii="Arial" w:hAnsi="Arial" w:cs="Arial"/>
          <w:b/>
          <w:sz w:val="22"/>
          <w:szCs w:val="22"/>
          <w:lang w:val="en-US"/>
        </w:rPr>
        <w:t>4</w:t>
      </w:r>
      <w:r w:rsidRPr="00FE4496">
        <w:rPr>
          <w:rFonts w:ascii="Arial" w:hAnsi="Arial" w:cs="Arial"/>
          <w:b/>
          <w:sz w:val="22"/>
          <w:szCs w:val="22"/>
          <w:lang w:val="en-US"/>
        </w:rPr>
        <w:t xml:space="preserve"> (Prof N. Gooderham)</w:t>
      </w:r>
    </w:p>
    <w:p w:rsidR="008F53DD" w:rsidRPr="00FE4496" w:rsidRDefault="008F53DD" w:rsidP="008F53DD">
      <w:pPr>
        <w:pStyle w:val="CommentText"/>
        <w:rPr>
          <w:rFonts w:ascii="Arial" w:hAnsi="Arial" w:cs="Arial"/>
          <w:sz w:val="22"/>
          <w:szCs w:val="22"/>
          <w:lang w:val="en-US"/>
        </w:rPr>
      </w:pPr>
    </w:p>
    <w:p w:rsidR="008F53DD" w:rsidRPr="00FE4496" w:rsidRDefault="008F53DD" w:rsidP="008F53DD">
      <w:pPr>
        <w:widowControl w:val="0"/>
        <w:numPr>
          <w:ilvl w:val="0"/>
          <w:numId w:val="2"/>
        </w:numPr>
        <w:ind w:right="-142"/>
        <w:rPr>
          <w:rFonts w:ascii="Arial" w:hAnsi="Arial" w:cs="Arial"/>
          <w:sz w:val="22"/>
          <w:szCs w:val="22"/>
        </w:rPr>
      </w:pPr>
      <w:r w:rsidRPr="00FE4496">
        <w:rPr>
          <w:rFonts w:ascii="Arial" w:hAnsi="Arial" w:cs="Arial"/>
          <w:sz w:val="22"/>
          <w:szCs w:val="22"/>
        </w:rPr>
        <w:t>To understand the general principles of xenobiotic (foreign chemical) biotransformation.</w:t>
      </w:r>
    </w:p>
    <w:p w:rsidR="008F53DD" w:rsidRPr="00FE4496" w:rsidRDefault="008F53DD" w:rsidP="008F53DD">
      <w:pPr>
        <w:widowControl w:val="0"/>
        <w:numPr>
          <w:ilvl w:val="0"/>
          <w:numId w:val="2"/>
        </w:numPr>
        <w:ind w:right="-142"/>
        <w:rPr>
          <w:rFonts w:ascii="Arial" w:hAnsi="Arial" w:cs="Arial"/>
          <w:sz w:val="22"/>
          <w:szCs w:val="22"/>
        </w:rPr>
      </w:pPr>
      <w:r w:rsidRPr="00FE4496">
        <w:rPr>
          <w:rFonts w:ascii="Arial" w:hAnsi="Arial" w:cs="Arial"/>
          <w:sz w:val="22"/>
          <w:szCs w:val="22"/>
        </w:rPr>
        <w:t>Be able to describe the routes and biochemistry of Phase 1 metabolism.</w:t>
      </w:r>
    </w:p>
    <w:p w:rsidR="008F53DD" w:rsidRPr="00FE4496" w:rsidRDefault="008F53DD" w:rsidP="008F53DD">
      <w:pPr>
        <w:widowControl w:val="0"/>
        <w:numPr>
          <w:ilvl w:val="0"/>
          <w:numId w:val="2"/>
        </w:numPr>
        <w:ind w:right="-142"/>
        <w:rPr>
          <w:rFonts w:ascii="Arial" w:hAnsi="Arial" w:cs="Arial"/>
          <w:sz w:val="22"/>
          <w:szCs w:val="22"/>
        </w:rPr>
      </w:pPr>
      <w:r w:rsidRPr="00FE4496">
        <w:rPr>
          <w:rFonts w:ascii="Arial" w:hAnsi="Arial" w:cs="Arial"/>
          <w:sz w:val="22"/>
          <w:szCs w:val="22"/>
        </w:rPr>
        <w:t>Be able to describe the routes and biochemistry of Phase 2 metabolism.</w:t>
      </w:r>
    </w:p>
    <w:p w:rsidR="008F53DD" w:rsidRPr="00FE4496" w:rsidRDefault="008F53DD" w:rsidP="008F53DD">
      <w:pPr>
        <w:widowControl w:val="0"/>
        <w:numPr>
          <w:ilvl w:val="0"/>
          <w:numId w:val="2"/>
        </w:numPr>
        <w:ind w:right="-142"/>
        <w:rPr>
          <w:rFonts w:ascii="Arial" w:hAnsi="Arial" w:cs="Arial"/>
          <w:sz w:val="22"/>
          <w:szCs w:val="22"/>
        </w:rPr>
      </w:pPr>
      <w:r w:rsidRPr="00FE4496">
        <w:rPr>
          <w:rFonts w:ascii="Arial" w:hAnsi="Arial" w:cs="Arial"/>
          <w:sz w:val="22"/>
          <w:szCs w:val="22"/>
        </w:rPr>
        <w:t>To understand the importance of drug metabolism in pharmacology.</w:t>
      </w:r>
    </w:p>
    <w:p w:rsidR="008F53DD" w:rsidRDefault="008F53DD" w:rsidP="00912194">
      <w:pPr>
        <w:rPr>
          <w:rFonts w:ascii="Arial" w:hAnsi="Arial" w:cs="Arial"/>
          <w:b/>
          <w:sz w:val="22"/>
          <w:szCs w:val="22"/>
        </w:rPr>
      </w:pPr>
    </w:p>
    <w:p w:rsidR="00AC0B5B" w:rsidRPr="00FE4496" w:rsidRDefault="00AC0B5B" w:rsidP="00AC0B5B">
      <w:pPr>
        <w:rPr>
          <w:rFonts w:ascii="Arial" w:hAnsi="Arial" w:cs="Arial"/>
          <w:b/>
          <w:sz w:val="22"/>
          <w:szCs w:val="22"/>
        </w:rPr>
      </w:pPr>
      <w:r w:rsidRPr="00FE4496">
        <w:rPr>
          <w:rFonts w:ascii="Arial" w:hAnsi="Arial" w:cs="Arial"/>
          <w:b/>
          <w:sz w:val="22"/>
          <w:szCs w:val="22"/>
        </w:rPr>
        <w:t xml:space="preserve">Lecture </w:t>
      </w:r>
      <w:r>
        <w:rPr>
          <w:rFonts w:ascii="Arial" w:hAnsi="Arial" w:cs="Arial"/>
          <w:b/>
          <w:sz w:val="22"/>
          <w:szCs w:val="22"/>
        </w:rPr>
        <w:t>5</w:t>
      </w:r>
      <w:r w:rsidRPr="00FE4496">
        <w:rPr>
          <w:rFonts w:ascii="Arial" w:hAnsi="Arial" w:cs="Arial"/>
          <w:b/>
          <w:sz w:val="22"/>
          <w:szCs w:val="22"/>
        </w:rPr>
        <w:t xml:space="preserve"> (Dr C. John)</w:t>
      </w:r>
    </w:p>
    <w:p w:rsidR="00AC0B5B" w:rsidRPr="00FE4496" w:rsidRDefault="00AC0B5B" w:rsidP="00AC0B5B">
      <w:pPr>
        <w:rPr>
          <w:rFonts w:ascii="Arial" w:hAnsi="Arial" w:cs="Arial"/>
          <w:sz w:val="22"/>
          <w:szCs w:val="22"/>
        </w:rPr>
      </w:pPr>
    </w:p>
    <w:p w:rsidR="00AC0B5B" w:rsidRPr="00FE4496" w:rsidRDefault="00AC0B5B" w:rsidP="00AC0B5B">
      <w:pPr>
        <w:numPr>
          <w:ilvl w:val="0"/>
          <w:numId w:val="34"/>
        </w:numPr>
        <w:tabs>
          <w:tab w:val="clear" w:pos="720"/>
          <w:tab w:val="num" w:pos="426"/>
        </w:tabs>
        <w:ind w:left="426" w:hanging="426"/>
        <w:rPr>
          <w:rFonts w:ascii="Arial" w:hAnsi="Arial" w:cs="Arial"/>
          <w:b/>
          <w:sz w:val="22"/>
          <w:szCs w:val="22"/>
        </w:rPr>
      </w:pPr>
      <w:r w:rsidRPr="00FE4496">
        <w:rPr>
          <w:rFonts w:ascii="Arial" w:hAnsi="Arial" w:cs="Arial"/>
          <w:sz w:val="22"/>
          <w:szCs w:val="22"/>
        </w:rPr>
        <w:t xml:space="preserve">Identify (a) the principal efferent paths of communication between the </w:t>
      </w:r>
      <w:smartTag w:uri="urn:schemas-microsoft-com:office:smarttags" w:element="stockticker">
        <w:r w:rsidRPr="00FE4496">
          <w:rPr>
            <w:rFonts w:ascii="Arial" w:hAnsi="Arial" w:cs="Arial"/>
            <w:sz w:val="22"/>
            <w:szCs w:val="22"/>
          </w:rPr>
          <w:t>CNS</w:t>
        </w:r>
      </w:smartTag>
      <w:r w:rsidRPr="00FE4496">
        <w:rPr>
          <w:rFonts w:ascii="Arial" w:hAnsi="Arial" w:cs="Arial"/>
          <w:sz w:val="22"/>
          <w:szCs w:val="22"/>
        </w:rPr>
        <w:t xml:space="preserve"> and the periphery, (b) the two main branches of the autonomic nervous system (</w:t>
      </w:r>
      <w:smartTag w:uri="urn:schemas-microsoft-com:office:smarttags" w:element="stockticker">
        <w:r w:rsidRPr="00FE4496">
          <w:rPr>
            <w:rFonts w:ascii="Arial" w:hAnsi="Arial" w:cs="Arial"/>
            <w:sz w:val="22"/>
            <w:szCs w:val="22"/>
          </w:rPr>
          <w:t>ANS</w:t>
        </w:r>
      </w:smartTag>
      <w:r w:rsidRPr="00FE4496">
        <w:rPr>
          <w:rFonts w:ascii="Arial" w:hAnsi="Arial" w:cs="Arial"/>
          <w:sz w:val="22"/>
          <w:szCs w:val="22"/>
        </w:rPr>
        <w:t>) and (c) the enteric nervous system.</w:t>
      </w:r>
    </w:p>
    <w:p w:rsidR="00AC0B5B" w:rsidRPr="00FE4496" w:rsidRDefault="00AC0B5B" w:rsidP="00AC0B5B">
      <w:pPr>
        <w:numPr>
          <w:ilvl w:val="0"/>
          <w:numId w:val="34"/>
        </w:numPr>
        <w:tabs>
          <w:tab w:val="clear" w:pos="720"/>
          <w:tab w:val="num" w:pos="426"/>
        </w:tabs>
        <w:ind w:left="426" w:hanging="426"/>
        <w:rPr>
          <w:rFonts w:ascii="Arial" w:hAnsi="Arial" w:cs="Arial"/>
          <w:sz w:val="22"/>
          <w:szCs w:val="22"/>
        </w:rPr>
      </w:pPr>
      <w:r w:rsidRPr="00FE4496">
        <w:rPr>
          <w:rFonts w:ascii="Arial" w:hAnsi="Arial" w:cs="Arial"/>
          <w:sz w:val="22"/>
          <w:szCs w:val="22"/>
        </w:rPr>
        <w:t>Identify the principal target organs of (a) the sympathetic nervous system and (b) the parasympathetic nervous system and describe how each responds to autonomic stimulation.</w:t>
      </w:r>
    </w:p>
    <w:p w:rsidR="00AC0B5B" w:rsidRPr="00FE4496" w:rsidRDefault="00AC0B5B" w:rsidP="00AC0B5B">
      <w:pPr>
        <w:numPr>
          <w:ilvl w:val="0"/>
          <w:numId w:val="34"/>
        </w:numPr>
        <w:tabs>
          <w:tab w:val="clear" w:pos="720"/>
          <w:tab w:val="num" w:pos="426"/>
        </w:tabs>
        <w:ind w:left="426" w:hanging="426"/>
        <w:rPr>
          <w:rFonts w:ascii="Arial" w:hAnsi="Arial" w:cs="Arial"/>
          <w:sz w:val="22"/>
          <w:szCs w:val="22"/>
        </w:rPr>
      </w:pPr>
      <w:r w:rsidRPr="00FE4496">
        <w:rPr>
          <w:rFonts w:ascii="Arial" w:hAnsi="Arial" w:cs="Arial"/>
          <w:sz w:val="22"/>
          <w:szCs w:val="22"/>
        </w:rPr>
        <w:t>Draw a schematic diagram illustrating the general organisation of the sympathetic and parasympathetic nervous systems and explain how it differs from that of the somatic nervous system.</w:t>
      </w:r>
    </w:p>
    <w:p w:rsidR="00AC0B5B" w:rsidRPr="00FE4496" w:rsidRDefault="00AC0B5B" w:rsidP="00AC0B5B">
      <w:pPr>
        <w:numPr>
          <w:ilvl w:val="0"/>
          <w:numId w:val="34"/>
        </w:numPr>
        <w:tabs>
          <w:tab w:val="clear" w:pos="720"/>
          <w:tab w:val="num" w:pos="426"/>
        </w:tabs>
        <w:ind w:left="426" w:hanging="426"/>
        <w:rPr>
          <w:rFonts w:ascii="Arial" w:hAnsi="Arial" w:cs="Arial"/>
          <w:b/>
          <w:sz w:val="22"/>
          <w:szCs w:val="22"/>
        </w:rPr>
      </w:pPr>
      <w:r w:rsidRPr="00FE4496">
        <w:rPr>
          <w:rFonts w:ascii="Arial" w:hAnsi="Arial" w:cs="Arial"/>
          <w:sz w:val="22"/>
          <w:szCs w:val="22"/>
        </w:rPr>
        <w:t>Identify the transmitters released from pre- and post-ganglionic fibres in the sympathetic and parasympathetic nervous systems; note that (a) acetylcholine is also used as a transmitter in the somatic nervous system and in the brain and (b) noradrenaline and adrenaline are also transmitters in the brain.</w:t>
      </w:r>
    </w:p>
    <w:p w:rsidR="00AC0B5B" w:rsidRPr="00FE4496" w:rsidRDefault="00AC0B5B" w:rsidP="00AC0B5B">
      <w:pPr>
        <w:numPr>
          <w:ilvl w:val="0"/>
          <w:numId w:val="34"/>
        </w:numPr>
        <w:tabs>
          <w:tab w:val="clear" w:pos="720"/>
          <w:tab w:val="num" w:pos="426"/>
        </w:tabs>
        <w:ind w:left="426" w:hanging="426"/>
        <w:rPr>
          <w:rFonts w:ascii="Arial" w:hAnsi="Arial" w:cs="Arial"/>
          <w:b/>
          <w:sz w:val="22"/>
          <w:szCs w:val="22"/>
        </w:rPr>
      </w:pPr>
      <w:r w:rsidRPr="00FE4496">
        <w:rPr>
          <w:rFonts w:ascii="Arial" w:hAnsi="Arial" w:cs="Arial"/>
          <w:sz w:val="22"/>
          <w:szCs w:val="22"/>
        </w:rPr>
        <w:t>Describe the processes involved in the biosynthesis, release and metabolism of acetylcholine and identify potential targets for pharmacological manipulation of cholinergic transmission.</w:t>
      </w:r>
    </w:p>
    <w:p w:rsidR="00AC0B5B" w:rsidRPr="00FE4496" w:rsidRDefault="00AC0B5B" w:rsidP="00AC0B5B">
      <w:pPr>
        <w:numPr>
          <w:ilvl w:val="0"/>
          <w:numId w:val="34"/>
        </w:numPr>
        <w:tabs>
          <w:tab w:val="clear" w:pos="720"/>
          <w:tab w:val="num" w:pos="426"/>
        </w:tabs>
        <w:ind w:left="426" w:hanging="426"/>
        <w:rPr>
          <w:rFonts w:ascii="Arial" w:hAnsi="Arial" w:cs="Arial"/>
          <w:b/>
          <w:sz w:val="22"/>
          <w:szCs w:val="22"/>
        </w:rPr>
      </w:pPr>
      <w:r w:rsidRPr="00FE4496">
        <w:rPr>
          <w:rFonts w:ascii="Arial" w:hAnsi="Arial" w:cs="Arial"/>
          <w:sz w:val="22"/>
          <w:szCs w:val="22"/>
        </w:rPr>
        <w:t>Describe the processes involved in the biosynthesis, release and metabolism of noradrenaline (norepinephrine) and adrenaline (epinephrine) and identify potential targets for pharmacological manipulation of adrenergic transmission.</w:t>
      </w:r>
    </w:p>
    <w:p w:rsidR="00AC0B5B" w:rsidRPr="00FE4496" w:rsidRDefault="00AC0B5B" w:rsidP="00AC0B5B">
      <w:pPr>
        <w:numPr>
          <w:ilvl w:val="0"/>
          <w:numId w:val="35"/>
        </w:numPr>
        <w:tabs>
          <w:tab w:val="clear" w:pos="720"/>
          <w:tab w:val="num" w:pos="426"/>
        </w:tabs>
        <w:ind w:left="426"/>
        <w:rPr>
          <w:rFonts w:ascii="Arial" w:hAnsi="Arial" w:cs="Arial"/>
          <w:sz w:val="22"/>
          <w:szCs w:val="22"/>
        </w:rPr>
      </w:pPr>
      <w:r w:rsidRPr="00FE4496">
        <w:rPr>
          <w:rFonts w:ascii="Arial" w:hAnsi="Arial" w:cs="Arial"/>
          <w:sz w:val="22"/>
          <w:szCs w:val="22"/>
        </w:rPr>
        <w:t xml:space="preserve">Classify the cholinoceptors located in the </w:t>
      </w:r>
      <w:smartTag w:uri="urn:schemas-microsoft-com:office:smarttags" w:element="stockticker">
        <w:r w:rsidRPr="00FE4496">
          <w:rPr>
            <w:rFonts w:ascii="Arial" w:hAnsi="Arial" w:cs="Arial"/>
            <w:sz w:val="22"/>
            <w:szCs w:val="22"/>
          </w:rPr>
          <w:t>ANS</w:t>
        </w:r>
      </w:smartTag>
      <w:r w:rsidRPr="00FE4496">
        <w:rPr>
          <w:rFonts w:ascii="Arial" w:hAnsi="Arial" w:cs="Arial"/>
          <w:sz w:val="22"/>
          <w:szCs w:val="22"/>
        </w:rPr>
        <w:t xml:space="preserve"> into two main classes and state (a) where each type is found and (b) the signalling systems they each employ.</w:t>
      </w:r>
    </w:p>
    <w:p w:rsidR="00AC0B5B" w:rsidRPr="00FE4496" w:rsidRDefault="00AC0B5B" w:rsidP="00AC0B5B">
      <w:pPr>
        <w:rPr>
          <w:rFonts w:ascii="Arial" w:hAnsi="Arial" w:cs="Arial"/>
          <w:b/>
          <w:sz w:val="22"/>
          <w:szCs w:val="22"/>
        </w:rPr>
      </w:pPr>
    </w:p>
    <w:p w:rsidR="008E0AFC" w:rsidRPr="00FE4496" w:rsidRDefault="008E0AFC" w:rsidP="00912194">
      <w:pPr>
        <w:rPr>
          <w:rFonts w:ascii="Arial" w:hAnsi="Arial" w:cs="Arial"/>
          <w:b/>
          <w:sz w:val="22"/>
          <w:szCs w:val="22"/>
        </w:rPr>
      </w:pPr>
      <w:r w:rsidRPr="00FE4496">
        <w:rPr>
          <w:rFonts w:ascii="Arial" w:hAnsi="Arial" w:cs="Arial"/>
          <w:b/>
          <w:sz w:val="22"/>
          <w:szCs w:val="22"/>
        </w:rPr>
        <w:t xml:space="preserve">Lecture </w:t>
      </w:r>
      <w:r w:rsidR="00CC293C" w:rsidRPr="00FE4496">
        <w:rPr>
          <w:rFonts w:ascii="Arial" w:hAnsi="Arial" w:cs="Arial"/>
          <w:b/>
          <w:sz w:val="22"/>
          <w:szCs w:val="22"/>
        </w:rPr>
        <w:t>6</w:t>
      </w:r>
      <w:r w:rsidRPr="00FE4496">
        <w:rPr>
          <w:rFonts w:ascii="Arial" w:hAnsi="Arial" w:cs="Arial"/>
          <w:b/>
          <w:sz w:val="22"/>
          <w:szCs w:val="22"/>
        </w:rPr>
        <w:t xml:space="preserve"> (Dr </w:t>
      </w:r>
      <w:r w:rsidR="00311539" w:rsidRPr="00FE4496">
        <w:rPr>
          <w:rFonts w:ascii="Arial" w:hAnsi="Arial" w:cs="Arial"/>
          <w:b/>
          <w:sz w:val="22"/>
          <w:szCs w:val="22"/>
        </w:rPr>
        <w:t>M. Croucher</w:t>
      </w:r>
      <w:r w:rsidRPr="00FE4496">
        <w:rPr>
          <w:rFonts w:ascii="Arial" w:hAnsi="Arial" w:cs="Arial"/>
          <w:b/>
          <w:sz w:val="22"/>
          <w:szCs w:val="22"/>
        </w:rPr>
        <w:t>)</w:t>
      </w:r>
    </w:p>
    <w:p w:rsidR="008E0AFC" w:rsidRPr="00FE4496" w:rsidRDefault="008E0AFC" w:rsidP="00912194">
      <w:pPr>
        <w:rPr>
          <w:rFonts w:ascii="Arial" w:hAnsi="Arial" w:cs="Arial"/>
          <w:sz w:val="22"/>
          <w:szCs w:val="22"/>
        </w:rPr>
      </w:pPr>
    </w:p>
    <w:p w:rsidR="00963BEE" w:rsidRPr="00FE4496" w:rsidRDefault="00963BEE" w:rsidP="00912194">
      <w:pPr>
        <w:numPr>
          <w:ilvl w:val="0"/>
          <w:numId w:val="35"/>
        </w:numPr>
        <w:tabs>
          <w:tab w:val="clear" w:pos="720"/>
        </w:tabs>
        <w:ind w:left="390" w:hanging="330"/>
        <w:rPr>
          <w:rFonts w:ascii="Arial" w:hAnsi="Arial" w:cs="Arial"/>
          <w:sz w:val="22"/>
          <w:szCs w:val="22"/>
        </w:rPr>
      </w:pPr>
      <w:r w:rsidRPr="00FE4496">
        <w:rPr>
          <w:rFonts w:ascii="Arial" w:hAnsi="Arial" w:cs="Arial"/>
          <w:sz w:val="22"/>
          <w:szCs w:val="22"/>
        </w:rPr>
        <w:t xml:space="preserve">Classify the cholinoceptors located in the </w:t>
      </w:r>
      <w:smartTag w:uri="urn:schemas-microsoft-com:office:smarttags" w:element="stockticker">
        <w:r w:rsidRPr="00FE4496">
          <w:rPr>
            <w:rFonts w:ascii="Arial" w:hAnsi="Arial" w:cs="Arial"/>
            <w:sz w:val="22"/>
            <w:szCs w:val="22"/>
          </w:rPr>
          <w:t>ANS</w:t>
        </w:r>
      </w:smartTag>
      <w:r w:rsidRPr="00FE4496">
        <w:rPr>
          <w:rFonts w:ascii="Arial" w:hAnsi="Arial" w:cs="Arial"/>
          <w:sz w:val="22"/>
          <w:szCs w:val="22"/>
        </w:rPr>
        <w:t xml:space="preserve"> into two main classes and state (a) where each type is found and (b) the signalling systems they each employ.</w:t>
      </w:r>
    </w:p>
    <w:p w:rsidR="00963BEE" w:rsidRPr="00FE4496" w:rsidRDefault="00963BEE" w:rsidP="00912194">
      <w:pPr>
        <w:numPr>
          <w:ilvl w:val="0"/>
          <w:numId w:val="35"/>
        </w:numPr>
        <w:tabs>
          <w:tab w:val="clear" w:pos="720"/>
        </w:tabs>
        <w:ind w:left="390" w:hanging="330"/>
        <w:rPr>
          <w:rFonts w:ascii="Arial" w:hAnsi="Arial" w:cs="Arial"/>
          <w:sz w:val="22"/>
          <w:szCs w:val="22"/>
        </w:rPr>
      </w:pPr>
      <w:r w:rsidRPr="00FE4496">
        <w:rPr>
          <w:rFonts w:ascii="Arial" w:hAnsi="Arial" w:cs="Arial"/>
          <w:sz w:val="22"/>
          <w:szCs w:val="22"/>
        </w:rPr>
        <w:t>Note that nicotinic cholinoceptors are also found in the somatic nervous system but these receptors differ pharmacologically from the nicotinic receptors found in the autonomic nervous system.</w:t>
      </w:r>
    </w:p>
    <w:p w:rsidR="00963BEE" w:rsidRPr="00FE4496" w:rsidRDefault="00963BEE" w:rsidP="00912194">
      <w:pPr>
        <w:numPr>
          <w:ilvl w:val="0"/>
          <w:numId w:val="35"/>
        </w:numPr>
        <w:tabs>
          <w:tab w:val="clear" w:pos="720"/>
        </w:tabs>
        <w:ind w:left="390" w:hanging="330"/>
        <w:rPr>
          <w:rFonts w:ascii="Arial" w:hAnsi="Arial" w:cs="Arial"/>
          <w:sz w:val="22"/>
          <w:szCs w:val="22"/>
        </w:rPr>
      </w:pPr>
      <w:r w:rsidRPr="00FE4496">
        <w:rPr>
          <w:rFonts w:ascii="Arial" w:hAnsi="Arial" w:cs="Arial"/>
          <w:sz w:val="22"/>
          <w:szCs w:val="22"/>
        </w:rPr>
        <w:t>Explain how (a) directly acting and (b) indirectly acting cholinomimetic drugs produce their biological actions and state why the former are more selective in their actions.</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Describe the pharmacological responses to systemic administration of a muscarinic receptor agonist.</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Note that there are three subtypes of muscarinic cholinoceptor and receptor subtype selective compounds are increasingly becoming available.</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lastRenderedPageBreak/>
        <w:t xml:space="preserve">Explain why choline-esters such as bethanechol have a longer duration of action than acetylcholine. </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Explain why pilocarpine is useful in the treatment of glaucoma. State the main pharmacokinetic properties and unwanted effects of this drug.</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Describe the distribution and substrate specificity of acetylcholinesterase and butyrylcholinesterase.</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Classify the anticholinesterase drugs and explain their modes of action.</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Describe the effects of anticholinesterase drugs on transmission in the autonomic nervous system, and note that these drugs also have effects at the neuromuscular junction and in the central nervous system. What are the functional consequences of cholinesterase blockade?</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Describe the clinical uses and pharmacokinetic properties of physostigmine, neostigmine and ecothiopate.</w:t>
      </w:r>
    </w:p>
    <w:p w:rsidR="00963BEE" w:rsidRPr="00FE4496" w:rsidRDefault="00963BEE" w:rsidP="00912194">
      <w:pPr>
        <w:numPr>
          <w:ilvl w:val="0"/>
          <w:numId w:val="35"/>
        </w:numPr>
        <w:rPr>
          <w:rFonts w:ascii="Arial" w:hAnsi="Arial" w:cs="Arial"/>
          <w:sz w:val="22"/>
          <w:szCs w:val="22"/>
        </w:rPr>
      </w:pPr>
      <w:r w:rsidRPr="00FE4496">
        <w:rPr>
          <w:rFonts w:ascii="Arial" w:hAnsi="Arial" w:cs="Arial"/>
          <w:sz w:val="22"/>
          <w:szCs w:val="22"/>
        </w:rPr>
        <w:t>Describe the signs and symptoms of anticholinesterase poisoning and state how they may be treated.</w:t>
      </w:r>
    </w:p>
    <w:p w:rsidR="0090251D" w:rsidRPr="00FE4496" w:rsidRDefault="0090251D" w:rsidP="00912194">
      <w:pPr>
        <w:tabs>
          <w:tab w:val="num" w:pos="851"/>
        </w:tabs>
        <w:ind w:left="851" w:hanging="425"/>
        <w:rPr>
          <w:rFonts w:ascii="Arial" w:hAnsi="Arial" w:cs="Arial"/>
          <w:sz w:val="22"/>
          <w:szCs w:val="22"/>
        </w:rPr>
      </w:pPr>
    </w:p>
    <w:p w:rsidR="0090251D" w:rsidRPr="00FE4496" w:rsidRDefault="0090251D" w:rsidP="00912194">
      <w:pPr>
        <w:tabs>
          <w:tab w:val="num" w:pos="851"/>
        </w:tabs>
        <w:rPr>
          <w:rFonts w:ascii="Arial" w:hAnsi="Arial" w:cs="Arial"/>
          <w:b/>
          <w:sz w:val="22"/>
          <w:szCs w:val="22"/>
        </w:rPr>
      </w:pPr>
      <w:r w:rsidRPr="00FE4496">
        <w:rPr>
          <w:rFonts w:ascii="Arial" w:hAnsi="Arial" w:cs="Arial"/>
          <w:b/>
          <w:sz w:val="22"/>
          <w:szCs w:val="22"/>
        </w:rPr>
        <w:t xml:space="preserve">Lecture </w:t>
      </w:r>
      <w:r w:rsidR="00CC293C" w:rsidRPr="00FE4496">
        <w:rPr>
          <w:rFonts w:ascii="Arial" w:hAnsi="Arial" w:cs="Arial"/>
          <w:b/>
          <w:sz w:val="22"/>
          <w:szCs w:val="22"/>
        </w:rPr>
        <w:t>7</w:t>
      </w:r>
      <w:r w:rsidRPr="00FE4496">
        <w:rPr>
          <w:rFonts w:ascii="Arial" w:hAnsi="Arial" w:cs="Arial"/>
          <w:b/>
          <w:sz w:val="22"/>
          <w:szCs w:val="22"/>
        </w:rPr>
        <w:t xml:space="preserve"> (Dr C. John)</w:t>
      </w:r>
    </w:p>
    <w:p w:rsidR="0090251D" w:rsidRPr="00FE4496" w:rsidRDefault="0090251D" w:rsidP="00912194">
      <w:pPr>
        <w:tabs>
          <w:tab w:val="num" w:pos="851"/>
        </w:tabs>
        <w:ind w:left="851" w:hanging="425"/>
        <w:rPr>
          <w:rFonts w:ascii="Arial" w:hAnsi="Arial" w:cs="Arial"/>
          <w:sz w:val="22"/>
          <w:szCs w:val="22"/>
        </w:rPr>
      </w:pPr>
    </w:p>
    <w:p w:rsidR="00CC293C" w:rsidRPr="00FE4496" w:rsidRDefault="0090251D" w:rsidP="00912194">
      <w:pPr>
        <w:numPr>
          <w:ilvl w:val="0"/>
          <w:numId w:val="68"/>
        </w:numPr>
        <w:rPr>
          <w:rFonts w:ascii="Arial" w:hAnsi="Arial" w:cs="Arial"/>
          <w:sz w:val="22"/>
          <w:szCs w:val="22"/>
        </w:rPr>
      </w:pPr>
      <w:r w:rsidRPr="00FE4496">
        <w:rPr>
          <w:rFonts w:ascii="Arial" w:hAnsi="Arial" w:cs="Arial"/>
          <w:sz w:val="22"/>
          <w:szCs w:val="22"/>
        </w:rPr>
        <w:t>Describe the consequences of ganglion blockade.</w:t>
      </w:r>
    </w:p>
    <w:p w:rsidR="00CC293C" w:rsidRPr="00FE4496" w:rsidRDefault="0090251D" w:rsidP="00912194">
      <w:pPr>
        <w:numPr>
          <w:ilvl w:val="0"/>
          <w:numId w:val="68"/>
        </w:numPr>
        <w:rPr>
          <w:rFonts w:ascii="Arial" w:hAnsi="Arial" w:cs="Arial"/>
          <w:sz w:val="22"/>
          <w:szCs w:val="22"/>
        </w:rPr>
      </w:pPr>
      <w:r w:rsidRPr="00FE4496">
        <w:rPr>
          <w:rFonts w:ascii="Arial" w:hAnsi="Arial" w:cs="Arial"/>
          <w:sz w:val="22"/>
          <w:szCs w:val="22"/>
        </w:rPr>
        <w:t>Describe the consequences of muscarinic cholinoceptor blockade, using atropine as an example</w:t>
      </w:r>
      <w:r w:rsidR="001B5AE2" w:rsidRPr="00FE4496">
        <w:rPr>
          <w:rFonts w:ascii="Arial" w:hAnsi="Arial" w:cs="Arial"/>
          <w:sz w:val="22"/>
          <w:szCs w:val="22"/>
        </w:rPr>
        <w:t>.</w:t>
      </w:r>
    </w:p>
    <w:p w:rsidR="00CC293C" w:rsidRPr="00FE4496" w:rsidRDefault="0090251D" w:rsidP="00912194">
      <w:pPr>
        <w:numPr>
          <w:ilvl w:val="0"/>
          <w:numId w:val="68"/>
        </w:numPr>
        <w:rPr>
          <w:rFonts w:ascii="Arial" w:hAnsi="Arial" w:cs="Arial"/>
          <w:sz w:val="22"/>
          <w:szCs w:val="22"/>
        </w:rPr>
      </w:pPr>
      <w:r w:rsidRPr="00FE4496">
        <w:rPr>
          <w:rFonts w:ascii="Arial" w:hAnsi="Arial" w:cs="Arial"/>
          <w:sz w:val="22"/>
          <w:szCs w:val="22"/>
        </w:rPr>
        <w:t>List the principal pharmacokinetic properties of atropine and hyoscine.</w:t>
      </w:r>
    </w:p>
    <w:p w:rsidR="001B5AE2" w:rsidRPr="00FE4496" w:rsidRDefault="0090251D" w:rsidP="00912194">
      <w:pPr>
        <w:numPr>
          <w:ilvl w:val="0"/>
          <w:numId w:val="68"/>
        </w:numPr>
        <w:rPr>
          <w:rFonts w:ascii="Arial" w:hAnsi="Arial" w:cs="Arial"/>
          <w:sz w:val="22"/>
          <w:szCs w:val="22"/>
        </w:rPr>
      </w:pPr>
      <w:r w:rsidRPr="00FE4496">
        <w:rPr>
          <w:rFonts w:ascii="Arial" w:hAnsi="Arial" w:cs="Arial"/>
          <w:sz w:val="22"/>
          <w:szCs w:val="22"/>
        </w:rPr>
        <w:t xml:space="preserve">List the main clinical uses and unwanted effects of muscarinic cholinoceptor antagonists. </w:t>
      </w:r>
    </w:p>
    <w:p w:rsidR="0090251D" w:rsidRPr="00FE4496" w:rsidRDefault="0090251D" w:rsidP="00912194">
      <w:pPr>
        <w:numPr>
          <w:ilvl w:val="0"/>
          <w:numId w:val="68"/>
        </w:numPr>
        <w:rPr>
          <w:rFonts w:ascii="Arial" w:hAnsi="Arial" w:cs="Arial"/>
          <w:sz w:val="22"/>
          <w:szCs w:val="22"/>
        </w:rPr>
      </w:pPr>
      <w:r w:rsidRPr="00FE4496">
        <w:rPr>
          <w:rFonts w:ascii="Arial" w:hAnsi="Arial" w:cs="Arial"/>
          <w:sz w:val="22"/>
          <w:szCs w:val="22"/>
        </w:rPr>
        <w:t>Describe the signs and symptoms of atropine poisoning and state how they may be treated.</w:t>
      </w:r>
    </w:p>
    <w:p w:rsidR="00CC293C" w:rsidRPr="00FE4496" w:rsidRDefault="00CC293C" w:rsidP="00912194">
      <w:pPr>
        <w:tabs>
          <w:tab w:val="num" w:pos="851"/>
        </w:tabs>
        <w:rPr>
          <w:rFonts w:ascii="Arial" w:hAnsi="Arial" w:cs="Arial"/>
          <w:sz w:val="22"/>
          <w:szCs w:val="22"/>
        </w:rPr>
      </w:pPr>
    </w:p>
    <w:p w:rsidR="0090251D" w:rsidRPr="00FE4496" w:rsidRDefault="0090251D" w:rsidP="00912194">
      <w:pPr>
        <w:tabs>
          <w:tab w:val="num" w:pos="851"/>
        </w:tabs>
        <w:rPr>
          <w:rFonts w:ascii="Arial" w:hAnsi="Arial" w:cs="Arial"/>
          <w:b/>
          <w:sz w:val="22"/>
          <w:szCs w:val="22"/>
        </w:rPr>
      </w:pPr>
      <w:r w:rsidRPr="00FE4496">
        <w:rPr>
          <w:rFonts w:ascii="Arial" w:hAnsi="Arial" w:cs="Arial"/>
          <w:b/>
          <w:sz w:val="22"/>
          <w:szCs w:val="22"/>
        </w:rPr>
        <w:t xml:space="preserve">Lecture </w:t>
      </w:r>
      <w:r w:rsidR="00CC293C" w:rsidRPr="00FE4496">
        <w:rPr>
          <w:rFonts w:ascii="Arial" w:hAnsi="Arial" w:cs="Arial"/>
          <w:b/>
          <w:sz w:val="22"/>
          <w:szCs w:val="22"/>
        </w:rPr>
        <w:t>8</w:t>
      </w:r>
      <w:r w:rsidRPr="00FE4496">
        <w:rPr>
          <w:rFonts w:ascii="Arial" w:hAnsi="Arial" w:cs="Arial"/>
          <w:b/>
          <w:sz w:val="22"/>
          <w:szCs w:val="22"/>
        </w:rPr>
        <w:t xml:space="preserve"> (Dr G. Gillies)</w:t>
      </w:r>
    </w:p>
    <w:p w:rsidR="00CC293C" w:rsidRPr="00FE4496" w:rsidRDefault="00CC293C" w:rsidP="00912194">
      <w:pPr>
        <w:keepNext/>
        <w:tabs>
          <w:tab w:val="num" w:pos="851"/>
          <w:tab w:val="left" w:pos="1418"/>
          <w:tab w:val="left" w:pos="2410"/>
          <w:tab w:val="left" w:pos="6521"/>
        </w:tabs>
        <w:outlineLvl w:val="2"/>
        <w:rPr>
          <w:rFonts w:ascii="Arial" w:hAnsi="Arial" w:cs="Arial"/>
          <w:b/>
          <w:bCs/>
          <w:sz w:val="22"/>
          <w:szCs w:val="22"/>
        </w:rPr>
      </w:pPr>
    </w:p>
    <w:p w:rsidR="0090251D" w:rsidRPr="00FE4496" w:rsidRDefault="0090251D" w:rsidP="00912194">
      <w:pPr>
        <w:keepNext/>
        <w:tabs>
          <w:tab w:val="num" w:pos="851"/>
          <w:tab w:val="left" w:pos="1418"/>
          <w:tab w:val="left" w:pos="2410"/>
          <w:tab w:val="left" w:pos="6521"/>
        </w:tabs>
        <w:outlineLvl w:val="2"/>
        <w:rPr>
          <w:rFonts w:ascii="Arial" w:hAnsi="Arial" w:cs="Arial"/>
          <w:i/>
          <w:sz w:val="22"/>
          <w:szCs w:val="22"/>
        </w:rPr>
      </w:pPr>
      <w:r w:rsidRPr="00FE4496">
        <w:rPr>
          <w:rFonts w:ascii="Arial" w:hAnsi="Arial" w:cs="Arial"/>
          <w:bCs/>
          <w:i/>
          <w:sz w:val="22"/>
          <w:szCs w:val="22"/>
        </w:rPr>
        <w:t>Directly acting sympathomimetics</w:t>
      </w:r>
    </w:p>
    <w:p w:rsidR="0090251D" w:rsidRPr="00FE4496" w:rsidRDefault="0090251D" w:rsidP="00912194">
      <w:pPr>
        <w:keepNext/>
        <w:numPr>
          <w:ilvl w:val="0"/>
          <w:numId w:val="69"/>
        </w:numPr>
        <w:tabs>
          <w:tab w:val="left" w:pos="1418"/>
          <w:tab w:val="left" w:pos="2410"/>
          <w:tab w:val="left" w:pos="6521"/>
        </w:tabs>
        <w:outlineLvl w:val="2"/>
        <w:rPr>
          <w:rFonts w:ascii="Arial" w:hAnsi="Arial" w:cs="Arial"/>
          <w:sz w:val="22"/>
          <w:szCs w:val="22"/>
        </w:rPr>
      </w:pPr>
      <w:r w:rsidRPr="00FE4496">
        <w:rPr>
          <w:rFonts w:ascii="Arial" w:hAnsi="Arial" w:cs="Arial"/>
          <w:sz w:val="22"/>
          <w:szCs w:val="22"/>
        </w:rPr>
        <w:t>Revise the general structure of the sympathetic nervous system.</w:t>
      </w:r>
    </w:p>
    <w:p w:rsidR="0090251D" w:rsidRPr="00FE4496" w:rsidRDefault="0090251D" w:rsidP="00912194">
      <w:pPr>
        <w:keepNext/>
        <w:numPr>
          <w:ilvl w:val="0"/>
          <w:numId w:val="69"/>
        </w:numPr>
        <w:tabs>
          <w:tab w:val="left" w:pos="1418"/>
          <w:tab w:val="left" w:pos="2410"/>
          <w:tab w:val="left" w:pos="6521"/>
        </w:tabs>
        <w:outlineLvl w:val="2"/>
        <w:rPr>
          <w:rFonts w:ascii="Arial" w:hAnsi="Arial" w:cs="Arial"/>
          <w:sz w:val="22"/>
          <w:szCs w:val="22"/>
        </w:rPr>
      </w:pPr>
      <w:r w:rsidRPr="00FE4496">
        <w:rPr>
          <w:rFonts w:ascii="Arial" w:hAnsi="Arial" w:cs="Arial"/>
          <w:sz w:val="22"/>
          <w:szCs w:val="22"/>
        </w:rPr>
        <w:t>Describe the distribution of the adrenoceptor subtypes within the tissues of the body and the physiological consequences of activation of these receptors.</w:t>
      </w:r>
    </w:p>
    <w:p w:rsidR="0090251D" w:rsidRPr="00FE4496" w:rsidRDefault="0090251D" w:rsidP="00912194">
      <w:pPr>
        <w:keepNext/>
        <w:numPr>
          <w:ilvl w:val="0"/>
          <w:numId w:val="69"/>
        </w:numPr>
        <w:tabs>
          <w:tab w:val="left" w:pos="1418"/>
          <w:tab w:val="left" w:pos="2410"/>
          <w:tab w:val="left" w:pos="6521"/>
        </w:tabs>
        <w:outlineLvl w:val="2"/>
        <w:rPr>
          <w:rFonts w:ascii="Arial" w:hAnsi="Arial" w:cs="Arial"/>
          <w:sz w:val="22"/>
          <w:szCs w:val="22"/>
        </w:rPr>
      </w:pPr>
      <w:r w:rsidRPr="00FE4496">
        <w:rPr>
          <w:rFonts w:ascii="Arial" w:hAnsi="Arial" w:cs="Arial"/>
          <w:sz w:val="22"/>
          <w:szCs w:val="22"/>
        </w:rPr>
        <w:t>Name the endogenous substances which activate these receptors and explain what is meant by adrenoceptor selectivity.</w:t>
      </w:r>
    </w:p>
    <w:p w:rsidR="0090251D" w:rsidRPr="00FE4496" w:rsidRDefault="0090251D" w:rsidP="00912194">
      <w:pPr>
        <w:keepNext/>
        <w:numPr>
          <w:ilvl w:val="0"/>
          <w:numId w:val="69"/>
        </w:numPr>
        <w:tabs>
          <w:tab w:val="left" w:pos="1418"/>
          <w:tab w:val="left" w:pos="2410"/>
          <w:tab w:val="left" w:pos="6521"/>
        </w:tabs>
        <w:outlineLvl w:val="2"/>
        <w:rPr>
          <w:rFonts w:ascii="Arial" w:hAnsi="Arial" w:cs="Arial"/>
          <w:sz w:val="22"/>
          <w:szCs w:val="22"/>
        </w:rPr>
      </w:pPr>
      <w:r w:rsidRPr="00FE4496">
        <w:rPr>
          <w:rFonts w:ascii="Arial" w:hAnsi="Arial" w:cs="Arial"/>
          <w:sz w:val="22"/>
          <w:szCs w:val="22"/>
        </w:rPr>
        <w:t xml:space="preserve">Give examples of drugs that selectively and non-selectively activate </w:t>
      </w:r>
      <w:r w:rsidRPr="00FE4496">
        <w:rPr>
          <w:rFonts w:ascii="Arial" w:hAnsi="Arial" w:cs="Arial"/>
          <w:sz w:val="22"/>
          <w:szCs w:val="22"/>
        </w:rPr>
        <w:t>α</w:t>
      </w:r>
      <w:r w:rsidRPr="00FE4496">
        <w:rPr>
          <w:rFonts w:ascii="Arial" w:hAnsi="Arial" w:cs="Arial"/>
          <w:sz w:val="22"/>
          <w:szCs w:val="22"/>
        </w:rPr>
        <w:t xml:space="preserve"> and </w:t>
      </w:r>
      <w:r w:rsidRPr="00FE4496">
        <w:rPr>
          <w:rFonts w:ascii="Arial" w:hAnsi="Arial" w:cs="Arial"/>
          <w:sz w:val="22"/>
          <w:szCs w:val="22"/>
        </w:rPr>
        <w:sym w:font="Symbol" w:char="F062"/>
      </w:r>
      <w:r w:rsidRPr="00FE4496">
        <w:rPr>
          <w:rFonts w:ascii="Arial" w:hAnsi="Arial" w:cs="Arial"/>
          <w:sz w:val="22"/>
          <w:szCs w:val="22"/>
        </w:rPr>
        <w:t xml:space="preserve"> adrenoceptors.</w:t>
      </w:r>
    </w:p>
    <w:p w:rsidR="0090251D" w:rsidRPr="00FE4496" w:rsidRDefault="0090251D" w:rsidP="00912194">
      <w:pPr>
        <w:keepNext/>
        <w:numPr>
          <w:ilvl w:val="0"/>
          <w:numId w:val="69"/>
        </w:numPr>
        <w:tabs>
          <w:tab w:val="left" w:pos="1418"/>
          <w:tab w:val="left" w:pos="2410"/>
          <w:tab w:val="left" w:pos="6521"/>
        </w:tabs>
        <w:outlineLvl w:val="2"/>
        <w:rPr>
          <w:rFonts w:ascii="Arial" w:hAnsi="Arial" w:cs="Arial"/>
          <w:sz w:val="22"/>
          <w:szCs w:val="22"/>
        </w:rPr>
      </w:pPr>
      <w:r w:rsidRPr="00FE4496">
        <w:rPr>
          <w:rFonts w:ascii="Arial" w:hAnsi="Arial" w:cs="Arial"/>
          <w:sz w:val="22"/>
          <w:szCs w:val="22"/>
        </w:rPr>
        <w:t>List the uses, principal pharmacological features, mechanism of action and unwanted effects of these drugs.</w:t>
      </w:r>
    </w:p>
    <w:p w:rsidR="00CC293C" w:rsidRPr="00FE4496" w:rsidRDefault="00CC293C" w:rsidP="00912194">
      <w:pPr>
        <w:tabs>
          <w:tab w:val="num" w:pos="851"/>
        </w:tabs>
        <w:rPr>
          <w:rFonts w:ascii="Arial" w:hAnsi="Arial" w:cs="Arial"/>
          <w:i/>
          <w:sz w:val="22"/>
          <w:szCs w:val="22"/>
        </w:rPr>
      </w:pPr>
    </w:p>
    <w:p w:rsidR="0090251D" w:rsidRPr="00FE4496" w:rsidRDefault="0090251D" w:rsidP="00912194">
      <w:pPr>
        <w:tabs>
          <w:tab w:val="num" w:pos="851"/>
        </w:tabs>
        <w:rPr>
          <w:rFonts w:ascii="Arial" w:hAnsi="Arial" w:cs="Arial"/>
          <w:i/>
          <w:sz w:val="22"/>
          <w:szCs w:val="22"/>
        </w:rPr>
      </w:pPr>
      <w:r w:rsidRPr="00FE4496">
        <w:rPr>
          <w:rFonts w:ascii="Arial" w:hAnsi="Arial" w:cs="Arial"/>
          <w:i/>
          <w:sz w:val="22"/>
          <w:szCs w:val="22"/>
        </w:rPr>
        <w:t>Drugs acting on adrenergic neurones (excluding ganglion blockers)</w:t>
      </w:r>
    </w:p>
    <w:p w:rsidR="0090251D" w:rsidRPr="00FE4496" w:rsidRDefault="0090251D" w:rsidP="00912194">
      <w:pPr>
        <w:numPr>
          <w:ilvl w:val="0"/>
          <w:numId w:val="70"/>
        </w:numPr>
        <w:rPr>
          <w:rFonts w:ascii="Arial" w:hAnsi="Arial" w:cs="Arial"/>
          <w:sz w:val="22"/>
          <w:szCs w:val="22"/>
        </w:rPr>
      </w:pPr>
      <w:r w:rsidRPr="00FE4496">
        <w:rPr>
          <w:rFonts w:ascii="Arial" w:hAnsi="Arial" w:cs="Arial"/>
          <w:sz w:val="22"/>
          <w:szCs w:val="22"/>
        </w:rPr>
        <w:t>Explain why foods which contain tyramine, an indirectly acting sympathomimetic, represent no harm to the normal subject, but may precipitate a life-threatening hypertensive crises in patients taking monoamine oxidase inhibitors.</w:t>
      </w:r>
    </w:p>
    <w:p w:rsidR="00CC293C" w:rsidRPr="00FE4496" w:rsidRDefault="00CC293C" w:rsidP="00912194">
      <w:pPr>
        <w:tabs>
          <w:tab w:val="num" w:pos="851"/>
        </w:tabs>
        <w:ind w:left="851" w:hanging="425"/>
        <w:rPr>
          <w:rFonts w:ascii="Arial" w:hAnsi="Arial" w:cs="Arial"/>
          <w:b/>
          <w:sz w:val="22"/>
          <w:szCs w:val="22"/>
        </w:rPr>
      </w:pPr>
    </w:p>
    <w:p w:rsidR="0090251D" w:rsidRPr="00FE4496" w:rsidRDefault="0090251D" w:rsidP="00912194">
      <w:pPr>
        <w:tabs>
          <w:tab w:val="num" w:pos="851"/>
        </w:tabs>
        <w:ind w:left="851" w:hanging="425"/>
        <w:rPr>
          <w:rFonts w:ascii="Arial" w:hAnsi="Arial" w:cs="Arial"/>
          <w:b/>
          <w:sz w:val="22"/>
          <w:szCs w:val="22"/>
        </w:rPr>
      </w:pPr>
      <w:r w:rsidRPr="00FE4496">
        <w:rPr>
          <w:rFonts w:ascii="Arial" w:hAnsi="Arial" w:cs="Arial"/>
          <w:b/>
          <w:sz w:val="22"/>
          <w:szCs w:val="22"/>
        </w:rPr>
        <w:t xml:space="preserve">Lecture </w:t>
      </w:r>
      <w:r w:rsidR="00CC293C" w:rsidRPr="00FE4496">
        <w:rPr>
          <w:rFonts w:ascii="Arial" w:hAnsi="Arial" w:cs="Arial"/>
          <w:b/>
          <w:sz w:val="22"/>
          <w:szCs w:val="22"/>
        </w:rPr>
        <w:t>9</w:t>
      </w:r>
      <w:r w:rsidRPr="00FE4496">
        <w:rPr>
          <w:rFonts w:ascii="Arial" w:hAnsi="Arial" w:cs="Arial"/>
          <w:b/>
          <w:sz w:val="22"/>
          <w:szCs w:val="22"/>
        </w:rPr>
        <w:t xml:space="preserve"> (Dr D. Dexter)</w:t>
      </w:r>
    </w:p>
    <w:p w:rsidR="0090251D" w:rsidRPr="00FE4496" w:rsidRDefault="0090251D" w:rsidP="00912194">
      <w:pPr>
        <w:tabs>
          <w:tab w:val="num" w:pos="851"/>
        </w:tabs>
        <w:ind w:left="851" w:hanging="425"/>
        <w:rPr>
          <w:rFonts w:ascii="Arial" w:hAnsi="Arial" w:cs="Arial"/>
          <w:sz w:val="22"/>
          <w:szCs w:val="22"/>
        </w:rPr>
      </w:pPr>
    </w:p>
    <w:p w:rsidR="0090251D" w:rsidRPr="00FE4496" w:rsidRDefault="0090251D" w:rsidP="00912194">
      <w:pPr>
        <w:numPr>
          <w:ilvl w:val="0"/>
          <w:numId w:val="27"/>
        </w:numPr>
        <w:tabs>
          <w:tab w:val="clear" w:pos="720"/>
          <w:tab w:val="num" w:pos="390"/>
        </w:tabs>
        <w:ind w:left="390" w:hanging="312"/>
        <w:rPr>
          <w:rFonts w:ascii="Arial" w:hAnsi="Arial" w:cs="Arial"/>
          <w:sz w:val="22"/>
          <w:szCs w:val="22"/>
        </w:rPr>
      </w:pPr>
      <w:r w:rsidRPr="00FE4496">
        <w:rPr>
          <w:rFonts w:ascii="Arial" w:hAnsi="Arial" w:cs="Arial"/>
          <w:sz w:val="22"/>
          <w:szCs w:val="22"/>
        </w:rPr>
        <w:t>Name common examples of non-selective and selective SNS antagonists and what are they clinically used for.</w:t>
      </w:r>
    </w:p>
    <w:p w:rsidR="0090251D" w:rsidRPr="00FE4496" w:rsidRDefault="0090251D" w:rsidP="00912194">
      <w:pPr>
        <w:numPr>
          <w:ilvl w:val="0"/>
          <w:numId w:val="27"/>
        </w:numPr>
        <w:tabs>
          <w:tab w:val="clear" w:pos="720"/>
          <w:tab w:val="num" w:pos="390"/>
        </w:tabs>
        <w:ind w:left="390" w:hanging="312"/>
        <w:rPr>
          <w:rFonts w:ascii="Arial" w:hAnsi="Arial" w:cs="Arial"/>
          <w:sz w:val="22"/>
          <w:szCs w:val="22"/>
        </w:rPr>
      </w:pPr>
      <w:r w:rsidRPr="00FE4496">
        <w:rPr>
          <w:rFonts w:ascii="Arial" w:hAnsi="Arial" w:cs="Arial"/>
          <w:sz w:val="22"/>
          <w:szCs w:val="22"/>
        </w:rPr>
        <w:t>How do SNS antagonists produce their anti-hypertensive effects and what are their side effects?</w:t>
      </w:r>
    </w:p>
    <w:p w:rsidR="0090251D" w:rsidRPr="00FE4496" w:rsidRDefault="0090251D" w:rsidP="00912194">
      <w:pPr>
        <w:numPr>
          <w:ilvl w:val="0"/>
          <w:numId w:val="27"/>
        </w:numPr>
        <w:tabs>
          <w:tab w:val="clear" w:pos="720"/>
          <w:tab w:val="num" w:pos="390"/>
        </w:tabs>
        <w:ind w:left="390" w:hanging="312"/>
        <w:rPr>
          <w:rFonts w:ascii="Arial" w:hAnsi="Arial" w:cs="Arial"/>
          <w:sz w:val="22"/>
          <w:szCs w:val="22"/>
        </w:rPr>
      </w:pPr>
      <w:r w:rsidRPr="00FE4496">
        <w:rPr>
          <w:rFonts w:ascii="Arial" w:hAnsi="Arial" w:cs="Arial"/>
          <w:sz w:val="22"/>
          <w:szCs w:val="22"/>
        </w:rPr>
        <w:t>Compare the effects produced by selective and non-selective antagonists, name examples of each drug.</w:t>
      </w:r>
    </w:p>
    <w:p w:rsidR="0090251D" w:rsidRPr="00FE4496" w:rsidRDefault="0090251D" w:rsidP="00912194">
      <w:pPr>
        <w:numPr>
          <w:ilvl w:val="0"/>
          <w:numId w:val="27"/>
        </w:numPr>
        <w:tabs>
          <w:tab w:val="clear" w:pos="720"/>
          <w:tab w:val="num" w:pos="390"/>
        </w:tabs>
        <w:ind w:left="390" w:hanging="312"/>
        <w:rPr>
          <w:rFonts w:ascii="Arial" w:hAnsi="Arial" w:cs="Arial"/>
          <w:sz w:val="22"/>
          <w:szCs w:val="22"/>
        </w:rPr>
      </w:pPr>
      <w:r w:rsidRPr="00FE4496">
        <w:rPr>
          <w:rFonts w:ascii="Arial" w:hAnsi="Arial" w:cs="Arial"/>
          <w:sz w:val="22"/>
          <w:szCs w:val="22"/>
        </w:rPr>
        <w:t>What other beneficial effects does Prazosin have which is increasing its popularity as an anti-hypertensive?</w:t>
      </w:r>
    </w:p>
    <w:p w:rsidR="0090251D" w:rsidRPr="00FE4496" w:rsidRDefault="0090251D" w:rsidP="00912194">
      <w:pPr>
        <w:numPr>
          <w:ilvl w:val="0"/>
          <w:numId w:val="27"/>
        </w:numPr>
        <w:tabs>
          <w:tab w:val="clear" w:pos="720"/>
          <w:tab w:val="num" w:pos="390"/>
        </w:tabs>
        <w:ind w:left="390" w:hanging="312"/>
        <w:rPr>
          <w:rFonts w:ascii="Arial" w:hAnsi="Arial" w:cs="Arial"/>
          <w:sz w:val="22"/>
          <w:szCs w:val="22"/>
        </w:rPr>
      </w:pPr>
      <w:r w:rsidRPr="00FE4496">
        <w:rPr>
          <w:rFonts w:ascii="Arial" w:hAnsi="Arial" w:cs="Arial"/>
          <w:sz w:val="22"/>
          <w:szCs w:val="22"/>
        </w:rPr>
        <w:lastRenderedPageBreak/>
        <w:t>Describe the actions of the false transmitter methyldopa and what are its clinical uses and side effects.</w:t>
      </w:r>
    </w:p>
    <w:p w:rsidR="0090251D" w:rsidRPr="00FE4496" w:rsidRDefault="0090251D" w:rsidP="00912194">
      <w:pPr>
        <w:numPr>
          <w:ilvl w:val="0"/>
          <w:numId w:val="27"/>
        </w:numPr>
        <w:tabs>
          <w:tab w:val="clear" w:pos="720"/>
          <w:tab w:val="num" w:pos="426"/>
        </w:tabs>
        <w:ind w:left="426"/>
        <w:rPr>
          <w:rFonts w:ascii="Arial" w:hAnsi="Arial" w:cs="Arial"/>
          <w:sz w:val="22"/>
          <w:szCs w:val="22"/>
        </w:rPr>
      </w:pPr>
      <w:r w:rsidRPr="00FE4496">
        <w:rPr>
          <w:rFonts w:ascii="Arial" w:hAnsi="Arial" w:cs="Arial"/>
          <w:sz w:val="22"/>
          <w:szCs w:val="22"/>
        </w:rPr>
        <w:t>How can SNS antagonist drugs be used to treat arrhthymias and angina?</w:t>
      </w:r>
    </w:p>
    <w:p w:rsidR="0090251D" w:rsidRPr="00FE4496" w:rsidRDefault="0090251D" w:rsidP="00912194">
      <w:pPr>
        <w:numPr>
          <w:ilvl w:val="0"/>
          <w:numId w:val="27"/>
        </w:numPr>
        <w:tabs>
          <w:tab w:val="clear" w:pos="720"/>
          <w:tab w:val="num" w:pos="426"/>
        </w:tabs>
        <w:ind w:left="426"/>
        <w:rPr>
          <w:rFonts w:ascii="Arial" w:hAnsi="Arial" w:cs="Arial"/>
          <w:snapToGrid w:val="0"/>
          <w:color w:val="000000"/>
          <w:sz w:val="22"/>
          <w:szCs w:val="22"/>
        </w:rPr>
      </w:pPr>
      <w:r w:rsidRPr="00FE4496">
        <w:rPr>
          <w:rFonts w:ascii="Arial" w:hAnsi="Arial" w:cs="Arial"/>
          <w:sz w:val="22"/>
          <w:szCs w:val="22"/>
        </w:rPr>
        <w:t>What is glaucoma and how is the aqueous humor formed in the eye?</w:t>
      </w:r>
    </w:p>
    <w:p w:rsidR="0090251D" w:rsidRPr="00FE4496" w:rsidRDefault="0090251D" w:rsidP="00912194">
      <w:pPr>
        <w:numPr>
          <w:ilvl w:val="0"/>
          <w:numId w:val="27"/>
        </w:numPr>
        <w:tabs>
          <w:tab w:val="clear" w:pos="720"/>
          <w:tab w:val="num" w:pos="426"/>
        </w:tabs>
        <w:ind w:left="426"/>
        <w:rPr>
          <w:rFonts w:ascii="Arial" w:hAnsi="Arial" w:cs="Arial"/>
          <w:snapToGrid w:val="0"/>
          <w:color w:val="000000"/>
          <w:sz w:val="22"/>
          <w:szCs w:val="22"/>
        </w:rPr>
      </w:pPr>
      <w:r w:rsidRPr="00FE4496">
        <w:rPr>
          <w:rFonts w:ascii="Arial" w:hAnsi="Arial" w:cs="Arial"/>
          <w:sz w:val="22"/>
          <w:szCs w:val="22"/>
        </w:rPr>
        <w:t>Describe how SNS agonists and antagonists can be used in the treatment of glaucoma. What other drugs can be used to treat glaucoma and by what mechanisms do they work?</w:t>
      </w:r>
    </w:p>
    <w:p w:rsidR="0090251D" w:rsidRPr="00FE4496" w:rsidRDefault="0090251D" w:rsidP="00912194">
      <w:pPr>
        <w:rPr>
          <w:rFonts w:ascii="Arial" w:hAnsi="Arial" w:cs="Arial"/>
          <w:sz w:val="22"/>
          <w:szCs w:val="22"/>
        </w:rPr>
      </w:pPr>
    </w:p>
    <w:p w:rsidR="0090251D" w:rsidRPr="00FE4496" w:rsidRDefault="004C3F78" w:rsidP="00912194">
      <w:pPr>
        <w:rPr>
          <w:rFonts w:ascii="Arial" w:hAnsi="Arial" w:cs="Arial"/>
          <w:b/>
          <w:sz w:val="22"/>
          <w:szCs w:val="22"/>
        </w:rPr>
      </w:pPr>
      <w:r w:rsidRPr="00FE4496">
        <w:rPr>
          <w:rFonts w:ascii="Arial" w:hAnsi="Arial" w:cs="Arial"/>
          <w:b/>
          <w:sz w:val="22"/>
          <w:szCs w:val="22"/>
        </w:rPr>
        <w:t xml:space="preserve">Lecture </w:t>
      </w:r>
      <w:r w:rsidR="00CC293C" w:rsidRPr="00FE4496">
        <w:rPr>
          <w:rFonts w:ascii="Arial" w:hAnsi="Arial" w:cs="Arial"/>
          <w:b/>
          <w:sz w:val="22"/>
          <w:szCs w:val="22"/>
        </w:rPr>
        <w:t>10</w:t>
      </w:r>
      <w:r w:rsidR="0090251D" w:rsidRPr="00FE4496">
        <w:rPr>
          <w:rFonts w:ascii="Arial" w:hAnsi="Arial" w:cs="Arial"/>
          <w:b/>
          <w:sz w:val="22"/>
          <w:szCs w:val="22"/>
        </w:rPr>
        <w:t xml:space="preserve"> (Dr M. Croucher)</w:t>
      </w:r>
    </w:p>
    <w:p w:rsidR="0090251D" w:rsidRPr="00FE4496" w:rsidRDefault="0090251D" w:rsidP="00912194">
      <w:pPr>
        <w:rPr>
          <w:rFonts w:ascii="Arial" w:hAnsi="Arial" w:cs="Arial"/>
          <w:sz w:val="22"/>
          <w:szCs w:val="22"/>
        </w:rPr>
      </w:pPr>
    </w:p>
    <w:p w:rsidR="0090251D" w:rsidRPr="00FE4496" w:rsidRDefault="0090251D" w:rsidP="00912194">
      <w:pPr>
        <w:pStyle w:val="BodyText"/>
        <w:numPr>
          <w:ilvl w:val="0"/>
          <w:numId w:val="39"/>
        </w:numPr>
        <w:tabs>
          <w:tab w:val="clear" w:pos="720"/>
          <w:tab w:val="num" w:pos="426"/>
        </w:tabs>
        <w:ind w:left="426" w:hanging="426"/>
        <w:jc w:val="left"/>
        <w:rPr>
          <w:rFonts w:ascii="Arial" w:hAnsi="Arial" w:cs="Arial"/>
          <w:b w:val="0"/>
          <w:sz w:val="22"/>
          <w:szCs w:val="22"/>
        </w:rPr>
      </w:pPr>
      <w:r w:rsidRPr="00FE4496">
        <w:rPr>
          <w:rFonts w:ascii="Arial" w:hAnsi="Arial" w:cs="Arial"/>
          <w:b w:val="0"/>
          <w:sz w:val="22"/>
          <w:szCs w:val="22"/>
        </w:rPr>
        <w:t>What is the neurotransmitter at the skeletal neuromuscular junction and on which receptor type does it act?</w:t>
      </w:r>
    </w:p>
    <w:p w:rsidR="0090251D" w:rsidRPr="00FE4496" w:rsidRDefault="0090251D" w:rsidP="00912194">
      <w:pPr>
        <w:numPr>
          <w:ilvl w:val="0"/>
          <w:numId w:val="39"/>
        </w:numPr>
        <w:tabs>
          <w:tab w:val="clear" w:pos="720"/>
          <w:tab w:val="num" w:pos="426"/>
        </w:tabs>
        <w:ind w:left="426" w:hanging="426"/>
        <w:rPr>
          <w:rFonts w:ascii="Arial" w:hAnsi="Arial" w:cs="Arial"/>
          <w:sz w:val="22"/>
          <w:szCs w:val="22"/>
        </w:rPr>
      </w:pPr>
      <w:r w:rsidRPr="00FE4496">
        <w:rPr>
          <w:rFonts w:ascii="Arial" w:hAnsi="Arial" w:cs="Arial"/>
          <w:sz w:val="22"/>
          <w:szCs w:val="22"/>
        </w:rPr>
        <w:t>Define the nature of the antagonism of tubocurarine on the effects of acetylcholine (ACh) at the motor end-plate.</w:t>
      </w:r>
    </w:p>
    <w:p w:rsidR="0090251D" w:rsidRPr="00FE4496" w:rsidRDefault="0090251D" w:rsidP="00912194">
      <w:pPr>
        <w:numPr>
          <w:ilvl w:val="0"/>
          <w:numId w:val="39"/>
        </w:numPr>
        <w:tabs>
          <w:tab w:val="clear" w:pos="720"/>
          <w:tab w:val="num" w:pos="426"/>
        </w:tabs>
        <w:ind w:left="426" w:hanging="426"/>
        <w:rPr>
          <w:rFonts w:ascii="Arial" w:hAnsi="Arial" w:cs="Arial"/>
          <w:sz w:val="22"/>
          <w:szCs w:val="22"/>
        </w:rPr>
      </w:pPr>
      <w:r w:rsidRPr="00FE4496">
        <w:rPr>
          <w:rFonts w:ascii="Arial" w:hAnsi="Arial" w:cs="Arial"/>
          <w:sz w:val="22"/>
          <w:szCs w:val="22"/>
        </w:rPr>
        <w:t>Draw a log dose-response curve showing the response of skeletal muscle to increasing concentrations of ACh. How would the shape of this curve be altered in the presence of tubocurarine?</w:t>
      </w:r>
    </w:p>
    <w:p w:rsidR="0090251D" w:rsidRPr="00FE4496" w:rsidRDefault="0090251D" w:rsidP="00912194">
      <w:pPr>
        <w:numPr>
          <w:ilvl w:val="0"/>
          <w:numId w:val="39"/>
        </w:numPr>
        <w:tabs>
          <w:tab w:val="clear" w:pos="720"/>
          <w:tab w:val="num" w:pos="426"/>
        </w:tabs>
        <w:ind w:left="426" w:hanging="426"/>
        <w:rPr>
          <w:rFonts w:ascii="Arial" w:hAnsi="Arial" w:cs="Arial"/>
          <w:sz w:val="22"/>
          <w:szCs w:val="22"/>
        </w:rPr>
      </w:pPr>
      <w:r w:rsidRPr="00FE4496">
        <w:rPr>
          <w:rFonts w:ascii="Arial" w:hAnsi="Arial" w:cs="Arial"/>
          <w:sz w:val="22"/>
          <w:szCs w:val="22"/>
        </w:rPr>
        <w:t>Why is tubocurarine not effective if given orally and why does it not act centrally?</w:t>
      </w:r>
    </w:p>
    <w:p w:rsidR="0090251D" w:rsidRPr="00FE4496" w:rsidRDefault="0090251D" w:rsidP="00912194">
      <w:pPr>
        <w:numPr>
          <w:ilvl w:val="0"/>
          <w:numId w:val="39"/>
        </w:numPr>
        <w:tabs>
          <w:tab w:val="clear" w:pos="720"/>
          <w:tab w:val="num" w:pos="426"/>
        </w:tabs>
        <w:ind w:left="426" w:hanging="426"/>
        <w:rPr>
          <w:rFonts w:ascii="Arial" w:hAnsi="Arial" w:cs="Arial"/>
          <w:sz w:val="22"/>
          <w:szCs w:val="22"/>
        </w:rPr>
      </w:pPr>
      <w:r w:rsidRPr="00FE4496">
        <w:rPr>
          <w:rFonts w:ascii="Arial" w:hAnsi="Arial" w:cs="Arial"/>
          <w:sz w:val="22"/>
          <w:szCs w:val="22"/>
        </w:rPr>
        <w:t>By what route is tubocurarine administered, what is its duration of action, and how is it eliminated from the body?</w:t>
      </w:r>
    </w:p>
    <w:p w:rsidR="0090251D" w:rsidRPr="00FE4496" w:rsidRDefault="0090251D" w:rsidP="00912194">
      <w:pPr>
        <w:numPr>
          <w:ilvl w:val="0"/>
          <w:numId w:val="39"/>
        </w:numPr>
        <w:tabs>
          <w:tab w:val="clear" w:pos="720"/>
          <w:tab w:val="num" w:pos="426"/>
        </w:tabs>
        <w:ind w:left="426" w:hanging="426"/>
        <w:rPr>
          <w:rFonts w:ascii="Arial" w:hAnsi="Arial" w:cs="Arial"/>
          <w:sz w:val="22"/>
          <w:szCs w:val="22"/>
        </w:rPr>
      </w:pPr>
      <w:r w:rsidRPr="00FE4496">
        <w:rPr>
          <w:rFonts w:ascii="Arial" w:hAnsi="Arial" w:cs="Arial"/>
          <w:sz w:val="22"/>
          <w:szCs w:val="22"/>
        </w:rPr>
        <w:t>Why are tubocurarine-like drugs used in surgery and how may their actions be reversed?</w:t>
      </w:r>
    </w:p>
    <w:p w:rsidR="0090251D" w:rsidRPr="00FE4496" w:rsidRDefault="0090251D" w:rsidP="00912194">
      <w:pPr>
        <w:numPr>
          <w:ilvl w:val="0"/>
          <w:numId w:val="39"/>
        </w:numPr>
        <w:tabs>
          <w:tab w:val="clear" w:pos="720"/>
          <w:tab w:val="num" w:pos="426"/>
        </w:tabs>
        <w:ind w:left="426" w:hanging="426"/>
        <w:rPr>
          <w:rFonts w:ascii="Arial" w:hAnsi="Arial" w:cs="Arial"/>
          <w:sz w:val="22"/>
          <w:szCs w:val="22"/>
        </w:rPr>
      </w:pPr>
      <w:r w:rsidRPr="00FE4496">
        <w:rPr>
          <w:rFonts w:ascii="Arial" w:hAnsi="Arial" w:cs="Arial"/>
          <w:sz w:val="22"/>
          <w:szCs w:val="22"/>
        </w:rPr>
        <w:t>The major unwanted effects of tubocurarine include a reduction in blood pressure, bronchospasm, tachycardia and apnoea. Explain how these effects arise.</w:t>
      </w:r>
    </w:p>
    <w:p w:rsidR="0090251D" w:rsidRPr="00FE4496" w:rsidRDefault="0090251D" w:rsidP="00912194">
      <w:pPr>
        <w:rPr>
          <w:rFonts w:ascii="Arial" w:hAnsi="Arial" w:cs="Arial"/>
          <w:sz w:val="22"/>
          <w:szCs w:val="22"/>
        </w:rPr>
      </w:pPr>
    </w:p>
    <w:p w:rsidR="0090251D" w:rsidRPr="00FE4496" w:rsidRDefault="0090251D" w:rsidP="00912194">
      <w:pPr>
        <w:rPr>
          <w:rFonts w:ascii="Arial" w:hAnsi="Arial" w:cs="Arial"/>
          <w:b/>
          <w:sz w:val="22"/>
          <w:szCs w:val="22"/>
        </w:rPr>
      </w:pPr>
      <w:r w:rsidRPr="00FE4496">
        <w:rPr>
          <w:rFonts w:ascii="Arial" w:hAnsi="Arial" w:cs="Arial"/>
          <w:b/>
          <w:sz w:val="22"/>
          <w:szCs w:val="22"/>
        </w:rPr>
        <w:t>Tutorial 1 (Tutors)</w:t>
      </w:r>
    </w:p>
    <w:p w:rsidR="0090251D" w:rsidRPr="00FE4496" w:rsidRDefault="0090251D" w:rsidP="00912194">
      <w:pPr>
        <w:rPr>
          <w:rFonts w:ascii="Arial" w:hAnsi="Arial" w:cs="Arial"/>
          <w:sz w:val="22"/>
          <w:szCs w:val="22"/>
        </w:rPr>
      </w:pPr>
    </w:p>
    <w:p w:rsidR="0090251D" w:rsidRPr="00FE4496" w:rsidRDefault="0090251D" w:rsidP="00912194">
      <w:pPr>
        <w:numPr>
          <w:ilvl w:val="0"/>
          <w:numId w:val="40"/>
        </w:numPr>
        <w:tabs>
          <w:tab w:val="clear" w:pos="720"/>
          <w:tab w:val="num" w:pos="426"/>
        </w:tabs>
        <w:ind w:left="426"/>
        <w:rPr>
          <w:rFonts w:ascii="Arial" w:hAnsi="Arial" w:cs="Arial"/>
          <w:sz w:val="22"/>
          <w:szCs w:val="22"/>
        </w:rPr>
      </w:pPr>
      <w:r w:rsidRPr="00FE4496">
        <w:rPr>
          <w:rFonts w:ascii="Arial" w:hAnsi="Arial" w:cs="Arial"/>
          <w:sz w:val="22"/>
          <w:szCs w:val="22"/>
        </w:rPr>
        <w:t>To review and consolidate the essential principles of pharmacodynamics and quantitative pharmacology with which all students should be familiar at this stage of the course, thereby establishing a sound understanding and working knowledge of the essential principles of pharmacology on which the teaching of the Pharmacology and Therapeutics Course will be based.</w:t>
      </w:r>
    </w:p>
    <w:p w:rsidR="0090251D" w:rsidRPr="00FE4496" w:rsidRDefault="0090251D" w:rsidP="00912194">
      <w:pPr>
        <w:rPr>
          <w:rFonts w:ascii="Arial" w:hAnsi="Arial" w:cs="Arial"/>
          <w:sz w:val="22"/>
          <w:szCs w:val="22"/>
        </w:rPr>
      </w:pPr>
    </w:p>
    <w:p w:rsidR="0090251D" w:rsidRPr="00FE4496" w:rsidRDefault="0090251D" w:rsidP="00912194">
      <w:pPr>
        <w:rPr>
          <w:rFonts w:ascii="Arial" w:hAnsi="Arial" w:cs="Arial"/>
          <w:b/>
          <w:sz w:val="22"/>
          <w:szCs w:val="22"/>
        </w:rPr>
      </w:pPr>
      <w:r w:rsidRPr="00FE4496">
        <w:rPr>
          <w:rFonts w:ascii="Arial" w:hAnsi="Arial" w:cs="Arial"/>
          <w:b/>
          <w:sz w:val="22"/>
          <w:szCs w:val="22"/>
        </w:rPr>
        <w:t>Practical 1 (</w:t>
      </w:r>
      <w:r w:rsidR="00311539" w:rsidRPr="00FE4496">
        <w:rPr>
          <w:rFonts w:ascii="Arial" w:hAnsi="Arial" w:cs="Arial"/>
          <w:b/>
          <w:sz w:val="22"/>
          <w:szCs w:val="22"/>
        </w:rPr>
        <w:t>Dr C. John</w:t>
      </w:r>
      <w:r w:rsidR="0098699A" w:rsidRPr="00FE4496">
        <w:rPr>
          <w:rFonts w:ascii="Arial" w:hAnsi="Arial" w:cs="Arial"/>
          <w:b/>
          <w:sz w:val="22"/>
          <w:szCs w:val="22"/>
        </w:rPr>
        <w:t>)</w:t>
      </w:r>
    </w:p>
    <w:p w:rsidR="0090251D" w:rsidRPr="00FE4496" w:rsidRDefault="0090251D" w:rsidP="00912194">
      <w:pPr>
        <w:rPr>
          <w:rFonts w:ascii="Arial" w:hAnsi="Arial" w:cs="Arial"/>
          <w:sz w:val="22"/>
          <w:szCs w:val="22"/>
        </w:rPr>
      </w:pPr>
    </w:p>
    <w:p w:rsidR="0090251D" w:rsidRPr="00FE4496" w:rsidRDefault="0090251D" w:rsidP="00912194">
      <w:pPr>
        <w:numPr>
          <w:ilvl w:val="0"/>
          <w:numId w:val="40"/>
        </w:numPr>
        <w:tabs>
          <w:tab w:val="clear" w:pos="720"/>
          <w:tab w:val="num" w:pos="426"/>
        </w:tabs>
        <w:ind w:left="426"/>
        <w:rPr>
          <w:rFonts w:ascii="Arial" w:hAnsi="Arial" w:cs="Arial"/>
          <w:sz w:val="22"/>
          <w:szCs w:val="22"/>
          <w:lang w:val="en-US"/>
        </w:rPr>
      </w:pPr>
      <w:r w:rsidRPr="00FE4496">
        <w:rPr>
          <w:rFonts w:ascii="Arial" w:hAnsi="Arial" w:cs="Arial"/>
          <w:sz w:val="22"/>
          <w:szCs w:val="22"/>
          <w:lang w:val="en-US"/>
        </w:rPr>
        <w:t>To illustrate the effect of anticholinergic and cholinergic agents on the human eye.</w:t>
      </w:r>
    </w:p>
    <w:p w:rsidR="0090251D" w:rsidRPr="00FE4496" w:rsidRDefault="0090251D" w:rsidP="00912194">
      <w:pPr>
        <w:numPr>
          <w:ilvl w:val="0"/>
          <w:numId w:val="40"/>
        </w:numPr>
        <w:tabs>
          <w:tab w:val="clear" w:pos="720"/>
          <w:tab w:val="num" w:pos="426"/>
        </w:tabs>
        <w:ind w:left="426"/>
        <w:rPr>
          <w:rFonts w:ascii="Arial" w:hAnsi="Arial" w:cs="Arial"/>
          <w:sz w:val="22"/>
          <w:szCs w:val="22"/>
          <w:lang w:val="en-US"/>
        </w:rPr>
      </w:pPr>
      <w:r w:rsidRPr="00FE4496">
        <w:rPr>
          <w:rFonts w:ascii="Arial" w:hAnsi="Arial" w:cs="Arial"/>
          <w:sz w:val="22"/>
          <w:szCs w:val="22"/>
          <w:lang w:val="en-US"/>
        </w:rPr>
        <w:t>To discuss various other principles relevant to ocular pharmacology.</w:t>
      </w:r>
    </w:p>
    <w:p w:rsidR="0090251D" w:rsidRPr="00FE4496" w:rsidRDefault="0090251D" w:rsidP="00912194">
      <w:pPr>
        <w:rPr>
          <w:rFonts w:ascii="Arial" w:hAnsi="Arial" w:cs="Arial"/>
          <w:sz w:val="22"/>
          <w:szCs w:val="22"/>
        </w:rPr>
      </w:pPr>
    </w:p>
    <w:p w:rsidR="0090251D" w:rsidRPr="00FE4496" w:rsidRDefault="0090251D" w:rsidP="00912194">
      <w:pPr>
        <w:ind w:left="66"/>
        <w:rPr>
          <w:rFonts w:ascii="Arial" w:hAnsi="Arial" w:cs="Arial"/>
          <w:b/>
          <w:sz w:val="22"/>
          <w:szCs w:val="22"/>
        </w:rPr>
      </w:pPr>
      <w:r w:rsidRPr="00FE4496">
        <w:rPr>
          <w:rFonts w:ascii="Arial" w:hAnsi="Arial" w:cs="Arial"/>
          <w:b/>
          <w:sz w:val="22"/>
          <w:szCs w:val="22"/>
        </w:rPr>
        <w:t>Practical 2 (Dr S Smith &amp; Dr M. Croucher)</w:t>
      </w:r>
    </w:p>
    <w:p w:rsidR="0090251D" w:rsidRPr="00FE4496" w:rsidRDefault="0090251D" w:rsidP="00912194">
      <w:pPr>
        <w:ind w:left="426"/>
        <w:rPr>
          <w:rFonts w:ascii="Arial" w:hAnsi="Arial" w:cs="Arial"/>
          <w:sz w:val="22"/>
          <w:szCs w:val="22"/>
        </w:rPr>
      </w:pPr>
    </w:p>
    <w:p w:rsidR="0090251D" w:rsidRPr="00FE4496" w:rsidRDefault="0090251D" w:rsidP="00912194">
      <w:pPr>
        <w:numPr>
          <w:ilvl w:val="0"/>
          <w:numId w:val="41"/>
        </w:numPr>
        <w:tabs>
          <w:tab w:val="clear" w:pos="720"/>
          <w:tab w:val="num" w:pos="851"/>
        </w:tabs>
        <w:ind w:left="851"/>
        <w:rPr>
          <w:rFonts w:ascii="Arial" w:hAnsi="Arial" w:cs="Arial"/>
          <w:sz w:val="22"/>
          <w:szCs w:val="22"/>
        </w:rPr>
      </w:pPr>
      <w:r w:rsidRPr="00FE4496">
        <w:rPr>
          <w:rFonts w:ascii="Arial" w:hAnsi="Arial" w:cs="Arial"/>
          <w:sz w:val="22"/>
          <w:szCs w:val="22"/>
        </w:rPr>
        <w:t xml:space="preserve">Describe the actions of β-adrenoceptor agonists on the cardiovascular and respiratory systems. </w:t>
      </w:r>
    </w:p>
    <w:p w:rsidR="0090251D" w:rsidRPr="00FE4496" w:rsidRDefault="0090251D" w:rsidP="00912194">
      <w:pPr>
        <w:numPr>
          <w:ilvl w:val="0"/>
          <w:numId w:val="41"/>
        </w:numPr>
        <w:tabs>
          <w:tab w:val="clear" w:pos="720"/>
          <w:tab w:val="num" w:pos="851"/>
        </w:tabs>
        <w:ind w:left="851"/>
        <w:rPr>
          <w:rFonts w:ascii="Arial" w:hAnsi="Arial" w:cs="Arial"/>
          <w:bCs/>
          <w:sz w:val="22"/>
          <w:szCs w:val="22"/>
        </w:rPr>
      </w:pPr>
      <w:r w:rsidRPr="00FE4496">
        <w:rPr>
          <w:rFonts w:ascii="Arial" w:hAnsi="Arial" w:cs="Arial"/>
          <w:bCs/>
          <w:sz w:val="22"/>
          <w:szCs w:val="22"/>
        </w:rPr>
        <w:t xml:space="preserve">Summarise and explain the effects of </w:t>
      </w:r>
      <w:r w:rsidRPr="00FE4496">
        <w:rPr>
          <w:rFonts w:ascii="Arial" w:hAnsi="Arial" w:cs="Arial"/>
          <w:sz w:val="22"/>
          <w:szCs w:val="22"/>
        </w:rPr>
        <w:t>β-</w:t>
      </w:r>
      <w:r w:rsidRPr="00FE4496">
        <w:rPr>
          <w:rFonts w:ascii="Arial" w:hAnsi="Arial" w:cs="Arial"/>
          <w:bCs/>
          <w:sz w:val="22"/>
          <w:szCs w:val="22"/>
        </w:rPr>
        <w:t>adrenoceptor antagonists on tachycardia, hypertension and cardiac arrhythmia.</w:t>
      </w:r>
    </w:p>
    <w:p w:rsidR="0090251D" w:rsidRPr="00FE4496" w:rsidRDefault="0090251D" w:rsidP="00912194">
      <w:pPr>
        <w:numPr>
          <w:ilvl w:val="0"/>
          <w:numId w:val="41"/>
        </w:numPr>
        <w:tabs>
          <w:tab w:val="clear" w:pos="720"/>
          <w:tab w:val="num" w:pos="851"/>
        </w:tabs>
        <w:ind w:left="851"/>
        <w:rPr>
          <w:rFonts w:ascii="Arial" w:hAnsi="Arial" w:cs="Arial"/>
          <w:bCs/>
          <w:sz w:val="22"/>
          <w:szCs w:val="22"/>
        </w:rPr>
      </w:pPr>
      <w:r w:rsidRPr="00FE4496">
        <w:rPr>
          <w:rFonts w:ascii="Arial" w:hAnsi="Arial" w:cs="Arial"/>
          <w:bCs/>
          <w:sz w:val="22"/>
          <w:szCs w:val="22"/>
        </w:rPr>
        <w:t xml:space="preserve">Identify two groups of patients who should not be treated with </w:t>
      </w:r>
      <w:r w:rsidRPr="00FE4496">
        <w:rPr>
          <w:rFonts w:ascii="Arial" w:hAnsi="Arial" w:cs="Arial"/>
          <w:sz w:val="22"/>
          <w:szCs w:val="22"/>
        </w:rPr>
        <w:t>β-</w:t>
      </w:r>
      <w:r w:rsidRPr="00FE4496">
        <w:rPr>
          <w:rFonts w:ascii="Arial" w:hAnsi="Arial" w:cs="Arial"/>
          <w:bCs/>
          <w:sz w:val="22"/>
          <w:szCs w:val="22"/>
        </w:rPr>
        <w:t>adrenoceptor antagonists.</w:t>
      </w:r>
    </w:p>
    <w:p w:rsidR="00912194" w:rsidRPr="00FE4496" w:rsidRDefault="00912194" w:rsidP="00912194">
      <w:pPr>
        <w:rPr>
          <w:rFonts w:ascii="Arial" w:hAnsi="Arial" w:cs="Arial"/>
          <w:bCs/>
          <w:sz w:val="22"/>
          <w:szCs w:val="22"/>
        </w:rPr>
      </w:pPr>
    </w:p>
    <w:p w:rsidR="00912194" w:rsidRPr="00FE4496" w:rsidRDefault="00912194" w:rsidP="00912194">
      <w:pPr>
        <w:rPr>
          <w:rFonts w:ascii="Arial" w:hAnsi="Arial" w:cs="Arial"/>
          <w:bCs/>
          <w:sz w:val="22"/>
          <w:szCs w:val="22"/>
        </w:rPr>
      </w:pPr>
    </w:p>
    <w:p w:rsidR="00C82365" w:rsidRPr="00FE4496" w:rsidRDefault="00C82365" w:rsidP="004D1482">
      <w:pPr>
        <w:ind w:right="-140"/>
        <w:rPr>
          <w:rFonts w:ascii="Arial" w:hAnsi="Arial" w:cs="Arial"/>
          <w:sz w:val="22"/>
        </w:rPr>
        <w:sectPr w:rsidR="00C82365" w:rsidRPr="00FE4496" w:rsidSect="00E567FB">
          <w:footerReference w:type="default" r:id="rId17"/>
          <w:pgSz w:w="11907" w:h="16840" w:code="9"/>
          <w:pgMar w:top="1134" w:right="1418" w:bottom="1134" w:left="1418" w:header="567" w:footer="567" w:gutter="0"/>
          <w:pgNumType w:start="1"/>
          <w:cols w:space="720"/>
          <w:docGrid w:linePitch="212"/>
        </w:sectPr>
      </w:pPr>
    </w:p>
    <w:p w:rsidR="00EB5ADA" w:rsidRPr="00FE4496" w:rsidRDefault="00EB5ADA" w:rsidP="00E529E7">
      <w:pPr>
        <w:ind w:firstLine="491"/>
        <w:jc w:val="center"/>
        <w:rPr>
          <w:rFonts w:ascii="Arial" w:hAnsi="Arial" w:cs="Arial"/>
          <w:b/>
          <w:sz w:val="28"/>
          <w:szCs w:val="28"/>
        </w:rPr>
      </w:pPr>
      <w:bookmarkStart w:id="6" w:name="h1"/>
      <w:bookmarkStart w:id="7" w:name="intro"/>
      <w:bookmarkStart w:id="8" w:name="h12"/>
      <w:bookmarkStart w:id="9" w:name="_Toc82339458"/>
      <w:bookmarkEnd w:id="6"/>
      <w:bookmarkEnd w:id="7"/>
      <w:bookmarkEnd w:id="8"/>
      <w:r w:rsidRPr="00FE4496">
        <w:rPr>
          <w:rFonts w:ascii="Arial" w:hAnsi="Arial" w:cs="Arial"/>
          <w:b/>
          <w:sz w:val="28"/>
          <w:szCs w:val="28"/>
        </w:rPr>
        <w:lastRenderedPageBreak/>
        <w:t xml:space="preserve">Drug Receptor Interactions &amp; Mechanism of Drug Action – </w:t>
      </w:r>
      <w:r>
        <w:rPr>
          <w:rFonts w:ascii="Arial" w:hAnsi="Arial" w:cs="Arial"/>
          <w:b/>
          <w:sz w:val="28"/>
          <w:szCs w:val="28"/>
        </w:rPr>
        <w:t xml:space="preserve">Monday </w:t>
      </w:r>
      <w:r w:rsidR="00E529E7">
        <w:rPr>
          <w:rFonts w:ascii="Arial" w:hAnsi="Arial" w:cs="Arial"/>
          <w:b/>
          <w:sz w:val="28"/>
          <w:szCs w:val="28"/>
        </w:rPr>
        <w:t xml:space="preserve">1 </w:t>
      </w:r>
      <w:r w:rsidRPr="00FE4496">
        <w:rPr>
          <w:rFonts w:ascii="Arial" w:hAnsi="Arial" w:cs="Arial"/>
          <w:b/>
          <w:sz w:val="28"/>
          <w:szCs w:val="28"/>
        </w:rPr>
        <w:t>October 20</w:t>
      </w:r>
      <w:r>
        <w:rPr>
          <w:rFonts w:ascii="Arial" w:hAnsi="Arial" w:cs="Arial"/>
          <w:b/>
          <w:sz w:val="28"/>
          <w:szCs w:val="28"/>
        </w:rPr>
        <w:t>1</w:t>
      </w:r>
      <w:r w:rsidR="00E529E7">
        <w:rPr>
          <w:rFonts w:ascii="Arial" w:hAnsi="Arial" w:cs="Arial"/>
          <w:b/>
          <w:sz w:val="28"/>
          <w:szCs w:val="28"/>
        </w:rPr>
        <w:t>2</w:t>
      </w:r>
      <w:r>
        <w:rPr>
          <w:rFonts w:ascii="Arial" w:hAnsi="Arial" w:cs="Arial"/>
          <w:b/>
          <w:sz w:val="28"/>
          <w:szCs w:val="28"/>
        </w:rPr>
        <w:t xml:space="preserve"> </w:t>
      </w:r>
    </w:p>
    <w:p w:rsidR="00EB5ADA" w:rsidRPr="00FE4496" w:rsidRDefault="00EB5ADA" w:rsidP="00EB5ADA">
      <w:pPr>
        <w:tabs>
          <w:tab w:val="left" w:pos="1985"/>
          <w:tab w:val="left" w:pos="3544"/>
          <w:tab w:val="left" w:pos="3686"/>
          <w:tab w:val="left" w:pos="4253"/>
        </w:tabs>
        <w:jc w:val="center"/>
        <w:rPr>
          <w:rFonts w:ascii="Arial" w:hAnsi="Arial" w:cs="Arial"/>
          <w:sz w:val="24"/>
          <w:szCs w:val="24"/>
        </w:rPr>
      </w:pPr>
    </w:p>
    <w:p w:rsidR="00EB5ADA" w:rsidRPr="00FE4496" w:rsidRDefault="00EB5ADA" w:rsidP="00EB5ADA">
      <w:pPr>
        <w:tabs>
          <w:tab w:val="left" w:pos="1985"/>
          <w:tab w:val="left" w:pos="3544"/>
          <w:tab w:val="left" w:pos="3686"/>
          <w:tab w:val="left" w:pos="4253"/>
        </w:tabs>
        <w:jc w:val="center"/>
        <w:rPr>
          <w:rFonts w:ascii="Arial" w:hAnsi="Arial" w:cs="Arial"/>
          <w:sz w:val="24"/>
          <w:szCs w:val="24"/>
        </w:rPr>
      </w:pPr>
      <w:r w:rsidRPr="00FE4496">
        <w:rPr>
          <w:rFonts w:ascii="Arial" w:hAnsi="Arial" w:cs="Arial"/>
          <w:sz w:val="24"/>
          <w:szCs w:val="24"/>
        </w:rPr>
        <w:t>Dr Martin Croucher</w:t>
      </w:r>
    </w:p>
    <w:p w:rsidR="00EB5ADA" w:rsidRPr="00FE4496" w:rsidRDefault="00EB5ADA" w:rsidP="00EB5ADA">
      <w:pPr>
        <w:tabs>
          <w:tab w:val="left" w:pos="1985"/>
          <w:tab w:val="left" w:pos="3544"/>
          <w:tab w:val="left" w:pos="3686"/>
          <w:tab w:val="left" w:pos="4253"/>
        </w:tabs>
        <w:jc w:val="center"/>
        <w:rPr>
          <w:rFonts w:ascii="Arial" w:hAnsi="Arial" w:cs="Arial"/>
          <w:sz w:val="22"/>
        </w:rPr>
      </w:pPr>
      <w:r w:rsidRPr="00FE4496">
        <w:rPr>
          <w:rFonts w:ascii="Arial" w:hAnsi="Arial" w:cs="Arial"/>
          <w:sz w:val="22"/>
        </w:rPr>
        <w:t>m.croucher@imperial.ac.uk</w:t>
      </w:r>
    </w:p>
    <w:p w:rsidR="00EB5ADA" w:rsidRPr="00FE4496" w:rsidRDefault="00EB5ADA" w:rsidP="00EB5ADA">
      <w:pPr>
        <w:pStyle w:val="CommentText"/>
        <w:rPr>
          <w:rFonts w:ascii="Arial" w:hAnsi="Arial" w:cs="Arial"/>
          <w:lang w:val="en-US"/>
        </w:rPr>
      </w:pPr>
    </w:p>
    <w:p w:rsidR="00EB5ADA" w:rsidRPr="00FE4496" w:rsidRDefault="00EB5ADA" w:rsidP="00EB5ADA">
      <w:pPr>
        <w:pStyle w:val="Heading7"/>
        <w:tabs>
          <w:tab w:val="clear" w:pos="1276"/>
          <w:tab w:val="clear" w:pos="1843"/>
          <w:tab w:val="clear" w:pos="2268"/>
          <w:tab w:val="clear" w:pos="2694"/>
          <w:tab w:val="clear" w:pos="2835"/>
        </w:tabs>
        <w:jc w:val="left"/>
        <w:rPr>
          <w:lang w:val="en-US"/>
        </w:rPr>
      </w:pPr>
      <w:r w:rsidRPr="00FE4496">
        <w:rPr>
          <w:lang w:val="en-US"/>
        </w:rPr>
        <w:t>Learning Objectives</w:t>
      </w:r>
    </w:p>
    <w:p w:rsidR="00EB5ADA" w:rsidRPr="00FE4496" w:rsidRDefault="00EB5ADA" w:rsidP="00EB5ADA">
      <w:pPr>
        <w:numPr>
          <w:ilvl w:val="0"/>
          <w:numId w:val="2"/>
        </w:numPr>
        <w:rPr>
          <w:rFonts w:ascii="Arial" w:hAnsi="Arial" w:cs="Arial"/>
          <w:sz w:val="22"/>
        </w:rPr>
      </w:pPr>
      <w:r w:rsidRPr="00FE4496">
        <w:rPr>
          <w:rFonts w:ascii="Arial" w:hAnsi="Arial" w:cs="Arial"/>
          <w:sz w:val="22"/>
        </w:rPr>
        <w:t>Detailed learning objectives for these lectures can be found in the “Principles of Pharmacodynamics” tutorial handout</w:t>
      </w:r>
    </w:p>
    <w:p w:rsidR="00EB5ADA" w:rsidRPr="00FE4496" w:rsidRDefault="00EB5ADA" w:rsidP="00EB5ADA">
      <w:pPr>
        <w:rPr>
          <w:rFonts w:ascii="Arial" w:hAnsi="Arial" w:cs="Arial"/>
          <w:sz w:val="22"/>
        </w:rPr>
      </w:pPr>
      <w:r>
        <w:rPr>
          <w:rFonts w:ascii="Arial" w:hAnsi="Arial" w:cs="Arial"/>
          <w:noProof/>
          <w:sz w:val="22"/>
          <w:lang w:eastAsia="en-GB"/>
        </w:rPr>
        <w:drawing>
          <wp:anchor distT="0" distB="0" distL="114300" distR="114300" simplePos="0" relativeHeight="251683840" behindDoc="0" locked="0" layoutInCell="1" allowOverlap="1">
            <wp:simplePos x="0" y="0"/>
            <wp:positionH relativeFrom="column">
              <wp:posOffset>-140335</wp:posOffset>
            </wp:positionH>
            <wp:positionV relativeFrom="paragraph">
              <wp:posOffset>45085</wp:posOffset>
            </wp:positionV>
            <wp:extent cx="5489575" cy="2054225"/>
            <wp:effectExtent l="19050" t="0" r="0" b="0"/>
            <wp:wrapSquare wrapText="bothSides"/>
            <wp:docPr id="1"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8" cstate="print"/>
                    <a:srcRect t="64557"/>
                    <a:stretch>
                      <a:fillRect/>
                    </a:stretch>
                  </pic:blipFill>
                  <pic:spPr bwMode="auto">
                    <a:xfrm>
                      <a:off x="0" y="0"/>
                      <a:ext cx="5489575" cy="2054225"/>
                    </a:xfrm>
                    <a:prstGeom prst="rect">
                      <a:avLst/>
                    </a:prstGeom>
                    <a:noFill/>
                    <a:ln w="9525">
                      <a:noFill/>
                      <a:miter lim="800000"/>
                      <a:headEnd/>
                      <a:tailEnd/>
                    </a:ln>
                  </pic:spPr>
                </pic:pic>
              </a:graphicData>
            </a:graphic>
          </wp:anchor>
        </w:drawing>
      </w: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Default="00EB5ADA" w:rsidP="00EB5ADA">
      <w:pPr>
        <w:rPr>
          <w:rFonts w:ascii="Arial" w:hAnsi="Arial" w:cs="Arial"/>
        </w:rPr>
      </w:pPr>
    </w:p>
    <w:p w:rsidR="00EB5ADA" w:rsidRPr="00FE4496" w:rsidRDefault="00EB5ADA" w:rsidP="00EB5ADA">
      <w:pPr>
        <w:rPr>
          <w:rFonts w:ascii="Arial" w:hAnsi="Arial" w:cs="Arial"/>
          <w:sz w:val="22"/>
        </w:rPr>
      </w:pPr>
    </w:p>
    <w:p w:rsidR="00EB5ADA" w:rsidRDefault="00EB5ADA" w:rsidP="00EB5ADA">
      <w:pPr>
        <w:rPr>
          <w:rFonts w:ascii="Arial" w:hAnsi="Arial" w:cs="Arial"/>
          <w:szCs w:val="22"/>
        </w:rPr>
      </w:pPr>
      <w:r>
        <w:rPr>
          <w:rFonts w:ascii="Arial" w:hAnsi="Arial" w:cs="Arial"/>
          <w:szCs w:val="22"/>
        </w:rPr>
        <w:br w:type="page"/>
      </w:r>
    </w:p>
    <w:p w:rsidR="00EB5ADA" w:rsidRDefault="00EB5ADA" w:rsidP="00EB5ADA">
      <w:pPr>
        <w:rPr>
          <w:rFonts w:ascii="Arial" w:hAnsi="Arial" w:cs="Arial"/>
          <w:szCs w:val="22"/>
        </w:rPr>
      </w:pPr>
      <w:r>
        <w:rPr>
          <w:rFonts w:ascii="Arial" w:hAnsi="Arial" w:cs="Arial"/>
          <w:noProof/>
          <w:szCs w:val="22"/>
          <w:lang w:eastAsia="en-GB"/>
        </w:rPr>
        <w:lastRenderedPageBreak/>
        <w:drawing>
          <wp:anchor distT="0" distB="0" distL="114300" distR="114300" simplePos="0" relativeHeight="251681792" behindDoc="0" locked="0" layoutInCell="1" allowOverlap="1">
            <wp:simplePos x="0" y="0"/>
            <wp:positionH relativeFrom="column">
              <wp:posOffset>6350</wp:posOffset>
            </wp:positionH>
            <wp:positionV relativeFrom="paragraph">
              <wp:posOffset>-56515</wp:posOffset>
            </wp:positionV>
            <wp:extent cx="5346700" cy="7010400"/>
            <wp:effectExtent l="0" t="0" r="6350" b="0"/>
            <wp:wrapSquare wrapText="bothSides"/>
            <wp:docPr id="2"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9" cstate="print"/>
                    <a:srcRect/>
                    <a:stretch>
                      <a:fillRect/>
                    </a:stretch>
                  </pic:blipFill>
                  <pic:spPr bwMode="auto">
                    <a:xfrm>
                      <a:off x="0" y="0"/>
                      <a:ext cx="5346700" cy="7010400"/>
                    </a:xfrm>
                    <a:prstGeom prst="rect">
                      <a:avLst/>
                    </a:prstGeom>
                    <a:noFill/>
                    <a:ln w="9525">
                      <a:noFill/>
                      <a:miter lim="800000"/>
                      <a:headEnd/>
                      <a:tailEnd/>
                    </a:ln>
                  </pic:spPr>
                </pic:pic>
              </a:graphicData>
            </a:graphic>
          </wp:anchor>
        </w:drawing>
      </w:r>
    </w:p>
    <w:p w:rsidR="00EB5ADA" w:rsidRDefault="00EB5ADA" w:rsidP="00EB5ADA">
      <w:pPr>
        <w:rPr>
          <w:rFonts w:ascii="Arial" w:hAnsi="Arial" w:cs="Arial"/>
          <w:szCs w:val="22"/>
        </w:rPr>
      </w:pPr>
    </w:p>
    <w:p w:rsidR="00EB5ADA" w:rsidRDefault="00EB5ADA" w:rsidP="00EB5ADA">
      <w:pPr>
        <w:rPr>
          <w:rFonts w:ascii="Arial" w:hAnsi="Arial" w:cs="Arial"/>
          <w:szCs w:val="22"/>
        </w:rPr>
      </w:pPr>
    </w:p>
    <w:p w:rsidR="00EB5ADA" w:rsidRDefault="00EB5ADA" w:rsidP="00EB5ADA">
      <w:pPr>
        <w:rPr>
          <w:rFonts w:ascii="Arial" w:hAnsi="Arial" w:cs="Arial"/>
          <w:szCs w:val="22"/>
        </w:rPr>
      </w:pPr>
    </w:p>
    <w:p w:rsidR="00EB5ADA" w:rsidRPr="00FE4496" w:rsidRDefault="00EB5ADA" w:rsidP="00EB5ADA">
      <w:pPr>
        <w:rPr>
          <w:rFonts w:ascii="Arial" w:hAnsi="Arial" w:cs="Arial"/>
          <w:szCs w:val="22"/>
        </w:rPr>
      </w:pPr>
      <w:r w:rsidRPr="00FE4496">
        <w:rPr>
          <w:rFonts w:ascii="Arial" w:hAnsi="Arial" w:cs="Arial"/>
          <w:szCs w:val="22"/>
        </w:rPr>
        <w:br w:type="page"/>
      </w:r>
    </w:p>
    <w:p w:rsidR="00EB5ADA" w:rsidRDefault="00EB5ADA" w:rsidP="00EB5ADA">
      <w:pPr>
        <w:rPr>
          <w:rFonts w:ascii="Arial" w:hAnsi="Arial" w:cs="Arial"/>
          <w:szCs w:val="22"/>
        </w:rPr>
      </w:pPr>
    </w:p>
    <w:p w:rsidR="00EB5ADA" w:rsidRDefault="00EB5ADA" w:rsidP="00EB5ADA">
      <w:pPr>
        <w:rPr>
          <w:rFonts w:ascii="Arial" w:hAnsi="Arial" w:cs="Arial"/>
          <w:szCs w:val="22"/>
        </w:rPr>
      </w:pPr>
      <w:r>
        <w:rPr>
          <w:rFonts w:ascii="Arial" w:hAnsi="Arial" w:cs="Arial"/>
          <w:noProof/>
          <w:szCs w:val="22"/>
          <w:lang w:eastAsia="en-GB"/>
        </w:rPr>
        <w:drawing>
          <wp:anchor distT="0" distB="0" distL="114300" distR="114300" simplePos="0" relativeHeight="251682816" behindDoc="0" locked="0" layoutInCell="1" allowOverlap="1">
            <wp:simplePos x="0" y="0"/>
            <wp:positionH relativeFrom="column">
              <wp:posOffset>2540</wp:posOffset>
            </wp:positionH>
            <wp:positionV relativeFrom="paragraph">
              <wp:posOffset>635</wp:posOffset>
            </wp:positionV>
            <wp:extent cx="5283200" cy="7167880"/>
            <wp:effectExtent l="0" t="0" r="0" b="0"/>
            <wp:wrapSquare wrapText="bothSides"/>
            <wp:docPr id="3"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 cstate="print"/>
                    <a:srcRect/>
                    <a:stretch>
                      <a:fillRect/>
                    </a:stretch>
                  </pic:blipFill>
                  <pic:spPr bwMode="auto">
                    <a:xfrm>
                      <a:off x="0" y="0"/>
                      <a:ext cx="5283200" cy="7167880"/>
                    </a:xfrm>
                    <a:prstGeom prst="rect">
                      <a:avLst/>
                    </a:prstGeom>
                    <a:noFill/>
                    <a:ln w="9525">
                      <a:noFill/>
                      <a:miter lim="800000"/>
                      <a:headEnd/>
                      <a:tailEnd/>
                    </a:ln>
                  </pic:spPr>
                </pic:pic>
              </a:graphicData>
            </a:graphic>
          </wp:anchor>
        </w:drawing>
      </w:r>
    </w:p>
    <w:p w:rsidR="00EB5ADA" w:rsidRDefault="00EB5ADA" w:rsidP="00EB5ADA">
      <w:pPr>
        <w:rPr>
          <w:rFonts w:ascii="Arial" w:hAnsi="Arial" w:cs="Arial"/>
          <w:szCs w:val="22"/>
        </w:rPr>
      </w:pPr>
    </w:p>
    <w:p w:rsidR="00EB5ADA" w:rsidRPr="00FE4496" w:rsidRDefault="00EB5ADA" w:rsidP="00EB5ADA">
      <w:pPr>
        <w:rPr>
          <w:rFonts w:ascii="Arial" w:hAnsi="Arial" w:cs="Arial"/>
          <w:szCs w:val="22"/>
        </w:rPr>
      </w:pPr>
      <w:r w:rsidRPr="00FE4496">
        <w:rPr>
          <w:rFonts w:ascii="Arial" w:hAnsi="Arial" w:cs="Arial"/>
          <w:szCs w:val="22"/>
        </w:rPr>
        <w:br w:type="page"/>
      </w:r>
    </w:p>
    <w:p w:rsidR="00EB5ADA" w:rsidRPr="00FE4496" w:rsidRDefault="00EB5ADA" w:rsidP="00EB5ADA">
      <w:pPr>
        <w:rPr>
          <w:rFonts w:ascii="Arial" w:hAnsi="Arial" w:cs="Arial"/>
          <w:szCs w:val="22"/>
        </w:rPr>
      </w:pPr>
    </w:p>
    <w:p w:rsidR="00EB5ADA" w:rsidRDefault="00EB5ADA" w:rsidP="00EB5ADA">
      <w:pPr>
        <w:rPr>
          <w:rFonts w:ascii="Arial" w:hAnsi="Arial" w:cs="Arial"/>
          <w:szCs w:val="22"/>
        </w:rPr>
      </w:pPr>
      <w:r>
        <w:rPr>
          <w:rFonts w:ascii="Arial" w:hAnsi="Arial" w:cs="Arial"/>
          <w:noProof/>
          <w:lang w:eastAsia="en-GB"/>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-114935</wp:posOffset>
            </wp:positionV>
            <wp:extent cx="5481955" cy="7275830"/>
            <wp:effectExtent l="0" t="0" r="4445" b="0"/>
            <wp:wrapSquare wrapText="bothSides"/>
            <wp:docPr id="4"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1" cstate="print"/>
                    <a:srcRect/>
                    <a:stretch>
                      <a:fillRect/>
                    </a:stretch>
                  </pic:blipFill>
                  <pic:spPr bwMode="auto">
                    <a:xfrm>
                      <a:off x="0" y="0"/>
                      <a:ext cx="5481955" cy="7275830"/>
                    </a:xfrm>
                    <a:prstGeom prst="rect">
                      <a:avLst/>
                    </a:prstGeom>
                    <a:noFill/>
                    <a:ln w="9525">
                      <a:noFill/>
                      <a:miter lim="800000"/>
                      <a:headEnd/>
                      <a:tailEnd/>
                    </a:ln>
                  </pic:spPr>
                </pic:pic>
              </a:graphicData>
            </a:graphic>
          </wp:anchor>
        </w:drawing>
      </w:r>
      <w:r w:rsidRPr="00FE4496">
        <w:rPr>
          <w:rFonts w:ascii="Arial" w:hAnsi="Arial" w:cs="Arial"/>
          <w:szCs w:val="22"/>
        </w:rPr>
        <w:br w:type="page"/>
      </w:r>
      <w:r>
        <w:rPr>
          <w:rFonts w:ascii="Arial" w:hAnsi="Arial" w:cs="Arial"/>
          <w:noProof/>
          <w:lang w:eastAsia="en-GB"/>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484495" cy="7709535"/>
            <wp:effectExtent l="19050" t="0" r="1905" b="0"/>
            <wp:wrapSquare wrapText="bothSides"/>
            <wp:docPr id="5"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2" cstate="print"/>
                    <a:srcRect/>
                    <a:stretch>
                      <a:fillRect/>
                    </a:stretch>
                  </pic:blipFill>
                  <pic:spPr bwMode="auto">
                    <a:xfrm>
                      <a:off x="0" y="0"/>
                      <a:ext cx="5484495" cy="7709535"/>
                    </a:xfrm>
                    <a:prstGeom prst="rect">
                      <a:avLst/>
                    </a:prstGeom>
                    <a:noFill/>
                    <a:ln w="9525">
                      <a:noFill/>
                      <a:miter lim="800000"/>
                      <a:headEnd/>
                      <a:tailEnd/>
                    </a:ln>
                  </pic:spPr>
                </pic:pic>
              </a:graphicData>
            </a:graphic>
          </wp:anchor>
        </w:drawing>
      </w:r>
      <w:r w:rsidRPr="00FE4496">
        <w:rPr>
          <w:rFonts w:ascii="Arial" w:hAnsi="Arial" w:cs="Arial"/>
          <w:szCs w:val="22"/>
        </w:rPr>
        <w:br w:type="page"/>
      </w:r>
    </w:p>
    <w:p w:rsidR="00EB5ADA" w:rsidRDefault="00EB5ADA" w:rsidP="00EB5ADA">
      <w:pPr>
        <w:rPr>
          <w:rFonts w:ascii="Arial" w:hAnsi="Arial" w:cs="Arial"/>
          <w:szCs w:val="22"/>
        </w:rPr>
      </w:pPr>
      <w:r>
        <w:rPr>
          <w:rFonts w:ascii="Arial" w:hAnsi="Arial" w:cs="Arial"/>
          <w:noProof/>
          <w:szCs w:val="22"/>
          <w:lang w:eastAsia="en-GB"/>
        </w:rPr>
        <w:lastRenderedPageBreak/>
        <w:drawing>
          <wp:anchor distT="0" distB="0" distL="114300" distR="114300" simplePos="0" relativeHeight="251686912" behindDoc="0" locked="0" layoutInCell="1" allowOverlap="1">
            <wp:simplePos x="0" y="0"/>
            <wp:positionH relativeFrom="column">
              <wp:posOffset>2540</wp:posOffset>
            </wp:positionH>
            <wp:positionV relativeFrom="paragraph">
              <wp:posOffset>33655</wp:posOffset>
            </wp:positionV>
            <wp:extent cx="4676775" cy="8229600"/>
            <wp:effectExtent l="0" t="0" r="9525" b="0"/>
            <wp:wrapSquare wrapText="bothSides"/>
            <wp:docPr id="6"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3" cstate="print"/>
                    <a:srcRect/>
                    <a:stretch>
                      <a:fillRect/>
                    </a:stretch>
                  </pic:blipFill>
                  <pic:spPr bwMode="auto">
                    <a:xfrm>
                      <a:off x="0" y="0"/>
                      <a:ext cx="4676775" cy="8229600"/>
                    </a:xfrm>
                    <a:prstGeom prst="rect">
                      <a:avLst/>
                    </a:prstGeom>
                    <a:noFill/>
                    <a:ln w="9525">
                      <a:noFill/>
                      <a:miter lim="800000"/>
                      <a:headEnd/>
                      <a:tailEnd/>
                    </a:ln>
                  </pic:spPr>
                </pic:pic>
              </a:graphicData>
            </a:graphic>
          </wp:anchor>
        </w:drawing>
      </w:r>
    </w:p>
    <w:p w:rsidR="00EB5ADA" w:rsidRDefault="00EB5ADA" w:rsidP="00EB5ADA">
      <w:pPr>
        <w:rPr>
          <w:rFonts w:ascii="Arial" w:hAnsi="Arial" w:cs="Arial"/>
          <w:szCs w:val="22"/>
        </w:rPr>
      </w:pPr>
      <w:r w:rsidRPr="00FE4496">
        <w:rPr>
          <w:rFonts w:ascii="Arial" w:hAnsi="Arial" w:cs="Arial"/>
          <w:szCs w:val="22"/>
        </w:rPr>
        <w:br w:type="page"/>
      </w:r>
    </w:p>
    <w:p w:rsidR="00EB5ADA" w:rsidRDefault="00EB5ADA" w:rsidP="00EB5ADA">
      <w:pPr>
        <w:rPr>
          <w:rFonts w:ascii="Arial" w:hAnsi="Arial" w:cs="Arial"/>
          <w:szCs w:val="22"/>
        </w:rPr>
      </w:pPr>
      <w:r>
        <w:rPr>
          <w:rFonts w:ascii="Arial" w:hAnsi="Arial" w:cs="Arial"/>
          <w:noProof/>
          <w:szCs w:val="22"/>
          <w:lang w:eastAsia="en-GB"/>
        </w:rPr>
        <w:lastRenderedPageBreak/>
        <w:drawing>
          <wp:anchor distT="0" distB="0" distL="114300" distR="114300" simplePos="0" relativeHeight="251687936" behindDoc="0" locked="0" layoutInCell="1" allowOverlap="1">
            <wp:simplePos x="0" y="0"/>
            <wp:positionH relativeFrom="column">
              <wp:posOffset>-238125</wp:posOffset>
            </wp:positionH>
            <wp:positionV relativeFrom="paragraph">
              <wp:posOffset>0</wp:posOffset>
            </wp:positionV>
            <wp:extent cx="6209665" cy="5937885"/>
            <wp:effectExtent l="19050" t="0" r="635" b="0"/>
            <wp:wrapSquare wrapText="bothSides"/>
            <wp:docPr id="7"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4" cstate="print"/>
                    <a:srcRect/>
                    <a:stretch>
                      <a:fillRect/>
                    </a:stretch>
                  </pic:blipFill>
                  <pic:spPr bwMode="auto">
                    <a:xfrm>
                      <a:off x="0" y="0"/>
                      <a:ext cx="6209665" cy="5937885"/>
                    </a:xfrm>
                    <a:prstGeom prst="rect">
                      <a:avLst/>
                    </a:prstGeom>
                    <a:noFill/>
                    <a:ln w="9525">
                      <a:noFill/>
                      <a:miter lim="800000"/>
                      <a:headEnd/>
                      <a:tailEnd/>
                    </a:ln>
                  </pic:spPr>
                </pic:pic>
              </a:graphicData>
            </a:graphic>
          </wp:anchor>
        </w:drawing>
      </w:r>
    </w:p>
    <w:p w:rsidR="00EB5ADA" w:rsidRDefault="00EB5ADA" w:rsidP="00EB5ADA">
      <w:pPr>
        <w:rPr>
          <w:rFonts w:ascii="Arial" w:hAnsi="Arial" w:cs="Arial"/>
          <w:szCs w:val="22"/>
        </w:rPr>
      </w:pPr>
    </w:p>
    <w:p w:rsidR="00EB5ADA" w:rsidRDefault="00EB5ADA" w:rsidP="00EB5ADA">
      <w:pPr>
        <w:rPr>
          <w:rFonts w:ascii="Arial" w:hAnsi="Arial" w:cs="Arial"/>
          <w:szCs w:val="22"/>
        </w:rPr>
      </w:pPr>
    </w:p>
    <w:p w:rsidR="00EB5ADA" w:rsidRDefault="00EB5ADA" w:rsidP="00EB5ADA">
      <w:pPr>
        <w:rPr>
          <w:rFonts w:ascii="Arial" w:hAnsi="Arial" w:cs="Arial"/>
          <w:szCs w:val="22"/>
        </w:rPr>
      </w:pPr>
      <w:r>
        <w:rPr>
          <w:rFonts w:ascii="Arial" w:hAnsi="Arial" w:cs="Arial"/>
          <w:szCs w:val="22"/>
        </w:rPr>
        <w:br w:type="page"/>
      </w:r>
    </w:p>
    <w:p w:rsidR="00E529E7" w:rsidRPr="00FE4496" w:rsidRDefault="00E529E7" w:rsidP="00E529E7">
      <w:pPr>
        <w:jc w:val="center"/>
        <w:rPr>
          <w:rFonts w:ascii="Arial" w:hAnsi="Arial" w:cs="Arial"/>
          <w:b/>
          <w:sz w:val="28"/>
          <w:szCs w:val="28"/>
        </w:rPr>
      </w:pPr>
      <w:r w:rsidRPr="00FE4496">
        <w:rPr>
          <w:rFonts w:ascii="Arial" w:hAnsi="Arial" w:cs="Arial"/>
          <w:b/>
          <w:sz w:val="28"/>
          <w:szCs w:val="28"/>
        </w:rPr>
        <w:lastRenderedPageBreak/>
        <w:t xml:space="preserve">Pharmacokinetics – </w:t>
      </w:r>
      <w:r>
        <w:rPr>
          <w:rFonts w:ascii="Arial" w:hAnsi="Arial" w:cs="Arial"/>
          <w:b/>
          <w:sz w:val="28"/>
          <w:szCs w:val="28"/>
        </w:rPr>
        <w:t>Thursday 4</w:t>
      </w:r>
      <w:r w:rsidRPr="00FE4496">
        <w:rPr>
          <w:rFonts w:ascii="Arial" w:hAnsi="Arial" w:cs="Arial"/>
          <w:b/>
          <w:sz w:val="28"/>
          <w:szCs w:val="28"/>
        </w:rPr>
        <w:t xml:space="preserve"> October 20</w:t>
      </w:r>
      <w:r>
        <w:rPr>
          <w:rFonts w:ascii="Arial" w:hAnsi="Arial" w:cs="Arial"/>
          <w:b/>
          <w:sz w:val="28"/>
          <w:szCs w:val="28"/>
        </w:rPr>
        <w:t>12</w:t>
      </w:r>
    </w:p>
    <w:p w:rsidR="00E529E7" w:rsidRPr="00FE4496" w:rsidRDefault="00E529E7" w:rsidP="00E529E7">
      <w:pPr>
        <w:tabs>
          <w:tab w:val="left" w:pos="1985"/>
          <w:tab w:val="left" w:pos="3544"/>
          <w:tab w:val="left" w:pos="3686"/>
          <w:tab w:val="left" w:pos="4253"/>
        </w:tabs>
        <w:jc w:val="center"/>
        <w:rPr>
          <w:rFonts w:ascii="Arial" w:hAnsi="Arial" w:cs="Arial"/>
          <w:sz w:val="24"/>
          <w:szCs w:val="24"/>
        </w:rPr>
      </w:pPr>
    </w:p>
    <w:p w:rsidR="00E529E7" w:rsidRPr="00FE4496" w:rsidRDefault="00E529E7" w:rsidP="00E529E7">
      <w:pPr>
        <w:tabs>
          <w:tab w:val="left" w:pos="1985"/>
          <w:tab w:val="left" w:pos="3544"/>
          <w:tab w:val="left" w:pos="3686"/>
          <w:tab w:val="left" w:pos="4253"/>
        </w:tabs>
        <w:jc w:val="center"/>
        <w:rPr>
          <w:rFonts w:ascii="Arial" w:hAnsi="Arial" w:cs="Arial"/>
          <w:sz w:val="22"/>
        </w:rPr>
      </w:pPr>
      <w:r w:rsidRPr="00FE4496">
        <w:rPr>
          <w:rFonts w:ascii="Arial" w:hAnsi="Arial" w:cs="Arial"/>
          <w:sz w:val="24"/>
          <w:szCs w:val="24"/>
        </w:rPr>
        <w:t>Prof</w:t>
      </w:r>
      <w:r w:rsidR="007C0818">
        <w:rPr>
          <w:rFonts w:ascii="Arial" w:hAnsi="Arial" w:cs="Arial"/>
          <w:sz w:val="24"/>
          <w:szCs w:val="24"/>
        </w:rPr>
        <w:t>essor</w:t>
      </w:r>
      <w:r w:rsidRPr="00FE4496">
        <w:rPr>
          <w:rFonts w:ascii="Arial" w:hAnsi="Arial" w:cs="Arial"/>
          <w:sz w:val="24"/>
          <w:szCs w:val="24"/>
        </w:rPr>
        <w:t xml:space="preserve"> Nigel Gooderham</w:t>
      </w:r>
      <w:r w:rsidRPr="00FE4496">
        <w:rPr>
          <w:rFonts w:ascii="Arial" w:hAnsi="Arial" w:cs="Arial"/>
          <w:sz w:val="22"/>
        </w:rPr>
        <w:br/>
        <w:t>n.gooderham@imperial.ac.uk</w:t>
      </w:r>
    </w:p>
    <w:p w:rsidR="00E529E7" w:rsidRPr="00FE4496" w:rsidRDefault="00E529E7" w:rsidP="00E529E7">
      <w:pPr>
        <w:pStyle w:val="CommentText"/>
        <w:rPr>
          <w:rFonts w:ascii="Arial" w:hAnsi="Arial" w:cs="Arial"/>
          <w:lang w:val="en-US"/>
        </w:rPr>
      </w:pPr>
    </w:p>
    <w:p w:rsidR="00E529E7" w:rsidRPr="00FE4496" w:rsidRDefault="006538A9" w:rsidP="00E529E7">
      <w:pPr>
        <w:rPr>
          <w:rFonts w:ascii="Arial" w:hAnsi="Arial" w:cs="Arial"/>
          <w:sz w:val="22"/>
        </w:rPr>
      </w:pPr>
      <w:r>
        <w:rPr>
          <w:rFonts w:ascii="Arial" w:hAnsi="Arial" w:cs="Arial"/>
        </w:rPr>
        <w:pict>
          <v:rect id="_x0000_i1027" style="width:0;height:1.5pt" o:hralign="center" o:hrstd="t" o:hr="t" fillcolor="gray" stroked="f"/>
        </w:pict>
      </w:r>
    </w:p>
    <w:p w:rsidR="00E529E7" w:rsidRPr="00FE4496" w:rsidRDefault="00E529E7" w:rsidP="00E529E7">
      <w:pPr>
        <w:outlineLvl w:val="0"/>
        <w:rPr>
          <w:rFonts w:ascii="Arial" w:hAnsi="Arial" w:cs="Arial"/>
          <w:b/>
          <w:sz w:val="22"/>
        </w:rPr>
      </w:pPr>
    </w:p>
    <w:p w:rsidR="00E529E7" w:rsidRPr="00FE4496" w:rsidRDefault="00E529E7" w:rsidP="00E529E7">
      <w:pPr>
        <w:rPr>
          <w:rFonts w:ascii="Arial" w:hAnsi="Arial" w:cs="Arial"/>
          <w:color w:val="000000"/>
          <w:sz w:val="22"/>
          <w:szCs w:val="22"/>
        </w:rPr>
      </w:pPr>
      <w:r w:rsidRPr="00FE4496">
        <w:rPr>
          <w:rFonts w:ascii="Arial" w:hAnsi="Arial" w:cs="Arial"/>
          <w:color w:val="000000"/>
          <w:sz w:val="22"/>
          <w:szCs w:val="22"/>
        </w:rPr>
        <w:t>To achieve its effect a drug must first be presented in a suitable formulation at an appropriate site of ADMINISTRATION and then (usually) ABSORBED and DISTRIBUTED through the body to its site of action. For the effect to wear off the drug must almost always be METABOLISED and/or EXCRETED with the residues being VOIDED (REMOVED) from the body.</w:t>
      </w:r>
    </w:p>
    <w:p w:rsidR="00E529E7" w:rsidRPr="00FE4496" w:rsidRDefault="00E529E7" w:rsidP="00E529E7">
      <w:pPr>
        <w:rPr>
          <w:rFonts w:ascii="Arial" w:hAnsi="Arial" w:cs="Arial"/>
          <w:b/>
          <w:sz w:val="22"/>
          <w:szCs w:val="22"/>
        </w:rPr>
      </w:pPr>
    </w:p>
    <w:p w:rsidR="00E529E7" w:rsidRPr="00FE4496" w:rsidRDefault="00E529E7" w:rsidP="00E529E7">
      <w:pPr>
        <w:rPr>
          <w:rFonts w:ascii="Arial" w:hAnsi="Arial" w:cs="Arial"/>
          <w:sz w:val="22"/>
          <w:szCs w:val="22"/>
        </w:rPr>
      </w:pPr>
      <w:r w:rsidRPr="00FE4496">
        <w:rPr>
          <w:rFonts w:ascii="Arial" w:hAnsi="Arial" w:cs="Arial"/>
          <w:b/>
          <w:sz w:val="22"/>
          <w:szCs w:val="22"/>
        </w:rPr>
        <w:t>1).</w:t>
      </w:r>
      <w:r w:rsidRPr="00FE4496">
        <w:rPr>
          <w:rFonts w:ascii="Arial" w:hAnsi="Arial" w:cs="Arial"/>
          <w:b/>
          <w:sz w:val="22"/>
          <w:szCs w:val="22"/>
        </w:rPr>
        <w:tab/>
        <w:t>ADMINISTRATION</w:t>
      </w:r>
      <w:r w:rsidRPr="00FE4496">
        <w:rPr>
          <w:rFonts w:ascii="Arial" w:hAnsi="Arial" w:cs="Arial"/>
          <w:sz w:val="22"/>
          <w:szCs w:val="22"/>
        </w:rPr>
        <w:tab/>
      </w:r>
    </w:p>
    <w:p w:rsidR="00E529E7" w:rsidRPr="00FE4496" w:rsidRDefault="00E529E7" w:rsidP="00E529E7">
      <w:pPr>
        <w:rPr>
          <w:rFonts w:ascii="Arial" w:hAnsi="Arial" w:cs="Arial"/>
          <w:sz w:val="22"/>
          <w:szCs w:val="22"/>
        </w:rPr>
      </w:pPr>
      <w:r w:rsidRPr="00FE4496">
        <w:rPr>
          <w:rFonts w:ascii="Arial" w:hAnsi="Arial" w:cs="Arial"/>
          <w:sz w:val="22"/>
          <w:szCs w:val="22"/>
        </w:rPr>
        <w:t>The route of administration is a critical determinant of the onset, duration, intensity and degree of localisation of drug action. Actions may be SYSTEMIC or LOCAL.</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ENTERAL ROUTES</w:t>
      </w:r>
      <w:r w:rsidRPr="00FE4496">
        <w:rPr>
          <w:rFonts w:ascii="Arial" w:hAnsi="Arial" w:cs="Arial"/>
          <w:sz w:val="22"/>
          <w:szCs w:val="22"/>
        </w:rPr>
        <w:tab/>
      </w:r>
      <w:r w:rsidRPr="00FE4496">
        <w:rPr>
          <w:rFonts w:ascii="Arial" w:hAnsi="Arial" w:cs="Arial"/>
          <w:sz w:val="22"/>
          <w:szCs w:val="22"/>
        </w:rPr>
        <w:tab/>
        <w:t>sublingual, buccal, oral, rectal</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PARENTERAL ROUTES</w:t>
      </w:r>
      <w:r w:rsidRPr="00FE4496">
        <w:rPr>
          <w:rFonts w:ascii="Arial" w:hAnsi="Arial" w:cs="Arial"/>
          <w:sz w:val="22"/>
          <w:szCs w:val="22"/>
        </w:rPr>
        <w:tab/>
        <w:t>intravenous, intramuscular (DEPOT THERAPY),</w:t>
      </w:r>
    </w:p>
    <w:p w:rsidR="00E529E7" w:rsidRPr="00FE4496" w:rsidRDefault="00E529E7" w:rsidP="00E529E7">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subcutaneous, percutaneous, inhalation</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w:t>
      </w:r>
      <w:r w:rsidRPr="00FE4496">
        <w:rPr>
          <w:rFonts w:ascii="Arial" w:hAnsi="Arial" w:cs="Arial"/>
          <w:b/>
          <w:sz w:val="22"/>
          <w:szCs w:val="22"/>
        </w:rPr>
        <w:t>Q</w:t>
      </w:r>
      <w:r w:rsidRPr="00FE4496">
        <w:rPr>
          <w:rFonts w:ascii="Arial" w:hAnsi="Arial" w:cs="Arial"/>
          <w:sz w:val="22"/>
          <w:szCs w:val="22"/>
        </w:rPr>
        <w:t>. What are the advantages and disadvantages of each route of administration and when would you use them?  Consult the ‘Bioavailability Tutorial’ notes))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b/>
          <w:sz w:val="22"/>
          <w:szCs w:val="22"/>
        </w:rPr>
      </w:pPr>
      <w:r w:rsidRPr="00FE4496">
        <w:rPr>
          <w:rFonts w:ascii="Arial" w:hAnsi="Arial" w:cs="Arial"/>
          <w:b/>
          <w:sz w:val="22"/>
          <w:szCs w:val="22"/>
        </w:rPr>
        <w:t>2).</w:t>
      </w:r>
      <w:r w:rsidRPr="00FE4496">
        <w:rPr>
          <w:rFonts w:ascii="Arial" w:hAnsi="Arial" w:cs="Arial"/>
          <w:b/>
          <w:sz w:val="22"/>
          <w:szCs w:val="22"/>
        </w:rPr>
        <w:tab/>
        <w:t>ABSORPTION</w:t>
      </w:r>
    </w:p>
    <w:p w:rsidR="00E529E7" w:rsidRPr="00FE4496" w:rsidRDefault="00E529E7" w:rsidP="00E529E7">
      <w:pPr>
        <w:rPr>
          <w:rFonts w:ascii="Arial" w:hAnsi="Arial" w:cs="Arial"/>
          <w:sz w:val="22"/>
          <w:szCs w:val="22"/>
        </w:rPr>
      </w:pPr>
      <w:r w:rsidRPr="00FE4496">
        <w:rPr>
          <w:rFonts w:ascii="Arial" w:hAnsi="Arial" w:cs="Arial"/>
          <w:sz w:val="22"/>
          <w:szCs w:val="22"/>
        </w:rPr>
        <w:t>The main barriers to drug movement are cell membranes (lipid layers)</w:t>
      </w:r>
    </w:p>
    <w:p w:rsidR="00E529E7" w:rsidRPr="00FE4496" w:rsidRDefault="00E529E7" w:rsidP="00E529E7">
      <w:pPr>
        <w:rPr>
          <w:rFonts w:ascii="Arial" w:hAnsi="Arial" w:cs="Arial"/>
          <w:sz w:val="22"/>
          <w:szCs w:val="22"/>
        </w:rPr>
      </w:pPr>
      <w:r w:rsidRPr="00FE4496">
        <w:rPr>
          <w:rFonts w:ascii="Arial" w:hAnsi="Arial" w:cs="Arial"/>
          <w:sz w:val="22"/>
          <w:szCs w:val="22"/>
        </w:rPr>
        <w:tab/>
        <w:t>Lipid soluble drugs are free to ‘dissolve’ into membranes</w:t>
      </w:r>
    </w:p>
    <w:p w:rsidR="00E529E7" w:rsidRPr="00FE4496" w:rsidRDefault="00E529E7" w:rsidP="00E529E7">
      <w:pPr>
        <w:rPr>
          <w:rFonts w:ascii="Arial" w:hAnsi="Arial" w:cs="Arial"/>
          <w:sz w:val="22"/>
          <w:szCs w:val="22"/>
        </w:rPr>
      </w:pPr>
      <w:r w:rsidRPr="00FE4496">
        <w:rPr>
          <w:rFonts w:ascii="Arial" w:hAnsi="Arial" w:cs="Arial"/>
          <w:sz w:val="22"/>
          <w:szCs w:val="22"/>
        </w:rPr>
        <w:tab/>
        <w:t>Most drugs are weak acids or bases (electrolytes)</w:t>
      </w:r>
    </w:p>
    <w:p w:rsidR="00E529E7" w:rsidRPr="00FE4496" w:rsidRDefault="00E529E7" w:rsidP="00E529E7">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degree of ionization depends upon the pKa of molecule and pH of medium</w:t>
      </w:r>
    </w:p>
    <w:p w:rsidR="00E529E7" w:rsidRPr="00FE4496" w:rsidRDefault="00E529E7" w:rsidP="00E529E7">
      <w:pPr>
        <w:ind w:left="720" w:firstLine="720"/>
        <w:rPr>
          <w:rFonts w:ascii="Arial" w:hAnsi="Arial" w:cs="Arial"/>
          <w:sz w:val="22"/>
          <w:szCs w:val="22"/>
        </w:rPr>
      </w:pPr>
      <w:r w:rsidRPr="00FE4496">
        <w:rPr>
          <w:rFonts w:ascii="Arial" w:hAnsi="Arial" w:cs="Arial"/>
          <w:sz w:val="22"/>
          <w:szCs w:val="22"/>
        </w:rPr>
        <w:t>(generally: ionized - more water soluble; non-ionized - more lipid soluble)</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Transfer across membranes may occur by one or more of six possible mechanisms</w:t>
      </w:r>
    </w:p>
    <w:p w:rsidR="00E529E7" w:rsidRPr="00FE4496" w:rsidRDefault="00E529E7" w:rsidP="00E529E7">
      <w:pPr>
        <w:rPr>
          <w:rFonts w:ascii="Arial" w:hAnsi="Arial" w:cs="Arial"/>
          <w:sz w:val="22"/>
          <w:szCs w:val="22"/>
        </w:rPr>
      </w:pPr>
      <w:r w:rsidRPr="00FE4496">
        <w:rPr>
          <w:rFonts w:ascii="Arial" w:hAnsi="Arial" w:cs="Arial"/>
          <w:sz w:val="22"/>
          <w:szCs w:val="22"/>
        </w:rPr>
        <w:tab/>
        <w:t>(a). passive diffusion (most common - pH PARTITION HYPOTHESIS)</w:t>
      </w:r>
    </w:p>
    <w:p w:rsidR="00E529E7" w:rsidRPr="00FE4496" w:rsidRDefault="00E529E7" w:rsidP="00E529E7">
      <w:pPr>
        <w:rPr>
          <w:rFonts w:ascii="Arial" w:hAnsi="Arial" w:cs="Arial"/>
          <w:sz w:val="22"/>
          <w:szCs w:val="22"/>
        </w:rPr>
      </w:pPr>
      <w:r w:rsidRPr="00FE4496">
        <w:rPr>
          <w:rFonts w:ascii="Arial" w:hAnsi="Arial" w:cs="Arial"/>
          <w:sz w:val="22"/>
          <w:szCs w:val="22"/>
        </w:rPr>
        <w:tab/>
        <w:t>(b). facilitated diffusion</w:t>
      </w:r>
    </w:p>
    <w:p w:rsidR="00E529E7" w:rsidRPr="00FE4496" w:rsidRDefault="00E529E7" w:rsidP="00E529E7">
      <w:pPr>
        <w:rPr>
          <w:rFonts w:ascii="Arial" w:hAnsi="Arial" w:cs="Arial"/>
          <w:sz w:val="22"/>
          <w:szCs w:val="22"/>
        </w:rPr>
      </w:pPr>
      <w:r w:rsidRPr="00FE4496">
        <w:rPr>
          <w:rFonts w:ascii="Arial" w:hAnsi="Arial" w:cs="Arial"/>
          <w:sz w:val="22"/>
          <w:szCs w:val="22"/>
        </w:rPr>
        <w:tab/>
        <w:t>(c). active transport (more important in drug excretion)</w:t>
      </w:r>
    </w:p>
    <w:p w:rsidR="00E529E7" w:rsidRPr="00FE4496" w:rsidRDefault="00E529E7" w:rsidP="00E529E7">
      <w:pPr>
        <w:rPr>
          <w:rFonts w:ascii="Arial" w:hAnsi="Arial" w:cs="Arial"/>
          <w:sz w:val="22"/>
          <w:szCs w:val="22"/>
        </w:rPr>
      </w:pPr>
      <w:r w:rsidRPr="00FE4496">
        <w:rPr>
          <w:rFonts w:ascii="Arial" w:hAnsi="Arial" w:cs="Arial"/>
          <w:sz w:val="22"/>
          <w:szCs w:val="22"/>
        </w:rPr>
        <w:tab/>
        <w:t>(d). pinocytosis (phagocytosis-like mechanisms - liposomes)</w:t>
      </w:r>
    </w:p>
    <w:p w:rsidR="00E529E7" w:rsidRPr="00FE4496" w:rsidRDefault="00E529E7" w:rsidP="00E529E7">
      <w:pPr>
        <w:rPr>
          <w:rFonts w:ascii="Arial" w:hAnsi="Arial" w:cs="Arial"/>
          <w:sz w:val="22"/>
          <w:szCs w:val="22"/>
        </w:rPr>
      </w:pPr>
      <w:r w:rsidRPr="00FE4496">
        <w:rPr>
          <w:rFonts w:ascii="Arial" w:hAnsi="Arial" w:cs="Arial"/>
          <w:sz w:val="22"/>
          <w:szCs w:val="22"/>
        </w:rPr>
        <w:tab/>
        <w:t>(e). filtration (small water soluble molecules)</w:t>
      </w:r>
    </w:p>
    <w:p w:rsidR="00E529E7" w:rsidRPr="00FE4496" w:rsidRDefault="00E529E7" w:rsidP="00E529E7">
      <w:pPr>
        <w:rPr>
          <w:rFonts w:ascii="Arial" w:hAnsi="Arial" w:cs="Arial"/>
          <w:sz w:val="22"/>
          <w:szCs w:val="22"/>
        </w:rPr>
      </w:pPr>
      <w:r w:rsidRPr="00FE4496">
        <w:rPr>
          <w:rFonts w:ascii="Arial" w:hAnsi="Arial" w:cs="Arial"/>
          <w:sz w:val="22"/>
          <w:szCs w:val="22"/>
        </w:rPr>
        <w:tab/>
        <w:t>(f). paracellular transport (around cells, often overlooked)</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b/>
          <w:sz w:val="22"/>
          <w:szCs w:val="22"/>
        </w:rPr>
      </w:pPr>
      <w:r w:rsidRPr="00FE4496">
        <w:rPr>
          <w:rFonts w:ascii="Arial" w:hAnsi="Arial" w:cs="Arial"/>
          <w:b/>
          <w:sz w:val="22"/>
          <w:szCs w:val="22"/>
        </w:rPr>
        <w:t>3).</w:t>
      </w:r>
      <w:r w:rsidRPr="00FE4496">
        <w:rPr>
          <w:rFonts w:ascii="Arial" w:hAnsi="Arial" w:cs="Arial"/>
          <w:b/>
          <w:sz w:val="22"/>
          <w:szCs w:val="22"/>
        </w:rPr>
        <w:tab/>
        <w:t>DISTRIBUTION</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Only after a substance has entered the blood or lymph can it be said to be truly absorbed. The lymph (eventually) drains into the vascular system mainly via the thoracic duct. Once within the vascular system a drug can be distributed throughout the various tissues and body fluids.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Factors involved in drug distribution</w:t>
      </w:r>
    </w:p>
    <w:p w:rsidR="00E529E7" w:rsidRPr="00FE4496" w:rsidRDefault="00E529E7" w:rsidP="00E529E7">
      <w:pPr>
        <w:rPr>
          <w:rFonts w:ascii="Arial" w:hAnsi="Arial" w:cs="Arial"/>
          <w:sz w:val="22"/>
          <w:szCs w:val="22"/>
        </w:rPr>
      </w:pPr>
      <w:r w:rsidRPr="00FE4496">
        <w:rPr>
          <w:rFonts w:ascii="Arial" w:hAnsi="Arial" w:cs="Arial"/>
          <w:sz w:val="22"/>
          <w:szCs w:val="22"/>
        </w:rPr>
        <w:tab/>
        <w:t>(a). regional blood flow</w:t>
      </w:r>
    </w:p>
    <w:p w:rsidR="00E529E7" w:rsidRPr="00FE4496" w:rsidRDefault="00E529E7" w:rsidP="00E529E7">
      <w:pPr>
        <w:rPr>
          <w:rFonts w:ascii="Arial" w:hAnsi="Arial" w:cs="Arial"/>
          <w:sz w:val="22"/>
          <w:szCs w:val="22"/>
          <w:lang w:val="de-DE"/>
        </w:rPr>
      </w:pPr>
      <w:r w:rsidRPr="00FE4496">
        <w:rPr>
          <w:rFonts w:ascii="Arial" w:hAnsi="Arial" w:cs="Arial"/>
          <w:sz w:val="22"/>
          <w:szCs w:val="22"/>
        </w:rPr>
        <w:tab/>
      </w:r>
      <w:r w:rsidRPr="00FE4496">
        <w:rPr>
          <w:rFonts w:ascii="Arial" w:hAnsi="Arial" w:cs="Arial"/>
          <w:sz w:val="22"/>
          <w:szCs w:val="22"/>
          <w:lang w:val="de-DE"/>
        </w:rPr>
        <w:t>(b). extracelluar binding (PLASMA-PROTEIN BINDING)</w:t>
      </w:r>
    </w:p>
    <w:p w:rsidR="00E529E7" w:rsidRPr="00FE4496" w:rsidRDefault="00E529E7" w:rsidP="00E529E7">
      <w:pPr>
        <w:rPr>
          <w:rFonts w:ascii="Arial" w:hAnsi="Arial" w:cs="Arial"/>
          <w:sz w:val="22"/>
          <w:szCs w:val="22"/>
        </w:rPr>
      </w:pPr>
      <w:r w:rsidRPr="00FE4496">
        <w:rPr>
          <w:rFonts w:ascii="Arial" w:hAnsi="Arial" w:cs="Arial"/>
          <w:sz w:val="22"/>
          <w:szCs w:val="22"/>
          <w:lang w:val="de-DE"/>
        </w:rPr>
        <w:tab/>
      </w:r>
      <w:r w:rsidRPr="00FE4496">
        <w:rPr>
          <w:rFonts w:ascii="Arial" w:hAnsi="Arial" w:cs="Arial"/>
          <w:sz w:val="22"/>
          <w:szCs w:val="22"/>
        </w:rPr>
        <w:t>(c). capillary permeability (modifications - renal, hepatic, brain/</w:t>
      </w:r>
      <w:smartTag w:uri="urn:schemas-microsoft-com:office:smarttags" w:element="stockticker">
        <w:r w:rsidRPr="00FE4496">
          <w:rPr>
            <w:rFonts w:ascii="Arial" w:hAnsi="Arial" w:cs="Arial"/>
            <w:sz w:val="22"/>
            <w:szCs w:val="22"/>
          </w:rPr>
          <w:t>CNS</w:t>
        </w:r>
      </w:smartTag>
      <w:r w:rsidRPr="00FE4496">
        <w:rPr>
          <w:rFonts w:ascii="Arial" w:hAnsi="Arial" w:cs="Arial"/>
          <w:sz w:val="22"/>
          <w:szCs w:val="22"/>
        </w:rPr>
        <w:t>, placental)</w:t>
      </w:r>
    </w:p>
    <w:p w:rsidR="00E529E7" w:rsidRPr="00FE4496" w:rsidRDefault="00E529E7" w:rsidP="00E529E7">
      <w:pPr>
        <w:rPr>
          <w:rFonts w:ascii="Arial" w:hAnsi="Arial" w:cs="Arial"/>
          <w:sz w:val="22"/>
          <w:szCs w:val="22"/>
        </w:rPr>
      </w:pPr>
      <w:r w:rsidRPr="00FE4496">
        <w:rPr>
          <w:rFonts w:ascii="Arial" w:hAnsi="Arial" w:cs="Arial"/>
          <w:sz w:val="22"/>
          <w:szCs w:val="22"/>
        </w:rPr>
        <w:tab/>
        <w:t>(d). localisation in tissues (special cases)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w:t>
      </w:r>
      <w:r w:rsidRPr="00FE4496">
        <w:rPr>
          <w:rFonts w:ascii="Arial" w:hAnsi="Arial" w:cs="Arial"/>
          <w:b/>
          <w:sz w:val="22"/>
          <w:szCs w:val="22"/>
        </w:rPr>
        <w:t>Q</w:t>
      </w:r>
      <w:r w:rsidRPr="00FE4496">
        <w:rPr>
          <w:rFonts w:ascii="Arial" w:hAnsi="Arial" w:cs="Arial"/>
          <w:sz w:val="22"/>
          <w:szCs w:val="22"/>
        </w:rPr>
        <w:t>. Could the selective uptake of drugs into the lymphatic system be used to any therapeutic advantage and, if so, how could this be achieved?)</w:t>
      </w:r>
    </w:p>
    <w:p w:rsidR="00E529E7" w:rsidRDefault="00E529E7" w:rsidP="00E529E7">
      <w:pPr>
        <w:rPr>
          <w:rFonts w:ascii="Arial" w:hAnsi="Arial" w:cs="Arial"/>
          <w:b/>
          <w:sz w:val="22"/>
          <w:szCs w:val="22"/>
        </w:rPr>
      </w:pPr>
    </w:p>
    <w:p w:rsidR="00E529E7" w:rsidRDefault="00E529E7" w:rsidP="00E529E7">
      <w:pPr>
        <w:rPr>
          <w:rFonts w:ascii="Arial" w:hAnsi="Arial" w:cs="Arial"/>
          <w:b/>
          <w:sz w:val="22"/>
          <w:szCs w:val="22"/>
        </w:rPr>
      </w:pPr>
    </w:p>
    <w:p w:rsidR="00E529E7" w:rsidRPr="00FE4496" w:rsidRDefault="00E529E7" w:rsidP="00E529E7">
      <w:pPr>
        <w:rPr>
          <w:rFonts w:ascii="Arial" w:hAnsi="Arial" w:cs="Arial"/>
          <w:b/>
          <w:sz w:val="22"/>
          <w:szCs w:val="22"/>
        </w:rPr>
      </w:pPr>
      <w:r w:rsidRPr="00FE4496">
        <w:rPr>
          <w:rFonts w:ascii="Arial" w:hAnsi="Arial" w:cs="Arial"/>
          <w:b/>
          <w:sz w:val="22"/>
          <w:szCs w:val="22"/>
        </w:rPr>
        <w:lastRenderedPageBreak/>
        <w:t>4).</w:t>
      </w:r>
      <w:r w:rsidRPr="00FE4496">
        <w:rPr>
          <w:rFonts w:ascii="Arial" w:hAnsi="Arial" w:cs="Arial"/>
          <w:b/>
          <w:sz w:val="22"/>
          <w:szCs w:val="22"/>
        </w:rPr>
        <w:tab/>
        <w:t>EXCRETION</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Kidneys - renal excretion</w:t>
      </w:r>
    </w:p>
    <w:p w:rsidR="00E529E7" w:rsidRPr="00FE4496" w:rsidRDefault="00E529E7" w:rsidP="00E529E7">
      <w:pPr>
        <w:rPr>
          <w:rFonts w:ascii="Arial" w:hAnsi="Arial" w:cs="Arial"/>
          <w:sz w:val="22"/>
          <w:szCs w:val="22"/>
        </w:rPr>
      </w:pPr>
      <w:r w:rsidRPr="00FE4496">
        <w:rPr>
          <w:rFonts w:ascii="Arial" w:hAnsi="Arial" w:cs="Arial"/>
          <w:sz w:val="22"/>
          <w:szCs w:val="22"/>
        </w:rPr>
        <w:tab/>
        <w:t>Ultimately responsible for the elimination of most drugs</w:t>
      </w:r>
    </w:p>
    <w:p w:rsidR="00E529E7" w:rsidRPr="00FE4496" w:rsidRDefault="00E529E7" w:rsidP="00E529E7">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glomerulus - drug-protein complexes not filtered</w:t>
      </w:r>
    </w:p>
    <w:p w:rsidR="00E529E7" w:rsidRPr="00FE4496" w:rsidRDefault="00E529E7" w:rsidP="00E529E7">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proximal tubule - active secretion of acids and bases</w:t>
      </w:r>
    </w:p>
    <w:p w:rsidR="00E529E7" w:rsidRPr="00FE4496" w:rsidRDefault="00E529E7" w:rsidP="00E529E7">
      <w:pPr>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 xml:space="preserve">proximal and distal tubules - lipid soluble drugs reabsorbed (passive </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diffusion)</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Liver - biliary excretion</w:t>
      </w:r>
    </w:p>
    <w:p w:rsidR="00E529E7" w:rsidRPr="00FE4496" w:rsidRDefault="00E529E7" w:rsidP="00E529E7">
      <w:pPr>
        <w:rPr>
          <w:rFonts w:ascii="Arial" w:hAnsi="Arial" w:cs="Arial"/>
          <w:sz w:val="22"/>
          <w:szCs w:val="22"/>
        </w:rPr>
      </w:pPr>
      <w:r w:rsidRPr="00FE4496">
        <w:rPr>
          <w:rFonts w:ascii="Arial" w:hAnsi="Arial" w:cs="Arial"/>
          <w:sz w:val="22"/>
          <w:szCs w:val="22"/>
        </w:rPr>
        <w:tab/>
        <w:t xml:space="preserve">Some drugs are concentrated in the bile (usually larger molecular weight </w:t>
      </w:r>
      <w:r w:rsidRPr="00FE4496">
        <w:rPr>
          <w:rFonts w:ascii="Arial" w:hAnsi="Arial" w:cs="Arial"/>
          <w:sz w:val="22"/>
          <w:szCs w:val="22"/>
        </w:rPr>
        <w:tab/>
        <w:t>conjugates)</w:t>
      </w:r>
    </w:p>
    <w:p w:rsidR="00E529E7" w:rsidRPr="00FE4496" w:rsidRDefault="00E529E7" w:rsidP="00E529E7">
      <w:pPr>
        <w:rPr>
          <w:rFonts w:ascii="Arial" w:hAnsi="Arial" w:cs="Arial"/>
          <w:sz w:val="22"/>
          <w:szCs w:val="22"/>
        </w:rPr>
      </w:pPr>
      <w:r w:rsidRPr="00FE4496">
        <w:rPr>
          <w:rFonts w:ascii="Arial" w:hAnsi="Arial" w:cs="Arial"/>
          <w:sz w:val="22"/>
          <w:szCs w:val="22"/>
        </w:rPr>
        <w:tab/>
        <w:t>- active transport (systems for bile acids and endogenous glucuronides)</w:t>
      </w:r>
    </w:p>
    <w:p w:rsidR="00E529E7" w:rsidRPr="00FE4496" w:rsidRDefault="00E529E7" w:rsidP="00E529E7">
      <w:pPr>
        <w:rPr>
          <w:rFonts w:ascii="Arial" w:hAnsi="Arial" w:cs="Arial"/>
          <w:sz w:val="22"/>
          <w:szCs w:val="22"/>
        </w:rPr>
      </w:pPr>
      <w:r w:rsidRPr="00FE4496">
        <w:rPr>
          <w:rFonts w:ascii="Arial" w:hAnsi="Arial" w:cs="Arial"/>
          <w:sz w:val="22"/>
          <w:szCs w:val="22"/>
        </w:rPr>
        <w:tab/>
        <w:t>ENTEROHEPATIC CYCLING</w:t>
      </w:r>
      <w:r w:rsidRPr="00FE4496">
        <w:rPr>
          <w:rFonts w:ascii="Arial" w:hAnsi="Arial" w:cs="Arial"/>
          <w:sz w:val="22"/>
          <w:szCs w:val="22"/>
        </w:rPr>
        <w:tab/>
      </w:r>
    </w:p>
    <w:p w:rsidR="00E529E7" w:rsidRPr="00FE4496" w:rsidRDefault="00E529E7" w:rsidP="00E529E7">
      <w:pPr>
        <w:rPr>
          <w:rFonts w:ascii="Arial" w:hAnsi="Arial" w:cs="Arial"/>
          <w:sz w:val="22"/>
          <w:szCs w:val="22"/>
        </w:rPr>
      </w:pPr>
      <w:r w:rsidRPr="00FE4496">
        <w:rPr>
          <w:rFonts w:ascii="Arial" w:hAnsi="Arial" w:cs="Arial"/>
          <w:sz w:val="22"/>
          <w:szCs w:val="22"/>
        </w:rPr>
        <w:tab/>
        <w:t>- once excreted into the gut (via bile) the drug (or metabolite) may be reabsorbed</w:t>
      </w:r>
    </w:p>
    <w:p w:rsidR="00E529E7" w:rsidRPr="00FE4496" w:rsidRDefault="00E529E7" w:rsidP="00E529E7">
      <w:pPr>
        <w:rPr>
          <w:rFonts w:ascii="Arial" w:hAnsi="Arial" w:cs="Arial"/>
          <w:sz w:val="22"/>
          <w:szCs w:val="22"/>
        </w:rPr>
      </w:pPr>
      <w:r w:rsidRPr="00FE4496">
        <w:rPr>
          <w:rFonts w:ascii="Arial" w:hAnsi="Arial" w:cs="Arial"/>
          <w:sz w:val="22"/>
          <w:szCs w:val="22"/>
        </w:rPr>
        <w:tab/>
        <w:t>- a drug trapped in a cycling process persists in the body for longer than expected</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Lungs - excreted via expired air</w:t>
      </w:r>
    </w:p>
    <w:p w:rsidR="00E529E7" w:rsidRPr="00FE4496" w:rsidRDefault="00E529E7" w:rsidP="00E529E7">
      <w:pPr>
        <w:rPr>
          <w:rFonts w:ascii="Arial" w:hAnsi="Arial" w:cs="Arial"/>
          <w:sz w:val="22"/>
          <w:szCs w:val="22"/>
        </w:rPr>
      </w:pPr>
      <w:r w:rsidRPr="00FE4496">
        <w:rPr>
          <w:rFonts w:ascii="Arial" w:hAnsi="Arial" w:cs="Arial"/>
          <w:sz w:val="22"/>
          <w:szCs w:val="22"/>
        </w:rPr>
        <w:tab/>
        <w:t>passive diffusion of volatile compounds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Other routes (usually of little quantitative importance)</w:t>
      </w:r>
    </w:p>
    <w:p w:rsidR="00E529E7" w:rsidRPr="00FE4496" w:rsidRDefault="00E529E7" w:rsidP="00E529E7">
      <w:pPr>
        <w:rPr>
          <w:rFonts w:ascii="Arial" w:hAnsi="Arial" w:cs="Arial"/>
          <w:sz w:val="22"/>
          <w:szCs w:val="22"/>
        </w:rPr>
      </w:pPr>
      <w:r w:rsidRPr="00FE4496">
        <w:rPr>
          <w:rFonts w:ascii="Arial" w:hAnsi="Arial" w:cs="Arial"/>
          <w:sz w:val="22"/>
          <w:szCs w:val="22"/>
        </w:rPr>
        <w:tab/>
        <w:t>gastrointestinal secretions, saliva, sweat, milk, genital secretions, integument</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w:t>
      </w:r>
      <w:r w:rsidRPr="00FE4496">
        <w:rPr>
          <w:rFonts w:ascii="Arial" w:hAnsi="Arial" w:cs="Arial"/>
          <w:b/>
          <w:sz w:val="22"/>
          <w:szCs w:val="22"/>
        </w:rPr>
        <w:t>Q</w:t>
      </w:r>
      <w:r w:rsidRPr="00FE4496">
        <w:rPr>
          <w:rFonts w:ascii="Arial" w:hAnsi="Arial" w:cs="Arial"/>
          <w:sz w:val="22"/>
          <w:szCs w:val="22"/>
        </w:rPr>
        <w:t>. To what therapeutic advantage could eneterohepatic cycling be put?)</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b/>
          <w:sz w:val="22"/>
          <w:szCs w:val="22"/>
        </w:rPr>
      </w:pPr>
      <w:r w:rsidRPr="00FE4496">
        <w:rPr>
          <w:rFonts w:ascii="Arial" w:hAnsi="Arial" w:cs="Arial"/>
          <w:b/>
          <w:sz w:val="22"/>
          <w:szCs w:val="22"/>
        </w:rPr>
        <w:t>5).</w:t>
      </w:r>
      <w:r w:rsidRPr="00FE4496">
        <w:rPr>
          <w:rFonts w:ascii="Arial" w:hAnsi="Arial" w:cs="Arial"/>
          <w:b/>
          <w:sz w:val="22"/>
          <w:szCs w:val="22"/>
        </w:rPr>
        <w:tab/>
        <w:t>BLOOD MONITORING - PHARMACOKINETICS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Pharmacokinetic principles relate specifically to the variation with time of drug concentration in the blood (or plasma). Rates of change. Observed blood concentrations are fitted to mathematical model systems and then useful parameters are derived that give information about a drug’s journey through the body.</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Useful derived pharmacokinetic parameters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(a). BIOAVAILABILITY</w:t>
      </w:r>
    </w:p>
    <w:p w:rsidR="00E529E7" w:rsidRPr="00FE4496" w:rsidRDefault="00E529E7" w:rsidP="00E529E7">
      <w:pPr>
        <w:rPr>
          <w:rFonts w:ascii="Arial" w:hAnsi="Arial" w:cs="Arial"/>
          <w:sz w:val="22"/>
          <w:szCs w:val="22"/>
        </w:rPr>
      </w:pPr>
      <w:r w:rsidRPr="00FE4496">
        <w:rPr>
          <w:rFonts w:ascii="Arial" w:hAnsi="Arial" w:cs="Arial"/>
          <w:sz w:val="22"/>
          <w:szCs w:val="22"/>
        </w:rPr>
        <w:t>Proportion of the administered drug that is available within the body to exert its pharmacological effect (measured by comparing areas under concentration versus time curves (AUC) - Consult ‘Bioavailability Tutorial’ notes).</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(b). APPARENT VOLUME OF DISTRIBUTION</w:t>
      </w:r>
    </w:p>
    <w:p w:rsidR="00E529E7" w:rsidRPr="00FE4496" w:rsidRDefault="00E529E7" w:rsidP="00E529E7">
      <w:pPr>
        <w:rPr>
          <w:rFonts w:ascii="Arial" w:hAnsi="Arial" w:cs="Arial"/>
          <w:sz w:val="22"/>
          <w:szCs w:val="22"/>
        </w:rPr>
      </w:pPr>
      <w:r w:rsidRPr="00FE4496">
        <w:rPr>
          <w:rFonts w:ascii="Arial" w:hAnsi="Arial" w:cs="Arial"/>
          <w:sz w:val="22"/>
          <w:szCs w:val="22"/>
        </w:rPr>
        <w:t>The volume in which a drug appears to be distributed - an indicator of the pattern of drug distribution.</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(c). BIOLOGICAL HALF-</w:t>
      </w:r>
      <w:smartTag w:uri="urn:schemas-microsoft-com:office:smarttags" w:element="stockticker">
        <w:r w:rsidRPr="00FE4496">
          <w:rPr>
            <w:rFonts w:ascii="Arial" w:hAnsi="Arial" w:cs="Arial"/>
            <w:sz w:val="22"/>
            <w:szCs w:val="22"/>
          </w:rPr>
          <w:t>LIFE</w:t>
        </w:r>
      </w:smartTag>
    </w:p>
    <w:p w:rsidR="00E529E7" w:rsidRPr="00FE4496" w:rsidRDefault="00E529E7" w:rsidP="00E529E7">
      <w:pPr>
        <w:rPr>
          <w:rFonts w:ascii="Arial" w:hAnsi="Arial" w:cs="Arial"/>
          <w:sz w:val="22"/>
          <w:szCs w:val="22"/>
        </w:rPr>
      </w:pPr>
      <w:r w:rsidRPr="00FE4496">
        <w:rPr>
          <w:rFonts w:ascii="Arial" w:hAnsi="Arial" w:cs="Arial"/>
          <w:sz w:val="22"/>
          <w:szCs w:val="22"/>
        </w:rPr>
        <w:t>Time taken for the concentration of drug (in blood/plasma) to fall to half its original value.</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(d). CLEARANCE</w:t>
      </w:r>
    </w:p>
    <w:p w:rsidR="00E529E7" w:rsidRPr="00FE4496" w:rsidRDefault="00E529E7" w:rsidP="00E529E7">
      <w:pPr>
        <w:rPr>
          <w:rFonts w:ascii="Arial" w:hAnsi="Arial" w:cs="Arial"/>
          <w:sz w:val="22"/>
          <w:szCs w:val="22"/>
        </w:rPr>
      </w:pPr>
      <w:r w:rsidRPr="00FE4496">
        <w:rPr>
          <w:rFonts w:ascii="Arial" w:hAnsi="Arial" w:cs="Arial"/>
          <w:sz w:val="22"/>
          <w:szCs w:val="22"/>
        </w:rPr>
        <w:t>Blood (plasma) clearance is the volume of blood (plasma) cleared of drug (i.e. from which the drug is completely removed) in a unit time. It is related to the volume in which the drug is dissolved and the rate at which it is eliminated. If several processes clear a drug then the total clearance is the sum of the individual clearances.</w:t>
      </w:r>
    </w:p>
    <w:p w:rsidR="00E529E7" w:rsidRPr="00FE4496" w:rsidRDefault="00E529E7" w:rsidP="00E529E7">
      <w:pPr>
        <w:pStyle w:val="Heading3"/>
        <w:jc w:val="left"/>
        <w:rPr>
          <w:rFonts w:ascii="Arial" w:hAnsi="Arial" w:cs="Arial"/>
          <w:bCs w:val="0"/>
          <w:sz w:val="22"/>
          <w:szCs w:val="22"/>
        </w:rPr>
      </w:pPr>
      <w:bookmarkStart w:id="10" w:name="_Toc82322728"/>
      <w:r w:rsidRPr="00FE4496">
        <w:rPr>
          <w:rFonts w:ascii="Arial" w:hAnsi="Arial" w:cs="Arial"/>
          <w:bCs w:val="0"/>
          <w:sz w:val="22"/>
          <w:szCs w:val="22"/>
        </w:rPr>
        <w:t>Tasks</w:t>
      </w:r>
      <w:bookmarkEnd w:id="10"/>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p>
    <w:p w:rsidR="00E529E7" w:rsidRPr="00FE4496" w:rsidRDefault="00E529E7" w:rsidP="00E529E7">
      <w:pPr>
        <w:ind w:left="709" w:hanging="709"/>
        <w:rPr>
          <w:rFonts w:ascii="Arial" w:hAnsi="Arial" w:cs="Arial"/>
          <w:sz w:val="22"/>
          <w:szCs w:val="22"/>
        </w:rPr>
      </w:pPr>
      <w:r w:rsidRPr="00FE4496">
        <w:rPr>
          <w:rFonts w:ascii="Arial" w:hAnsi="Arial" w:cs="Arial"/>
          <w:sz w:val="22"/>
          <w:szCs w:val="22"/>
        </w:rPr>
        <w:t>1).</w:t>
      </w:r>
      <w:r w:rsidRPr="00FE4496">
        <w:rPr>
          <w:rFonts w:ascii="Arial" w:hAnsi="Arial" w:cs="Arial"/>
          <w:sz w:val="22"/>
          <w:szCs w:val="22"/>
        </w:rPr>
        <w:tab/>
        <w:t xml:space="preserve">Be aware that the above are only notes. More detailed information has been given in the </w:t>
      </w:r>
      <w:r w:rsidRPr="00FE4496">
        <w:rPr>
          <w:rFonts w:ascii="Arial" w:hAnsi="Arial" w:cs="Arial"/>
          <w:sz w:val="22"/>
          <w:szCs w:val="22"/>
        </w:rPr>
        <w:tab/>
        <w:t>lecture (for your own note-taking) and can be obtained from suitable texts.</w:t>
      </w:r>
    </w:p>
    <w:p w:rsidR="00E529E7" w:rsidRPr="00FE4496" w:rsidRDefault="00E529E7" w:rsidP="00E529E7">
      <w:pPr>
        <w:ind w:left="709" w:hanging="709"/>
        <w:rPr>
          <w:rFonts w:ascii="Arial" w:hAnsi="Arial" w:cs="Arial"/>
          <w:sz w:val="22"/>
          <w:szCs w:val="22"/>
        </w:rPr>
      </w:pPr>
    </w:p>
    <w:p w:rsidR="00E529E7" w:rsidRPr="00FE4496" w:rsidRDefault="00E529E7" w:rsidP="00E529E7">
      <w:pPr>
        <w:ind w:left="709" w:hanging="709"/>
        <w:rPr>
          <w:rFonts w:ascii="Arial" w:hAnsi="Arial" w:cs="Arial"/>
          <w:sz w:val="22"/>
          <w:szCs w:val="22"/>
        </w:rPr>
      </w:pPr>
      <w:r w:rsidRPr="00FE4496">
        <w:rPr>
          <w:rFonts w:ascii="Arial" w:hAnsi="Arial" w:cs="Arial"/>
          <w:sz w:val="22"/>
          <w:szCs w:val="22"/>
        </w:rPr>
        <w:lastRenderedPageBreak/>
        <w:t>2).</w:t>
      </w:r>
      <w:r w:rsidRPr="00FE4496">
        <w:rPr>
          <w:rFonts w:ascii="Arial" w:hAnsi="Arial" w:cs="Arial"/>
          <w:sz w:val="22"/>
          <w:szCs w:val="22"/>
        </w:rPr>
        <w:tab/>
        <w:t>Integrate the above data with that obtained from the lecture on metabolism, the bioavailability tutorial and the metabolism computer program and session - revisit the computer program as often as you need.</w:t>
      </w:r>
    </w:p>
    <w:p w:rsidR="00E529E7" w:rsidRPr="00FE4496" w:rsidRDefault="00E529E7" w:rsidP="00E529E7">
      <w:pPr>
        <w:ind w:left="709" w:hanging="709"/>
        <w:rPr>
          <w:rFonts w:ascii="Arial" w:hAnsi="Arial" w:cs="Arial"/>
          <w:sz w:val="22"/>
          <w:szCs w:val="22"/>
        </w:rPr>
      </w:pPr>
    </w:p>
    <w:p w:rsidR="00E529E7" w:rsidRPr="00FE4496" w:rsidRDefault="00E529E7" w:rsidP="00E529E7">
      <w:pPr>
        <w:ind w:left="709" w:hanging="709"/>
        <w:rPr>
          <w:rFonts w:ascii="Arial" w:hAnsi="Arial" w:cs="Arial"/>
          <w:sz w:val="22"/>
          <w:szCs w:val="22"/>
        </w:rPr>
      </w:pPr>
      <w:r w:rsidRPr="00FE4496">
        <w:rPr>
          <w:rFonts w:ascii="Arial" w:hAnsi="Arial" w:cs="Arial"/>
          <w:sz w:val="22"/>
          <w:szCs w:val="22"/>
        </w:rPr>
        <w:t>3).</w:t>
      </w:r>
      <w:r w:rsidRPr="00FE4496">
        <w:rPr>
          <w:rFonts w:ascii="Arial" w:hAnsi="Arial" w:cs="Arial"/>
          <w:sz w:val="22"/>
          <w:szCs w:val="22"/>
        </w:rPr>
        <w:tab/>
        <w:t>Ensure that you are familiar with the above, especially those points in CAPITAL LETTERS within the text - check with textbooks, etc, if you need to.</w:t>
      </w:r>
    </w:p>
    <w:p w:rsidR="00E529E7" w:rsidRPr="00FE4496" w:rsidRDefault="00E529E7" w:rsidP="00E529E7">
      <w:pPr>
        <w:ind w:left="709" w:hanging="709"/>
        <w:rPr>
          <w:rFonts w:ascii="Arial" w:hAnsi="Arial" w:cs="Arial"/>
          <w:sz w:val="22"/>
          <w:szCs w:val="22"/>
        </w:rPr>
      </w:pPr>
    </w:p>
    <w:p w:rsidR="00E529E7" w:rsidRPr="00FE4496" w:rsidRDefault="00E529E7" w:rsidP="00E529E7">
      <w:pPr>
        <w:ind w:left="709" w:hanging="709"/>
        <w:rPr>
          <w:rFonts w:ascii="Arial" w:hAnsi="Arial" w:cs="Arial"/>
          <w:sz w:val="22"/>
          <w:szCs w:val="22"/>
        </w:rPr>
      </w:pPr>
      <w:r w:rsidRPr="00FE4496">
        <w:rPr>
          <w:rFonts w:ascii="Arial" w:hAnsi="Arial" w:cs="Arial"/>
          <w:sz w:val="22"/>
          <w:szCs w:val="22"/>
        </w:rPr>
        <w:t>4).</w:t>
      </w:r>
      <w:r w:rsidRPr="00FE4496">
        <w:rPr>
          <w:rFonts w:ascii="Arial" w:hAnsi="Arial" w:cs="Arial"/>
          <w:sz w:val="22"/>
          <w:szCs w:val="22"/>
        </w:rPr>
        <w:tab/>
        <w:t>Give some thought (and answer yourself) the questions posed within the text.</w:t>
      </w:r>
    </w:p>
    <w:p w:rsidR="00E529E7" w:rsidRPr="00FE4496" w:rsidRDefault="00E529E7" w:rsidP="00E529E7">
      <w:pPr>
        <w:ind w:left="709" w:hanging="709"/>
        <w:rPr>
          <w:rFonts w:ascii="Arial" w:hAnsi="Arial" w:cs="Arial"/>
          <w:sz w:val="22"/>
          <w:szCs w:val="22"/>
        </w:rPr>
      </w:pPr>
    </w:p>
    <w:p w:rsidR="00E529E7" w:rsidRPr="00FE4496" w:rsidRDefault="00E529E7" w:rsidP="00E529E7">
      <w:pPr>
        <w:ind w:left="709" w:hanging="709"/>
        <w:rPr>
          <w:rFonts w:ascii="Arial" w:hAnsi="Arial" w:cs="Arial"/>
          <w:sz w:val="22"/>
          <w:szCs w:val="22"/>
        </w:rPr>
      </w:pPr>
      <w:r w:rsidRPr="00FE4496">
        <w:rPr>
          <w:rFonts w:ascii="Arial" w:hAnsi="Arial" w:cs="Arial"/>
          <w:sz w:val="22"/>
          <w:szCs w:val="22"/>
        </w:rPr>
        <w:t>5).</w:t>
      </w:r>
      <w:r w:rsidRPr="00FE4496">
        <w:rPr>
          <w:rFonts w:ascii="Arial" w:hAnsi="Arial" w:cs="Arial"/>
          <w:sz w:val="22"/>
          <w:szCs w:val="22"/>
        </w:rPr>
        <w:tab/>
        <w:t>Read around the subject, use the relevant sections in your general pharmacology textbook. The below references may be useful;</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‘Medical Pharmacology at a Glance’ M.J. Neal (1997; 3</w:t>
      </w:r>
      <w:r w:rsidRPr="00FE4496">
        <w:rPr>
          <w:rFonts w:ascii="Arial" w:hAnsi="Arial" w:cs="Arial"/>
          <w:sz w:val="22"/>
          <w:szCs w:val="22"/>
          <w:vertAlign w:val="superscript"/>
        </w:rPr>
        <w:t>rd</w:t>
      </w:r>
      <w:r w:rsidRPr="00FE4496">
        <w:rPr>
          <w:rFonts w:ascii="Arial" w:hAnsi="Arial" w:cs="Arial"/>
          <w:sz w:val="22"/>
          <w:szCs w:val="22"/>
        </w:rPr>
        <w:t xml:space="preserve"> edn) Blackwell Science. pp.12-15.</w:t>
      </w:r>
    </w:p>
    <w:p w:rsidR="00E529E7" w:rsidRPr="00FE4496" w:rsidRDefault="00E529E7" w:rsidP="00E529E7">
      <w:pPr>
        <w:rPr>
          <w:rFonts w:ascii="Arial" w:hAnsi="Arial" w:cs="Arial"/>
          <w:sz w:val="22"/>
          <w:szCs w:val="22"/>
        </w:rPr>
      </w:pPr>
    </w:p>
    <w:p w:rsidR="00E529E7" w:rsidRPr="00FE4496" w:rsidRDefault="00E529E7" w:rsidP="00E529E7">
      <w:pPr>
        <w:rPr>
          <w:rFonts w:ascii="Arial" w:hAnsi="Arial" w:cs="Arial"/>
          <w:sz w:val="22"/>
          <w:szCs w:val="22"/>
        </w:rPr>
      </w:pPr>
      <w:r w:rsidRPr="00FE4496">
        <w:rPr>
          <w:rFonts w:ascii="Arial" w:hAnsi="Arial" w:cs="Arial"/>
          <w:sz w:val="22"/>
          <w:szCs w:val="22"/>
        </w:rPr>
        <w:t>‘Basic and Clinical Pharmacology made memorable’ J. Luty &amp; P. Harrison (1997) Churchill Livingstone. pp. 10-13.</w:t>
      </w:r>
    </w:p>
    <w:p w:rsidR="00E529E7" w:rsidRPr="00FE4496" w:rsidRDefault="00E529E7" w:rsidP="00E529E7">
      <w:pPr>
        <w:jc w:val="both"/>
        <w:rPr>
          <w:rFonts w:ascii="Arial" w:hAnsi="Arial" w:cs="Arial"/>
          <w:sz w:val="22"/>
          <w:szCs w:val="22"/>
        </w:rPr>
      </w:pPr>
    </w:p>
    <w:p w:rsidR="00E529E7" w:rsidRPr="00FE4496" w:rsidRDefault="00E529E7" w:rsidP="00E529E7">
      <w:pPr>
        <w:ind w:right="172"/>
        <w:rPr>
          <w:rFonts w:ascii="Arial" w:hAnsi="Arial" w:cs="Arial"/>
          <w:sz w:val="22"/>
          <w:szCs w:val="22"/>
        </w:rPr>
      </w:pPr>
    </w:p>
    <w:p w:rsidR="00E529E7" w:rsidRPr="00FE4496" w:rsidRDefault="00E529E7" w:rsidP="00E529E7">
      <w:pPr>
        <w:jc w:val="center"/>
        <w:rPr>
          <w:rFonts w:ascii="Arial" w:hAnsi="Arial" w:cs="Arial"/>
          <w:b/>
          <w:sz w:val="28"/>
          <w:szCs w:val="28"/>
        </w:rPr>
      </w:pPr>
      <w:r w:rsidRPr="00FE4496">
        <w:rPr>
          <w:rFonts w:ascii="Arial" w:hAnsi="Arial" w:cs="Arial"/>
          <w:sz w:val="22"/>
        </w:rPr>
        <w:br w:type="page"/>
      </w:r>
      <w:bookmarkStart w:id="11" w:name="read"/>
      <w:bookmarkEnd w:id="11"/>
      <w:r w:rsidRPr="00FE4496">
        <w:rPr>
          <w:rFonts w:ascii="Arial" w:hAnsi="Arial" w:cs="Arial"/>
          <w:b/>
          <w:sz w:val="28"/>
          <w:szCs w:val="28"/>
        </w:rPr>
        <w:lastRenderedPageBreak/>
        <w:t xml:space="preserve">Drug Metabolism – </w:t>
      </w:r>
      <w:r>
        <w:rPr>
          <w:rFonts w:ascii="Arial" w:hAnsi="Arial" w:cs="Arial"/>
          <w:b/>
          <w:sz w:val="28"/>
          <w:szCs w:val="28"/>
        </w:rPr>
        <w:t>Thursday 4</w:t>
      </w:r>
      <w:r w:rsidR="002201F9">
        <w:rPr>
          <w:rFonts w:ascii="Arial" w:hAnsi="Arial" w:cs="Arial"/>
          <w:b/>
          <w:sz w:val="28"/>
          <w:szCs w:val="28"/>
        </w:rPr>
        <w:t xml:space="preserve"> </w:t>
      </w:r>
      <w:r w:rsidRPr="00FE4496">
        <w:rPr>
          <w:rFonts w:ascii="Arial" w:hAnsi="Arial" w:cs="Arial"/>
          <w:b/>
          <w:sz w:val="28"/>
          <w:szCs w:val="28"/>
        </w:rPr>
        <w:t>October 20</w:t>
      </w:r>
      <w:r>
        <w:rPr>
          <w:rFonts w:ascii="Arial" w:hAnsi="Arial" w:cs="Arial"/>
          <w:b/>
          <w:sz w:val="28"/>
          <w:szCs w:val="28"/>
        </w:rPr>
        <w:t>12</w:t>
      </w:r>
    </w:p>
    <w:p w:rsidR="00E529E7" w:rsidRPr="00FE4496" w:rsidRDefault="00E529E7" w:rsidP="00E529E7">
      <w:pPr>
        <w:tabs>
          <w:tab w:val="left" w:pos="1985"/>
          <w:tab w:val="left" w:pos="3544"/>
          <w:tab w:val="left" w:pos="3686"/>
          <w:tab w:val="left" w:pos="4253"/>
        </w:tabs>
        <w:jc w:val="center"/>
        <w:rPr>
          <w:rFonts w:ascii="Arial" w:hAnsi="Arial" w:cs="Arial"/>
          <w:sz w:val="24"/>
          <w:szCs w:val="24"/>
        </w:rPr>
      </w:pPr>
    </w:p>
    <w:p w:rsidR="00E529E7" w:rsidRPr="00FE4496" w:rsidRDefault="00E529E7" w:rsidP="00E529E7">
      <w:pPr>
        <w:tabs>
          <w:tab w:val="left" w:pos="1985"/>
          <w:tab w:val="left" w:pos="3544"/>
          <w:tab w:val="left" w:pos="3686"/>
          <w:tab w:val="left" w:pos="4253"/>
        </w:tabs>
        <w:jc w:val="center"/>
        <w:rPr>
          <w:rFonts w:ascii="Arial" w:hAnsi="Arial" w:cs="Arial"/>
          <w:sz w:val="22"/>
        </w:rPr>
      </w:pPr>
      <w:r w:rsidRPr="00FE4496">
        <w:rPr>
          <w:rFonts w:ascii="Arial" w:hAnsi="Arial" w:cs="Arial"/>
          <w:sz w:val="24"/>
          <w:szCs w:val="24"/>
        </w:rPr>
        <w:t>Prof</w:t>
      </w:r>
      <w:r w:rsidR="002201F9">
        <w:rPr>
          <w:rFonts w:ascii="Arial" w:hAnsi="Arial" w:cs="Arial"/>
          <w:sz w:val="24"/>
          <w:szCs w:val="24"/>
        </w:rPr>
        <w:t>essor Nigel</w:t>
      </w:r>
      <w:r w:rsidRPr="00FE4496">
        <w:rPr>
          <w:rFonts w:ascii="Arial" w:hAnsi="Arial" w:cs="Arial"/>
          <w:sz w:val="24"/>
          <w:szCs w:val="24"/>
        </w:rPr>
        <w:t xml:space="preserve"> Gooderham</w:t>
      </w:r>
      <w:r w:rsidRPr="00FE4496">
        <w:rPr>
          <w:rFonts w:ascii="Arial" w:hAnsi="Arial" w:cs="Arial"/>
          <w:sz w:val="22"/>
        </w:rPr>
        <w:br/>
        <w:t>n.gooderham@imperial.ac.uk</w:t>
      </w:r>
    </w:p>
    <w:p w:rsidR="00E529E7" w:rsidRPr="00FE4496" w:rsidRDefault="00E529E7" w:rsidP="00E529E7">
      <w:pPr>
        <w:pStyle w:val="CommentText"/>
        <w:rPr>
          <w:rFonts w:ascii="Arial" w:hAnsi="Arial" w:cs="Arial"/>
          <w:lang w:val="en-US"/>
        </w:rPr>
      </w:pPr>
    </w:p>
    <w:p w:rsidR="00E529E7" w:rsidRPr="00FE4496" w:rsidRDefault="00E529E7" w:rsidP="00E529E7">
      <w:pPr>
        <w:pStyle w:val="Heading7"/>
        <w:tabs>
          <w:tab w:val="clear" w:pos="1276"/>
          <w:tab w:val="clear" w:pos="1843"/>
          <w:tab w:val="clear" w:pos="2268"/>
          <w:tab w:val="clear" w:pos="2694"/>
          <w:tab w:val="clear" w:pos="2835"/>
        </w:tabs>
        <w:jc w:val="left"/>
        <w:rPr>
          <w:lang w:val="en-US"/>
        </w:rPr>
      </w:pPr>
      <w:r w:rsidRPr="00FE4496">
        <w:rPr>
          <w:lang w:val="en-US"/>
        </w:rPr>
        <w:t>Learning Objectives</w:t>
      </w:r>
    </w:p>
    <w:p w:rsidR="00E529E7" w:rsidRPr="00FE4496" w:rsidRDefault="00E529E7" w:rsidP="00E529E7">
      <w:pPr>
        <w:widowControl w:val="0"/>
        <w:numPr>
          <w:ilvl w:val="0"/>
          <w:numId w:val="2"/>
        </w:numPr>
        <w:ind w:right="-142"/>
        <w:jc w:val="both"/>
        <w:rPr>
          <w:rFonts w:ascii="Arial" w:hAnsi="Arial"/>
          <w:szCs w:val="24"/>
        </w:rPr>
      </w:pPr>
      <w:r w:rsidRPr="00FE4496">
        <w:rPr>
          <w:rFonts w:ascii="Arial" w:hAnsi="Arial"/>
          <w:szCs w:val="24"/>
        </w:rPr>
        <w:t>To understand the general principles of xenobiotic (foreign chemical) biotransformation.</w:t>
      </w:r>
    </w:p>
    <w:p w:rsidR="00E529E7" w:rsidRPr="00FE4496" w:rsidRDefault="00E529E7" w:rsidP="00E529E7">
      <w:pPr>
        <w:widowControl w:val="0"/>
        <w:numPr>
          <w:ilvl w:val="0"/>
          <w:numId w:val="2"/>
        </w:numPr>
        <w:ind w:right="-142"/>
        <w:jc w:val="both"/>
        <w:rPr>
          <w:rFonts w:ascii="Arial" w:hAnsi="Arial"/>
          <w:szCs w:val="24"/>
        </w:rPr>
      </w:pPr>
      <w:r w:rsidRPr="00FE4496">
        <w:rPr>
          <w:rFonts w:ascii="Arial" w:hAnsi="Arial"/>
          <w:szCs w:val="24"/>
        </w:rPr>
        <w:t>Be able to describe the routes and biochemistry of Phase 1 metabolism.</w:t>
      </w:r>
    </w:p>
    <w:p w:rsidR="00E529E7" w:rsidRPr="00FE4496" w:rsidRDefault="00E529E7" w:rsidP="00E529E7">
      <w:pPr>
        <w:widowControl w:val="0"/>
        <w:numPr>
          <w:ilvl w:val="0"/>
          <w:numId w:val="2"/>
        </w:numPr>
        <w:ind w:right="-142"/>
        <w:jc w:val="both"/>
        <w:rPr>
          <w:rFonts w:ascii="Arial" w:hAnsi="Arial"/>
          <w:szCs w:val="24"/>
        </w:rPr>
      </w:pPr>
      <w:r w:rsidRPr="00FE4496">
        <w:rPr>
          <w:rFonts w:ascii="Arial" w:hAnsi="Arial"/>
          <w:szCs w:val="24"/>
        </w:rPr>
        <w:t>Be able to describe the routes and biochemistry of Phase 2 metabolism.</w:t>
      </w:r>
    </w:p>
    <w:p w:rsidR="00E529E7" w:rsidRPr="00FE4496" w:rsidRDefault="00E529E7" w:rsidP="00E529E7">
      <w:pPr>
        <w:widowControl w:val="0"/>
        <w:numPr>
          <w:ilvl w:val="0"/>
          <w:numId w:val="2"/>
        </w:numPr>
        <w:ind w:right="-142"/>
        <w:jc w:val="both"/>
        <w:rPr>
          <w:rFonts w:ascii="Arial" w:hAnsi="Arial"/>
          <w:szCs w:val="24"/>
        </w:rPr>
      </w:pPr>
      <w:r w:rsidRPr="00FE4496">
        <w:rPr>
          <w:rFonts w:ascii="Arial" w:hAnsi="Arial"/>
          <w:szCs w:val="24"/>
        </w:rPr>
        <w:t>To understand the importance of drug metabolism in pharmacology.</w:t>
      </w:r>
    </w:p>
    <w:p w:rsidR="00E529E7" w:rsidRPr="00FE4496" w:rsidRDefault="006538A9" w:rsidP="00E529E7">
      <w:pPr>
        <w:rPr>
          <w:rFonts w:ascii="Arial" w:hAnsi="Arial" w:cs="Arial"/>
          <w:sz w:val="22"/>
        </w:rPr>
      </w:pPr>
      <w:r>
        <w:rPr>
          <w:rFonts w:ascii="Arial" w:hAnsi="Arial" w:cs="Arial"/>
        </w:rPr>
        <w:pict>
          <v:rect id="_x0000_i1028" style="width:0;height:1.5pt" o:hralign="center" o:hrstd="t" o:hr="t" fillcolor="gray" stroked="f"/>
        </w:pict>
      </w: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r w:rsidRPr="00FE4496">
        <w:rPr>
          <w:rFonts w:ascii="Arial" w:hAnsi="Arial"/>
          <w:b/>
          <w:sz w:val="28"/>
          <w:szCs w:val="28"/>
        </w:rPr>
        <w:t>The sites of drug metabolism</w:t>
      </w:r>
    </w:p>
    <w:p w:rsidR="00E529E7" w:rsidRPr="00FE4496" w:rsidRDefault="00E529E7" w:rsidP="00E529E7">
      <w:pPr>
        <w:ind w:right="-142"/>
        <w:rPr>
          <w:rFonts w:ascii="Arial" w:hAnsi="Arial"/>
        </w:rPr>
      </w:pPr>
    </w:p>
    <w:p w:rsidR="00E529E7" w:rsidRPr="00FE4496" w:rsidRDefault="0002464F" w:rsidP="00E529E7">
      <w:pPr>
        <w:ind w:right="-142"/>
        <w:rPr>
          <w:rFonts w:ascii="Arial" w:hAnsi="Arial"/>
        </w:rPr>
      </w:pPr>
      <w:r>
        <w:rPr>
          <w:rFonts w:ascii="Arial" w:hAnsi="Arial"/>
          <w:noProof/>
          <w:lang w:eastAsia="en-GB"/>
        </w:rPr>
        <mc:AlternateContent>
          <mc:Choice Requires="wps">
            <w:drawing>
              <wp:anchor distT="0" distB="0" distL="114300" distR="114300" simplePos="0" relativeHeight="251710464" behindDoc="0" locked="0" layoutInCell="1" allowOverlap="1">
                <wp:simplePos x="0" y="0"/>
                <wp:positionH relativeFrom="column">
                  <wp:posOffset>3912235</wp:posOffset>
                </wp:positionH>
                <wp:positionV relativeFrom="paragraph">
                  <wp:posOffset>435610</wp:posOffset>
                </wp:positionV>
                <wp:extent cx="2180590" cy="2277110"/>
                <wp:effectExtent l="0" t="0" r="3175" b="1905"/>
                <wp:wrapNone/>
                <wp:docPr id="1140"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027" type="#_x0000_t202" style="position:absolute;margin-left:308.05pt;margin-top:34.3pt;width:171.7pt;height:17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Pr>
          <w:rFonts w:ascii="Arial" w:hAnsi="Arial"/>
          <w:noProof/>
          <w:lang w:eastAsia="en-GB"/>
        </w:rPr>
        <w:drawing>
          <wp:inline distT="0" distB="0" distL="0" distR="0">
            <wp:extent cx="3270885" cy="2468245"/>
            <wp:effectExtent l="19050" t="0" r="5715" b="0"/>
            <wp:docPr id="12" name="Picture 1154" descr="liver vesse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liver vessels3"/>
                    <pic:cNvPicPr>
                      <a:picLocks noChangeAspect="1" noChangeArrowheads="1"/>
                    </pic:cNvPicPr>
                  </pic:nvPicPr>
                  <pic:blipFill>
                    <a:blip r:embed="rId25" cstate="print"/>
                    <a:srcRect/>
                    <a:stretch>
                      <a:fillRect/>
                    </a:stretch>
                  </pic:blipFill>
                  <pic:spPr bwMode="auto">
                    <a:xfrm>
                      <a:off x="0" y="0"/>
                      <a:ext cx="3270885" cy="2468245"/>
                    </a:xfrm>
                    <a:prstGeom prst="rect">
                      <a:avLst/>
                    </a:prstGeom>
                    <a:noFill/>
                  </pic:spPr>
                </pic:pic>
              </a:graphicData>
            </a:graphic>
          </wp:inline>
        </w:drawing>
      </w:r>
    </w:p>
    <w:p w:rsidR="00E529E7" w:rsidRPr="00FE4496" w:rsidRDefault="0002464F" w:rsidP="00E529E7">
      <w:pPr>
        <w:ind w:right="-142"/>
        <w:rPr>
          <w:rFonts w:ascii="Arial" w:hAnsi="Arial"/>
        </w:rPr>
      </w:pPr>
      <w:r>
        <w:rPr>
          <w:rFonts w:ascii="Arial" w:hAnsi="Arial"/>
          <w:noProof/>
          <w:lang w:eastAsia="en-GB"/>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31750</wp:posOffset>
                </wp:positionV>
                <wp:extent cx="3399155" cy="1035050"/>
                <wp:effectExtent l="9525" t="12700" r="10795" b="9525"/>
                <wp:wrapNone/>
                <wp:docPr id="1139"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1035050"/>
                        </a:xfrm>
                        <a:prstGeom prst="rect">
                          <a:avLst/>
                        </a:prstGeom>
                        <a:solidFill>
                          <a:srgbClr val="FFFFFF"/>
                        </a:solidFill>
                        <a:ln w="9525">
                          <a:solidFill>
                            <a:srgbClr val="000000"/>
                          </a:solidFill>
                          <a:miter lim="800000"/>
                          <a:headEnd/>
                          <a:tailEnd/>
                        </a:ln>
                      </wps:spPr>
                      <wps:txbx>
                        <w:txbxContent>
                          <w:p w:rsidR="00727A63" w:rsidRPr="00D47CDF" w:rsidRDefault="00727A63" w:rsidP="00E529E7">
                            <w:pPr>
                              <w:widowControl w:val="0"/>
                              <w:numPr>
                                <w:ilvl w:val="0"/>
                                <w:numId w:val="3"/>
                              </w:numPr>
                              <w:tabs>
                                <w:tab w:val="clear" w:pos="720"/>
                                <w:tab w:val="num" w:pos="-2525"/>
                              </w:tabs>
                              <w:ind w:left="303" w:right="-142" w:hanging="303"/>
                              <w:jc w:val="both"/>
                              <w:rPr>
                                <w:rFonts w:ascii="Arial" w:hAnsi="Arial" w:cs="Arial"/>
                                <w:sz w:val="22"/>
                                <w:szCs w:val="22"/>
                              </w:rPr>
                            </w:pPr>
                            <w:r w:rsidRPr="00D47CDF">
                              <w:rPr>
                                <w:rFonts w:ascii="Arial" w:hAnsi="Arial" w:cs="Arial"/>
                                <w:sz w:val="22"/>
                                <w:szCs w:val="22"/>
                              </w:rPr>
                              <w:t>The liver is the major site of drug metabolism.</w:t>
                            </w:r>
                          </w:p>
                          <w:p w:rsidR="00727A63" w:rsidRPr="00D47CDF" w:rsidRDefault="00727A63" w:rsidP="00E529E7">
                            <w:pPr>
                              <w:widowControl w:val="0"/>
                              <w:numPr>
                                <w:ilvl w:val="0"/>
                                <w:numId w:val="3"/>
                              </w:numPr>
                              <w:tabs>
                                <w:tab w:val="clear" w:pos="720"/>
                                <w:tab w:val="num" w:pos="-2525"/>
                              </w:tabs>
                              <w:ind w:left="303" w:right="-142" w:hanging="303"/>
                              <w:jc w:val="both"/>
                              <w:rPr>
                                <w:rFonts w:ascii="Arial" w:hAnsi="Arial" w:cs="Arial"/>
                                <w:sz w:val="22"/>
                                <w:szCs w:val="22"/>
                              </w:rPr>
                            </w:pPr>
                            <w:r w:rsidRPr="00D47CDF">
                              <w:rPr>
                                <w:rFonts w:ascii="Arial" w:hAnsi="Arial" w:cs="Arial"/>
                                <w:sz w:val="22"/>
                                <w:szCs w:val="22"/>
                              </w:rPr>
                              <w:t>Hepatic ‘first pass’ metabolism can be extensive.</w:t>
                            </w:r>
                          </w:p>
                          <w:p w:rsidR="00727A63" w:rsidRPr="00D47CDF" w:rsidRDefault="00727A63" w:rsidP="00E529E7">
                            <w:pPr>
                              <w:widowControl w:val="0"/>
                              <w:numPr>
                                <w:ilvl w:val="0"/>
                                <w:numId w:val="3"/>
                              </w:numPr>
                              <w:tabs>
                                <w:tab w:val="clear" w:pos="720"/>
                                <w:tab w:val="num" w:pos="-2525"/>
                              </w:tabs>
                              <w:ind w:left="303" w:right="-142" w:hanging="303"/>
                              <w:jc w:val="both"/>
                              <w:rPr>
                                <w:rFonts w:ascii="Arial" w:hAnsi="Arial" w:cs="Arial"/>
                                <w:sz w:val="22"/>
                                <w:szCs w:val="22"/>
                              </w:rPr>
                            </w:pPr>
                            <w:r w:rsidRPr="00D47CDF">
                              <w:rPr>
                                <w:rFonts w:ascii="Arial" w:hAnsi="Arial" w:cs="Arial"/>
                                <w:sz w:val="22"/>
                                <w:szCs w:val="22"/>
                              </w:rPr>
                              <w:t>Metabolism can occur in other organs, e.g. gut, kidneys,skin, brain,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028" type="#_x0000_t202" style="position:absolute;margin-left:0;margin-top:2.5pt;width:267.65pt;height: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">
                <v:textbox>
                  <w:txbxContent>
                    <w:p w:rsidR="00727A63" w:rsidRPr="00D47CDF" w:rsidRDefault="00727A63" w:rsidP="00E529E7">
                      <w:pPr>
                        <w:widowControl w:val="0"/>
                        <w:numPr>
                          <w:ilvl w:val="0"/>
                          <w:numId w:val="3"/>
                        </w:numPr>
                        <w:tabs>
                          <w:tab w:val="clear" w:pos="720"/>
                          <w:tab w:val="num" w:pos="-2525"/>
                        </w:tabs>
                        <w:ind w:left="303" w:right="-142" w:hanging="303"/>
                        <w:jc w:val="both"/>
                        <w:rPr>
                          <w:rFonts w:ascii="Arial" w:hAnsi="Arial" w:cs="Arial"/>
                          <w:sz w:val="22"/>
                          <w:szCs w:val="22"/>
                        </w:rPr>
                      </w:pPr>
                      <w:r w:rsidRPr="00D47CDF">
                        <w:rPr>
                          <w:rFonts w:ascii="Arial" w:hAnsi="Arial" w:cs="Arial"/>
                          <w:sz w:val="22"/>
                          <w:szCs w:val="22"/>
                        </w:rPr>
                        <w:t>The liver is the major site of drug metabolism.</w:t>
                      </w:r>
                    </w:p>
                    <w:p w:rsidR="00727A63" w:rsidRPr="00D47CDF" w:rsidRDefault="00727A63" w:rsidP="00E529E7">
                      <w:pPr>
                        <w:widowControl w:val="0"/>
                        <w:numPr>
                          <w:ilvl w:val="0"/>
                          <w:numId w:val="3"/>
                        </w:numPr>
                        <w:tabs>
                          <w:tab w:val="clear" w:pos="720"/>
                          <w:tab w:val="num" w:pos="-2525"/>
                        </w:tabs>
                        <w:ind w:left="303" w:right="-142" w:hanging="303"/>
                        <w:jc w:val="both"/>
                        <w:rPr>
                          <w:rFonts w:ascii="Arial" w:hAnsi="Arial" w:cs="Arial"/>
                          <w:sz w:val="22"/>
                          <w:szCs w:val="22"/>
                        </w:rPr>
                      </w:pPr>
                      <w:r w:rsidRPr="00D47CDF">
                        <w:rPr>
                          <w:rFonts w:ascii="Arial" w:hAnsi="Arial" w:cs="Arial"/>
                          <w:sz w:val="22"/>
                          <w:szCs w:val="22"/>
                        </w:rPr>
                        <w:t>Hepatic ‘first pass’ metabolism can be extensive.</w:t>
                      </w:r>
                    </w:p>
                    <w:p w:rsidR="00727A63" w:rsidRPr="00D47CDF" w:rsidRDefault="00727A63" w:rsidP="00E529E7">
                      <w:pPr>
                        <w:widowControl w:val="0"/>
                        <w:numPr>
                          <w:ilvl w:val="0"/>
                          <w:numId w:val="3"/>
                        </w:numPr>
                        <w:tabs>
                          <w:tab w:val="clear" w:pos="720"/>
                          <w:tab w:val="num" w:pos="-2525"/>
                        </w:tabs>
                        <w:ind w:left="303" w:right="-142" w:hanging="303"/>
                        <w:jc w:val="both"/>
                        <w:rPr>
                          <w:rFonts w:ascii="Arial" w:hAnsi="Arial" w:cs="Arial"/>
                          <w:sz w:val="22"/>
                          <w:szCs w:val="22"/>
                        </w:rPr>
                      </w:pPr>
                      <w:r w:rsidRPr="00D47CDF">
                        <w:rPr>
                          <w:rFonts w:ascii="Arial" w:hAnsi="Arial" w:cs="Arial"/>
                          <w:sz w:val="22"/>
                          <w:szCs w:val="22"/>
                        </w:rPr>
                        <w:t>Metabolism can occur in other organs, e.g. gut, kidneys,skin, brain, etc.</w:t>
                      </w:r>
                    </w:p>
                  </w:txbxContent>
                </v:textbox>
              </v:shape>
            </w:pict>
          </mc:Fallback>
        </mc:AlternateContent>
      </w: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02464F" w:rsidP="00E529E7">
      <w:pPr>
        <w:ind w:right="-142"/>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711488" behindDoc="0" locked="0" layoutInCell="1" allowOverlap="1">
                <wp:simplePos x="0" y="0"/>
                <wp:positionH relativeFrom="column">
                  <wp:posOffset>3976370</wp:posOffset>
                </wp:positionH>
                <wp:positionV relativeFrom="paragraph">
                  <wp:posOffset>186055</wp:posOffset>
                </wp:positionV>
                <wp:extent cx="2180590" cy="2277110"/>
                <wp:effectExtent l="4445" t="0" r="0" b="3810"/>
                <wp:wrapNone/>
                <wp:docPr id="1138"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029" type="#_x0000_t202" style="position:absolute;margin-left:313.1pt;margin-top:14.65pt;width:171.7pt;height:17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Pr>
          <w:rFonts w:ascii="Arial" w:hAnsi="Arial"/>
          <w:b/>
          <w:noProof/>
          <w:sz w:val="28"/>
          <w:szCs w:val="28"/>
          <w:lang w:eastAsia="en-GB"/>
        </w:rPr>
        <mc:AlternateContent>
          <mc:Choice Requires="wps">
            <w:drawing>
              <wp:anchor distT="0" distB="0" distL="114300" distR="114300" simplePos="0" relativeHeight="251699200" behindDoc="0" locked="0" layoutInCell="1" allowOverlap="1">
                <wp:simplePos x="0" y="0"/>
                <wp:positionH relativeFrom="column">
                  <wp:posOffset>2886075</wp:posOffset>
                </wp:positionH>
                <wp:positionV relativeFrom="paragraph">
                  <wp:posOffset>504825</wp:posOffset>
                </wp:positionV>
                <wp:extent cx="128270" cy="0"/>
                <wp:effectExtent l="9525" t="57150" r="14605" b="57150"/>
                <wp:wrapNone/>
                <wp:docPr id="1137"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39.75pt" to="237.3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9A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">
                <v:stroke endarrow="block"/>
              </v:line>
            </w:pict>
          </mc:Fallback>
        </mc:AlternateContent>
      </w:r>
      <w:r>
        <w:rPr>
          <w:rFonts w:ascii="Arial" w:hAnsi="Arial"/>
          <w:b/>
          <w:noProof/>
          <w:sz w:val="28"/>
          <w:szCs w:val="28"/>
          <w:lang w:eastAsia="en-GB"/>
        </w:rPr>
        <mc:AlternateContent>
          <mc:Choice Requires="wps">
            <w:drawing>
              <wp:anchor distT="0" distB="0" distL="114300" distR="114300" simplePos="0" relativeHeight="251698176" behindDoc="0" locked="0" layoutInCell="1" allowOverlap="1">
                <wp:simplePos x="0" y="0"/>
                <wp:positionH relativeFrom="column">
                  <wp:posOffset>962025</wp:posOffset>
                </wp:positionH>
                <wp:positionV relativeFrom="paragraph">
                  <wp:posOffset>504825</wp:posOffset>
                </wp:positionV>
                <wp:extent cx="128270" cy="0"/>
                <wp:effectExtent l="9525" t="57150" r="14605" b="57150"/>
                <wp:wrapNone/>
                <wp:docPr id="1136"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39.75pt" to="85.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hS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">
                <v:stroke endarrow="block"/>
              </v:line>
            </w:pict>
          </mc:Fallback>
        </mc:AlternateContent>
      </w:r>
      <w:r>
        <w:rPr>
          <w:rFonts w:ascii="Arial" w:hAnsi="Arial"/>
          <w:b/>
          <w:noProof/>
          <w:sz w:val="28"/>
          <w:szCs w:val="28"/>
          <w:lang w:eastAsia="en-GB"/>
        </w:rPr>
        <mc:AlternateContent>
          <mc:Choice Requires="wps">
            <w:drawing>
              <wp:anchor distT="0" distB="0" distL="114300" distR="114300" simplePos="0" relativeHeight="251696128" behindDoc="0" locked="0" layoutInCell="1" allowOverlap="1">
                <wp:simplePos x="0" y="0"/>
                <wp:positionH relativeFrom="column">
                  <wp:posOffset>1090295</wp:posOffset>
                </wp:positionH>
                <wp:positionV relativeFrom="paragraph">
                  <wp:posOffset>302895</wp:posOffset>
                </wp:positionV>
                <wp:extent cx="1731645" cy="1345565"/>
                <wp:effectExtent l="13970" t="7620" r="6985" b="8890"/>
                <wp:wrapNone/>
                <wp:docPr id="11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345565"/>
                        </a:xfrm>
                        <a:prstGeom prst="rect">
                          <a:avLst/>
                        </a:prstGeom>
                        <a:solidFill>
                          <a:srgbClr val="FFFFFF"/>
                        </a:solidFill>
                        <a:ln w="9525">
                          <a:solidFill>
                            <a:srgbClr val="000000"/>
                          </a:solidFill>
                          <a:miter lim="800000"/>
                          <a:headEnd/>
                          <a:tailEnd/>
                        </a:ln>
                      </wps:spPr>
                      <wps:txbx>
                        <w:txbxContent>
                          <w:p w:rsidR="00727A63" w:rsidRPr="00D47CDF" w:rsidRDefault="00727A63" w:rsidP="00E529E7">
                            <w:pPr>
                              <w:ind w:right="-142"/>
                              <w:rPr>
                                <w:rFonts w:ascii="Arial" w:hAnsi="Arial" w:cs="Arial"/>
                                <w:b/>
                                <w:lang w:val="fr-FR"/>
                              </w:rPr>
                            </w:pPr>
                            <w:r w:rsidRPr="00D47CDF">
                              <w:rPr>
                                <w:rFonts w:ascii="Arial" w:hAnsi="Arial" w:cs="Arial"/>
                                <w:b/>
                                <w:lang w:val="fr-FR"/>
                              </w:rPr>
                              <w:t>Phase 2</w:t>
                            </w:r>
                          </w:p>
                          <w:p w:rsidR="00727A63" w:rsidRPr="00D47CDF" w:rsidRDefault="00727A63" w:rsidP="00E529E7">
                            <w:pPr>
                              <w:ind w:right="-142"/>
                              <w:rPr>
                                <w:rFonts w:ascii="Arial" w:hAnsi="Arial" w:cs="Arial"/>
                                <w:lang w:val="fr-FR"/>
                              </w:rPr>
                            </w:pPr>
                            <w:r w:rsidRPr="00D47CDF">
                              <w:rPr>
                                <w:rFonts w:ascii="Arial" w:hAnsi="Arial" w:cs="Arial"/>
                                <w:lang w:val="fr-FR"/>
                              </w:rPr>
                              <w:t>Glucuronidation</w:t>
                            </w:r>
                          </w:p>
                          <w:p w:rsidR="00727A63" w:rsidRPr="00D47CDF" w:rsidRDefault="00727A63" w:rsidP="00E529E7">
                            <w:pPr>
                              <w:ind w:right="-142"/>
                              <w:rPr>
                                <w:rFonts w:ascii="Arial" w:hAnsi="Arial" w:cs="Arial"/>
                                <w:lang w:val="fr-FR"/>
                              </w:rPr>
                            </w:pPr>
                            <w:r w:rsidRPr="00D47CDF">
                              <w:rPr>
                                <w:rFonts w:ascii="Arial" w:hAnsi="Arial" w:cs="Arial"/>
                                <w:lang w:val="fr-FR"/>
                              </w:rPr>
                              <w:t>Acetylation</w:t>
                            </w:r>
                          </w:p>
                          <w:p w:rsidR="00727A63" w:rsidRPr="00D47CDF" w:rsidRDefault="00727A63" w:rsidP="00E529E7">
                            <w:pPr>
                              <w:ind w:right="-142"/>
                              <w:rPr>
                                <w:rFonts w:ascii="Arial" w:hAnsi="Arial" w:cs="Arial"/>
                                <w:lang w:val="fr-FR"/>
                              </w:rPr>
                            </w:pPr>
                            <w:r w:rsidRPr="00D47CDF">
                              <w:rPr>
                                <w:rFonts w:ascii="Arial" w:hAnsi="Arial" w:cs="Arial"/>
                                <w:lang w:val="fr-FR"/>
                              </w:rPr>
                              <w:t>Amino acid conjugation</w:t>
                            </w:r>
                          </w:p>
                          <w:p w:rsidR="00727A63" w:rsidRPr="00D47CDF" w:rsidRDefault="00727A63" w:rsidP="00E529E7">
                            <w:pPr>
                              <w:ind w:right="-142"/>
                              <w:rPr>
                                <w:rFonts w:ascii="Arial" w:hAnsi="Arial" w:cs="Arial"/>
                                <w:lang w:val="fr-FR"/>
                              </w:rPr>
                            </w:pPr>
                            <w:r w:rsidRPr="00D47CDF">
                              <w:rPr>
                                <w:rFonts w:ascii="Arial" w:hAnsi="Arial" w:cs="Arial"/>
                                <w:lang w:val="fr-FR"/>
                              </w:rPr>
                              <w:t>Sulphation</w:t>
                            </w:r>
                          </w:p>
                          <w:p w:rsidR="00727A63" w:rsidRPr="00D47CDF" w:rsidRDefault="00727A63" w:rsidP="00E529E7">
                            <w:pPr>
                              <w:ind w:right="-142"/>
                              <w:rPr>
                                <w:rFonts w:ascii="Arial" w:hAnsi="Arial" w:cs="Arial"/>
                                <w:lang w:val="fr-FR"/>
                              </w:rPr>
                            </w:pPr>
                            <w:r w:rsidRPr="00D47CDF">
                              <w:rPr>
                                <w:rFonts w:ascii="Arial" w:hAnsi="Arial" w:cs="Arial"/>
                                <w:lang w:val="fr-FR"/>
                              </w:rPr>
                              <w:t>Methylation</w:t>
                            </w:r>
                          </w:p>
                          <w:p w:rsidR="00727A63" w:rsidRPr="00D47CDF" w:rsidRDefault="00727A63" w:rsidP="00E529E7">
                            <w:pPr>
                              <w:ind w:right="-142"/>
                              <w:rPr>
                                <w:rFonts w:ascii="Arial" w:hAnsi="Arial" w:cs="Arial"/>
                                <w:lang w:val="fr-FR"/>
                              </w:rPr>
                            </w:pPr>
                            <w:r w:rsidRPr="00D47CDF">
                              <w:rPr>
                                <w:rFonts w:ascii="Arial" w:hAnsi="Arial" w:cs="Arial"/>
                                <w:lang w:val="fr-FR"/>
                              </w:rPr>
                              <w:t>Glutathione conjugation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030" type="#_x0000_t202" style="position:absolute;margin-left:85.85pt;margin-top:23.85pt;width:136.35pt;height:10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">
                <v:textbox>
                  <w:txbxContent>
                    <w:p w:rsidR="00727A63" w:rsidRPr="00D47CDF" w:rsidRDefault="00727A63" w:rsidP="00E529E7">
                      <w:pPr>
                        <w:ind w:right="-142"/>
                        <w:rPr>
                          <w:rFonts w:ascii="Arial" w:hAnsi="Arial" w:cs="Arial"/>
                          <w:b/>
                          <w:lang w:val="fr-FR"/>
                        </w:rPr>
                      </w:pPr>
                      <w:r w:rsidRPr="00D47CDF">
                        <w:rPr>
                          <w:rFonts w:ascii="Arial" w:hAnsi="Arial" w:cs="Arial"/>
                          <w:b/>
                          <w:lang w:val="fr-FR"/>
                        </w:rPr>
                        <w:t>Phase 2</w:t>
                      </w:r>
                    </w:p>
                    <w:p w:rsidR="00727A63" w:rsidRPr="00D47CDF" w:rsidRDefault="00727A63" w:rsidP="00E529E7">
                      <w:pPr>
                        <w:ind w:right="-142"/>
                        <w:rPr>
                          <w:rFonts w:ascii="Arial" w:hAnsi="Arial" w:cs="Arial"/>
                          <w:lang w:val="fr-FR"/>
                        </w:rPr>
                      </w:pPr>
                      <w:r w:rsidRPr="00D47CDF">
                        <w:rPr>
                          <w:rFonts w:ascii="Arial" w:hAnsi="Arial" w:cs="Arial"/>
                          <w:lang w:val="fr-FR"/>
                        </w:rPr>
                        <w:t>Glucuronidation</w:t>
                      </w:r>
                    </w:p>
                    <w:p w:rsidR="00727A63" w:rsidRPr="00D47CDF" w:rsidRDefault="00727A63" w:rsidP="00E529E7">
                      <w:pPr>
                        <w:ind w:right="-142"/>
                        <w:rPr>
                          <w:rFonts w:ascii="Arial" w:hAnsi="Arial" w:cs="Arial"/>
                          <w:lang w:val="fr-FR"/>
                        </w:rPr>
                      </w:pPr>
                      <w:r w:rsidRPr="00D47CDF">
                        <w:rPr>
                          <w:rFonts w:ascii="Arial" w:hAnsi="Arial" w:cs="Arial"/>
                          <w:lang w:val="fr-FR"/>
                        </w:rPr>
                        <w:t>Acetylation</w:t>
                      </w:r>
                    </w:p>
                    <w:p w:rsidR="00727A63" w:rsidRPr="00D47CDF" w:rsidRDefault="00727A63" w:rsidP="00E529E7">
                      <w:pPr>
                        <w:ind w:right="-142"/>
                        <w:rPr>
                          <w:rFonts w:ascii="Arial" w:hAnsi="Arial" w:cs="Arial"/>
                          <w:lang w:val="fr-FR"/>
                        </w:rPr>
                      </w:pPr>
                      <w:r w:rsidRPr="00D47CDF">
                        <w:rPr>
                          <w:rFonts w:ascii="Arial" w:hAnsi="Arial" w:cs="Arial"/>
                          <w:lang w:val="fr-FR"/>
                        </w:rPr>
                        <w:t>Amino acid conjugation</w:t>
                      </w:r>
                    </w:p>
                    <w:p w:rsidR="00727A63" w:rsidRPr="00D47CDF" w:rsidRDefault="00727A63" w:rsidP="00E529E7">
                      <w:pPr>
                        <w:ind w:right="-142"/>
                        <w:rPr>
                          <w:rFonts w:ascii="Arial" w:hAnsi="Arial" w:cs="Arial"/>
                          <w:lang w:val="fr-FR"/>
                        </w:rPr>
                      </w:pPr>
                      <w:r w:rsidRPr="00D47CDF">
                        <w:rPr>
                          <w:rFonts w:ascii="Arial" w:hAnsi="Arial" w:cs="Arial"/>
                          <w:lang w:val="fr-FR"/>
                        </w:rPr>
                        <w:t>Sulphation</w:t>
                      </w:r>
                    </w:p>
                    <w:p w:rsidR="00727A63" w:rsidRPr="00D47CDF" w:rsidRDefault="00727A63" w:rsidP="00E529E7">
                      <w:pPr>
                        <w:ind w:right="-142"/>
                        <w:rPr>
                          <w:rFonts w:ascii="Arial" w:hAnsi="Arial" w:cs="Arial"/>
                          <w:lang w:val="fr-FR"/>
                        </w:rPr>
                      </w:pPr>
                      <w:r w:rsidRPr="00D47CDF">
                        <w:rPr>
                          <w:rFonts w:ascii="Arial" w:hAnsi="Arial" w:cs="Arial"/>
                          <w:lang w:val="fr-FR"/>
                        </w:rPr>
                        <w:t>Methylation</w:t>
                      </w:r>
                    </w:p>
                    <w:p w:rsidR="00727A63" w:rsidRPr="00D47CDF" w:rsidRDefault="00727A63" w:rsidP="00E529E7">
                      <w:pPr>
                        <w:ind w:right="-142"/>
                        <w:rPr>
                          <w:rFonts w:ascii="Arial" w:hAnsi="Arial" w:cs="Arial"/>
                          <w:lang w:val="fr-FR"/>
                        </w:rPr>
                      </w:pPr>
                      <w:r w:rsidRPr="00D47CDF">
                        <w:rPr>
                          <w:rFonts w:ascii="Arial" w:hAnsi="Arial" w:cs="Arial"/>
                          <w:lang w:val="fr-FR"/>
                        </w:rPr>
                        <w:t>Glutathione conjugation</w:t>
                      </w:r>
                    </w:p>
                  </w:txbxContent>
                </v:textbox>
              </v:shape>
            </w:pict>
          </mc:Fallback>
        </mc:AlternateContent>
      </w:r>
      <w:r>
        <w:rPr>
          <w:rFonts w:ascii="Arial" w:hAnsi="Arial"/>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column">
                  <wp:posOffset>-64135</wp:posOffset>
                </wp:positionH>
                <wp:positionV relativeFrom="paragraph">
                  <wp:posOffset>297815</wp:posOffset>
                </wp:positionV>
                <wp:extent cx="915035" cy="828675"/>
                <wp:effectExtent l="12065" t="12065" r="6350" b="6985"/>
                <wp:wrapNone/>
                <wp:docPr id="11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828675"/>
                        </a:xfrm>
                        <a:prstGeom prst="rect">
                          <a:avLst/>
                        </a:prstGeom>
                        <a:solidFill>
                          <a:srgbClr val="FFFFFF"/>
                        </a:solidFill>
                        <a:ln w="9525">
                          <a:solidFill>
                            <a:srgbClr val="000000"/>
                          </a:solidFill>
                          <a:miter lim="800000"/>
                          <a:headEnd/>
                          <a:tailEnd/>
                        </a:ln>
                      </wps:spPr>
                      <wps:txbx>
                        <w:txbxContent>
                          <w:p w:rsidR="00727A63" w:rsidRPr="00D47CDF" w:rsidRDefault="00727A63" w:rsidP="00E529E7">
                            <w:pPr>
                              <w:ind w:right="-142"/>
                              <w:rPr>
                                <w:rFonts w:ascii="Arial" w:hAnsi="Arial" w:cs="Arial"/>
                                <w:b/>
                                <w:szCs w:val="24"/>
                              </w:rPr>
                            </w:pPr>
                            <w:r w:rsidRPr="00D47CDF">
                              <w:rPr>
                                <w:rFonts w:ascii="Arial" w:hAnsi="Arial" w:cs="Arial"/>
                                <w:b/>
                                <w:szCs w:val="24"/>
                              </w:rPr>
                              <w:t>Phase 1</w:t>
                            </w:r>
                          </w:p>
                          <w:p w:rsidR="00727A63" w:rsidRPr="00D47CDF" w:rsidRDefault="00727A63" w:rsidP="00E529E7">
                            <w:pPr>
                              <w:ind w:right="-142"/>
                              <w:rPr>
                                <w:rFonts w:ascii="Arial" w:hAnsi="Arial" w:cs="Arial"/>
                                <w:szCs w:val="24"/>
                              </w:rPr>
                            </w:pPr>
                            <w:r w:rsidRPr="00D47CDF">
                              <w:rPr>
                                <w:rFonts w:ascii="Arial" w:hAnsi="Arial" w:cs="Arial"/>
                                <w:szCs w:val="24"/>
                              </w:rPr>
                              <w:t>Oxidation</w:t>
                            </w:r>
                          </w:p>
                          <w:p w:rsidR="00727A63" w:rsidRPr="00D47CDF" w:rsidRDefault="00727A63" w:rsidP="00E529E7">
                            <w:pPr>
                              <w:ind w:right="-142"/>
                              <w:rPr>
                                <w:rFonts w:ascii="Arial" w:hAnsi="Arial" w:cs="Arial"/>
                                <w:szCs w:val="24"/>
                              </w:rPr>
                            </w:pPr>
                            <w:r w:rsidRPr="00D47CDF">
                              <w:rPr>
                                <w:rFonts w:ascii="Arial" w:hAnsi="Arial" w:cs="Arial"/>
                                <w:szCs w:val="24"/>
                              </w:rPr>
                              <w:t>Reduction</w:t>
                            </w:r>
                          </w:p>
                          <w:p w:rsidR="00727A63" w:rsidRPr="00D47CDF" w:rsidRDefault="00727A63" w:rsidP="00E529E7">
                            <w:pPr>
                              <w:ind w:right="-142"/>
                              <w:rPr>
                                <w:rFonts w:ascii="Arial" w:hAnsi="Arial" w:cs="Arial"/>
                              </w:rPr>
                            </w:pPr>
                            <w:r w:rsidRPr="00D47CDF">
                              <w:rPr>
                                <w:rFonts w:ascii="Arial" w:hAnsi="Arial" w:cs="Arial"/>
                                <w:szCs w:val="24"/>
                              </w:rPr>
                              <w:t>Hydrolysis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1031" type="#_x0000_t202" style="position:absolute;margin-left:-5.05pt;margin-top:23.45pt;width:72.05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">
                <v:textbox>
                  <w:txbxContent>
                    <w:p w:rsidR="00727A63" w:rsidRPr="00D47CDF" w:rsidRDefault="00727A63" w:rsidP="00E529E7">
                      <w:pPr>
                        <w:ind w:right="-142"/>
                        <w:rPr>
                          <w:rFonts w:ascii="Arial" w:hAnsi="Arial" w:cs="Arial"/>
                          <w:b/>
                          <w:szCs w:val="24"/>
                        </w:rPr>
                      </w:pPr>
                      <w:r w:rsidRPr="00D47CDF">
                        <w:rPr>
                          <w:rFonts w:ascii="Arial" w:hAnsi="Arial" w:cs="Arial"/>
                          <w:b/>
                          <w:szCs w:val="24"/>
                        </w:rPr>
                        <w:t>Phase 1</w:t>
                      </w:r>
                    </w:p>
                    <w:p w:rsidR="00727A63" w:rsidRPr="00D47CDF" w:rsidRDefault="00727A63" w:rsidP="00E529E7">
                      <w:pPr>
                        <w:ind w:right="-142"/>
                        <w:rPr>
                          <w:rFonts w:ascii="Arial" w:hAnsi="Arial" w:cs="Arial"/>
                          <w:szCs w:val="24"/>
                        </w:rPr>
                      </w:pPr>
                      <w:r w:rsidRPr="00D47CDF">
                        <w:rPr>
                          <w:rFonts w:ascii="Arial" w:hAnsi="Arial" w:cs="Arial"/>
                          <w:szCs w:val="24"/>
                        </w:rPr>
                        <w:t>Oxidation</w:t>
                      </w:r>
                    </w:p>
                    <w:p w:rsidR="00727A63" w:rsidRPr="00D47CDF" w:rsidRDefault="00727A63" w:rsidP="00E529E7">
                      <w:pPr>
                        <w:ind w:right="-142"/>
                        <w:rPr>
                          <w:rFonts w:ascii="Arial" w:hAnsi="Arial" w:cs="Arial"/>
                          <w:szCs w:val="24"/>
                        </w:rPr>
                      </w:pPr>
                      <w:r w:rsidRPr="00D47CDF">
                        <w:rPr>
                          <w:rFonts w:ascii="Arial" w:hAnsi="Arial" w:cs="Arial"/>
                          <w:szCs w:val="24"/>
                        </w:rPr>
                        <w:t>Reduction</w:t>
                      </w:r>
                    </w:p>
                    <w:p w:rsidR="00727A63" w:rsidRPr="00D47CDF" w:rsidRDefault="00727A63" w:rsidP="00E529E7">
                      <w:pPr>
                        <w:ind w:right="-142"/>
                        <w:rPr>
                          <w:rFonts w:ascii="Arial" w:hAnsi="Arial" w:cs="Arial"/>
                        </w:rPr>
                      </w:pPr>
                      <w:r w:rsidRPr="00D47CDF">
                        <w:rPr>
                          <w:rFonts w:ascii="Arial" w:hAnsi="Arial" w:cs="Arial"/>
                          <w:szCs w:val="24"/>
                        </w:rPr>
                        <w:t>Hydrolysis</w:t>
                      </w:r>
                    </w:p>
                  </w:txbxContent>
                </v:textbox>
              </v:shape>
            </w:pict>
          </mc:Fallback>
        </mc:AlternateContent>
      </w:r>
      <w:r w:rsidR="00E529E7" w:rsidRPr="00FE4496">
        <w:rPr>
          <w:rFonts w:ascii="Arial" w:hAnsi="Arial"/>
          <w:b/>
          <w:sz w:val="28"/>
          <w:szCs w:val="28"/>
        </w:rPr>
        <w:t>Types of metabolic change</w:t>
      </w:r>
    </w:p>
    <w:p w:rsidR="00E529E7" w:rsidRPr="00FE4496" w:rsidRDefault="0002464F" w:rsidP="00E529E7">
      <w:pPr>
        <w:ind w:left="360" w:right="-142"/>
        <w:rPr>
          <w:rFonts w:ascii="Arial" w:hAnsi="Arial"/>
        </w:rPr>
      </w:pPr>
      <w:r>
        <w:rPr>
          <w:rFonts w:ascii="Arial" w:hAnsi="Arial"/>
          <w:b/>
          <w:noProof/>
          <w:sz w:val="28"/>
          <w:szCs w:val="28"/>
          <w:lang w:eastAsia="en-GB"/>
        </w:rPr>
        <mc:AlternateContent>
          <mc:Choice Requires="wps">
            <w:drawing>
              <wp:anchor distT="0" distB="0" distL="114300" distR="114300" simplePos="0" relativeHeight="251697152" behindDoc="0" locked="0" layoutInCell="1" allowOverlap="1">
                <wp:simplePos x="0" y="0"/>
                <wp:positionH relativeFrom="column">
                  <wp:posOffset>3078480</wp:posOffset>
                </wp:positionH>
                <wp:positionV relativeFrom="paragraph">
                  <wp:posOffset>93345</wp:posOffset>
                </wp:positionV>
                <wp:extent cx="873125" cy="311150"/>
                <wp:effectExtent l="11430" t="7620" r="10795" b="5080"/>
                <wp:wrapNone/>
                <wp:docPr id="1133"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11150"/>
                        </a:xfrm>
                        <a:prstGeom prst="rect">
                          <a:avLst/>
                        </a:prstGeom>
                        <a:solidFill>
                          <a:srgbClr val="FFFFFF"/>
                        </a:solidFill>
                        <a:ln w="9525">
                          <a:solidFill>
                            <a:srgbClr val="000000"/>
                          </a:solidFill>
                          <a:miter lim="800000"/>
                          <a:headEnd/>
                          <a:tailEnd/>
                        </a:ln>
                      </wps:spPr>
                      <wps:txbx>
                        <w:txbxContent>
                          <w:p w:rsidR="00727A63" w:rsidRPr="00D47CDF" w:rsidRDefault="00727A63" w:rsidP="00E529E7">
                            <w:pPr>
                              <w:rPr>
                                <w:rFonts w:ascii="Arial" w:hAnsi="Arial" w:cs="Arial"/>
                              </w:rPr>
                            </w:pPr>
                            <w:r w:rsidRPr="00D47CDF">
                              <w:rPr>
                                <w:rFonts w:ascii="Arial" w:hAnsi="Arial" w:cs="Arial"/>
                              </w:rPr>
                              <w:t>Excretion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032" type="#_x0000_t202" style="position:absolute;left:0;text-align:left;margin-left:242.4pt;margin-top:7.35pt;width:68.75pt;height: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">
                <v:textbox>
                  <w:txbxContent>
                    <w:p w:rsidR="00727A63" w:rsidRPr="00D47CDF" w:rsidRDefault="00727A63" w:rsidP="00E529E7">
                      <w:pPr>
                        <w:rPr>
                          <w:rFonts w:ascii="Arial" w:hAnsi="Arial" w:cs="Arial"/>
                        </w:rPr>
                      </w:pPr>
                      <w:r w:rsidRPr="00D47CDF">
                        <w:rPr>
                          <w:rFonts w:ascii="Arial" w:hAnsi="Arial" w:cs="Arial"/>
                        </w:rPr>
                        <w:t>Excretion</w:t>
                      </w:r>
                    </w:p>
                  </w:txbxContent>
                </v:textbox>
              </v:shape>
            </w:pict>
          </mc:Fallback>
        </mc:AlternateContent>
      </w: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left="360"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r w:rsidRPr="00FE4496">
        <w:rPr>
          <w:rFonts w:ascii="Arial" w:hAnsi="Arial"/>
          <w:b/>
          <w:sz w:val="28"/>
          <w:szCs w:val="28"/>
        </w:rPr>
        <w:t>Oxidative reactions 1</w:t>
      </w:r>
    </w:p>
    <w:p w:rsidR="00E529E7" w:rsidRPr="00FE4496" w:rsidRDefault="00E529E7" w:rsidP="00E529E7">
      <w:pPr>
        <w:ind w:right="-142"/>
        <w:rPr>
          <w:rFonts w:ascii="Arial" w:hAnsi="Arial"/>
        </w:rPr>
      </w:pPr>
    </w:p>
    <w:p w:rsidR="00E529E7" w:rsidRPr="00FE4496" w:rsidRDefault="0002464F" w:rsidP="00E529E7">
      <w:pPr>
        <w:ind w:right="-142"/>
        <w:rPr>
          <w:rFonts w:ascii="Arial" w:hAnsi="Arial"/>
        </w:rPr>
      </w:pPr>
      <w:r>
        <w:rPr>
          <w:rFonts w:ascii="Arial" w:hAnsi="Arial"/>
          <w:noProof/>
          <w:lang w:eastAsia="en-GB"/>
        </w:rPr>
        <mc:AlternateContent>
          <mc:Choice Requires="wps">
            <w:drawing>
              <wp:anchor distT="0" distB="0" distL="114300" distR="114300" simplePos="0" relativeHeight="251712512" behindDoc="0" locked="0" layoutInCell="1" allowOverlap="1">
                <wp:simplePos x="0" y="0"/>
                <wp:positionH relativeFrom="column">
                  <wp:posOffset>3976370</wp:posOffset>
                </wp:positionH>
                <wp:positionV relativeFrom="paragraph">
                  <wp:posOffset>34290</wp:posOffset>
                </wp:positionV>
                <wp:extent cx="2180590" cy="2277110"/>
                <wp:effectExtent l="4445" t="0" r="0" b="3175"/>
                <wp:wrapNone/>
                <wp:docPr id="1132"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033" type="#_x0000_t202" style="position:absolute;margin-left:313.1pt;margin-top:2.7pt;width:171.7pt;height:17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Pr>
          <w:rFonts w:ascii="Arial" w:hAnsi="Arial"/>
          <w:noProof/>
          <w:lang w:eastAsia="en-GB"/>
        </w:rPr>
        <mc:AlternateContent>
          <mc:Choice Requires="wps">
            <w:drawing>
              <wp:anchor distT="0" distB="0" distL="114300" distR="114300" simplePos="0" relativeHeight="251700224" behindDoc="0" locked="0" layoutInCell="1" allowOverlap="1">
                <wp:simplePos x="0" y="0"/>
                <wp:positionH relativeFrom="column">
                  <wp:posOffset>-64135</wp:posOffset>
                </wp:positionH>
                <wp:positionV relativeFrom="paragraph">
                  <wp:posOffset>621030</wp:posOffset>
                </wp:positionV>
                <wp:extent cx="620395" cy="237490"/>
                <wp:effectExtent l="2540" t="1905" r="0" b="0"/>
                <wp:wrapNone/>
                <wp:docPr id="1131"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3749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7A63" w:rsidRPr="00AA166C" w:rsidRDefault="00727A63" w:rsidP="00E529E7">
                            <w:pPr>
                              <w:autoSpaceDE w:val="0"/>
                              <w:autoSpaceDN w:val="0"/>
                              <w:adjustRightInd w:val="0"/>
                              <w:rPr>
                                <w:color w:val="000000"/>
                                <w:szCs w:val="24"/>
                              </w:rPr>
                            </w:pPr>
                            <w:r w:rsidRPr="00AA166C">
                              <w:rPr>
                                <w:color w:val="000000"/>
                                <w:szCs w:val="24"/>
                              </w:rPr>
                              <w:t>aliphatic</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239" o:spid="_x0000_s1034" type="#_x0000_t202" style="position:absolute;margin-left:-5.05pt;margin-top:48.9pt;width:48.85pt;height:18.7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" filled="f" fillcolor="#00e4a8" stroked="f">
                <v:textbox style="mso-fit-shape-to-text:t">
                  <w:txbxContent>
                    <w:p w:rsidR="00727A63" w:rsidRPr="00AA166C" w:rsidRDefault="00727A63" w:rsidP="00E529E7">
                      <w:pPr>
                        <w:autoSpaceDE w:val="0"/>
                        <w:autoSpaceDN w:val="0"/>
                        <w:adjustRightInd w:val="0"/>
                        <w:rPr>
                          <w:color w:val="000000"/>
                          <w:szCs w:val="24"/>
                        </w:rPr>
                      </w:pPr>
                      <w:r w:rsidRPr="00AA166C">
                        <w:rPr>
                          <w:color w:val="000000"/>
                          <w:szCs w:val="24"/>
                        </w:rPr>
                        <w:t>aliphatic</w:t>
                      </w:r>
                    </w:p>
                  </w:txbxContent>
                </v:textbox>
              </v:shape>
            </w:pict>
          </mc:Fallback>
        </mc:AlternateContent>
      </w:r>
      <w:r w:rsidR="006538A9">
        <w:rPr>
          <w:rFonts w:ascii="Arial" w:hAnsi="Arial"/>
        </w:rPr>
      </w:r>
      <w:r w:rsidR="006538A9">
        <w:rPr>
          <w:rFonts w:ascii="Arial" w:hAnsi="Arial"/>
        </w:rPr>
        <w:pict>
          <v:group id="_x0000_s2252" editas="canvas" style="width:287.85pt;height:211.9pt;mso-position-horizontal-relative:char;mso-position-vertical-relative:line" coordorigin="2372,249" coordsize="4593,3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 type="#_x0000_t75" style="position:absolute;left:2372;top:249;width:4593;height:3443" o:preferrelative="f">
              <v:fill o:detectmouseclick="t"/>
              <v:path o:extrusionok="t" o:connecttype="none"/>
              <o:lock v:ext="edit" text="t"/>
            </v:shape>
            <v:shape id="_x0000_s2254" type="#_x0000_t75" style="position:absolute;left:3178;top:249;width:3787;height:1478" fillcolor="#00e4a8">
              <v:imagedata r:id="rId26" o:title=""/>
              <v:shadow color="#1c1c1c"/>
            </v:shape>
            <v:shape id="_x0000_s2255" type="#_x0000_t75" style="position:absolute;left:3178;top:1706;width:2981;height:1855" fillcolor="#00e4a8">
              <v:imagedata r:id="rId27" o:title=""/>
              <v:shadow color="#1c1c1c"/>
            </v:shape>
            <v:shapetype id="_x0000_t202" coordsize="21600,21600" o:spt="202" path="m,l,21600r21600,l21600,xe">
              <v:stroke joinstyle="miter"/>
              <v:path gradientshapeok="t" o:connecttype="rect"/>
            </v:shapetype>
            <v:shape id="_x0000_s2256" type="#_x0000_t202" style="position:absolute;left:2372;top:2235;width:788;height:304;mso-wrap-style:none;v-text-anchor:top-baseline" filled="f" fillcolor="#00e4a8" stroked="f">
              <v:shadow color="#1c1c1c"/>
              <v:textbox style="mso-next-textbox:#_x0000_s2256;mso-fit-shape-to-text:t">
                <w:txbxContent>
                  <w:p w:rsidR="00727A63" w:rsidRPr="00AA166C" w:rsidRDefault="00727A63" w:rsidP="00E529E7">
                    <w:pPr>
                      <w:autoSpaceDE w:val="0"/>
                      <w:autoSpaceDN w:val="0"/>
                      <w:adjustRightInd w:val="0"/>
                      <w:rPr>
                        <w:color w:val="000000"/>
                        <w:szCs w:val="24"/>
                      </w:rPr>
                    </w:pPr>
                    <w:r w:rsidRPr="00AA166C">
                      <w:rPr>
                        <w:color w:val="000000"/>
                        <w:szCs w:val="24"/>
                      </w:rPr>
                      <w:t>aromatic</w:t>
                    </w:r>
                  </w:p>
                </w:txbxContent>
              </v:textbox>
            </v:shape>
            <w10:wrap type="none"/>
            <w10:anchorlock/>
          </v:group>
          <o:OLEObject Type="Embed" ProgID="ChemDraw.Document.4.5" ShapeID="_x0000_s2254" DrawAspect="Content" ObjectID="_1409665331" r:id="rId28"/>
          <o:OLEObject Type="Embed" ProgID="ChemDraw.Document.4.5" ShapeID="_x0000_s2255" DrawAspect="Content" ObjectID="_1409665332" r:id="rId29"/>
        </w:pict>
      </w: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r w:rsidRPr="00FE4496">
        <w:rPr>
          <w:rFonts w:ascii="Arial" w:hAnsi="Arial"/>
          <w:b/>
          <w:sz w:val="28"/>
          <w:szCs w:val="28"/>
        </w:rPr>
        <w:t>Oxidative reactions 2</w:t>
      </w:r>
    </w:p>
    <w:p w:rsidR="00E529E7" w:rsidRPr="00FE4496" w:rsidRDefault="0002464F" w:rsidP="00E529E7">
      <w:pPr>
        <w:ind w:right="-142"/>
        <w:rPr>
          <w:rFonts w:ascii="Arial" w:hAnsi="Arial"/>
        </w:rPr>
      </w:pPr>
      <w:r>
        <w:rPr>
          <w:rFonts w:ascii="Arial" w:hAnsi="Arial"/>
          <w:b/>
          <w:noProof/>
          <w:sz w:val="28"/>
          <w:szCs w:val="28"/>
          <w:lang w:eastAsia="en-GB"/>
        </w:rPr>
        <mc:AlternateContent>
          <mc:Choice Requires="wps">
            <w:drawing>
              <wp:anchor distT="0" distB="0" distL="114300" distR="114300" simplePos="0" relativeHeight="251713536" behindDoc="0" locked="0" layoutInCell="1" allowOverlap="1">
                <wp:simplePos x="0" y="0"/>
                <wp:positionH relativeFrom="column">
                  <wp:posOffset>3912235</wp:posOffset>
                </wp:positionH>
                <wp:positionV relativeFrom="paragraph">
                  <wp:posOffset>140335</wp:posOffset>
                </wp:positionV>
                <wp:extent cx="2244725" cy="2277110"/>
                <wp:effectExtent l="0" t="0" r="0" b="1905"/>
                <wp:wrapNone/>
                <wp:docPr id="1130"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035" type="#_x0000_t202" style="position:absolute;margin-left:308.05pt;margin-top:11.05pt;width:176.75pt;height:17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TbigIAAB4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6538A9">
        <w:rPr>
          <w:rFonts w:ascii="Arial" w:hAnsi="Arial"/>
        </w:rPr>
      </w:r>
      <w:r w:rsidR="006538A9">
        <w:rPr>
          <w:rFonts w:ascii="Arial" w:hAnsi="Arial"/>
        </w:rPr>
        <w:pict>
          <v:group id="_x0000_s2246" editas="canvas" style="width:333.3pt;height:246.55pt;mso-position-horizontal-relative:char;mso-position-vertical-relative:line" coordorigin="2372,3879" coordsize="6631,4997">
            <o:lock v:ext="edit" aspectratio="t"/>
            <v:shape id="_x0000_s2247" type="#_x0000_t75" style="position:absolute;left:2372;top:3879;width:6631;height:4997" o:preferrelative="f">
              <v:fill o:detectmouseclick="t"/>
              <v:path o:extrusionok="t" o:connecttype="none"/>
              <o:lock v:ext="edit" text="t"/>
            </v:shape>
            <v:shape id="_x0000_s2248" type="#_x0000_t202" style="position:absolute;left:3678;top:5696;width:1578;height:351;mso-wrap-style:none;v-text-anchor:top-baseline" filled="f" fillcolor="#00e4a8" stroked="f">
              <v:shadow color="#1c1c1c"/>
              <v:textbox style="mso-next-textbox:#_x0000_s2248;mso-fit-shape-to-text:t" inset="5.76pt,2.88pt,5.76pt,2.88pt">
                <w:txbxContent>
                  <w:p w:rsidR="00727A63" w:rsidRPr="00632E79" w:rsidRDefault="00727A63" w:rsidP="00E529E7">
                    <w:pPr>
                      <w:autoSpaceDE w:val="0"/>
                      <w:autoSpaceDN w:val="0"/>
                      <w:adjustRightInd w:val="0"/>
                      <w:rPr>
                        <w:color w:val="000000"/>
                        <w:szCs w:val="24"/>
                      </w:rPr>
                    </w:pPr>
                    <w:r w:rsidRPr="00632E79">
                      <w:rPr>
                        <w:color w:val="000000"/>
                        <w:szCs w:val="24"/>
                      </w:rPr>
                      <w:t>N-demethylation</w:t>
                    </w:r>
                  </w:p>
                </w:txbxContent>
              </v:textbox>
            </v:shape>
            <v:shape id="_x0000_s2249" type="#_x0000_t202" style="position:absolute;left:3980;top:8174;width:1577;height:350;mso-wrap-style:none;v-text-anchor:top-baseline" filled="f" fillcolor="#00e4a8" stroked="f">
              <v:shadow color="#1c1c1c"/>
              <v:textbox style="mso-next-textbox:#_x0000_s2249;mso-fit-shape-to-text:t" inset="5.76pt,2.88pt,5.76pt,2.88pt">
                <w:txbxContent>
                  <w:p w:rsidR="00727A63" w:rsidRPr="00632E79" w:rsidRDefault="00727A63" w:rsidP="00E529E7">
                    <w:pPr>
                      <w:autoSpaceDE w:val="0"/>
                      <w:autoSpaceDN w:val="0"/>
                      <w:adjustRightInd w:val="0"/>
                      <w:rPr>
                        <w:color w:val="000000"/>
                        <w:szCs w:val="24"/>
                      </w:rPr>
                    </w:pPr>
                    <w:r w:rsidRPr="00632E79">
                      <w:rPr>
                        <w:color w:val="000000"/>
                        <w:szCs w:val="24"/>
                      </w:rPr>
                      <w:t>O-demethylation</w:t>
                    </w:r>
                  </w:p>
                </w:txbxContent>
              </v:textbox>
            </v:shape>
            <v:shape id="_x0000_s2250" type="#_x0000_t75" style="position:absolute;left:2372;top:6192;width:6229;height:2015" fillcolor="#00e4a8">
              <v:imagedata r:id="rId30" o:title=""/>
              <v:shadow color="#1c1c1c"/>
            </v:shape>
            <v:shape id="_x0000_s2251" type="#_x0000_t75" style="position:absolute;left:2573;top:4044;width:5526;height:1782;mso-wrap-style:none;mso-wrap-distance-left:0;mso-wrap-distance-right:0" fillcolor="#00e4a8">
              <v:imagedata r:id="rId31" o:title=""/>
              <v:shadow color="#1c1c1c"/>
            </v:shape>
            <w10:wrap type="none"/>
            <w10:anchorlock/>
          </v:group>
          <o:OLEObject Type="Embed" ProgID="ChemDraw.Document.4.5" ShapeID="_x0000_s2250" DrawAspect="Content" ObjectID="_1409665333" r:id="rId32"/>
          <o:OLEObject Type="Embed" ProgID="ChemDraw.Document.4.5" ShapeID="_x0000_s2251" DrawAspect="Content" ObjectID="_1409665334" r:id="rId33"/>
        </w:pict>
      </w:r>
    </w:p>
    <w:p w:rsidR="00E529E7" w:rsidRPr="00FE4496" w:rsidRDefault="00E529E7" w:rsidP="00E529E7">
      <w:pPr>
        <w:ind w:right="-142"/>
        <w:rPr>
          <w:rFonts w:ascii="Arial" w:hAnsi="Arial"/>
          <w:b/>
          <w:sz w:val="28"/>
          <w:szCs w:val="28"/>
        </w:rPr>
      </w:pPr>
    </w:p>
    <w:p w:rsidR="00E529E7" w:rsidRPr="00FE4496" w:rsidRDefault="0002464F" w:rsidP="00E529E7">
      <w:pPr>
        <w:ind w:right="-142"/>
        <w:rPr>
          <w:rFonts w:ascii="Arial" w:hAnsi="Arial"/>
          <w:b/>
          <w:sz w:val="28"/>
          <w:szCs w:val="28"/>
        </w:rPr>
      </w:pPr>
      <w:r>
        <w:rPr>
          <w:rFonts w:ascii="Arial" w:hAnsi="Arial"/>
          <w:noProof/>
          <w:lang w:eastAsia="en-GB"/>
        </w:rPr>
        <mc:AlternateContent>
          <mc:Choice Requires="wps">
            <w:drawing>
              <wp:anchor distT="0" distB="0" distL="114300" distR="114300" simplePos="0" relativeHeight="251714560" behindDoc="0" locked="0" layoutInCell="1" allowOverlap="1">
                <wp:simplePos x="0" y="0"/>
                <wp:positionH relativeFrom="column">
                  <wp:posOffset>3912235</wp:posOffset>
                </wp:positionH>
                <wp:positionV relativeFrom="paragraph">
                  <wp:posOffset>8890</wp:posOffset>
                </wp:positionV>
                <wp:extent cx="2244725" cy="2277110"/>
                <wp:effectExtent l="0" t="0" r="0" b="0"/>
                <wp:wrapNone/>
                <wp:docPr id="1129"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036" type="#_x0000_t202" style="position:absolute;margin-left:308.05pt;margin-top:.7pt;width:176.75pt;height:17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3JiwIAAB4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sidRPr="00FE4496">
        <w:rPr>
          <w:rFonts w:ascii="Arial" w:hAnsi="Arial"/>
          <w:b/>
          <w:sz w:val="28"/>
          <w:szCs w:val="28"/>
        </w:rPr>
        <w:t>Oxidative reactions 3</w:t>
      </w:r>
    </w:p>
    <w:p w:rsidR="00E529E7" w:rsidRPr="00FE4496" w:rsidRDefault="0002464F" w:rsidP="00E529E7">
      <w:pPr>
        <w:ind w:right="-142"/>
        <w:rPr>
          <w:rFonts w:ascii="Arial" w:hAnsi="Arial"/>
        </w:rPr>
      </w:pPr>
      <w:r>
        <w:rPr>
          <w:rFonts w:ascii="Arial" w:hAnsi="Arial"/>
          <w:noProof/>
          <w:lang w:eastAsia="en-GB"/>
        </w:rPr>
        <mc:AlternateContent>
          <mc:Choice Requires="wps">
            <w:drawing>
              <wp:anchor distT="0" distB="0" distL="114300" distR="114300" simplePos="0" relativeHeight="251702272" behindDoc="0" locked="0" layoutInCell="1" allowOverlap="1">
                <wp:simplePos x="0" y="0"/>
                <wp:positionH relativeFrom="column">
                  <wp:posOffset>1282700</wp:posOffset>
                </wp:positionH>
                <wp:positionV relativeFrom="paragraph">
                  <wp:posOffset>839470</wp:posOffset>
                </wp:positionV>
                <wp:extent cx="796925" cy="237490"/>
                <wp:effectExtent l="0" t="1270" r="0" b="0"/>
                <wp:wrapNone/>
                <wp:docPr id="1128"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3749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7A63" w:rsidRPr="00632E79" w:rsidRDefault="00727A63" w:rsidP="00E529E7">
                            <w:pPr>
                              <w:autoSpaceDE w:val="0"/>
                              <w:autoSpaceDN w:val="0"/>
                              <w:adjustRightInd w:val="0"/>
                              <w:rPr>
                                <w:color w:val="000000"/>
                                <w:szCs w:val="24"/>
                              </w:rPr>
                            </w:pPr>
                            <w:r w:rsidRPr="00632E79">
                              <w:rPr>
                                <w:color w:val="000000"/>
                                <w:szCs w:val="24"/>
                              </w:rPr>
                              <w:t>N-oxidation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241" o:spid="_x0000_s1037" type="#_x0000_t202" style="position:absolute;margin-left:101pt;margin-top:66.1pt;width:62.75pt;height:18.7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" filled="f" fillcolor="#00e4a8" stroked="f">
                <v:textbox style="mso-fit-shape-to-text:t">
                  <w:txbxContent>
                    <w:p w:rsidR="00727A63" w:rsidRPr="00632E79" w:rsidRDefault="00727A63" w:rsidP="00E529E7">
                      <w:pPr>
                        <w:autoSpaceDE w:val="0"/>
                        <w:autoSpaceDN w:val="0"/>
                        <w:adjustRightInd w:val="0"/>
                        <w:rPr>
                          <w:color w:val="000000"/>
                          <w:szCs w:val="24"/>
                        </w:rPr>
                      </w:pPr>
                      <w:r w:rsidRPr="00632E79">
                        <w:rPr>
                          <w:color w:val="000000"/>
                          <w:szCs w:val="24"/>
                        </w:rPr>
                        <w:t>N-oxidation</w:t>
                      </w:r>
                    </w:p>
                  </w:txbxContent>
                </v:textbox>
              </v:shape>
            </w:pict>
          </mc:Fallback>
        </mc:AlternateContent>
      </w:r>
      <w:r w:rsidR="006538A9">
        <w:rPr>
          <w:rFonts w:ascii="Arial" w:hAnsi="Arial"/>
          <w:noProof/>
        </w:rPr>
        <w:pict>
          <v:shape id="_x0000_s2266" type="#_x0000_t75" style="position:absolute;margin-left:-5.05pt;margin-top:98.7pt;width:297.9pt;height:32pt;z-index:251703296;mso-position-horizontal-relative:text;mso-position-vertical-relative:text" fillcolor="#00e4a8">
            <v:imagedata r:id="rId34" o:title=""/>
            <v:shadow color="#1c1c1c"/>
          </v:shape>
          <o:OLEObject Type="Embed" ProgID="ChemDraw.Document.4.5" ShapeID="_x0000_s2266" DrawAspect="Content" ObjectID="_1409665335" r:id="rId35"/>
        </w:pict>
      </w:r>
      <w:r>
        <w:rPr>
          <w:rFonts w:ascii="Arial" w:hAnsi="Arial"/>
          <w:noProof/>
          <w:lang w:eastAsia="en-GB"/>
        </w:rPr>
        <mc:AlternateContent>
          <mc:Choice Requires="wps">
            <w:drawing>
              <wp:anchor distT="0" distB="0" distL="114300" distR="114300" simplePos="0" relativeHeight="251704320" behindDoc="0" locked="0" layoutInCell="1" allowOverlap="1">
                <wp:simplePos x="0" y="0"/>
                <wp:positionH relativeFrom="column">
                  <wp:posOffset>962025</wp:posOffset>
                </wp:positionH>
                <wp:positionV relativeFrom="paragraph">
                  <wp:posOffset>1771015</wp:posOffset>
                </wp:positionV>
                <wp:extent cx="1103630" cy="237490"/>
                <wp:effectExtent l="0" t="0" r="1270" b="1270"/>
                <wp:wrapNone/>
                <wp:docPr id="1127"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3749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7A63" w:rsidRPr="00632E79" w:rsidRDefault="00727A63" w:rsidP="00E529E7">
                            <w:pPr>
                              <w:autoSpaceDE w:val="0"/>
                              <w:autoSpaceDN w:val="0"/>
                              <w:adjustRightInd w:val="0"/>
                              <w:rPr>
                                <w:color w:val="000000"/>
                                <w:szCs w:val="24"/>
                              </w:rPr>
                            </w:pPr>
                            <w:r w:rsidRPr="00632E79">
                              <w:rPr>
                                <w:color w:val="000000"/>
                                <w:szCs w:val="24"/>
                              </w:rPr>
                              <w:t>Alcohol oxidation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243" o:spid="_x0000_s1038" type="#_x0000_t202" style="position:absolute;margin-left:75.75pt;margin-top:139.45pt;width:86.9pt;height:18.7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" filled="f" fillcolor="#00e4a8" stroked="f">
                <v:textbox style="mso-fit-shape-to-text:t">
                  <w:txbxContent>
                    <w:p w:rsidR="00727A63" w:rsidRPr="00632E79" w:rsidRDefault="00727A63" w:rsidP="00E529E7">
                      <w:pPr>
                        <w:autoSpaceDE w:val="0"/>
                        <w:autoSpaceDN w:val="0"/>
                        <w:adjustRightInd w:val="0"/>
                        <w:rPr>
                          <w:color w:val="000000"/>
                          <w:szCs w:val="24"/>
                        </w:rPr>
                      </w:pPr>
                      <w:r w:rsidRPr="00632E79">
                        <w:rPr>
                          <w:color w:val="000000"/>
                          <w:szCs w:val="24"/>
                        </w:rPr>
                        <w:t>Alcohol oxidation</w:t>
                      </w:r>
                    </w:p>
                  </w:txbxContent>
                </v:textbox>
              </v:shape>
            </w:pict>
          </mc:Fallback>
        </mc:AlternateContent>
      </w:r>
      <w:r w:rsidR="006538A9">
        <w:rPr>
          <w:rFonts w:ascii="Arial" w:hAnsi="Arial"/>
          <w:noProof/>
        </w:rPr>
        <w:pict>
          <v:shape id="_x0000_s2264" type="#_x0000_t75" style="position:absolute;margin-left:5.05pt;margin-top:.9pt;width:247.4pt;height:76.45pt;z-index:251701248;mso-wrap-style:none;mso-wrap-distance-left:0;mso-wrap-distance-right:0;mso-position-horizontal-relative:text;mso-position-vertical-relative:text" fillcolor="#00e4a8">
            <v:imagedata r:id="rId36" o:title=""/>
            <v:shadow color="#1c1c1c"/>
          </v:shape>
          <o:OLEObject Type="Embed" ProgID="ChemDraw.Document.4.5" ShapeID="_x0000_s2264" DrawAspect="Content" ObjectID="_1409665336" r:id="rId37"/>
        </w:pict>
      </w: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b/>
          <w:sz w:val="28"/>
          <w:szCs w:val="28"/>
        </w:rPr>
      </w:pPr>
      <w:r w:rsidRPr="00FE4496">
        <w:rPr>
          <w:rFonts w:ascii="Arial" w:hAnsi="Arial"/>
          <w:b/>
          <w:sz w:val="28"/>
          <w:szCs w:val="28"/>
        </w:rPr>
        <w:lastRenderedPageBreak/>
        <w:t>Reductive and hydroylytic reactions</w:t>
      </w:r>
    </w:p>
    <w:p w:rsidR="00E529E7" w:rsidRPr="00FE4496" w:rsidRDefault="0002464F" w:rsidP="00E529E7">
      <w:pPr>
        <w:ind w:right="-142"/>
        <w:rPr>
          <w:rFonts w:ascii="Arial" w:hAnsi="Arial"/>
        </w:rPr>
      </w:pPr>
      <w:r>
        <w:rPr>
          <w:rFonts w:ascii="Arial" w:hAnsi="Arial"/>
          <w:noProof/>
          <w:lang w:eastAsia="en-GB"/>
        </w:rPr>
        <mc:AlternateContent>
          <mc:Choice Requires="wps">
            <w:drawing>
              <wp:anchor distT="0" distB="0" distL="114300" distR="114300" simplePos="0" relativeHeight="251715584" behindDoc="0" locked="0" layoutInCell="1" allowOverlap="1">
                <wp:simplePos x="0" y="0"/>
                <wp:positionH relativeFrom="column">
                  <wp:posOffset>4040505</wp:posOffset>
                </wp:positionH>
                <wp:positionV relativeFrom="paragraph">
                  <wp:posOffset>2540</wp:posOffset>
                </wp:positionV>
                <wp:extent cx="2116455" cy="2277110"/>
                <wp:effectExtent l="1905" t="2540" r="0" b="0"/>
                <wp:wrapNone/>
                <wp:docPr id="1126"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039" type="#_x0000_t202" style="position:absolute;margin-left:318.15pt;margin-top:.2pt;width:166.65pt;height:17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p>
    <w:p w:rsidR="00E529E7" w:rsidRPr="00FE4496" w:rsidRDefault="006538A9" w:rsidP="00E529E7">
      <w:pPr>
        <w:ind w:right="-142"/>
        <w:rPr>
          <w:rFonts w:ascii="Arial" w:hAnsi="Arial"/>
        </w:rPr>
      </w:pPr>
      <w:r>
        <w:rPr>
          <w:rFonts w:ascii="Arial" w:hAnsi="Arial"/>
        </w:rPr>
      </w:r>
      <w:r>
        <w:rPr>
          <w:rFonts w:ascii="Arial" w:hAnsi="Arial"/>
        </w:rPr>
        <w:pict>
          <v:group id="_x0000_s2240" editas="canvas" style="width:323.2pt;height:212.95pt;mso-position-horizontal-relative:char;mso-position-vertical-relative:line" coordorigin="2372,1082" coordsize="5990,4020">
            <o:lock v:ext="edit" aspectratio="t"/>
            <v:shape id="_x0000_s2241" type="#_x0000_t75" style="position:absolute;left:2372;top:1082;width:5990;height:4020" o:preferrelative="f">
              <v:fill o:detectmouseclick="t"/>
              <v:path o:extrusionok="t" o:connecttype="none"/>
              <o:lock v:ext="edit" text="t"/>
            </v:shape>
            <v:shape id="_x0000_s2242" type="#_x0000_t75" style="position:absolute;left:2466;top:1082;width:5801;height:1352" fillcolor="#00e4a8">
              <v:imagedata r:id="rId38" o:title=""/>
              <v:shadow color="#1c1c1c"/>
            </v:shape>
            <v:shape id="_x0000_s2243" type="#_x0000_t202" style="position:absolute;left:4244;top:2467;width:992;height:334;mso-wrap-style:none;v-text-anchor:top-baseline" filled="f" fillcolor="#00e4a8" stroked="f">
              <v:shadow color="#1c1c1c"/>
              <v:textbox style="mso-next-textbox:#_x0000_s2243;mso-fit-shape-to-text:t" inset="2.18439mm,1.0922mm,2.18439mm,1.0922mm">
                <w:txbxContent>
                  <w:p w:rsidR="00727A63" w:rsidRPr="0078087C" w:rsidRDefault="00727A63" w:rsidP="00E529E7">
                    <w:pPr>
                      <w:autoSpaceDE w:val="0"/>
                      <w:autoSpaceDN w:val="0"/>
                      <w:adjustRightInd w:val="0"/>
                      <w:rPr>
                        <w:color w:val="000000"/>
                        <w:szCs w:val="24"/>
                      </w:rPr>
                    </w:pPr>
                    <w:r w:rsidRPr="0078087C">
                      <w:rPr>
                        <w:color w:val="000000"/>
                        <w:szCs w:val="24"/>
                      </w:rPr>
                      <w:t>Reduction</w:t>
                    </w:r>
                  </w:p>
                </w:txbxContent>
              </v:textbox>
            </v:shape>
            <v:shape id="_x0000_s2244" type="#_x0000_t202" style="position:absolute;left:4057;top:4620;width:1043;height:482;mso-wrap-style:none;v-text-anchor:top-baseline" filled="f" fillcolor="#00e4a8" stroked="f">
              <v:shadow color="#1c1c1c"/>
              <v:textbox style="mso-next-textbox:#_x0000_s2244" inset="2.18439mm,1.0922mm,2.18439mm,1.0922mm">
                <w:txbxContent>
                  <w:p w:rsidR="00727A63" w:rsidRPr="0078087C" w:rsidRDefault="00727A63" w:rsidP="00E529E7">
                    <w:pPr>
                      <w:autoSpaceDE w:val="0"/>
                      <w:autoSpaceDN w:val="0"/>
                      <w:adjustRightInd w:val="0"/>
                      <w:rPr>
                        <w:color w:val="000000"/>
                        <w:szCs w:val="24"/>
                      </w:rPr>
                    </w:pPr>
                    <w:r w:rsidRPr="0078087C">
                      <w:rPr>
                        <w:color w:val="000000"/>
                        <w:szCs w:val="24"/>
                      </w:rPr>
                      <w:t>Hydrolysis</w:t>
                    </w:r>
                  </w:p>
                </w:txbxContent>
              </v:textbox>
            </v:shape>
            <v:shape id="_x0000_s2245" type="#_x0000_t75" style="position:absolute;left:2653;top:2928;width:5236;height:1625;mso-wrap-style:none;mso-wrap-distance-left:0;mso-wrap-distance-right:0" fillcolor="#00e4a8">
              <v:imagedata r:id="rId39" o:title=""/>
              <v:shadow color="#1c1c1c"/>
            </v:shape>
            <w10:wrap type="none"/>
            <w10:anchorlock/>
          </v:group>
          <o:OLEObject Type="Embed" ProgID="ChemDraw.Document.4.5" ShapeID="_x0000_s2242" DrawAspect="Content" ObjectID="_1409665337" r:id="rId40"/>
          <o:OLEObject Type="Embed" ProgID="ChemDraw.Document.4.5" ShapeID="_x0000_s2245" DrawAspect="Content" ObjectID="_1409665338" r:id="rId41"/>
        </w:pict>
      </w:r>
    </w:p>
    <w:p w:rsidR="00E529E7" w:rsidRPr="00FE4496" w:rsidRDefault="0002464F" w:rsidP="00E529E7">
      <w:pPr>
        <w:ind w:right="-142"/>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716608" behindDoc="0" locked="0" layoutInCell="1" allowOverlap="1">
                <wp:simplePos x="0" y="0"/>
                <wp:positionH relativeFrom="column">
                  <wp:posOffset>3912235</wp:posOffset>
                </wp:positionH>
                <wp:positionV relativeFrom="paragraph">
                  <wp:posOffset>155575</wp:posOffset>
                </wp:positionV>
                <wp:extent cx="2244725" cy="2277110"/>
                <wp:effectExtent l="0" t="3175" r="0" b="0"/>
                <wp:wrapNone/>
                <wp:docPr id="112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040" type="#_x0000_t202" style="position:absolute;margin-left:308.05pt;margin-top:12.25pt;width:176.75pt;height:17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sidRPr="00FE4496">
        <w:rPr>
          <w:rFonts w:ascii="Arial" w:hAnsi="Arial"/>
          <w:b/>
          <w:sz w:val="28"/>
          <w:szCs w:val="28"/>
        </w:rPr>
        <w:t>Glucuronidation</w:t>
      </w:r>
    </w:p>
    <w:p w:rsidR="00E529E7" w:rsidRPr="00FE4496" w:rsidRDefault="006538A9" w:rsidP="00E529E7">
      <w:pPr>
        <w:ind w:right="-142"/>
        <w:rPr>
          <w:rFonts w:ascii="Arial" w:hAnsi="Arial"/>
        </w:rPr>
      </w:pPr>
      <w:r>
        <w:rPr>
          <w:rFonts w:ascii="Arial" w:hAnsi="Arial"/>
          <w:noProof/>
        </w:rPr>
        <w:pict>
          <v:shape id="_x0000_s2268" type="#_x0000_t75" style="position:absolute;margin-left:5.05pt;margin-top:12.45pt;width:292.9pt;height:145.55pt;z-index:251705344;mso-wrap-style:none;mso-wrap-distance-left:0;mso-wrap-distance-right:0" fillcolor="#00e4a8">
            <v:imagedata r:id="rId42" o:title=""/>
            <v:shadow color="#1c1c1c"/>
          </v:shape>
          <o:OLEObject Type="Embed" ProgID="ChemDraw.Document.4.5" ShapeID="_x0000_s2268" DrawAspect="Content" ObjectID="_1409665339" r:id="rId43"/>
        </w:pict>
      </w: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b/>
          <w:sz w:val="28"/>
          <w:szCs w:val="28"/>
        </w:rPr>
      </w:pPr>
    </w:p>
    <w:p w:rsidR="00E529E7" w:rsidRPr="00FE4496" w:rsidRDefault="0002464F" w:rsidP="00E529E7">
      <w:pPr>
        <w:ind w:right="-142"/>
        <w:rPr>
          <w:rFonts w:ascii="Arial" w:hAnsi="Arial"/>
          <w:b/>
          <w:sz w:val="28"/>
          <w:szCs w:val="28"/>
        </w:rPr>
      </w:pPr>
      <w:r>
        <w:rPr>
          <w:rFonts w:ascii="Arial" w:hAnsi="Arial"/>
          <w:noProof/>
          <w:lang w:eastAsia="en-GB"/>
        </w:rPr>
        <mc:AlternateContent>
          <mc:Choice Requires="wps">
            <w:drawing>
              <wp:anchor distT="0" distB="0" distL="114300" distR="114300" simplePos="0" relativeHeight="251717632" behindDoc="0" locked="0" layoutInCell="1" allowOverlap="1">
                <wp:simplePos x="0" y="0"/>
                <wp:positionH relativeFrom="column">
                  <wp:posOffset>3976370</wp:posOffset>
                </wp:positionH>
                <wp:positionV relativeFrom="paragraph">
                  <wp:posOffset>116840</wp:posOffset>
                </wp:positionV>
                <wp:extent cx="2180590" cy="2277110"/>
                <wp:effectExtent l="4445" t="2540" r="0" b="0"/>
                <wp:wrapNone/>
                <wp:docPr id="1124"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041" type="#_x0000_t202" style="position:absolute;margin-left:313.1pt;margin-top:9.2pt;width:171.7pt;height:17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XxigIAAB4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sidRPr="00FE4496">
        <w:rPr>
          <w:rFonts w:ascii="Arial" w:hAnsi="Arial"/>
          <w:b/>
          <w:sz w:val="28"/>
          <w:szCs w:val="28"/>
        </w:rPr>
        <w:t>Acetylation</w:t>
      </w:r>
    </w:p>
    <w:p w:rsidR="00E529E7" w:rsidRPr="00FE4496" w:rsidRDefault="006538A9" w:rsidP="00E529E7">
      <w:pPr>
        <w:ind w:right="-142"/>
        <w:rPr>
          <w:rFonts w:ascii="Arial" w:hAnsi="Arial"/>
        </w:rPr>
      </w:pPr>
      <w:r>
        <w:rPr>
          <w:rFonts w:ascii="Arial" w:hAnsi="Arial"/>
          <w:noProof/>
        </w:rPr>
        <w:pict>
          <v:shape id="_x0000_s2269" type="#_x0000_t75" style="position:absolute;margin-left:0;margin-top:9.4pt;width:313.1pt;height:147.25pt;z-index:251706368" fillcolor="#00e4a8">
            <v:imagedata r:id="rId44" o:title=""/>
            <v:shadow color="#1c1c1c"/>
          </v:shape>
          <o:OLEObject Type="Embed" ProgID="ChemDraw.Document.4.5" ShapeID="_x0000_s2269" DrawAspect="Content" ObjectID="_1409665340" r:id="rId45"/>
        </w:pict>
      </w: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b/>
          <w:sz w:val="28"/>
          <w:szCs w:val="28"/>
        </w:rPr>
      </w:pPr>
    </w:p>
    <w:p w:rsidR="00E529E7" w:rsidRPr="00FE4496" w:rsidRDefault="0002464F" w:rsidP="00E529E7">
      <w:pPr>
        <w:ind w:right="-142"/>
        <w:rPr>
          <w:rFonts w:ascii="Arial" w:hAnsi="Arial"/>
          <w:b/>
          <w:sz w:val="28"/>
          <w:szCs w:val="28"/>
        </w:rPr>
      </w:pPr>
      <w:r>
        <w:rPr>
          <w:rFonts w:ascii="Arial" w:hAnsi="Arial"/>
          <w:noProof/>
          <w:lang w:eastAsia="en-GB"/>
        </w:rPr>
        <mc:AlternateContent>
          <mc:Choice Requires="wps">
            <w:drawing>
              <wp:anchor distT="0" distB="0" distL="114300" distR="114300" simplePos="0" relativeHeight="251718656" behindDoc="0" locked="0" layoutInCell="1" allowOverlap="1">
                <wp:simplePos x="0" y="0"/>
                <wp:positionH relativeFrom="column">
                  <wp:posOffset>3976370</wp:posOffset>
                </wp:positionH>
                <wp:positionV relativeFrom="paragraph">
                  <wp:posOffset>0</wp:posOffset>
                </wp:positionV>
                <wp:extent cx="2116455" cy="2173605"/>
                <wp:effectExtent l="4445" t="0" r="3175" b="0"/>
                <wp:wrapNone/>
                <wp:docPr id="19"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17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042" type="#_x0000_t202" style="position:absolute;margin-left:313.1pt;margin-top:0;width:166.65pt;height:17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HVigIAABw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sidRPr="00FE4496">
        <w:rPr>
          <w:rFonts w:ascii="Arial" w:hAnsi="Arial"/>
          <w:b/>
          <w:sz w:val="28"/>
          <w:szCs w:val="28"/>
        </w:rPr>
        <w:t>Methylation</w:t>
      </w:r>
    </w:p>
    <w:p w:rsidR="00E529E7" w:rsidRPr="00FE4496" w:rsidRDefault="00E529E7" w:rsidP="00E529E7">
      <w:pPr>
        <w:ind w:right="-142"/>
        <w:rPr>
          <w:rFonts w:ascii="Arial" w:hAnsi="Arial"/>
        </w:rPr>
      </w:pPr>
    </w:p>
    <w:p w:rsidR="00E529E7" w:rsidRPr="00FE4496" w:rsidRDefault="006538A9" w:rsidP="00E529E7">
      <w:pPr>
        <w:ind w:right="-142"/>
        <w:rPr>
          <w:rFonts w:ascii="Arial" w:hAnsi="Arial"/>
        </w:rPr>
      </w:pPr>
      <w:r>
        <w:rPr>
          <w:rFonts w:ascii="Arial" w:hAnsi="Arial"/>
          <w:noProof/>
        </w:rPr>
        <w:pict>
          <v:shape id="_x0000_s2270" type="#_x0000_t75" style="position:absolute;margin-left:-5.05pt;margin-top:10.85pt;width:297.95pt;height:91.35pt;z-index:251707392" fillcolor="#00e4a8">
            <v:imagedata r:id="rId46" o:title=""/>
            <v:shadow color="#1c1c1c"/>
          </v:shape>
          <o:OLEObject Type="Embed" ProgID="ChemDraw.Document.4.5" ShapeID="_x0000_s2270" DrawAspect="Content" ObjectID="_1409665341" r:id="rId47"/>
        </w:pict>
      </w: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E529E7" w:rsidP="00E529E7">
      <w:pPr>
        <w:ind w:right="-142"/>
        <w:rPr>
          <w:rFonts w:ascii="Arial" w:hAnsi="Arial"/>
        </w:rPr>
      </w:pPr>
    </w:p>
    <w:p w:rsidR="00E529E7" w:rsidRDefault="00E529E7" w:rsidP="00E529E7">
      <w:pPr>
        <w:ind w:right="-142"/>
        <w:rPr>
          <w:rFonts w:ascii="Arial" w:hAnsi="Arial"/>
        </w:rPr>
      </w:pPr>
    </w:p>
    <w:p w:rsidR="00E529E7" w:rsidRDefault="00E529E7" w:rsidP="00E529E7">
      <w:pPr>
        <w:ind w:right="-142"/>
        <w:rPr>
          <w:rFonts w:ascii="Arial" w:hAnsi="Arial"/>
        </w:rPr>
      </w:pPr>
    </w:p>
    <w:p w:rsidR="00E529E7" w:rsidRDefault="00E529E7" w:rsidP="00E529E7">
      <w:pPr>
        <w:ind w:right="-142"/>
        <w:rPr>
          <w:rFonts w:ascii="Arial" w:hAnsi="Arial"/>
        </w:rPr>
      </w:pPr>
    </w:p>
    <w:p w:rsidR="00E529E7" w:rsidRDefault="00E529E7" w:rsidP="00E529E7">
      <w:pPr>
        <w:ind w:right="-142"/>
        <w:rPr>
          <w:rFonts w:ascii="Arial" w:hAnsi="Arial"/>
        </w:rPr>
      </w:pPr>
    </w:p>
    <w:p w:rsidR="00E529E7" w:rsidRDefault="00E529E7" w:rsidP="00E529E7">
      <w:pPr>
        <w:ind w:right="-142"/>
        <w:rPr>
          <w:rFonts w:ascii="Arial" w:hAnsi="Arial"/>
        </w:rPr>
      </w:pPr>
    </w:p>
    <w:p w:rsidR="00E529E7" w:rsidRPr="00FE4496" w:rsidRDefault="00E529E7" w:rsidP="00E529E7">
      <w:pPr>
        <w:ind w:right="-142"/>
        <w:rPr>
          <w:rFonts w:ascii="Arial" w:hAnsi="Arial"/>
        </w:rPr>
      </w:pPr>
    </w:p>
    <w:p w:rsidR="00E529E7" w:rsidRPr="00FE4496" w:rsidRDefault="0002464F" w:rsidP="00E529E7">
      <w:pPr>
        <w:ind w:right="-142"/>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719680" behindDoc="0" locked="0" layoutInCell="1" allowOverlap="1">
                <wp:simplePos x="0" y="0"/>
                <wp:positionH relativeFrom="column">
                  <wp:posOffset>3912235</wp:posOffset>
                </wp:positionH>
                <wp:positionV relativeFrom="paragraph">
                  <wp:posOffset>17145</wp:posOffset>
                </wp:positionV>
                <wp:extent cx="2244725" cy="2277110"/>
                <wp:effectExtent l="0" t="0" r="0" b="1270"/>
                <wp:wrapNone/>
                <wp:docPr id="1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8" o:spid="_x0000_s1043" type="#_x0000_t202" style="position:absolute;margin-left:308.05pt;margin-top:1.35pt;width:176.75pt;height:17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0igIAABw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sidRPr="00FE4496">
        <w:rPr>
          <w:rFonts w:ascii="Arial" w:hAnsi="Arial"/>
          <w:b/>
          <w:sz w:val="28"/>
          <w:szCs w:val="28"/>
        </w:rPr>
        <w:t>Sulphation</w:t>
      </w: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6538A9" w:rsidP="00E529E7">
      <w:pPr>
        <w:ind w:right="-142"/>
        <w:rPr>
          <w:rFonts w:ascii="Arial" w:hAnsi="Arial"/>
          <w:b/>
          <w:sz w:val="28"/>
          <w:szCs w:val="28"/>
        </w:rPr>
      </w:pPr>
      <w:r>
        <w:rPr>
          <w:rFonts w:ascii="Arial" w:hAnsi="Arial"/>
          <w:b/>
          <w:noProof/>
          <w:sz w:val="28"/>
          <w:szCs w:val="28"/>
        </w:rPr>
        <w:pict>
          <v:shape id="_x0000_s2271" type="#_x0000_t75" style="position:absolute;margin-left:0;margin-top:9.9pt;width:297.95pt;height:100.9pt;z-index:251708416" fillcolor="#00e4a8">
            <v:imagedata r:id="rId48" o:title=""/>
            <v:shadow color="#1c1c1c"/>
          </v:shape>
          <o:OLEObject Type="Embed" ProgID="ChemDraw.Document.4.5" ShapeID="_x0000_s2271" DrawAspect="Content" ObjectID="_1409665342" r:id="rId49"/>
        </w:pict>
      </w: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02464F" w:rsidP="00E529E7">
      <w:pPr>
        <w:ind w:right="-142"/>
        <w:rPr>
          <w:rFonts w:ascii="Arial" w:hAnsi="Arial"/>
          <w:b/>
          <w:sz w:val="28"/>
          <w:szCs w:val="28"/>
        </w:rPr>
      </w:pPr>
      <w:r>
        <w:rPr>
          <w:rFonts w:ascii="Arial" w:hAnsi="Arial"/>
          <w:noProof/>
          <w:lang w:eastAsia="en-GB"/>
        </w:rPr>
        <mc:AlternateContent>
          <mc:Choice Requires="wps">
            <w:drawing>
              <wp:anchor distT="0" distB="0" distL="114300" distR="114300" simplePos="0" relativeHeight="251720704" behindDoc="0" locked="0" layoutInCell="1" allowOverlap="1">
                <wp:simplePos x="0" y="0"/>
                <wp:positionH relativeFrom="column">
                  <wp:posOffset>3976370</wp:posOffset>
                </wp:positionH>
                <wp:positionV relativeFrom="paragraph">
                  <wp:posOffset>151130</wp:posOffset>
                </wp:positionV>
                <wp:extent cx="2180590" cy="2277110"/>
                <wp:effectExtent l="4445" t="0" r="0" b="635"/>
                <wp:wrapNone/>
                <wp:docPr id="17"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277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 o:spid="_x0000_s1044" type="#_x0000_t202" style="position:absolute;margin-left:313.1pt;margin-top:11.9pt;width:171.7pt;height:17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mEiQIAABw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" stroked="f">
                <v:textbox>
                  <w:txbxContent>
                    <w:p w:rsidR="00727A63" w:rsidRDefault="00727A63" w:rsidP="00E529E7">
                      <w:pPr>
                        <w:ind w:right="-142"/>
                      </w:pPr>
                      <w:r>
                        <w:t>________________________________________________________________________________________________________________________________________________________________________________________________________________________</w:t>
                      </w:r>
                    </w:p>
                    <w:p w:rsidR="00727A63" w:rsidRPr="007E5088" w:rsidRDefault="00727A63" w:rsidP="00E529E7"/>
                  </w:txbxContent>
                </v:textbox>
              </v:shape>
            </w:pict>
          </mc:Fallback>
        </mc:AlternateContent>
      </w:r>
      <w:r w:rsidR="00E529E7" w:rsidRPr="00FE4496">
        <w:rPr>
          <w:rFonts w:ascii="Arial" w:hAnsi="Arial"/>
          <w:b/>
          <w:sz w:val="28"/>
          <w:szCs w:val="28"/>
        </w:rPr>
        <w:t>Conjugation with glutathione</w:t>
      </w:r>
    </w:p>
    <w:p w:rsidR="00E529E7" w:rsidRPr="00FE4496" w:rsidRDefault="00E529E7" w:rsidP="00E529E7">
      <w:pPr>
        <w:ind w:right="-142"/>
        <w:rPr>
          <w:rFonts w:ascii="Arial" w:hAnsi="Arial"/>
          <w:b/>
          <w:sz w:val="28"/>
          <w:szCs w:val="28"/>
        </w:rPr>
      </w:pPr>
    </w:p>
    <w:p w:rsidR="00E529E7" w:rsidRPr="00FE4496" w:rsidRDefault="006538A9" w:rsidP="00E529E7">
      <w:pPr>
        <w:ind w:right="-142"/>
        <w:rPr>
          <w:rFonts w:ascii="Arial" w:hAnsi="Arial"/>
          <w:b/>
          <w:sz w:val="28"/>
          <w:szCs w:val="28"/>
        </w:rPr>
      </w:pPr>
      <w:r>
        <w:rPr>
          <w:rFonts w:ascii="Arial" w:hAnsi="Arial"/>
          <w:b/>
          <w:noProof/>
          <w:sz w:val="28"/>
          <w:szCs w:val="28"/>
        </w:rPr>
        <w:pict>
          <v:shape id="_x0000_s2272" type="#_x0000_t75" style="position:absolute;margin-left:0;margin-top:12.3pt;width:297.95pt;height:108.25pt;z-index:251709440" fillcolor="#00e4a8">
            <v:imagedata r:id="rId50" o:title=""/>
            <v:shadow color="#1c1c1c"/>
          </v:shape>
          <o:OLEObject Type="Embed" ProgID="ChemDraw.Document.4.5" ShapeID="_x0000_s2272" DrawAspect="Content" ObjectID="_1409665343" r:id="rId51"/>
        </w:pict>
      </w: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p>
    <w:p w:rsidR="00E529E7" w:rsidRPr="00FE4496" w:rsidRDefault="00E529E7" w:rsidP="00E529E7">
      <w:pPr>
        <w:ind w:right="-142"/>
        <w:rPr>
          <w:rFonts w:ascii="Arial" w:hAnsi="Arial"/>
          <w:b/>
          <w:sz w:val="28"/>
          <w:szCs w:val="28"/>
        </w:rPr>
      </w:pPr>
      <w:r w:rsidRPr="00FE4496">
        <w:rPr>
          <w:rFonts w:ascii="Arial" w:hAnsi="Arial"/>
          <w:b/>
          <w:sz w:val="28"/>
          <w:szCs w:val="28"/>
        </w:rPr>
        <w:t>Further reading</w:t>
      </w:r>
    </w:p>
    <w:p w:rsidR="00E529E7" w:rsidRPr="00FE4496" w:rsidRDefault="00E529E7" w:rsidP="00E529E7">
      <w:pPr>
        <w:ind w:right="-142"/>
        <w:jc w:val="both"/>
        <w:rPr>
          <w:rFonts w:ascii="Arial" w:hAnsi="Arial"/>
          <w:i/>
          <w:iCs/>
          <w:sz w:val="22"/>
          <w:szCs w:val="22"/>
        </w:rPr>
      </w:pPr>
    </w:p>
    <w:p w:rsidR="00E529E7" w:rsidRPr="00FE4496" w:rsidRDefault="00E529E7" w:rsidP="00E529E7">
      <w:pPr>
        <w:ind w:right="-142"/>
        <w:rPr>
          <w:rFonts w:ascii="Arial" w:hAnsi="Arial"/>
          <w:sz w:val="22"/>
          <w:szCs w:val="22"/>
        </w:rPr>
      </w:pPr>
      <w:r w:rsidRPr="00FE4496">
        <w:rPr>
          <w:rFonts w:ascii="Arial" w:hAnsi="Arial"/>
          <w:i/>
          <w:iCs/>
          <w:sz w:val="22"/>
          <w:szCs w:val="22"/>
        </w:rPr>
        <w:t>Pharmacology</w:t>
      </w:r>
      <w:r w:rsidRPr="00FE4496">
        <w:rPr>
          <w:rFonts w:ascii="Arial" w:hAnsi="Arial"/>
          <w:sz w:val="22"/>
          <w:szCs w:val="22"/>
        </w:rPr>
        <w:t xml:space="preserve"> – Rang, HP, Dale, MM and Ritter, JM (2003) Churchill Livingstone.</w:t>
      </w:r>
    </w:p>
    <w:p w:rsidR="00E529E7" w:rsidRPr="00FE4496" w:rsidRDefault="00E529E7" w:rsidP="00E529E7">
      <w:pPr>
        <w:ind w:right="-142"/>
        <w:rPr>
          <w:rFonts w:ascii="Arial" w:hAnsi="Arial"/>
          <w:sz w:val="22"/>
          <w:szCs w:val="22"/>
        </w:rPr>
      </w:pPr>
      <w:r w:rsidRPr="00FE4496">
        <w:rPr>
          <w:rFonts w:ascii="Arial" w:hAnsi="Arial"/>
          <w:i/>
          <w:iCs/>
          <w:sz w:val="22"/>
          <w:szCs w:val="22"/>
        </w:rPr>
        <w:t>Medical Pharmacology at a glance</w:t>
      </w:r>
      <w:r w:rsidRPr="00FE4496">
        <w:rPr>
          <w:rFonts w:ascii="Arial" w:hAnsi="Arial"/>
          <w:sz w:val="22"/>
          <w:szCs w:val="22"/>
        </w:rPr>
        <w:t xml:space="preserve"> – Neal, MJ (2002) Blackwell Science</w:t>
      </w:r>
    </w:p>
    <w:p w:rsidR="00E529E7" w:rsidRDefault="00E529E7" w:rsidP="00E529E7">
      <w:pPr>
        <w:ind w:right="-142"/>
        <w:rPr>
          <w:rFonts w:ascii="Arial" w:hAnsi="Arial"/>
          <w:sz w:val="22"/>
          <w:szCs w:val="22"/>
        </w:rPr>
      </w:pPr>
      <w:r w:rsidRPr="00FE4496">
        <w:rPr>
          <w:rFonts w:ascii="Arial" w:hAnsi="Arial"/>
          <w:i/>
          <w:iCs/>
          <w:sz w:val="22"/>
          <w:szCs w:val="22"/>
        </w:rPr>
        <w:t xml:space="preserve">Integrated Pharmacology </w:t>
      </w:r>
      <w:r w:rsidRPr="00FE4496">
        <w:rPr>
          <w:rFonts w:ascii="Arial" w:hAnsi="Arial"/>
          <w:sz w:val="22"/>
          <w:szCs w:val="22"/>
        </w:rPr>
        <w:t xml:space="preserve">– Page, C, Curtis, M, Sutter, M, </w:t>
      </w:r>
      <w:smartTag w:uri="urn:schemas-microsoft-com:office:smarttags" w:element="place">
        <w:smartTag w:uri="urn:schemas-microsoft-com:office:smarttags" w:element="City">
          <w:r w:rsidRPr="00FE4496">
            <w:rPr>
              <w:rFonts w:ascii="Arial" w:hAnsi="Arial"/>
              <w:sz w:val="22"/>
              <w:szCs w:val="22"/>
            </w:rPr>
            <w:t>Walker</w:t>
          </w:r>
        </w:smartTag>
      </w:smartTag>
      <w:r w:rsidRPr="00FE4496">
        <w:rPr>
          <w:rFonts w:ascii="Arial" w:hAnsi="Arial"/>
          <w:sz w:val="22"/>
          <w:szCs w:val="22"/>
        </w:rPr>
        <w:t>, M &amp; Hoffman, B (2002) Mosby</w:t>
      </w:r>
    </w:p>
    <w:p w:rsidR="00E529E7" w:rsidRPr="00EB5ADA" w:rsidRDefault="00E529E7" w:rsidP="00E529E7">
      <w:pPr>
        <w:rPr>
          <w:rFonts w:ascii="Arial" w:hAnsi="Arial"/>
          <w:sz w:val="22"/>
          <w:szCs w:val="22"/>
        </w:rPr>
      </w:pPr>
      <w:r>
        <w:rPr>
          <w:rFonts w:ascii="Arial" w:hAnsi="Arial"/>
          <w:sz w:val="22"/>
          <w:szCs w:val="22"/>
        </w:rPr>
        <w:br w:type="page"/>
      </w:r>
    </w:p>
    <w:p w:rsidR="00EB5ADA" w:rsidRPr="00FE4496" w:rsidRDefault="00EB5ADA" w:rsidP="00EB5ADA">
      <w:pPr>
        <w:jc w:val="center"/>
        <w:rPr>
          <w:rFonts w:ascii="Arial" w:hAnsi="Arial" w:cs="Arial"/>
          <w:b/>
          <w:sz w:val="28"/>
          <w:szCs w:val="28"/>
        </w:rPr>
      </w:pPr>
      <w:r w:rsidRPr="00FE4496">
        <w:rPr>
          <w:rFonts w:ascii="Arial" w:hAnsi="Arial" w:cs="Arial"/>
          <w:b/>
          <w:sz w:val="28"/>
          <w:szCs w:val="28"/>
        </w:rPr>
        <w:lastRenderedPageBreak/>
        <w:t xml:space="preserve">Introduction to the ANS – </w:t>
      </w:r>
      <w:r>
        <w:rPr>
          <w:rFonts w:ascii="Arial" w:hAnsi="Arial" w:cs="Arial"/>
          <w:b/>
          <w:sz w:val="28"/>
          <w:szCs w:val="28"/>
        </w:rPr>
        <w:t xml:space="preserve">Monday </w:t>
      </w:r>
      <w:r w:rsidR="00E529E7">
        <w:rPr>
          <w:rFonts w:ascii="Arial" w:hAnsi="Arial" w:cs="Arial"/>
          <w:b/>
          <w:sz w:val="28"/>
          <w:szCs w:val="28"/>
        </w:rPr>
        <w:t>4</w:t>
      </w:r>
      <w:r w:rsidRPr="00FE4496">
        <w:rPr>
          <w:rFonts w:ascii="Arial" w:hAnsi="Arial" w:cs="Arial"/>
          <w:b/>
          <w:sz w:val="28"/>
          <w:szCs w:val="28"/>
        </w:rPr>
        <w:t xml:space="preserve"> October 20</w:t>
      </w:r>
      <w:r>
        <w:rPr>
          <w:rFonts w:ascii="Arial" w:hAnsi="Arial" w:cs="Arial"/>
          <w:b/>
          <w:sz w:val="28"/>
          <w:szCs w:val="28"/>
        </w:rPr>
        <w:t>1</w:t>
      </w:r>
      <w:r w:rsidR="00E529E7">
        <w:rPr>
          <w:rFonts w:ascii="Arial" w:hAnsi="Arial" w:cs="Arial"/>
          <w:b/>
          <w:sz w:val="28"/>
          <w:szCs w:val="28"/>
        </w:rPr>
        <w:t>2</w:t>
      </w:r>
    </w:p>
    <w:p w:rsidR="00EB5ADA" w:rsidRPr="00FE4496" w:rsidRDefault="00EB5ADA" w:rsidP="00EB5ADA">
      <w:pPr>
        <w:tabs>
          <w:tab w:val="left" w:pos="1985"/>
          <w:tab w:val="left" w:pos="3544"/>
          <w:tab w:val="left" w:pos="3686"/>
          <w:tab w:val="left" w:pos="4253"/>
        </w:tabs>
        <w:jc w:val="center"/>
        <w:rPr>
          <w:rFonts w:ascii="Arial" w:hAnsi="Arial" w:cs="Arial"/>
          <w:sz w:val="24"/>
          <w:szCs w:val="24"/>
        </w:rPr>
      </w:pPr>
    </w:p>
    <w:p w:rsidR="00EB5ADA" w:rsidRPr="00FE4496" w:rsidRDefault="00EB5ADA" w:rsidP="00EB5ADA">
      <w:pPr>
        <w:tabs>
          <w:tab w:val="left" w:pos="1985"/>
          <w:tab w:val="left" w:pos="3544"/>
          <w:tab w:val="left" w:pos="3686"/>
          <w:tab w:val="left" w:pos="4253"/>
        </w:tabs>
        <w:jc w:val="center"/>
        <w:rPr>
          <w:rFonts w:ascii="Arial" w:hAnsi="Arial" w:cs="Arial"/>
          <w:sz w:val="24"/>
          <w:szCs w:val="24"/>
          <w:lang w:val="fr-FR"/>
        </w:rPr>
      </w:pPr>
      <w:r w:rsidRPr="00FE4496">
        <w:rPr>
          <w:rFonts w:ascii="Arial" w:hAnsi="Arial" w:cs="Arial"/>
          <w:sz w:val="24"/>
          <w:szCs w:val="24"/>
          <w:lang w:val="fr-FR"/>
        </w:rPr>
        <w:t>Dr Chris John</w:t>
      </w:r>
    </w:p>
    <w:p w:rsidR="00EB5ADA" w:rsidRPr="00FE4496" w:rsidRDefault="00EB5ADA" w:rsidP="00EB5ADA">
      <w:pPr>
        <w:tabs>
          <w:tab w:val="left" w:pos="1985"/>
          <w:tab w:val="left" w:pos="3544"/>
          <w:tab w:val="left" w:pos="3686"/>
          <w:tab w:val="left" w:pos="4253"/>
        </w:tabs>
        <w:jc w:val="center"/>
        <w:rPr>
          <w:rFonts w:ascii="Arial" w:hAnsi="Arial" w:cs="Arial"/>
          <w:sz w:val="22"/>
          <w:lang w:val="fr-FR"/>
        </w:rPr>
      </w:pPr>
      <w:r w:rsidRPr="00FE4496">
        <w:rPr>
          <w:rFonts w:ascii="Arial" w:hAnsi="Arial" w:cs="Arial"/>
          <w:sz w:val="22"/>
          <w:lang w:val="fr-FR"/>
        </w:rPr>
        <w:t>c.john@imperial.ac.uk</w:t>
      </w:r>
    </w:p>
    <w:p w:rsidR="00EB5ADA" w:rsidRPr="00FE4496" w:rsidRDefault="00EB5ADA" w:rsidP="00EB5ADA">
      <w:pPr>
        <w:pStyle w:val="CommentText"/>
        <w:rPr>
          <w:rFonts w:ascii="Arial" w:hAnsi="Arial" w:cs="Arial"/>
          <w:lang w:val="fr-FR"/>
        </w:rPr>
      </w:pPr>
    </w:p>
    <w:p w:rsidR="00EB5ADA" w:rsidRPr="00FE4496" w:rsidRDefault="00EB5ADA" w:rsidP="00EB5ADA">
      <w:pPr>
        <w:pStyle w:val="Heading7"/>
        <w:tabs>
          <w:tab w:val="clear" w:pos="1276"/>
          <w:tab w:val="clear" w:pos="1843"/>
          <w:tab w:val="clear" w:pos="2268"/>
          <w:tab w:val="clear" w:pos="2694"/>
          <w:tab w:val="clear" w:pos="2835"/>
        </w:tabs>
        <w:jc w:val="left"/>
        <w:rPr>
          <w:lang w:val="fr-FR"/>
        </w:rPr>
      </w:pPr>
      <w:r w:rsidRPr="00FE4496">
        <w:rPr>
          <w:lang w:val="fr-FR"/>
        </w:rPr>
        <w:t>Learning Objectives</w:t>
      </w:r>
    </w:p>
    <w:p w:rsidR="00EB5ADA" w:rsidRPr="00FE4496" w:rsidRDefault="00EB5ADA" w:rsidP="00EB5ADA">
      <w:pPr>
        <w:rPr>
          <w:lang w:val="fr-FR"/>
        </w:rPr>
      </w:pPr>
    </w:p>
    <w:p w:rsidR="00EB5ADA" w:rsidRPr="00FE4496" w:rsidRDefault="00EB5ADA" w:rsidP="00EB5ADA">
      <w:pPr>
        <w:numPr>
          <w:ilvl w:val="0"/>
          <w:numId w:val="4"/>
        </w:numPr>
        <w:rPr>
          <w:rFonts w:ascii="Arial" w:hAnsi="Arial" w:cs="Arial"/>
          <w:b/>
          <w:sz w:val="22"/>
          <w:szCs w:val="22"/>
        </w:rPr>
      </w:pPr>
      <w:r w:rsidRPr="00FE4496">
        <w:rPr>
          <w:rFonts w:ascii="Arial" w:hAnsi="Arial" w:cs="Arial"/>
          <w:sz w:val="22"/>
          <w:szCs w:val="22"/>
        </w:rPr>
        <w:t xml:space="preserve">Identify (a) the principal efferent paths of communication between the </w:t>
      </w:r>
      <w:smartTag w:uri="urn:schemas-microsoft-com:office:smarttags" w:element="stockticker">
        <w:r w:rsidRPr="00FE4496">
          <w:rPr>
            <w:rFonts w:ascii="Arial" w:hAnsi="Arial" w:cs="Arial"/>
            <w:sz w:val="22"/>
            <w:szCs w:val="22"/>
          </w:rPr>
          <w:t>CNS</w:t>
        </w:r>
      </w:smartTag>
      <w:r w:rsidRPr="00FE4496">
        <w:rPr>
          <w:rFonts w:ascii="Arial" w:hAnsi="Arial" w:cs="Arial"/>
          <w:sz w:val="22"/>
          <w:szCs w:val="22"/>
        </w:rPr>
        <w:t xml:space="preserve"> and the periphery, (b) the two main branches of the autonomic nervous system (</w:t>
      </w:r>
      <w:smartTag w:uri="urn:schemas-microsoft-com:office:smarttags" w:element="stockticker">
        <w:r w:rsidRPr="00FE4496">
          <w:rPr>
            <w:rFonts w:ascii="Arial" w:hAnsi="Arial" w:cs="Arial"/>
            <w:sz w:val="22"/>
            <w:szCs w:val="22"/>
          </w:rPr>
          <w:t>ANS</w:t>
        </w:r>
      </w:smartTag>
      <w:r w:rsidRPr="00FE4496">
        <w:rPr>
          <w:rFonts w:ascii="Arial" w:hAnsi="Arial" w:cs="Arial"/>
          <w:sz w:val="22"/>
          <w:szCs w:val="22"/>
        </w:rPr>
        <w:t>) and (c) the enteric nervous system.</w:t>
      </w:r>
    </w:p>
    <w:p w:rsidR="00EB5ADA" w:rsidRPr="00FE4496" w:rsidRDefault="00EB5ADA" w:rsidP="00EB5ADA">
      <w:pPr>
        <w:rPr>
          <w:rFonts w:ascii="Arial" w:hAnsi="Arial" w:cs="Arial"/>
          <w:b/>
          <w:sz w:val="22"/>
          <w:szCs w:val="22"/>
        </w:rPr>
      </w:pPr>
      <w:r w:rsidRPr="00FE4496">
        <w:rPr>
          <w:rFonts w:ascii="Arial" w:hAnsi="Arial" w:cs="Arial"/>
          <w:b/>
          <w:sz w:val="22"/>
          <w:szCs w:val="22"/>
        </w:rPr>
        <w:t xml:space="preserve"> </w:t>
      </w:r>
    </w:p>
    <w:p w:rsidR="00EB5ADA" w:rsidRPr="00FE4496" w:rsidRDefault="00EB5ADA" w:rsidP="00EB5ADA">
      <w:pPr>
        <w:numPr>
          <w:ilvl w:val="0"/>
          <w:numId w:val="4"/>
        </w:numPr>
        <w:rPr>
          <w:rFonts w:ascii="Arial" w:hAnsi="Arial" w:cs="Arial"/>
          <w:sz w:val="22"/>
          <w:szCs w:val="22"/>
        </w:rPr>
      </w:pPr>
      <w:r w:rsidRPr="00FE4496">
        <w:rPr>
          <w:rFonts w:ascii="Arial" w:hAnsi="Arial" w:cs="Arial"/>
          <w:sz w:val="22"/>
          <w:szCs w:val="22"/>
        </w:rPr>
        <w:t>Identify the principal target organs of (a) the sympathetic nervous system and (b) the parasympathetic nervous system and describe how each responds to autonomic stimulation.</w:t>
      </w:r>
    </w:p>
    <w:p w:rsidR="00EB5ADA" w:rsidRPr="00FE4496" w:rsidRDefault="00EB5ADA" w:rsidP="00EB5ADA">
      <w:pPr>
        <w:ind w:left="480" w:hanging="480"/>
        <w:rPr>
          <w:rFonts w:ascii="Arial" w:hAnsi="Arial" w:cs="Arial"/>
          <w:b/>
          <w:sz w:val="22"/>
          <w:szCs w:val="22"/>
        </w:rPr>
      </w:pPr>
    </w:p>
    <w:p w:rsidR="00EB5ADA" w:rsidRPr="00FE4496" w:rsidRDefault="00EB5ADA" w:rsidP="00EB5ADA">
      <w:pPr>
        <w:numPr>
          <w:ilvl w:val="0"/>
          <w:numId w:val="4"/>
        </w:numPr>
        <w:rPr>
          <w:rFonts w:ascii="Arial" w:hAnsi="Arial" w:cs="Arial"/>
          <w:sz w:val="22"/>
          <w:szCs w:val="22"/>
        </w:rPr>
      </w:pPr>
      <w:r w:rsidRPr="00FE4496">
        <w:rPr>
          <w:rFonts w:ascii="Arial" w:hAnsi="Arial" w:cs="Arial"/>
          <w:sz w:val="22"/>
          <w:szCs w:val="22"/>
        </w:rPr>
        <w:t>Draw a schematic diagram illustrating the general organisation of the sympathetic and parasympathetic nervous systems and explain how it differs from that of the somatic nervous system.</w:t>
      </w:r>
    </w:p>
    <w:p w:rsidR="00EB5ADA" w:rsidRPr="00FE4496" w:rsidRDefault="00EB5ADA" w:rsidP="00EB5ADA">
      <w:pPr>
        <w:ind w:left="480" w:hanging="480"/>
        <w:rPr>
          <w:rFonts w:ascii="Arial" w:hAnsi="Arial" w:cs="Arial"/>
          <w:b/>
          <w:sz w:val="22"/>
          <w:szCs w:val="22"/>
        </w:rPr>
      </w:pPr>
    </w:p>
    <w:p w:rsidR="00EB5ADA" w:rsidRPr="00FE4496" w:rsidRDefault="00EB5ADA" w:rsidP="00EB5ADA">
      <w:pPr>
        <w:numPr>
          <w:ilvl w:val="0"/>
          <w:numId w:val="4"/>
        </w:numPr>
        <w:rPr>
          <w:rFonts w:ascii="Arial" w:hAnsi="Arial" w:cs="Arial"/>
          <w:sz w:val="22"/>
          <w:szCs w:val="22"/>
        </w:rPr>
      </w:pPr>
      <w:r w:rsidRPr="00FE4496">
        <w:rPr>
          <w:rFonts w:ascii="Arial" w:hAnsi="Arial" w:cs="Arial"/>
          <w:sz w:val="22"/>
          <w:szCs w:val="22"/>
        </w:rPr>
        <w:t>Identify the transmitters released from pre- and post-ganglionic fibres in the sympathetic and parasympathetic nervous systems; note that (a) acetylcholine is also used as a transmitter in the somatic nervous system and in the brain and (b) noradrenaline and adrenaline are also transmitters in the brain.</w:t>
      </w:r>
    </w:p>
    <w:p w:rsidR="00EB5ADA" w:rsidRPr="00FE4496" w:rsidRDefault="00EB5ADA" w:rsidP="00EB5ADA">
      <w:pPr>
        <w:ind w:left="480" w:hanging="480"/>
        <w:rPr>
          <w:rFonts w:ascii="Arial" w:hAnsi="Arial" w:cs="Arial"/>
          <w:b/>
          <w:sz w:val="22"/>
          <w:szCs w:val="22"/>
        </w:rPr>
      </w:pPr>
    </w:p>
    <w:p w:rsidR="00EB5ADA" w:rsidRPr="00FE4496" w:rsidRDefault="00EB5ADA" w:rsidP="00EB5ADA">
      <w:pPr>
        <w:numPr>
          <w:ilvl w:val="0"/>
          <w:numId w:val="4"/>
        </w:numPr>
        <w:rPr>
          <w:rFonts w:ascii="Arial" w:hAnsi="Arial" w:cs="Arial"/>
          <w:sz w:val="22"/>
          <w:szCs w:val="22"/>
        </w:rPr>
      </w:pPr>
      <w:r w:rsidRPr="00FE4496">
        <w:rPr>
          <w:rFonts w:ascii="Arial" w:hAnsi="Arial" w:cs="Arial"/>
          <w:sz w:val="22"/>
          <w:szCs w:val="22"/>
        </w:rPr>
        <w:t>Describe the processes involved in the biosynthesis, release and metabolism of acetylcholine and identify potential targets for pharmacological manipulation of cholinergic transmission.</w:t>
      </w:r>
    </w:p>
    <w:p w:rsidR="00EB5ADA" w:rsidRPr="00FE4496" w:rsidRDefault="00EB5ADA" w:rsidP="00EB5ADA">
      <w:pPr>
        <w:ind w:left="480" w:hanging="480"/>
        <w:rPr>
          <w:rFonts w:ascii="Arial" w:hAnsi="Arial" w:cs="Arial"/>
          <w:b/>
          <w:sz w:val="22"/>
          <w:szCs w:val="22"/>
        </w:rPr>
      </w:pPr>
    </w:p>
    <w:p w:rsidR="00EB5ADA" w:rsidRPr="00FE4496" w:rsidRDefault="00EB5ADA" w:rsidP="00EB5ADA">
      <w:pPr>
        <w:numPr>
          <w:ilvl w:val="0"/>
          <w:numId w:val="4"/>
        </w:numPr>
        <w:rPr>
          <w:rFonts w:ascii="Arial" w:hAnsi="Arial" w:cs="Arial"/>
          <w:sz w:val="22"/>
          <w:szCs w:val="22"/>
        </w:rPr>
      </w:pPr>
      <w:r w:rsidRPr="00FE4496">
        <w:rPr>
          <w:rFonts w:ascii="Arial" w:hAnsi="Arial" w:cs="Arial"/>
          <w:sz w:val="22"/>
          <w:szCs w:val="22"/>
        </w:rPr>
        <w:t>Describe the processes involved in the biosynthesis, release and metabolism of noradrenaline (norepinephrine) and adrenaline (epinephrine) and identify potential targets for pharmacological manipulation of adrenergic transmission.</w:t>
      </w:r>
    </w:p>
    <w:p w:rsidR="00EB5ADA" w:rsidRPr="00FE4496" w:rsidRDefault="006538A9" w:rsidP="00EB5ADA">
      <w:pPr>
        <w:rPr>
          <w:rFonts w:ascii="Arial" w:hAnsi="Arial" w:cs="Arial"/>
          <w:sz w:val="22"/>
        </w:rPr>
      </w:pPr>
      <w:r>
        <w:rPr>
          <w:rFonts w:ascii="Arial" w:hAnsi="Arial" w:cs="Arial"/>
        </w:rPr>
        <w:pict>
          <v:rect id="_x0000_i1045" style="width:0;height:1.5pt" o:hralign="center" o:hrstd="t" o:hr="t" fillcolor="gray" stroked="f"/>
        </w:pict>
      </w:r>
    </w:p>
    <w:p w:rsidR="00EB5ADA" w:rsidRPr="00FE4496" w:rsidRDefault="00EB5ADA" w:rsidP="00EB5ADA">
      <w:pPr>
        <w:outlineLvl w:val="0"/>
        <w:rPr>
          <w:rFonts w:ascii="Arial" w:hAnsi="Arial" w:cs="Arial"/>
          <w:b/>
          <w:sz w:val="22"/>
        </w:rPr>
      </w:pPr>
      <w:r>
        <w:rPr>
          <w:noProof/>
          <w:lang w:eastAsia="en-GB"/>
        </w:rPr>
        <w:drawing>
          <wp:inline distT="0" distB="0" distL="0" distR="0">
            <wp:extent cx="4831644" cy="3623733"/>
            <wp:effectExtent l="19050" t="0" r="7056" b="0"/>
            <wp:docPr id="8" name="Picture 1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1"/>
                    <pic:cNvPicPr>
                      <a:picLocks noChangeAspect="1" noChangeArrowheads="1"/>
                    </pic:cNvPicPr>
                  </pic:nvPicPr>
                  <pic:blipFill>
                    <a:blip r:embed="rId52" cstate="print"/>
                    <a:srcRect/>
                    <a:stretch>
                      <a:fillRect/>
                    </a:stretch>
                  </pic:blipFill>
                  <pic:spPr bwMode="auto">
                    <a:xfrm>
                      <a:off x="0" y="0"/>
                      <a:ext cx="4831996" cy="3623997"/>
                    </a:xfrm>
                    <a:prstGeom prst="rect">
                      <a:avLst/>
                    </a:prstGeom>
                    <a:noFill/>
                    <a:ln w="9525">
                      <a:noFill/>
                      <a:miter lim="800000"/>
                      <a:headEnd/>
                      <a:tailEnd/>
                    </a:ln>
                  </pic:spPr>
                </pic:pic>
              </a:graphicData>
            </a:graphic>
          </wp:inline>
        </w:drawing>
      </w:r>
    </w:p>
    <w:p w:rsidR="00EB5ADA" w:rsidRPr="00EB5ADA" w:rsidRDefault="00EB5ADA" w:rsidP="00EB5ADA">
      <w:r>
        <w:rPr>
          <w:noProof/>
          <w:lang w:eastAsia="en-GB"/>
        </w:rPr>
        <w:lastRenderedPageBreak/>
        <w:drawing>
          <wp:inline distT="0" distB="0" distL="0" distR="0">
            <wp:extent cx="4222115" cy="2686685"/>
            <wp:effectExtent l="19050" t="0" r="6985" b="0"/>
            <wp:docPr id="9" name="Picture 12" descr="Intro to ANS CJ08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ro to ANS CJ08 Insert"/>
                    <pic:cNvPicPr>
                      <a:picLocks noChangeAspect="1" noChangeArrowheads="1"/>
                    </pic:cNvPicPr>
                  </pic:nvPicPr>
                  <pic:blipFill>
                    <a:blip r:embed="rId53" cstate="print"/>
                    <a:srcRect r="-121" b="14334"/>
                    <a:stretch>
                      <a:fillRect/>
                    </a:stretch>
                  </pic:blipFill>
                  <pic:spPr bwMode="auto">
                    <a:xfrm>
                      <a:off x="0" y="0"/>
                      <a:ext cx="4222115" cy="2686685"/>
                    </a:xfrm>
                    <a:prstGeom prst="rect">
                      <a:avLst/>
                    </a:prstGeom>
                    <a:noFill/>
                    <a:ln w="9525">
                      <a:noFill/>
                      <a:miter lim="800000"/>
                      <a:headEnd/>
                      <a:tailEnd/>
                    </a:ln>
                  </pic:spPr>
                </pic:pic>
              </a:graphicData>
            </a:graphic>
          </wp:inline>
        </w:drawing>
      </w:r>
      <w:r>
        <w:rPr>
          <w:noProof/>
          <w:lang w:eastAsia="en-GB"/>
        </w:rPr>
        <w:drawing>
          <wp:inline distT="0" distB="0" distL="0" distR="0">
            <wp:extent cx="4910455" cy="3104515"/>
            <wp:effectExtent l="19050" t="0" r="4445" b="0"/>
            <wp:docPr id="10" name="Picture 13" descr="Intro to ANS CJ08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ro to ANS CJ08 Insert"/>
                    <pic:cNvPicPr>
                      <a:picLocks noChangeAspect="1" noChangeArrowheads="1"/>
                    </pic:cNvPicPr>
                  </pic:nvPicPr>
                  <pic:blipFill>
                    <a:blip r:embed="rId54" cstate="print"/>
                    <a:srcRect r="145" b="16118"/>
                    <a:stretch>
                      <a:fillRect/>
                    </a:stretch>
                  </pic:blipFill>
                  <pic:spPr bwMode="auto">
                    <a:xfrm>
                      <a:off x="0" y="0"/>
                      <a:ext cx="4910455" cy="3104515"/>
                    </a:xfrm>
                    <a:prstGeom prst="rect">
                      <a:avLst/>
                    </a:prstGeom>
                    <a:noFill/>
                    <a:ln w="9525">
                      <a:noFill/>
                      <a:miter lim="800000"/>
                      <a:headEnd/>
                      <a:tailEnd/>
                    </a:ln>
                  </pic:spPr>
                </pic:pic>
              </a:graphicData>
            </a:graphic>
          </wp:inline>
        </w:drawing>
      </w:r>
      <w:r>
        <w:rPr>
          <w:noProof/>
          <w:lang w:eastAsia="en-GB"/>
        </w:rPr>
        <w:drawing>
          <wp:inline distT="0" distB="0" distL="0" distR="0">
            <wp:extent cx="4222115" cy="2867660"/>
            <wp:effectExtent l="19050" t="0" r="6985" b="0"/>
            <wp:docPr id="20" name="Picture 14" descr="Intro to ANS CJ08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ro to ANS CJ08 Insert"/>
                    <pic:cNvPicPr>
                      <a:picLocks noChangeAspect="1" noChangeArrowheads="1"/>
                    </pic:cNvPicPr>
                  </pic:nvPicPr>
                  <pic:blipFill>
                    <a:blip r:embed="rId55" cstate="print"/>
                    <a:srcRect r="145" b="10333"/>
                    <a:stretch>
                      <a:fillRect/>
                    </a:stretch>
                  </pic:blipFill>
                  <pic:spPr bwMode="auto">
                    <a:xfrm>
                      <a:off x="0" y="0"/>
                      <a:ext cx="4222115" cy="286766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4222115" cy="3002915"/>
            <wp:effectExtent l="19050" t="0" r="6985" b="0"/>
            <wp:docPr id="22" name="Picture 15" descr="Intro to ANS CJ08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ro to ANS CJ08 Insert"/>
                    <pic:cNvPicPr>
                      <a:picLocks noChangeAspect="1" noChangeArrowheads="1"/>
                    </pic:cNvPicPr>
                  </pic:nvPicPr>
                  <pic:blipFill>
                    <a:blip r:embed="rId56" cstate="print"/>
                    <a:srcRect r="145" b="5383"/>
                    <a:stretch>
                      <a:fillRect/>
                    </a:stretch>
                  </pic:blipFill>
                  <pic:spPr bwMode="auto">
                    <a:xfrm>
                      <a:off x="0" y="0"/>
                      <a:ext cx="4222115" cy="3002915"/>
                    </a:xfrm>
                    <a:prstGeom prst="rect">
                      <a:avLst/>
                    </a:prstGeom>
                    <a:noFill/>
                    <a:ln w="9525">
                      <a:noFill/>
                      <a:miter lim="800000"/>
                      <a:headEnd/>
                      <a:tailEnd/>
                    </a:ln>
                  </pic:spPr>
                </pic:pic>
              </a:graphicData>
            </a:graphic>
          </wp:inline>
        </w:drawing>
      </w:r>
      <w:r>
        <w:rPr>
          <w:noProof/>
          <w:lang w:eastAsia="en-GB"/>
        </w:rPr>
        <w:drawing>
          <wp:inline distT="0" distB="0" distL="0" distR="0">
            <wp:extent cx="4572000" cy="2946400"/>
            <wp:effectExtent l="19050" t="0" r="0" b="0"/>
            <wp:docPr id="1120" name="Picture 16" descr="Intro to ANS CJ08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ro to ANS CJ08 Insert"/>
                    <pic:cNvPicPr>
                      <a:picLocks noChangeAspect="1" noChangeArrowheads="1"/>
                    </pic:cNvPicPr>
                  </pic:nvPicPr>
                  <pic:blipFill>
                    <a:blip r:embed="rId57" cstate="print"/>
                    <a:srcRect r="2316" b="16118"/>
                    <a:stretch>
                      <a:fillRect/>
                    </a:stretch>
                  </pic:blipFill>
                  <pic:spPr bwMode="auto">
                    <a:xfrm>
                      <a:off x="0" y="0"/>
                      <a:ext cx="4572000" cy="2946400"/>
                    </a:xfrm>
                    <a:prstGeom prst="rect">
                      <a:avLst/>
                    </a:prstGeom>
                    <a:noFill/>
                    <a:ln w="9525">
                      <a:noFill/>
                      <a:miter lim="800000"/>
                      <a:headEnd/>
                      <a:tailEnd/>
                    </a:ln>
                  </pic:spPr>
                </pic:pic>
              </a:graphicData>
            </a:graphic>
          </wp:inline>
        </w:drawing>
      </w:r>
      <w:r>
        <w:rPr>
          <w:noProof/>
          <w:lang w:eastAsia="en-GB"/>
        </w:rPr>
        <w:drawing>
          <wp:inline distT="0" distB="0" distL="0" distR="0">
            <wp:extent cx="3996055" cy="3206115"/>
            <wp:effectExtent l="19050" t="0" r="4445" b="0"/>
            <wp:docPr id="1121" name="Picture 17"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9"/>
                    <pic:cNvPicPr>
                      <a:picLocks noChangeAspect="1" noChangeArrowheads="1"/>
                    </pic:cNvPicPr>
                  </pic:nvPicPr>
                  <pic:blipFill>
                    <a:blip r:embed="rId58" cstate="print"/>
                    <a:srcRect r="7542" b="1309"/>
                    <a:stretch>
                      <a:fillRect/>
                    </a:stretch>
                  </pic:blipFill>
                  <pic:spPr bwMode="auto">
                    <a:xfrm>
                      <a:off x="0" y="0"/>
                      <a:ext cx="3996055" cy="3206115"/>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4345940" cy="2551430"/>
            <wp:effectExtent l="19050" t="0" r="0" b="0"/>
            <wp:docPr id="1122" name="Picture 18" descr="Intro to ANS CJ08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ro to ANS CJ08 Insert"/>
                    <pic:cNvPicPr>
                      <a:picLocks noChangeAspect="1" noChangeArrowheads="1"/>
                    </pic:cNvPicPr>
                  </pic:nvPicPr>
                  <pic:blipFill>
                    <a:blip r:embed="rId59" cstate="print"/>
                    <a:srcRect r="145" b="21902"/>
                    <a:stretch>
                      <a:fillRect/>
                    </a:stretch>
                  </pic:blipFill>
                  <pic:spPr bwMode="auto">
                    <a:xfrm>
                      <a:off x="0" y="0"/>
                      <a:ext cx="4345940" cy="2551430"/>
                    </a:xfrm>
                    <a:prstGeom prst="rect">
                      <a:avLst/>
                    </a:prstGeom>
                    <a:noFill/>
                    <a:ln w="9525">
                      <a:noFill/>
                      <a:miter lim="800000"/>
                      <a:headEnd/>
                      <a:tailEnd/>
                    </a:ln>
                  </pic:spPr>
                </pic:pic>
              </a:graphicData>
            </a:graphic>
          </wp:inline>
        </w:drawing>
      </w:r>
      <w:r>
        <w:rPr>
          <w:noProof/>
          <w:lang w:eastAsia="en-GB"/>
        </w:rPr>
        <w:drawing>
          <wp:inline distT="0" distB="0" distL="0" distR="0">
            <wp:extent cx="3883660" cy="3048000"/>
            <wp:effectExtent l="19050" t="0" r="2540" b="0"/>
            <wp:docPr id="1123" name="Picture 19"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1"/>
                    <pic:cNvPicPr>
                      <a:picLocks noChangeAspect="1" noChangeArrowheads="1"/>
                    </pic:cNvPicPr>
                  </pic:nvPicPr>
                  <pic:blipFill>
                    <a:blip r:embed="rId60" cstate="print"/>
                    <a:srcRect r="8832" b="4547"/>
                    <a:stretch>
                      <a:fillRect/>
                    </a:stretch>
                  </pic:blipFill>
                  <pic:spPr bwMode="auto">
                    <a:xfrm>
                      <a:off x="0" y="0"/>
                      <a:ext cx="3883660" cy="3048000"/>
                    </a:xfrm>
                    <a:prstGeom prst="rect">
                      <a:avLst/>
                    </a:prstGeom>
                    <a:noFill/>
                    <a:ln w="9525">
                      <a:noFill/>
                      <a:miter lim="800000"/>
                      <a:headEnd/>
                      <a:tailEnd/>
                    </a:ln>
                  </pic:spPr>
                </pic:pic>
              </a:graphicData>
            </a:graphic>
          </wp:inline>
        </w:drawing>
      </w:r>
    </w:p>
    <w:bookmarkEnd w:id="9"/>
    <w:p w:rsidR="008A4E34" w:rsidRPr="00FE4496" w:rsidRDefault="008A4E34" w:rsidP="00CC3FCF">
      <w:pPr>
        <w:rPr>
          <w:rFonts w:ascii="Arial" w:hAnsi="Arial" w:cs="Arial"/>
          <w:szCs w:val="22"/>
        </w:rPr>
        <w:sectPr w:rsidR="008A4E34" w:rsidRPr="00FE4496" w:rsidSect="007C0818">
          <w:type w:val="oddPage"/>
          <w:pgSz w:w="11909" w:h="16834" w:code="9"/>
          <w:pgMar w:top="1134" w:right="1418" w:bottom="1134" w:left="1418" w:header="567" w:footer="567" w:gutter="0"/>
          <w:cols w:space="720"/>
        </w:sectPr>
      </w:pPr>
    </w:p>
    <w:p w:rsidR="00D47CDF" w:rsidRPr="00FE4496" w:rsidRDefault="006968C6" w:rsidP="00311539">
      <w:pPr>
        <w:jc w:val="center"/>
        <w:rPr>
          <w:rFonts w:ascii="Arial" w:hAnsi="Arial" w:cs="Arial"/>
          <w:sz w:val="28"/>
          <w:szCs w:val="28"/>
        </w:rPr>
      </w:pPr>
      <w:bookmarkStart w:id="12" w:name="h8"/>
      <w:bookmarkEnd w:id="12"/>
      <w:r w:rsidRPr="00FE4496">
        <w:rPr>
          <w:rFonts w:ascii="Arial" w:hAnsi="Arial" w:cs="Arial"/>
          <w:b/>
          <w:sz w:val="28"/>
          <w:szCs w:val="28"/>
        </w:rPr>
        <w:lastRenderedPageBreak/>
        <w:t>Cholinomimetics</w:t>
      </w:r>
      <w:r w:rsidR="00FA5572" w:rsidRPr="00FE4496">
        <w:rPr>
          <w:rFonts w:ascii="Arial" w:hAnsi="Arial" w:cs="Arial"/>
          <w:b/>
          <w:sz w:val="28"/>
          <w:szCs w:val="28"/>
        </w:rPr>
        <w:t xml:space="preserve"> – </w:t>
      </w:r>
      <w:r w:rsidR="00EF184B" w:rsidRPr="00FE4496">
        <w:rPr>
          <w:rFonts w:ascii="Arial" w:hAnsi="Arial" w:cs="Arial"/>
          <w:b/>
          <w:sz w:val="28"/>
          <w:szCs w:val="28"/>
        </w:rPr>
        <w:t xml:space="preserve">Thursday </w:t>
      </w:r>
      <w:r w:rsidR="00E529E7">
        <w:rPr>
          <w:rFonts w:ascii="Arial" w:hAnsi="Arial" w:cs="Arial"/>
          <w:b/>
          <w:sz w:val="28"/>
          <w:szCs w:val="28"/>
        </w:rPr>
        <w:t>4</w:t>
      </w:r>
      <w:r w:rsidR="00EF184B" w:rsidRPr="00FE4496">
        <w:rPr>
          <w:rFonts w:ascii="Arial" w:hAnsi="Arial" w:cs="Arial"/>
          <w:b/>
          <w:sz w:val="28"/>
          <w:szCs w:val="28"/>
        </w:rPr>
        <w:t xml:space="preserve"> October</w:t>
      </w:r>
      <w:r w:rsidR="00FA5572" w:rsidRPr="00FE4496">
        <w:rPr>
          <w:rFonts w:ascii="Arial" w:hAnsi="Arial" w:cs="Arial"/>
          <w:b/>
          <w:sz w:val="28"/>
          <w:szCs w:val="28"/>
        </w:rPr>
        <w:t xml:space="preserve"> 20</w:t>
      </w:r>
      <w:r w:rsidR="001B5AE2" w:rsidRPr="00FE4496">
        <w:rPr>
          <w:rFonts w:ascii="Arial" w:hAnsi="Arial" w:cs="Arial"/>
          <w:b/>
          <w:sz w:val="28"/>
          <w:szCs w:val="28"/>
        </w:rPr>
        <w:t>1</w:t>
      </w:r>
      <w:r w:rsidR="00E529E7">
        <w:rPr>
          <w:rFonts w:ascii="Arial" w:hAnsi="Arial" w:cs="Arial"/>
          <w:b/>
          <w:sz w:val="28"/>
          <w:szCs w:val="28"/>
        </w:rPr>
        <w:t>2</w:t>
      </w:r>
    </w:p>
    <w:p w:rsidR="006968C6" w:rsidRPr="00FE4496" w:rsidRDefault="006968C6" w:rsidP="00D47CDF">
      <w:pPr>
        <w:tabs>
          <w:tab w:val="left" w:pos="1985"/>
          <w:tab w:val="left" w:pos="3544"/>
          <w:tab w:val="left" w:pos="3686"/>
          <w:tab w:val="left" w:pos="4253"/>
        </w:tabs>
        <w:jc w:val="center"/>
        <w:rPr>
          <w:rFonts w:ascii="Arial" w:hAnsi="Arial" w:cs="Arial"/>
          <w:sz w:val="24"/>
          <w:szCs w:val="24"/>
        </w:rPr>
      </w:pPr>
    </w:p>
    <w:p w:rsidR="00912194" w:rsidRPr="00FE4496" w:rsidRDefault="006968C6" w:rsidP="00311539">
      <w:pPr>
        <w:tabs>
          <w:tab w:val="left" w:pos="1985"/>
          <w:tab w:val="left" w:pos="3544"/>
          <w:tab w:val="left" w:pos="3686"/>
          <w:tab w:val="left" w:pos="4253"/>
        </w:tabs>
        <w:jc w:val="center"/>
        <w:rPr>
          <w:rFonts w:ascii="Arial" w:hAnsi="Arial" w:cs="Arial"/>
          <w:sz w:val="24"/>
          <w:szCs w:val="24"/>
        </w:rPr>
      </w:pPr>
      <w:r w:rsidRPr="00FE4496">
        <w:rPr>
          <w:rFonts w:ascii="Arial" w:hAnsi="Arial" w:cs="Arial"/>
          <w:sz w:val="24"/>
          <w:szCs w:val="24"/>
        </w:rPr>
        <w:t xml:space="preserve">Dr </w:t>
      </w:r>
      <w:r w:rsidR="00311539" w:rsidRPr="00FE4496">
        <w:rPr>
          <w:rFonts w:ascii="Arial" w:hAnsi="Arial" w:cs="Arial"/>
          <w:sz w:val="24"/>
          <w:szCs w:val="24"/>
        </w:rPr>
        <w:t>Martin Croucher</w:t>
      </w:r>
    </w:p>
    <w:p w:rsidR="00D47CDF" w:rsidRPr="00FE4496" w:rsidRDefault="00311539" w:rsidP="00311539">
      <w:pPr>
        <w:tabs>
          <w:tab w:val="left" w:pos="1985"/>
          <w:tab w:val="left" w:pos="3544"/>
          <w:tab w:val="left" w:pos="3686"/>
          <w:tab w:val="left" w:pos="4253"/>
        </w:tabs>
        <w:jc w:val="center"/>
        <w:rPr>
          <w:rFonts w:ascii="Arial" w:hAnsi="Arial" w:cs="Arial"/>
          <w:sz w:val="22"/>
        </w:rPr>
      </w:pPr>
      <w:r w:rsidRPr="00FE4496">
        <w:rPr>
          <w:rFonts w:ascii="Arial" w:hAnsi="Arial" w:cs="Arial"/>
          <w:sz w:val="22"/>
        </w:rPr>
        <w:t>m.croucher</w:t>
      </w:r>
      <w:r w:rsidR="006968C6" w:rsidRPr="00FE4496">
        <w:rPr>
          <w:rFonts w:ascii="Arial" w:hAnsi="Arial" w:cs="Arial"/>
          <w:sz w:val="22"/>
        </w:rPr>
        <w:t>@imperial.ac.uk</w:t>
      </w:r>
    </w:p>
    <w:p w:rsidR="00936EA7" w:rsidRPr="00FE4496" w:rsidRDefault="00936EA7" w:rsidP="00936EA7">
      <w:pPr>
        <w:pStyle w:val="CommentText"/>
        <w:rPr>
          <w:rFonts w:ascii="Arial" w:hAnsi="Arial" w:cs="Arial"/>
        </w:rPr>
      </w:pPr>
    </w:p>
    <w:p w:rsidR="00936EA7" w:rsidRPr="00FE4496" w:rsidRDefault="00936EA7" w:rsidP="00912194">
      <w:pPr>
        <w:pStyle w:val="Heading7"/>
        <w:tabs>
          <w:tab w:val="clear" w:pos="1276"/>
          <w:tab w:val="clear" w:pos="1843"/>
          <w:tab w:val="clear" w:pos="2268"/>
          <w:tab w:val="clear" w:pos="2694"/>
          <w:tab w:val="clear" w:pos="2835"/>
        </w:tabs>
        <w:jc w:val="left"/>
      </w:pPr>
      <w:r w:rsidRPr="00FE4496">
        <w:t>Learning Objectives</w:t>
      </w:r>
    </w:p>
    <w:p w:rsidR="00936EA7" w:rsidRPr="00FE4496" w:rsidRDefault="00936EA7" w:rsidP="00912194"/>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 xml:space="preserve">Classify the cholinoceptors located in the </w:t>
      </w:r>
      <w:smartTag w:uri="urn:schemas-microsoft-com:office:smarttags" w:element="stockticker">
        <w:r w:rsidRPr="008A4E34">
          <w:rPr>
            <w:rFonts w:ascii="Arial" w:hAnsi="Arial" w:cs="Arial"/>
            <w:sz w:val="22"/>
            <w:szCs w:val="22"/>
          </w:rPr>
          <w:t>ANS</w:t>
        </w:r>
      </w:smartTag>
      <w:r w:rsidRPr="008A4E34">
        <w:rPr>
          <w:rFonts w:ascii="Arial" w:hAnsi="Arial" w:cs="Arial"/>
          <w:sz w:val="22"/>
          <w:szCs w:val="22"/>
        </w:rPr>
        <w:t xml:space="preserve"> into two main classes and state (a) where each type is found and (b) the signalling systems they each employ.</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Note that nicotinic cholinoceptors are also found in the somatic nervous system but these receptors differ pharmacologically from the nicotinic receptors found in the autonomic nervous system.</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Explain how (a) directly acting and (b) indirectly acting cholinomimetic drugs produce their biological actions and state why the former are more selective in their actions.</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Describe the pharmacological responses to systemic administration of a muscarinic receptor agonist.</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Note that there are three subtypes of muscarinic cholinoceptor and receptor subtype selective compounds are increasingly becoming available.</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 xml:space="preserve">Explain why choline-esters such as bethanechol have a longer duration of action than acetylcholine. </w:t>
      </w:r>
    </w:p>
    <w:p w:rsidR="00936EA7" w:rsidRPr="008A4E34" w:rsidRDefault="00936EA7" w:rsidP="00912194">
      <w:pPr>
        <w:ind w:left="480" w:hanging="480"/>
        <w:rPr>
          <w:rFonts w:ascii="Arial" w:hAnsi="Arial" w:cs="Arial"/>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Explain why pilocarpine is useful in the treatment of glaucoma. State the main pharmacokinetic properties and unwanted effects of this drug.</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Describe the distribution and substrate specificity of acetylcholinesterase and butyrylcholinesterase.</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Classify the anticholinesterase drugs and explain their modes of action.</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tabs>
          <w:tab w:val="clear" w:pos="720"/>
          <w:tab w:val="num" w:pos="-1800"/>
        </w:tabs>
        <w:rPr>
          <w:rFonts w:ascii="Arial" w:hAnsi="Arial" w:cs="Arial"/>
          <w:sz w:val="22"/>
          <w:szCs w:val="22"/>
        </w:rPr>
      </w:pPr>
      <w:r w:rsidRPr="008A4E34">
        <w:rPr>
          <w:rFonts w:ascii="Arial" w:hAnsi="Arial" w:cs="Arial"/>
          <w:sz w:val="22"/>
          <w:szCs w:val="22"/>
        </w:rPr>
        <w:t>Describe the effects of anticholinesterase drugs on transmission in the autonomic nervous system, and note that these drugs also have effects at the neuromuscular junction and in the central nervous system. What are the functional consequences of cholinesterase blockade?</w:t>
      </w:r>
    </w:p>
    <w:p w:rsidR="00936EA7" w:rsidRPr="008A4E34" w:rsidRDefault="00936EA7" w:rsidP="00912194">
      <w:pPr>
        <w:ind w:left="480" w:hanging="480"/>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Describe the clinical uses and pharmacokinetic properties of physostigmine, neostigmine and ecothiopate.</w:t>
      </w:r>
    </w:p>
    <w:p w:rsidR="00936EA7" w:rsidRPr="008A4E34" w:rsidRDefault="00936EA7" w:rsidP="00912194">
      <w:pPr>
        <w:rPr>
          <w:rFonts w:ascii="Arial" w:hAnsi="Arial" w:cs="Arial"/>
          <w:b/>
          <w:sz w:val="22"/>
          <w:szCs w:val="22"/>
        </w:rPr>
      </w:pPr>
    </w:p>
    <w:p w:rsidR="00936EA7" w:rsidRPr="008A4E34" w:rsidRDefault="00936EA7" w:rsidP="00912194">
      <w:pPr>
        <w:numPr>
          <w:ilvl w:val="0"/>
          <w:numId w:val="5"/>
        </w:numPr>
        <w:rPr>
          <w:rFonts w:ascii="Arial" w:hAnsi="Arial" w:cs="Arial"/>
          <w:sz w:val="22"/>
          <w:szCs w:val="22"/>
        </w:rPr>
      </w:pPr>
      <w:r w:rsidRPr="008A4E34">
        <w:rPr>
          <w:rFonts w:ascii="Arial" w:hAnsi="Arial" w:cs="Arial"/>
          <w:sz w:val="22"/>
          <w:szCs w:val="22"/>
        </w:rPr>
        <w:t>Describe the signs and symptoms of anticholinesterase poisoning and state how they may be treated.</w:t>
      </w:r>
    </w:p>
    <w:p w:rsidR="00936EA7" w:rsidRPr="008A4E34" w:rsidRDefault="006538A9" w:rsidP="00912194">
      <w:pPr>
        <w:rPr>
          <w:rFonts w:ascii="Arial" w:hAnsi="Arial" w:cs="Arial"/>
          <w:sz w:val="22"/>
        </w:rPr>
      </w:pPr>
      <w:r>
        <w:rPr>
          <w:rFonts w:ascii="Arial" w:hAnsi="Arial" w:cs="Arial"/>
        </w:rPr>
        <w:pict>
          <v:rect id="_x0000_i1046" style="width:0;height:1.5pt" o:hrstd="t" o:hr="t" fillcolor="gray" stroked="f">
            <v:imagedata r:id="rId61" o:title=""/>
          </v:rect>
        </w:pict>
      </w:r>
    </w:p>
    <w:p w:rsidR="00936EA7" w:rsidRPr="008A4E34" w:rsidRDefault="00936EA7" w:rsidP="00912194">
      <w:pPr>
        <w:outlineLvl w:val="0"/>
        <w:rPr>
          <w:rFonts w:ascii="Arial" w:hAnsi="Arial" w:cs="Arial"/>
          <w:b/>
          <w:sz w:val="22"/>
        </w:rPr>
      </w:pPr>
    </w:p>
    <w:p w:rsidR="00936EA7" w:rsidRPr="008A4E34" w:rsidRDefault="00936EA7" w:rsidP="00912194">
      <w:pPr>
        <w:ind w:left="480" w:right="43"/>
        <w:rPr>
          <w:rFonts w:ascii="Arial" w:hAnsi="Arial" w:cs="Arial"/>
          <w:sz w:val="22"/>
          <w:szCs w:val="22"/>
        </w:rPr>
      </w:pPr>
      <w:r w:rsidRPr="008A4E34">
        <w:rPr>
          <w:rFonts w:ascii="Arial" w:hAnsi="Arial" w:cs="Arial"/>
          <w:b/>
          <w:sz w:val="22"/>
          <w:szCs w:val="22"/>
        </w:rPr>
        <w:t>Note that there are TWO CLASSES of cholinomimetic drugs:  directly  acting and indirectly acting cholinomimetics.</w:t>
      </w:r>
    </w:p>
    <w:p w:rsidR="00936EA7" w:rsidRPr="008A4E34" w:rsidRDefault="00936EA7" w:rsidP="00912194">
      <w:pPr>
        <w:tabs>
          <w:tab w:val="left" w:pos="900"/>
        </w:tabs>
        <w:ind w:left="480" w:right="43" w:hanging="480"/>
        <w:rPr>
          <w:rFonts w:ascii="Arial" w:hAnsi="Arial" w:cs="Arial"/>
          <w:b/>
          <w:sz w:val="22"/>
          <w:szCs w:val="22"/>
        </w:rPr>
      </w:pPr>
    </w:p>
    <w:p w:rsidR="00936EA7" w:rsidRPr="008A4E34" w:rsidRDefault="00936EA7" w:rsidP="00912194">
      <w:pPr>
        <w:pStyle w:val="Heading3"/>
        <w:numPr>
          <w:ilvl w:val="0"/>
          <w:numId w:val="48"/>
        </w:numPr>
        <w:jc w:val="left"/>
        <w:rPr>
          <w:rFonts w:ascii="Arial" w:hAnsi="Arial" w:cs="Arial"/>
        </w:rPr>
      </w:pPr>
      <w:bookmarkStart w:id="13" w:name="_Toc82322721"/>
      <w:r w:rsidRPr="008A4E34">
        <w:rPr>
          <w:rFonts w:ascii="Arial" w:hAnsi="Arial" w:cs="Arial"/>
        </w:rPr>
        <w:t>Directly acting cholinomimetics: choline esters and alkaloids</w:t>
      </w:r>
      <w:bookmarkEnd w:id="13"/>
    </w:p>
    <w:p w:rsidR="00936EA7" w:rsidRPr="008A4E34" w:rsidRDefault="00936EA7" w:rsidP="00912194">
      <w:pPr>
        <w:tabs>
          <w:tab w:val="num" w:pos="-2268"/>
        </w:tabs>
        <w:ind w:left="426" w:right="43" w:hanging="426"/>
        <w:rPr>
          <w:rFonts w:ascii="Arial" w:hAnsi="Arial" w:cs="Arial"/>
          <w:sz w:val="22"/>
          <w:szCs w:val="22"/>
        </w:rPr>
      </w:pPr>
      <w:r w:rsidRPr="008A4E34">
        <w:rPr>
          <w:rFonts w:ascii="Arial" w:hAnsi="Arial" w:cs="Arial"/>
          <w:sz w:val="22"/>
          <w:szCs w:val="22"/>
        </w:rPr>
        <w:tab/>
        <w:t>Acetylcholine (a choline ester) is of no therapeutic use because it does not differentiate between nicotinic and muscarinic receptors and it is rapidly degraded. Nicotine (alkaloid) stimulates all autonomic ganglia and thus increases both sympathetic and parasympathetic activity. It is not used clinically but is an important component of cigarette smoke. Muscarine (alkaloid) is selective for muscarinic receptors; it is not used clinically but is the cause of mushroom poisoning. Clinically relevant examples include:</w:t>
      </w:r>
    </w:p>
    <w:p w:rsidR="00936EA7" w:rsidRPr="008A4E34" w:rsidRDefault="00936EA7" w:rsidP="00912194">
      <w:pPr>
        <w:tabs>
          <w:tab w:val="left" w:pos="900"/>
        </w:tabs>
        <w:ind w:left="480" w:right="43" w:hanging="480"/>
        <w:rPr>
          <w:rFonts w:ascii="Arial" w:hAnsi="Arial" w:cs="Arial"/>
          <w:sz w:val="22"/>
          <w:szCs w:val="22"/>
        </w:rPr>
      </w:pPr>
    </w:p>
    <w:p w:rsidR="00936EA7" w:rsidRPr="008A4E34" w:rsidRDefault="00936EA7" w:rsidP="00912194">
      <w:pPr>
        <w:pStyle w:val="ListParagraph"/>
        <w:numPr>
          <w:ilvl w:val="0"/>
          <w:numId w:val="49"/>
        </w:numPr>
        <w:tabs>
          <w:tab w:val="left" w:pos="220"/>
          <w:tab w:val="left" w:pos="567"/>
        </w:tabs>
        <w:ind w:right="43"/>
        <w:rPr>
          <w:rFonts w:ascii="Arial" w:hAnsi="Arial" w:cs="Arial"/>
          <w:sz w:val="22"/>
          <w:szCs w:val="22"/>
        </w:rPr>
      </w:pPr>
      <w:r w:rsidRPr="008A4E34">
        <w:rPr>
          <w:rFonts w:ascii="Arial" w:hAnsi="Arial" w:cs="Arial"/>
          <w:b/>
          <w:sz w:val="22"/>
          <w:szCs w:val="22"/>
        </w:rPr>
        <w:lastRenderedPageBreak/>
        <w:t xml:space="preserve">Choline esters: </w:t>
      </w:r>
      <w:r w:rsidRPr="008A4E34">
        <w:rPr>
          <w:rFonts w:ascii="Arial" w:hAnsi="Arial" w:cs="Arial"/>
          <w:sz w:val="22"/>
          <w:szCs w:val="22"/>
        </w:rPr>
        <w:t xml:space="preserve">e.g. </w:t>
      </w:r>
      <w:r w:rsidRPr="008A4E34">
        <w:rPr>
          <w:rFonts w:ascii="Arial" w:hAnsi="Arial" w:cs="Arial"/>
          <w:b/>
          <w:bCs/>
          <w:sz w:val="22"/>
          <w:szCs w:val="22"/>
        </w:rPr>
        <w:t>bethanechol</w:t>
      </w:r>
      <w:r w:rsidRPr="008A4E34">
        <w:rPr>
          <w:rFonts w:ascii="Arial" w:hAnsi="Arial" w:cs="Arial"/>
          <w:sz w:val="22"/>
          <w:szCs w:val="22"/>
        </w:rPr>
        <w:t xml:space="preserve">.  Minor modifications of the acetylcholine molecule have yielded choline esters which are resistant to degradation (i.e. longer acting). </w:t>
      </w:r>
    </w:p>
    <w:p w:rsidR="00936EA7" w:rsidRPr="008A4E34" w:rsidRDefault="00936EA7" w:rsidP="00912194">
      <w:pPr>
        <w:pStyle w:val="ListParagraph"/>
        <w:tabs>
          <w:tab w:val="left" w:pos="220"/>
          <w:tab w:val="left" w:pos="567"/>
        </w:tabs>
        <w:ind w:right="43"/>
        <w:rPr>
          <w:rFonts w:ascii="Arial" w:hAnsi="Arial" w:cs="Arial"/>
          <w:sz w:val="22"/>
          <w:szCs w:val="22"/>
        </w:rPr>
      </w:pPr>
      <w:r w:rsidRPr="008A4E34">
        <w:rPr>
          <w:rFonts w:ascii="Arial" w:hAnsi="Arial" w:cs="Arial"/>
          <w:b/>
          <w:bCs/>
          <w:sz w:val="22"/>
          <w:szCs w:val="22"/>
        </w:rPr>
        <w:t>Bethanechol</w:t>
      </w:r>
      <w:r w:rsidRPr="008A4E34">
        <w:rPr>
          <w:rFonts w:ascii="Arial" w:hAnsi="Arial" w:cs="Arial"/>
          <w:sz w:val="22"/>
          <w:szCs w:val="22"/>
        </w:rPr>
        <w:t xml:space="preserve"> is:</w:t>
      </w:r>
    </w:p>
    <w:p w:rsidR="00936EA7" w:rsidRPr="008A4E34" w:rsidRDefault="00936EA7" w:rsidP="00912194">
      <w:pPr>
        <w:numPr>
          <w:ilvl w:val="0"/>
          <w:numId w:val="11"/>
        </w:numPr>
        <w:tabs>
          <w:tab w:val="clear" w:pos="360"/>
        </w:tabs>
        <w:ind w:left="993" w:right="43" w:hanging="284"/>
        <w:rPr>
          <w:rFonts w:ascii="Arial" w:hAnsi="Arial" w:cs="Arial"/>
          <w:sz w:val="22"/>
          <w:szCs w:val="22"/>
        </w:rPr>
      </w:pPr>
      <w:r w:rsidRPr="008A4E34">
        <w:rPr>
          <w:rFonts w:ascii="Arial" w:hAnsi="Arial" w:cs="Arial"/>
          <w:sz w:val="22"/>
          <w:szCs w:val="22"/>
        </w:rPr>
        <w:t>selective for muscarinic receptors, with additional selectivity for M3 receptors</w:t>
      </w:r>
    </w:p>
    <w:p w:rsidR="00936EA7" w:rsidRPr="008A4E34" w:rsidRDefault="00936EA7" w:rsidP="00912194">
      <w:pPr>
        <w:numPr>
          <w:ilvl w:val="0"/>
          <w:numId w:val="11"/>
        </w:numPr>
        <w:tabs>
          <w:tab w:val="clear" w:pos="360"/>
        </w:tabs>
        <w:ind w:left="993" w:right="43" w:hanging="284"/>
        <w:rPr>
          <w:rFonts w:ascii="Arial" w:hAnsi="Arial" w:cs="Arial"/>
          <w:sz w:val="22"/>
          <w:szCs w:val="22"/>
        </w:rPr>
      </w:pPr>
      <w:r w:rsidRPr="008A4E34">
        <w:rPr>
          <w:rFonts w:ascii="Arial" w:hAnsi="Arial" w:cs="Arial"/>
          <w:sz w:val="22"/>
          <w:szCs w:val="22"/>
        </w:rPr>
        <w:t>used to assist bladder emptying or to stimulate gastrointestinal motility.</w:t>
      </w:r>
    </w:p>
    <w:p w:rsidR="00936EA7" w:rsidRPr="008A4E34" w:rsidRDefault="00936EA7" w:rsidP="00912194">
      <w:pPr>
        <w:ind w:left="283" w:right="43"/>
        <w:rPr>
          <w:rFonts w:ascii="Arial" w:hAnsi="Arial" w:cs="Arial"/>
          <w:sz w:val="22"/>
          <w:szCs w:val="22"/>
        </w:rPr>
      </w:pPr>
    </w:p>
    <w:p w:rsidR="00936EA7" w:rsidRPr="008A4E34" w:rsidRDefault="00936EA7" w:rsidP="00912194">
      <w:pPr>
        <w:pStyle w:val="ListParagraph"/>
        <w:numPr>
          <w:ilvl w:val="0"/>
          <w:numId w:val="49"/>
        </w:numPr>
        <w:tabs>
          <w:tab w:val="left" w:pos="567"/>
        </w:tabs>
        <w:ind w:right="43"/>
        <w:rPr>
          <w:rFonts w:ascii="Arial" w:hAnsi="Arial" w:cs="Arial"/>
          <w:sz w:val="22"/>
          <w:szCs w:val="22"/>
        </w:rPr>
      </w:pPr>
      <w:r w:rsidRPr="008A4E34">
        <w:rPr>
          <w:rFonts w:ascii="Arial" w:hAnsi="Arial" w:cs="Arial"/>
          <w:b/>
          <w:sz w:val="22"/>
          <w:szCs w:val="22"/>
        </w:rPr>
        <w:t xml:space="preserve">Alkaloids: </w:t>
      </w:r>
      <w:r w:rsidRPr="008A4E34">
        <w:rPr>
          <w:rFonts w:ascii="Arial" w:hAnsi="Arial" w:cs="Arial"/>
          <w:sz w:val="22"/>
          <w:szCs w:val="22"/>
        </w:rPr>
        <w:t>e.g.</w:t>
      </w:r>
      <w:r w:rsidRPr="008A4E34">
        <w:rPr>
          <w:rFonts w:ascii="Arial" w:hAnsi="Arial" w:cs="Arial"/>
          <w:b/>
          <w:sz w:val="22"/>
          <w:szCs w:val="22"/>
        </w:rPr>
        <w:t xml:space="preserve"> pilocarpine (</w:t>
      </w:r>
      <w:r w:rsidRPr="008A4E34">
        <w:rPr>
          <w:rFonts w:ascii="Arial" w:hAnsi="Arial" w:cs="Arial"/>
          <w:sz w:val="22"/>
          <w:szCs w:val="22"/>
        </w:rPr>
        <w:t xml:space="preserve">from leaves of the South American shrub </w:t>
      </w:r>
      <w:r w:rsidRPr="008A4E34">
        <w:rPr>
          <w:rFonts w:ascii="Arial" w:hAnsi="Arial" w:cs="Arial"/>
          <w:i/>
          <w:sz w:val="22"/>
          <w:szCs w:val="22"/>
        </w:rPr>
        <w:t>Pilocarpus)</w:t>
      </w:r>
      <w:r w:rsidRPr="008A4E34">
        <w:rPr>
          <w:rFonts w:ascii="Arial" w:hAnsi="Arial" w:cs="Arial"/>
          <w:sz w:val="22"/>
          <w:szCs w:val="22"/>
        </w:rPr>
        <w:t xml:space="preserve">. </w:t>
      </w:r>
    </w:p>
    <w:p w:rsidR="00936EA7" w:rsidRPr="008A4E34" w:rsidRDefault="00936EA7" w:rsidP="00912194">
      <w:pPr>
        <w:pStyle w:val="ListParagraph"/>
        <w:tabs>
          <w:tab w:val="left" w:pos="567"/>
        </w:tabs>
        <w:ind w:right="43"/>
        <w:rPr>
          <w:rFonts w:ascii="Arial" w:hAnsi="Arial" w:cs="Arial"/>
          <w:sz w:val="22"/>
          <w:szCs w:val="22"/>
        </w:rPr>
      </w:pPr>
      <w:r w:rsidRPr="008A4E34">
        <w:rPr>
          <w:rFonts w:ascii="Arial" w:hAnsi="Arial" w:cs="Arial"/>
          <w:b/>
          <w:bCs/>
          <w:sz w:val="22"/>
          <w:szCs w:val="22"/>
        </w:rPr>
        <w:t>Pilocarpine</w:t>
      </w:r>
      <w:r w:rsidRPr="008A4E34">
        <w:rPr>
          <w:rFonts w:ascii="Arial" w:hAnsi="Arial" w:cs="Arial"/>
          <w:sz w:val="22"/>
          <w:szCs w:val="22"/>
        </w:rPr>
        <w:t xml:space="preserve"> is:</w:t>
      </w:r>
    </w:p>
    <w:p w:rsidR="00936EA7" w:rsidRPr="008A4E34" w:rsidRDefault="00936EA7" w:rsidP="00912194">
      <w:pPr>
        <w:numPr>
          <w:ilvl w:val="0"/>
          <w:numId w:val="11"/>
        </w:numPr>
        <w:tabs>
          <w:tab w:val="left" w:pos="993"/>
        </w:tabs>
        <w:ind w:left="567" w:right="43" w:firstLine="142"/>
        <w:rPr>
          <w:rFonts w:ascii="Arial" w:hAnsi="Arial" w:cs="Arial"/>
          <w:sz w:val="22"/>
          <w:szCs w:val="22"/>
        </w:rPr>
      </w:pPr>
      <w:r w:rsidRPr="008A4E34">
        <w:rPr>
          <w:rFonts w:ascii="Arial" w:hAnsi="Arial" w:cs="Arial"/>
          <w:sz w:val="22"/>
          <w:szCs w:val="22"/>
        </w:rPr>
        <w:t>selective for muscarinic receptors</w:t>
      </w:r>
    </w:p>
    <w:p w:rsidR="00936EA7" w:rsidRPr="008A4E34" w:rsidRDefault="00936EA7" w:rsidP="00912194">
      <w:pPr>
        <w:numPr>
          <w:ilvl w:val="0"/>
          <w:numId w:val="11"/>
        </w:numPr>
        <w:tabs>
          <w:tab w:val="clear" w:pos="360"/>
          <w:tab w:val="left" w:pos="993"/>
        </w:tabs>
        <w:ind w:left="993" w:right="43" w:hanging="284"/>
        <w:rPr>
          <w:rFonts w:ascii="Arial" w:hAnsi="Arial" w:cs="Arial"/>
          <w:sz w:val="22"/>
          <w:szCs w:val="22"/>
        </w:rPr>
      </w:pPr>
      <w:r w:rsidRPr="008A4E34">
        <w:rPr>
          <w:rFonts w:ascii="Arial" w:hAnsi="Arial" w:cs="Arial"/>
          <w:sz w:val="22"/>
          <w:szCs w:val="22"/>
        </w:rPr>
        <w:t>given locally to treat glaucoma (causes pupil constriction and thereby aids fluid drainage)</w:t>
      </w:r>
    </w:p>
    <w:p w:rsidR="00936EA7" w:rsidRPr="008A4E34" w:rsidRDefault="00936EA7" w:rsidP="00936EA7">
      <w:pPr>
        <w:ind w:left="283" w:right="43"/>
        <w:jc w:val="both"/>
        <w:rPr>
          <w:rFonts w:ascii="Arial" w:hAnsi="Arial" w:cs="Arial"/>
          <w:sz w:val="22"/>
          <w:szCs w:val="22"/>
        </w:rPr>
      </w:pPr>
    </w:p>
    <w:p w:rsidR="00936EA7" w:rsidRPr="008A4E34" w:rsidRDefault="00936EA7" w:rsidP="00936EA7">
      <w:pPr>
        <w:rPr>
          <w:rFonts w:ascii="Arial" w:hAnsi="Arial"/>
          <w:b/>
          <w:bCs/>
          <w:sz w:val="22"/>
        </w:rPr>
      </w:pPr>
      <w:r w:rsidRPr="008A4E34">
        <w:rPr>
          <w:rFonts w:ascii="Arial" w:hAnsi="Arial"/>
          <w:b/>
          <w:bCs/>
          <w:sz w:val="22"/>
        </w:rPr>
        <w:t xml:space="preserve">Fig. 6. STRUCTURE OF THE </w:t>
      </w:r>
      <w:smartTag w:uri="urn:schemas-microsoft-com:office:smarttags" w:element="stockticker">
        <w:r w:rsidRPr="008A4E34">
          <w:rPr>
            <w:rFonts w:ascii="Arial" w:hAnsi="Arial"/>
            <w:b/>
            <w:bCs/>
            <w:sz w:val="22"/>
          </w:rPr>
          <w:t>EYE</w:t>
        </w:r>
      </w:smartTag>
    </w:p>
    <w:p w:rsidR="00936EA7" w:rsidRPr="008A4E34" w:rsidRDefault="005B0A65" w:rsidP="00936EA7">
      <w:pPr>
        <w:tabs>
          <w:tab w:val="left" w:pos="900"/>
        </w:tabs>
        <w:ind w:left="480" w:right="43" w:hanging="480"/>
        <w:jc w:val="center"/>
        <w:rPr>
          <w:rFonts w:ascii="Arial" w:hAnsi="Arial" w:cs="Arial"/>
          <w:sz w:val="22"/>
          <w:szCs w:val="22"/>
        </w:rPr>
      </w:pPr>
      <w:r w:rsidRPr="008A4E34">
        <w:rPr>
          <w:rFonts w:ascii="Arial" w:hAnsi="Arial" w:cs="Arial"/>
          <w:noProof/>
          <w:sz w:val="22"/>
          <w:szCs w:val="22"/>
          <w:lang w:eastAsia="en-GB"/>
        </w:rPr>
        <w:drawing>
          <wp:inline distT="0" distB="0" distL="0" distR="0">
            <wp:extent cx="4673600" cy="323977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673600" cy="3239770"/>
                    </a:xfrm>
                    <a:prstGeom prst="rect">
                      <a:avLst/>
                    </a:prstGeom>
                    <a:noFill/>
                    <a:ln w="9525">
                      <a:noFill/>
                      <a:miter lim="800000"/>
                      <a:headEnd/>
                      <a:tailEnd/>
                    </a:ln>
                  </pic:spPr>
                </pic:pic>
              </a:graphicData>
            </a:graphic>
          </wp:inline>
        </w:drawing>
      </w:r>
    </w:p>
    <w:p w:rsidR="00936EA7" w:rsidRPr="008A4E34" w:rsidRDefault="00936EA7" w:rsidP="00936EA7">
      <w:pPr>
        <w:jc w:val="both"/>
        <w:rPr>
          <w:rFonts w:ascii="Arial" w:hAnsi="Arial" w:cs="Arial"/>
          <w:b/>
          <w:sz w:val="22"/>
          <w:szCs w:val="22"/>
        </w:rPr>
      </w:pPr>
    </w:p>
    <w:p w:rsidR="00936EA7" w:rsidRPr="008A4E34" w:rsidRDefault="00936EA7" w:rsidP="00936EA7">
      <w:pPr>
        <w:pStyle w:val="Heading3"/>
        <w:rPr>
          <w:rFonts w:cs="Arial"/>
          <w:szCs w:val="22"/>
        </w:rPr>
      </w:pPr>
      <w:bookmarkStart w:id="14" w:name="_Toc82322722"/>
    </w:p>
    <w:p w:rsidR="00936EA7" w:rsidRPr="008A4E34" w:rsidRDefault="00936EA7" w:rsidP="00936EA7">
      <w:pPr>
        <w:pStyle w:val="Heading3"/>
        <w:ind w:left="720"/>
        <w:jc w:val="left"/>
        <w:rPr>
          <w:rFonts w:cs="Arial"/>
          <w:szCs w:val="22"/>
        </w:rPr>
      </w:pPr>
    </w:p>
    <w:p w:rsidR="00936EA7" w:rsidRPr="008A4E34" w:rsidRDefault="00936EA7" w:rsidP="00936EA7">
      <w:pPr>
        <w:pStyle w:val="Heading3"/>
        <w:numPr>
          <w:ilvl w:val="0"/>
          <w:numId w:val="48"/>
        </w:numPr>
        <w:jc w:val="left"/>
        <w:rPr>
          <w:rFonts w:cs="Arial"/>
          <w:szCs w:val="22"/>
        </w:rPr>
      </w:pPr>
      <w:r w:rsidRPr="008A4E34">
        <w:rPr>
          <w:rFonts w:cs="Arial"/>
          <w:szCs w:val="22"/>
        </w:rPr>
        <w:t>Indirectly acting cholinomimetics: anticholinesterase drugs</w:t>
      </w:r>
      <w:bookmarkEnd w:id="14"/>
    </w:p>
    <w:p w:rsidR="00936EA7" w:rsidRPr="008A4E34" w:rsidRDefault="00936EA7" w:rsidP="00936EA7">
      <w:pPr>
        <w:ind w:left="360"/>
        <w:jc w:val="both"/>
        <w:rPr>
          <w:rFonts w:ascii="Arial" w:hAnsi="Arial" w:cs="Arial"/>
          <w:b/>
          <w:bCs/>
          <w:sz w:val="22"/>
          <w:szCs w:val="22"/>
        </w:rPr>
      </w:pPr>
    </w:p>
    <w:p w:rsidR="00936EA7" w:rsidRPr="008A4E34" w:rsidRDefault="00936EA7" w:rsidP="00936EA7">
      <w:pPr>
        <w:rPr>
          <w:rFonts w:ascii="Arial" w:hAnsi="Arial" w:cs="Arial"/>
          <w:b/>
          <w:sz w:val="22"/>
          <w:szCs w:val="22"/>
        </w:rPr>
      </w:pPr>
      <w:r w:rsidRPr="008A4E34">
        <w:rPr>
          <w:rFonts w:ascii="Arial" w:hAnsi="Arial" w:cs="Arial"/>
          <w:b/>
          <w:sz w:val="22"/>
          <w:szCs w:val="22"/>
        </w:rPr>
        <w:t>(a)</w:t>
      </w:r>
      <w:r w:rsidRPr="008A4E34">
        <w:rPr>
          <w:rFonts w:ascii="Arial" w:hAnsi="Arial" w:cs="Arial"/>
          <w:b/>
          <w:sz w:val="22"/>
          <w:szCs w:val="22"/>
        </w:rPr>
        <w:tab/>
        <w:t>Mode of action</w:t>
      </w:r>
    </w:p>
    <w:p w:rsidR="00936EA7" w:rsidRPr="008A4E34" w:rsidRDefault="00936EA7" w:rsidP="00912194">
      <w:pPr>
        <w:tabs>
          <w:tab w:val="left" w:pos="1134"/>
        </w:tabs>
        <w:rPr>
          <w:rFonts w:ascii="Arial" w:hAnsi="Arial" w:cs="Arial"/>
          <w:sz w:val="22"/>
          <w:szCs w:val="22"/>
        </w:rPr>
      </w:pPr>
      <w:r w:rsidRPr="008A4E34">
        <w:rPr>
          <w:rFonts w:ascii="Arial" w:hAnsi="Arial" w:cs="Arial"/>
          <w:sz w:val="22"/>
          <w:szCs w:val="22"/>
        </w:rPr>
        <w:t xml:space="preserve">These drugs produce their pharmacological actions by inhibiting acetylcholinesterase and thus preventing the breakdown of acetylcholine. They thus have the potential to increase cholinergic activity at </w:t>
      </w:r>
      <w:smartTag w:uri="urn:schemas-microsoft-com:office:smarttags" w:element="stockticker">
        <w:r w:rsidRPr="008A4E34">
          <w:rPr>
            <w:rFonts w:ascii="Arial" w:hAnsi="Arial" w:cs="Arial"/>
            <w:sz w:val="22"/>
            <w:szCs w:val="22"/>
          </w:rPr>
          <w:t>ALL</w:t>
        </w:r>
      </w:smartTag>
      <w:r w:rsidRPr="008A4E34">
        <w:rPr>
          <w:rFonts w:ascii="Arial" w:hAnsi="Arial" w:cs="Arial"/>
          <w:sz w:val="22"/>
          <w:szCs w:val="22"/>
        </w:rPr>
        <w:t xml:space="preserve"> cholinergic synapses i.e. those found in:</w:t>
      </w:r>
    </w:p>
    <w:p w:rsidR="00936EA7" w:rsidRPr="008A4E34" w:rsidRDefault="00936EA7" w:rsidP="00912194">
      <w:pPr>
        <w:pStyle w:val="ListParagraph"/>
        <w:numPr>
          <w:ilvl w:val="0"/>
          <w:numId w:val="54"/>
        </w:numPr>
        <w:tabs>
          <w:tab w:val="left" w:pos="1134"/>
        </w:tabs>
        <w:rPr>
          <w:rFonts w:ascii="Arial" w:hAnsi="Arial" w:cs="Arial"/>
          <w:sz w:val="22"/>
          <w:szCs w:val="22"/>
        </w:rPr>
      </w:pPr>
    </w:p>
    <w:p w:rsidR="00936EA7" w:rsidRPr="008A4E34" w:rsidRDefault="00936EA7" w:rsidP="00912194">
      <w:pPr>
        <w:pStyle w:val="ListParagraph"/>
        <w:numPr>
          <w:ilvl w:val="0"/>
          <w:numId w:val="54"/>
        </w:numPr>
        <w:tabs>
          <w:tab w:val="left" w:pos="1134"/>
        </w:tabs>
        <w:rPr>
          <w:rFonts w:ascii="Arial" w:hAnsi="Arial" w:cs="Arial"/>
          <w:sz w:val="22"/>
          <w:szCs w:val="22"/>
        </w:rPr>
      </w:pPr>
    </w:p>
    <w:p w:rsidR="00936EA7" w:rsidRPr="008A4E34" w:rsidRDefault="00936EA7" w:rsidP="00912194">
      <w:pPr>
        <w:pStyle w:val="ListParagraph"/>
        <w:numPr>
          <w:ilvl w:val="0"/>
          <w:numId w:val="54"/>
        </w:numPr>
        <w:tabs>
          <w:tab w:val="left" w:pos="1134"/>
        </w:tabs>
        <w:rPr>
          <w:rFonts w:ascii="Arial" w:hAnsi="Arial" w:cs="Arial"/>
          <w:sz w:val="22"/>
          <w:szCs w:val="22"/>
        </w:rPr>
      </w:pPr>
    </w:p>
    <w:p w:rsidR="00936EA7" w:rsidRPr="008A4E34" w:rsidRDefault="00936EA7" w:rsidP="00912194">
      <w:pPr>
        <w:tabs>
          <w:tab w:val="left" w:pos="1134"/>
        </w:tabs>
        <w:rPr>
          <w:rFonts w:ascii="Arial" w:hAnsi="Arial" w:cs="Arial"/>
          <w:sz w:val="22"/>
          <w:szCs w:val="22"/>
        </w:rPr>
      </w:pPr>
    </w:p>
    <w:p w:rsidR="00936EA7" w:rsidRPr="008A4E34" w:rsidRDefault="00936EA7" w:rsidP="00912194">
      <w:pPr>
        <w:rPr>
          <w:rFonts w:ascii="Arial" w:hAnsi="Arial" w:cs="Arial"/>
          <w:sz w:val="22"/>
          <w:szCs w:val="22"/>
        </w:rPr>
      </w:pPr>
    </w:p>
    <w:p w:rsidR="00936EA7" w:rsidRPr="008A4E34" w:rsidRDefault="00936EA7" w:rsidP="00912194">
      <w:pPr>
        <w:rPr>
          <w:rFonts w:ascii="Arial" w:hAnsi="Arial" w:cs="Arial"/>
          <w:b/>
          <w:sz w:val="22"/>
          <w:szCs w:val="22"/>
        </w:rPr>
      </w:pPr>
      <w:r w:rsidRPr="008A4E34">
        <w:rPr>
          <w:rFonts w:ascii="Arial" w:hAnsi="Arial" w:cs="Arial"/>
          <w:b/>
          <w:sz w:val="22"/>
          <w:szCs w:val="22"/>
        </w:rPr>
        <w:t>(b)</w:t>
      </w:r>
      <w:r w:rsidRPr="008A4E34">
        <w:rPr>
          <w:rFonts w:ascii="Arial" w:hAnsi="Arial" w:cs="Arial"/>
          <w:b/>
          <w:sz w:val="22"/>
          <w:szCs w:val="22"/>
        </w:rPr>
        <w:tab/>
        <w:t>Distribution and function of cholinesterase</w:t>
      </w:r>
    </w:p>
    <w:p w:rsidR="00936EA7" w:rsidRPr="008A4E34" w:rsidRDefault="00936EA7" w:rsidP="00912194">
      <w:pPr>
        <w:tabs>
          <w:tab w:val="left" w:pos="1620"/>
        </w:tabs>
        <w:ind w:right="43"/>
        <w:rPr>
          <w:rFonts w:ascii="Arial" w:hAnsi="Arial" w:cs="Arial"/>
          <w:sz w:val="22"/>
          <w:szCs w:val="22"/>
        </w:rPr>
      </w:pPr>
      <w:r w:rsidRPr="008A4E34">
        <w:rPr>
          <w:rFonts w:ascii="Arial" w:hAnsi="Arial" w:cs="Arial"/>
          <w:sz w:val="22"/>
          <w:szCs w:val="22"/>
        </w:rPr>
        <w:t>There are two distinct types of cholinesterase, namely acetylcholinesterase (AChE) and butyrylcholinesterase (BChE) which differ in their distribution, substrate specificity and functions.</w:t>
      </w:r>
    </w:p>
    <w:p w:rsidR="00936EA7" w:rsidRPr="008A4E34" w:rsidRDefault="00936EA7" w:rsidP="00936EA7">
      <w:pPr>
        <w:tabs>
          <w:tab w:val="left" w:pos="1620"/>
        </w:tabs>
        <w:ind w:left="435" w:right="43"/>
        <w:jc w:val="both"/>
        <w:rPr>
          <w:rFonts w:ascii="Arial" w:hAnsi="Arial" w:cs="Arial"/>
          <w:sz w:val="22"/>
          <w:szCs w:val="22"/>
        </w:rPr>
      </w:pPr>
    </w:p>
    <w:p w:rsidR="00936EA7" w:rsidRPr="008A4E34" w:rsidRDefault="00936EA7" w:rsidP="00912194">
      <w:pPr>
        <w:pStyle w:val="ListParagraph"/>
        <w:numPr>
          <w:ilvl w:val="0"/>
          <w:numId w:val="50"/>
        </w:numPr>
        <w:tabs>
          <w:tab w:val="left" w:pos="1620"/>
        </w:tabs>
        <w:ind w:right="43"/>
        <w:rPr>
          <w:rFonts w:ascii="Arial" w:hAnsi="Arial" w:cs="Arial"/>
          <w:b/>
          <w:sz w:val="22"/>
          <w:szCs w:val="22"/>
        </w:rPr>
      </w:pPr>
      <w:r w:rsidRPr="008A4E34">
        <w:rPr>
          <w:rFonts w:ascii="Arial" w:hAnsi="Arial" w:cs="Arial"/>
          <w:b/>
          <w:sz w:val="22"/>
          <w:szCs w:val="22"/>
        </w:rPr>
        <w:t xml:space="preserve">Acetylcholinesterase:  </w:t>
      </w:r>
      <w:r w:rsidRPr="008A4E34">
        <w:rPr>
          <w:rFonts w:ascii="Arial" w:hAnsi="Arial" w:cs="Arial"/>
          <w:bCs/>
          <w:sz w:val="22"/>
          <w:szCs w:val="22"/>
        </w:rPr>
        <w:t xml:space="preserve">Is found in </w:t>
      </w:r>
      <w:r w:rsidRPr="008A4E34">
        <w:rPr>
          <w:rFonts w:ascii="Arial" w:hAnsi="Arial" w:cs="Arial"/>
          <w:b/>
          <w:bCs/>
          <w:sz w:val="22"/>
          <w:szCs w:val="22"/>
        </w:rPr>
        <w:t>all</w:t>
      </w:r>
      <w:r w:rsidRPr="008A4E34">
        <w:rPr>
          <w:rFonts w:ascii="Arial" w:hAnsi="Arial" w:cs="Arial"/>
          <w:bCs/>
          <w:sz w:val="22"/>
          <w:szCs w:val="22"/>
        </w:rPr>
        <w:t xml:space="preserve"> cholinergic synapses in the periphery (Fig. 7) and in the </w:t>
      </w:r>
      <w:smartTag w:uri="urn:schemas-microsoft-com:office:smarttags" w:element="stockticker">
        <w:r w:rsidRPr="008A4E34">
          <w:rPr>
            <w:rFonts w:ascii="Arial" w:hAnsi="Arial" w:cs="Arial"/>
            <w:bCs/>
            <w:sz w:val="22"/>
            <w:szCs w:val="22"/>
          </w:rPr>
          <w:t>CNS</w:t>
        </w:r>
      </w:smartTag>
    </w:p>
    <w:p w:rsidR="00936EA7" w:rsidRPr="008A4E34" w:rsidRDefault="00936EA7" w:rsidP="00912194">
      <w:pPr>
        <w:tabs>
          <w:tab w:val="left" w:pos="1620"/>
        </w:tabs>
        <w:ind w:right="43"/>
        <w:rPr>
          <w:rFonts w:ascii="Arial" w:hAnsi="Arial" w:cs="Arial"/>
          <w:b/>
          <w:sz w:val="22"/>
          <w:szCs w:val="22"/>
        </w:rPr>
      </w:pPr>
    </w:p>
    <w:p w:rsidR="00936EA7" w:rsidRPr="008A4E34" w:rsidRDefault="00936EA7" w:rsidP="00912194">
      <w:pPr>
        <w:pStyle w:val="ListParagraph"/>
        <w:numPr>
          <w:ilvl w:val="0"/>
          <w:numId w:val="51"/>
        </w:numPr>
        <w:tabs>
          <w:tab w:val="left" w:pos="1620"/>
        </w:tabs>
        <w:ind w:right="43"/>
        <w:rPr>
          <w:rFonts w:ascii="Arial" w:hAnsi="Arial" w:cs="Arial"/>
          <w:b/>
          <w:sz w:val="22"/>
          <w:szCs w:val="22"/>
        </w:rPr>
      </w:pPr>
      <w:r w:rsidRPr="008A4E34">
        <w:rPr>
          <w:rFonts w:ascii="Arial" w:hAnsi="Arial" w:cs="Arial"/>
          <w:b/>
          <w:sz w:val="22"/>
          <w:szCs w:val="22"/>
        </w:rPr>
        <w:lastRenderedPageBreak/>
        <w:t>Butyrylcholinesterase</w:t>
      </w:r>
    </w:p>
    <w:p w:rsidR="00936EA7" w:rsidRPr="008A4E34" w:rsidRDefault="00936EA7" w:rsidP="00912194">
      <w:pPr>
        <w:numPr>
          <w:ilvl w:val="0"/>
          <w:numId w:val="6"/>
        </w:numPr>
        <w:tabs>
          <w:tab w:val="clear" w:pos="360"/>
          <w:tab w:val="num" w:pos="-1260"/>
          <w:tab w:val="left" w:pos="851"/>
        </w:tabs>
        <w:ind w:left="851" w:right="43" w:hanging="425"/>
        <w:rPr>
          <w:rFonts w:ascii="Arial" w:hAnsi="Arial" w:cs="Arial"/>
          <w:b/>
          <w:sz w:val="22"/>
          <w:szCs w:val="22"/>
        </w:rPr>
      </w:pPr>
      <w:r w:rsidRPr="008A4E34">
        <w:rPr>
          <w:rFonts w:ascii="Arial" w:hAnsi="Arial" w:cs="Arial"/>
          <w:sz w:val="22"/>
          <w:szCs w:val="22"/>
        </w:rPr>
        <w:t>is not particularly associated with cholinergic synapses but is found in many tissues (e.g. liver, skin) and in plasma.</w:t>
      </w:r>
    </w:p>
    <w:p w:rsidR="00936EA7" w:rsidRPr="008A4E34" w:rsidRDefault="00936EA7" w:rsidP="00912194">
      <w:pPr>
        <w:numPr>
          <w:ilvl w:val="0"/>
          <w:numId w:val="6"/>
        </w:numPr>
        <w:tabs>
          <w:tab w:val="clear" w:pos="360"/>
          <w:tab w:val="num" w:pos="-1260"/>
          <w:tab w:val="left" w:pos="851"/>
        </w:tabs>
        <w:ind w:left="851" w:right="43" w:hanging="425"/>
        <w:rPr>
          <w:rFonts w:ascii="Arial" w:hAnsi="Arial" w:cs="Arial"/>
          <w:b/>
          <w:sz w:val="22"/>
          <w:szCs w:val="22"/>
        </w:rPr>
      </w:pPr>
      <w:r w:rsidRPr="008A4E34">
        <w:rPr>
          <w:rFonts w:ascii="Arial" w:hAnsi="Arial" w:cs="Arial"/>
          <w:sz w:val="22"/>
          <w:szCs w:val="22"/>
        </w:rPr>
        <w:t>has a broader substrate specificity than AChE and hydrolyses other esters such as suxamethonium (skeletal muscle relaxant; see Dr Croucher’s lecture ‘Neuromuscular Blocking Drugs’)</w:t>
      </w:r>
    </w:p>
    <w:p w:rsidR="00936EA7" w:rsidRPr="008A4E34" w:rsidRDefault="00936EA7" w:rsidP="00912194">
      <w:pPr>
        <w:numPr>
          <w:ilvl w:val="0"/>
          <w:numId w:val="6"/>
        </w:numPr>
        <w:tabs>
          <w:tab w:val="clear" w:pos="360"/>
          <w:tab w:val="num" w:pos="-1260"/>
          <w:tab w:val="left" w:pos="-360"/>
          <w:tab w:val="left" w:pos="851"/>
        </w:tabs>
        <w:ind w:left="851" w:right="43" w:hanging="425"/>
        <w:rPr>
          <w:rFonts w:ascii="Arial" w:hAnsi="Arial" w:cs="Arial"/>
          <w:b/>
          <w:sz w:val="22"/>
          <w:szCs w:val="22"/>
        </w:rPr>
      </w:pPr>
      <w:r w:rsidRPr="008A4E34">
        <w:rPr>
          <w:rFonts w:ascii="Arial" w:hAnsi="Arial" w:cs="Arial"/>
          <w:sz w:val="22"/>
          <w:szCs w:val="22"/>
        </w:rPr>
        <w:t>shows genetic variance which influences the duration of action of the drugs it normally metabolises.</w:t>
      </w:r>
    </w:p>
    <w:p w:rsidR="00936EA7" w:rsidRPr="008A4E34" w:rsidRDefault="00936EA7" w:rsidP="00912194">
      <w:pPr>
        <w:tabs>
          <w:tab w:val="left" w:pos="1620"/>
        </w:tabs>
        <w:ind w:left="435" w:right="43"/>
        <w:rPr>
          <w:rFonts w:ascii="Arial" w:hAnsi="Arial" w:cs="Arial"/>
          <w:b/>
          <w:sz w:val="22"/>
          <w:szCs w:val="22"/>
        </w:rPr>
      </w:pPr>
      <w:r w:rsidRPr="008A4E34">
        <w:rPr>
          <w:rFonts w:ascii="Arial" w:hAnsi="Arial" w:cs="Arial"/>
          <w:b/>
          <w:sz w:val="22"/>
          <w:szCs w:val="22"/>
        </w:rPr>
        <w:t>N.B. Most clinically important anticholinesterase drugs block both enzymes about equally.</w:t>
      </w:r>
    </w:p>
    <w:p w:rsidR="00936EA7" w:rsidRPr="008A4E34" w:rsidRDefault="00936EA7" w:rsidP="00912194">
      <w:pPr>
        <w:tabs>
          <w:tab w:val="left" w:pos="1620"/>
        </w:tabs>
        <w:ind w:left="435" w:right="43"/>
        <w:rPr>
          <w:rFonts w:ascii="Arial" w:hAnsi="Arial" w:cs="Arial"/>
          <w:b/>
          <w:sz w:val="22"/>
          <w:szCs w:val="22"/>
        </w:rPr>
      </w:pPr>
    </w:p>
    <w:p w:rsidR="00936EA7" w:rsidRPr="00FE4496" w:rsidRDefault="00936EA7" w:rsidP="00936EA7">
      <w:pPr>
        <w:tabs>
          <w:tab w:val="left" w:pos="1620"/>
        </w:tabs>
        <w:ind w:left="435" w:right="43"/>
        <w:jc w:val="both"/>
        <w:rPr>
          <w:rFonts w:ascii="Arial" w:hAnsi="Arial" w:cs="Arial"/>
          <w:sz w:val="22"/>
          <w:szCs w:val="22"/>
        </w:rPr>
      </w:pPr>
    </w:p>
    <w:p w:rsidR="00936EA7" w:rsidRPr="00FE4496" w:rsidRDefault="00936EA7" w:rsidP="00936EA7">
      <w:pPr>
        <w:pStyle w:val="Heading5"/>
        <w:rPr>
          <w:szCs w:val="22"/>
        </w:rPr>
      </w:pPr>
      <w:r w:rsidRPr="00FE4496">
        <w:rPr>
          <w:szCs w:val="22"/>
        </w:rPr>
        <w:t>Fig. 7. USE THIS DIAGRAM TO IDENTIFY SITES WHERE ACETYLCHOLINESTERASE IS FOUND</w:t>
      </w:r>
    </w:p>
    <w:p w:rsidR="00936EA7" w:rsidRPr="00FE4496" w:rsidRDefault="0002464F" w:rsidP="00936EA7">
      <w:pPr>
        <w:tabs>
          <w:tab w:val="left" w:pos="1620"/>
        </w:tabs>
        <w:ind w:left="450" w:right="43"/>
        <w:jc w:val="both"/>
        <w:rPr>
          <w:rFonts w:ascii="Arial" w:hAnsi="Arial" w:cs="Arial"/>
          <w:b/>
          <w:sz w:val="22"/>
          <w:szCs w:val="22"/>
        </w:rPr>
      </w:pP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991235</wp:posOffset>
                </wp:positionH>
                <wp:positionV relativeFrom="paragraph">
                  <wp:posOffset>1678305</wp:posOffset>
                </wp:positionV>
                <wp:extent cx="695325" cy="1247775"/>
                <wp:effectExtent l="635" t="1905" r="0" b="0"/>
                <wp:wrapNone/>
                <wp:docPr id="16"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936EA7">
                            <w:pPr>
                              <w:pStyle w:val="Footer"/>
                              <w:rPr>
                                <w:b/>
                                <w:bCs/>
                              </w:rPr>
                            </w:pPr>
                          </w:p>
                          <w:p w:rsidR="00727A63" w:rsidRDefault="00727A63" w:rsidP="00936EA7">
                            <w:pPr>
                              <w:pStyle w:val="Footer"/>
                              <w:rPr>
                                <w:b/>
                                <w:bCs/>
                              </w:rPr>
                            </w:pPr>
                          </w:p>
                          <w:p w:rsidR="00727A63" w:rsidRDefault="00727A63" w:rsidP="00936EA7">
                            <w:pPr>
                              <w:pStyle w:val="Footer"/>
                              <w:rPr>
                                <w:b/>
                                <w:bCs/>
                              </w:rPr>
                            </w:pPr>
                          </w:p>
                          <w:p w:rsidR="00727A63" w:rsidRDefault="00727A63" w:rsidP="00936EA7">
                            <w:pPr>
                              <w:pStyle w:val="Footer"/>
                              <w:rPr>
                                <w:b/>
                                <w:bCs/>
                              </w:rPr>
                            </w:pPr>
                            <w:r>
                              <w:rPr>
                                <w:b/>
                                <w:bCs/>
                              </w:rPr>
                              <w:t>Sympa-thetic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045" style="position:absolute;left:0;text-align:left;margin-left:78.05pt;margin-top:132.15pt;width:54.75pt;height:9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" stroked="f">
                <v:textbox>
                  <w:txbxContent>
                    <w:p w:rsidR="00727A63" w:rsidRDefault="00727A63" w:rsidP="00936EA7">
                      <w:pPr>
                        <w:pStyle w:val="Footer"/>
                        <w:rPr>
                          <w:b/>
                          <w:bCs/>
                        </w:rPr>
                      </w:pPr>
                    </w:p>
                    <w:p w:rsidR="00727A63" w:rsidRDefault="00727A63" w:rsidP="00936EA7">
                      <w:pPr>
                        <w:pStyle w:val="Footer"/>
                        <w:rPr>
                          <w:b/>
                          <w:bCs/>
                        </w:rPr>
                      </w:pPr>
                    </w:p>
                    <w:p w:rsidR="00727A63" w:rsidRDefault="00727A63" w:rsidP="00936EA7">
                      <w:pPr>
                        <w:pStyle w:val="Footer"/>
                        <w:rPr>
                          <w:b/>
                          <w:bCs/>
                        </w:rPr>
                      </w:pPr>
                    </w:p>
                    <w:p w:rsidR="00727A63" w:rsidRDefault="00727A63" w:rsidP="00936EA7">
                      <w:pPr>
                        <w:pStyle w:val="Footer"/>
                        <w:rPr>
                          <w:b/>
                          <w:bCs/>
                        </w:rPr>
                      </w:pPr>
                      <w:r>
                        <w:rPr>
                          <w:b/>
                          <w:bCs/>
                        </w:rPr>
                        <w:t>Sympa-thetic</w:t>
                      </w:r>
                    </w:p>
                  </w:txbxContent>
                </v:textbox>
              </v:rect>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1448435</wp:posOffset>
                </wp:positionH>
                <wp:positionV relativeFrom="paragraph">
                  <wp:posOffset>3869055</wp:posOffset>
                </wp:positionV>
                <wp:extent cx="2428875" cy="247650"/>
                <wp:effectExtent l="635" t="1905" r="0" b="0"/>
                <wp:wrapNone/>
                <wp:docPr id="15"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936EA7">
                            <w:pPr>
                              <w:rPr>
                                <w:b/>
                                <w:bCs/>
                              </w:rPr>
                            </w:pPr>
                            <w:r>
                              <w:rPr>
                                <w:b/>
                                <w:bCs/>
                              </w:rPr>
                              <w:t>Somatic nervous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046" type="#_x0000_t202" style="position:absolute;left:0;text-align:left;margin-left:114.05pt;margin-top:304.65pt;width:191.25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n6iQIAABs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" stroked="f">
                <v:textbox>
                  <w:txbxContent>
                    <w:p w:rsidR="00727A63" w:rsidRDefault="00727A63" w:rsidP="00936EA7">
                      <w:pPr>
                        <w:rPr>
                          <w:b/>
                          <w:bCs/>
                        </w:rPr>
                      </w:pPr>
                      <w:r>
                        <w:rPr>
                          <w:b/>
                          <w:bCs/>
                        </w:rPr>
                        <w:t>Somatic nervous system</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905510</wp:posOffset>
                </wp:positionH>
                <wp:positionV relativeFrom="paragraph">
                  <wp:posOffset>268605</wp:posOffset>
                </wp:positionV>
                <wp:extent cx="1409700" cy="266700"/>
                <wp:effectExtent l="635" t="1905" r="0" b="0"/>
                <wp:wrapNone/>
                <wp:docPr id="14"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A63" w:rsidRDefault="00727A63" w:rsidP="00936EA7">
                            <w:pPr>
                              <w:rPr>
                                <w:b/>
                                <w:bCs/>
                              </w:rPr>
                            </w:pPr>
                            <w:r>
                              <w:rPr>
                                <w:b/>
                                <w:bCs/>
                              </w:rPr>
                              <w:t>Parasympathetic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047" type="#_x0000_t202" style="position:absolute;left:0;text-align:left;margin-left:71.3pt;margin-top:21.15pt;width:111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dxhAIAABs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" stroked="f">
                <v:textbox>
                  <w:txbxContent>
                    <w:p w:rsidR="00727A63" w:rsidRDefault="00727A63" w:rsidP="00936EA7">
                      <w:pPr>
                        <w:rPr>
                          <w:b/>
                          <w:bCs/>
                        </w:rPr>
                      </w:pPr>
                      <w:r>
                        <w:rPr>
                          <w:b/>
                          <w:bCs/>
                        </w:rPr>
                        <w:t>Parasympathetic</w:t>
                      </w:r>
                    </w:p>
                  </w:txbxContent>
                </v:textbox>
              </v:shape>
            </w:pict>
          </mc:Fallback>
        </mc:AlternateContent>
      </w:r>
      <w:r w:rsidR="005B0A65">
        <w:rPr>
          <w:noProof/>
          <w:lang w:eastAsia="en-GB"/>
        </w:rPr>
        <w:drawing>
          <wp:anchor distT="0" distB="0" distL="114300" distR="114300" simplePos="0" relativeHeight="251649024" behindDoc="0" locked="0" layoutInCell="1" allowOverlap="1">
            <wp:simplePos x="0" y="0"/>
            <wp:positionH relativeFrom="column">
              <wp:posOffset>314325</wp:posOffset>
            </wp:positionH>
            <wp:positionV relativeFrom="paragraph">
              <wp:posOffset>181610</wp:posOffset>
            </wp:positionV>
            <wp:extent cx="5482590" cy="4783455"/>
            <wp:effectExtent l="0" t="0" r="0" b="0"/>
            <wp:wrapTopAndBottom/>
            <wp:docPr id="1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482590" cy="4783455"/>
                    </a:xfrm>
                    <a:prstGeom prst="rect">
                      <a:avLst/>
                    </a:prstGeom>
                    <a:noFill/>
                    <a:ln w="9525">
                      <a:noFill/>
                      <a:miter lim="800000"/>
                      <a:headEnd/>
                      <a:tailEnd/>
                    </a:ln>
                  </pic:spPr>
                </pic:pic>
              </a:graphicData>
            </a:graphic>
          </wp:anchor>
        </w:drawing>
      </w:r>
    </w:p>
    <w:p w:rsidR="00936EA7" w:rsidRPr="00FE4496" w:rsidRDefault="00936EA7" w:rsidP="00936EA7">
      <w:pPr>
        <w:tabs>
          <w:tab w:val="left" w:pos="-360"/>
        </w:tabs>
        <w:ind w:right="43"/>
        <w:jc w:val="both"/>
        <w:rPr>
          <w:rFonts w:ascii="Arial" w:hAnsi="Arial" w:cs="Arial"/>
          <w:sz w:val="22"/>
          <w:szCs w:val="22"/>
        </w:rPr>
      </w:pPr>
    </w:p>
    <w:p w:rsidR="00936EA7" w:rsidRPr="00FE4496" w:rsidRDefault="00936EA7" w:rsidP="00936EA7">
      <w:pPr>
        <w:tabs>
          <w:tab w:val="left" w:pos="426"/>
        </w:tabs>
        <w:ind w:right="43"/>
        <w:jc w:val="both"/>
        <w:rPr>
          <w:rFonts w:ascii="Arial" w:hAnsi="Arial" w:cs="Arial"/>
          <w:b/>
          <w:sz w:val="22"/>
          <w:szCs w:val="22"/>
        </w:rPr>
      </w:pPr>
      <w:r w:rsidRPr="00FE4496">
        <w:rPr>
          <w:rFonts w:ascii="Arial" w:hAnsi="Arial" w:cs="Arial"/>
          <w:b/>
          <w:sz w:val="22"/>
          <w:szCs w:val="22"/>
        </w:rPr>
        <w:t>(c)  Mechanism of hydrolysis by acetylcholinesterase</w:t>
      </w:r>
    </w:p>
    <w:p w:rsidR="00936EA7" w:rsidRPr="00FE4496" w:rsidRDefault="00936EA7" w:rsidP="00912194">
      <w:pPr>
        <w:tabs>
          <w:tab w:val="left" w:pos="1620"/>
        </w:tabs>
        <w:ind w:left="900" w:right="43"/>
        <w:rPr>
          <w:rFonts w:ascii="Arial" w:hAnsi="Arial" w:cs="Arial"/>
          <w:sz w:val="22"/>
          <w:szCs w:val="22"/>
        </w:rPr>
      </w:pPr>
    </w:p>
    <w:p w:rsidR="00936EA7" w:rsidRPr="00FE4496" w:rsidRDefault="00936EA7" w:rsidP="00912194">
      <w:pPr>
        <w:tabs>
          <w:tab w:val="left" w:pos="1620"/>
        </w:tabs>
        <w:ind w:left="900" w:right="43"/>
        <w:rPr>
          <w:rFonts w:ascii="Arial" w:hAnsi="Arial" w:cs="Arial"/>
          <w:sz w:val="22"/>
          <w:szCs w:val="22"/>
        </w:rPr>
      </w:pPr>
      <w:r w:rsidRPr="00FE4496">
        <w:rPr>
          <w:rFonts w:ascii="Arial" w:hAnsi="Arial" w:cs="Arial"/>
          <w:sz w:val="22"/>
          <w:szCs w:val="22"/>
        </w:rPr>
        <w:t xml:space="preserve">Acetylcholine + enzyme </w:t>
      </w:r>
      <w:r w:rsidRPr="00FE4496">
        <w:rPr>
          <w:rFonts w:ascii="Arial" w:hAnsi="Arial" w:cs="Arial"/>
          <w:sz w:val="22"/>
          <w:szCs w:val="22"/>
        </w:rPr>
        <w:sym w:font="Symbol" w:char="F0AE"/>
      </w:r>
      <w:r w:rsidRPr="00FE4496">
        <w:rPr>
          <w:rFonts w:ascii="Arial" w:hAnsi="Arial" w:cs="Arial"/>
          <w:sz w:val="22"/>
          <w:szCs w:val="22"/>
        </w:rPr>
        <w:t xml:space="preserve"> choline + acetylated enzyme </w:t>
      </w:r>
      <w:r w:rsidRPr="00FE4496">
        <w:rPr>
          <w:rFonts w:ascii="Arial" w:hAnsi="Arial" w:cs="Arial"/>
          <w:sz w:val="22"/>
          <w:szCs w:val="22"/>
        </w:rPr>
        <w:sym w:font="Symbol" w:char="F0AE"/>
      </w:r>
      <w:r w:rsidRPr="00FE4496">
        <w:rPr>
          <w:rFonts w:ascii="Arial" w:hAnsi="Arial" w:cs="Arial"/>
          <w:sz w:val="22"/>
          <w:szCs w:val="22"/>
        </w:rPr>
        <w:t xml:space="preserve"> acetate + free enzyme</w:t>
      </w:r>
    </w:p>
    <w:p w:rsidR="00936EA7" w:rsidRPr="00FE4496" w:rsidRDefault="00936EA7" w:rsidP="00912194">
      <w:pPr>
        <w:tabs>
          <w:tab w:val="left" w:pos="1620"/>
        </w:tabs>
        <w:ind w:left="900" w:right="43"/>
        <w:rPr>
          <w:rFonts w:ascii="Arial" w:hAnsi="Arial" w:cs="Arial"/>
          <w:sz w:val="22"/>
          <w:szCs w:val="22"/>
        </w:rPr>
      </w:pPr>
    </w:p>
    <w:p w:rsidR="00936EA7" w:rsidRPr="00FE4496" w:rsidRDefault="00936EA7" w:rsidP="00912194">
      <w:pPr>
        <w:tabs>
          <w:tab w:val="left" w:pos="1620"/>
        </w:tabs>
        <w:ind w:left="900" w:right="43"/>
        <w:rPr>
          <w:rFonts w:ascii="Arial" w:hAnsi="Arial" w:cs="Arial"/>
          <w:sz w:val="22"/>
          <w:szCs w:val="22"/>
        </w:rPr>
      </w:pPr>
    </w:p>
    <w:p w:rsidR="00936EA7" w:rsidRPr="00FE4496" w:rsidRDefault="00936EA7" w:rsidP="00912194">
      <w:pPr>
        <w:tabs>
          <w:tab w:val="left" w:pos="1620"/>
        </w:tabs>
        <w:ind w:right="43"/>
        <w:rPr>
          <w:rFonts w:ascii="Arial" w:hAnsi="Arial" w:cs="Arial"/>
          <w:b/>
          <w:sz w:val="22"/>
          <w:szCs w:val="22"/>
        </w:rPr>
      </w:pPr>
      <w:r w:rsidRPr="00FE4496">
        <w:rPr>
          <w:rFonts w:ascii="Arial" w:hAnsi="Arial" w:cs="Arial"/>
          <w:b/>
          <w:sz w:val="22"/>
          <w:szCs w:val="22"/>
        </w:rPr>
        <w:t>(d)  Classification and mechanism of action of anticholinesterase drugs</w:t>
      </w:r>
    </w:p>
    <w:p w:rsidR="00936EA7" w:rsidRPr="00FE4496" w:rsidRDefault="00936EA7" w:rsidP="00912194">
      <w:pPr>
        <w:tabs>
          <w:tab w:val="left" w:pos="1620"/>
        </w:tabs>
        <w:ind w:right="43"/>
        <w:rPr>
          <w:rFonts w:ascii="Arial" w:hAnsi="Arial" w:cs="Arial"/>
          <w:b/>
          <w:sz w:val="22"/>
          <w:szCs w:val="22"/>
        </w:rPr>
      </w:pPr>
    </w:p>
    <w:p w:rsidR="00936EA7" w:rsidRPr="00FE4496" w:rsidRDefault="00936EA7" w:rsidP="00912194">
      <w:pPr>
        <w:pStyle w:val="ListParagraph"/>
        <w:numPr>
          <w:ilvl w:val="0"/>
          <w:numId w:val="52"/>
        </w:numPr>
        <w:tabs>
          <w:tab w:val="left" w:pos="1620"/>
        </w:tabs>
        <w:ind w:right="43"/>
        <w:rPr>
          <w:rFonts w:ascii="Arial" w:hAnsi="Arial" w:cs="Arial"/>
          <w:b/>
          <w:iCs/>
          <w:sz w:val="22"/>
          <w:szCs w:val="22"/>
        </w:rPr>
      </w:pPr>
      <w:r w:rsidRPr="00FE4496">
        <w:rPr>
          <w:rFonts w:ascii="Arial" w:hAnsi="Arial" w:cs="Arial"/>
          <w:b/>
          <w:sz w:val="22"/>
          <w:szCs w:val="22"/>
        </w:rPr>
        <w:t>Reversible – Alkaloids e.g. physostigmine, neostigmine</w:t>
      </w:r>
      <w:r w:rsidRPr="00FE4496">
        <w:rPr>
          <w:rFonts w:ascii="Arial" w:hAnsi="Arial" w:cs="Arial"/>
          <w:b/>
          <w:i/>
          <w:sz w:val="22"/>
          <w:szCs w:val="22"/>
        </w:rPr>
        <w:t xml:space="preserve"> </w:t>
      </w:r>
    </w:p>
    <w:p w:rsidR="00936EA7" w:rsidRPr="00FE4496" w:rsidRDefault="00936EA7" w:rsidP="00912194">
      <w:pPr>
        <w:numPr>
          <w:ilvl w:val="0"/>
          <w:numId w:val="7"/>
        </w:numPr>
        <w:tabs>
          <w:tab w:val="clear" w:pos="360"/>
          <w:tab w:val="num" w:pos="851"/>
          <w:tab w:val="left" w:pos="1134"/>
        </w:tabs>
        <w:ind w:left="1134" w:right="43" w:hanging="283"/>
        <w:rPr>
          <w:rFonts w:ascii="Arial" w:hAnsi="Arial" w:cs="Arial"/>
          <w:sz w:val="22"/>
          <w:szCs w:val="22"/>
        </w:rPr>
      </w:pPr>
      <w:r w:rsidRPr="00FE4496">
        <w:rPr>
          <w:rFonts w:ascii="Arial" w:hAnsi="Arial" w:cs="Arial"/>
          <w:sz w:val="22"/>
          <w:szCs w:val="22"/>
        </w:rPr>
        <w:t>Carbamyl esters like physostigmine and neostigmine inactivate the enzyme by transferring their carbamyl group</w:t>
      </w:r>
    </w:p>
    <w:p w:rsidR="00936EA7" w:rsidRPr="00FE4496" w:rsidRDefault="00936EA7" w:rsidP="00912194">
      <w:pPr>
        <w:tabs>
          <w:tab w:val="left" w:pos="1134"/>
        </w:tabs>
        <w:ind w:left="851" w:right="43"/>
        <w:rPr>
          <w:rFonts w:ascii="Arial" w:hAnsi="Arial" w:cs="Arial"/>
          <w:sz w:val="22"/>
          <w:szCs w:val="22"/>
        </w:rPr>
      </w:pPr>
    </w:p>
    <w:p w:rsidR="00936EA7" w:rsidRPr="00FE4496" w:rsidRDefault="00936EA7" w:rsidP="00912194">
      <w:pPr>
        <w:numPr>
          <w:ilvl w:val="0"/>
          <w:numId w:val="7"/>
        </w:numPr>
        <w:tabs>
          <w:tab w:val="clear" w:pos="360"/>
          <w:tab w:val="num" w:pos="851"/>
          <w:tab w:val="left" w:pos="1134"/>
        </w:tabs>
        <w:ind w:left="1134" w:right="43" w:hanging="283"/>
        <w:rPr>
          <w:rFonts w:ascii="Arial" w:hAnsi="Arial" w:cs="Arial"/>
          <w:sz w:val="22"/>
          <w:szCs w:val="22"/>
        </w:rPr>
      </w:pPr>
      <w:r w:rsidRPr="00FE4496">
        <w:rPr>
          <w:rFonts w:ascii="Arial" w:hAnsi="Arial" w:cs="Arial"/>
          <w:sz w:val="22"/>
          <w:szCs w:val="22"/>
        </w:rPr>
        <w:lastRenderedPageBreak/>
        <w:t>The carbamylated enzyme is then reactivated by slow (minutes) hydrolysis.</w:t>
      </w:r>
    </w:p>
    <w:p w:rsidR="00936EA7" w:rsidRPr="00FE4496" w:rsidRDefault="00936EA7" w:rsidP="00912194">
      <w:pPr>
        <w:tabs>
          <w:tab w:val="left" w:pos="1134"/>
        </w:tabs>
        <w:ind w:left="1134" w:right="43" w:hanging="283"/>
        <w:rPr>
          <w:rFonts w:ascii="Arial" w:hAnsi="Arial" w:cs="Arial"/>
          <w:sz w:val="22"/>
          <w:szCs w:val="22"/>
        </w:rPr>
      </w:pPr>
    </w:p>
    <w:p w:rsidR="00936EA7" w:rsidRPr="00FE4496" w:rsidRDefault="00936EA7" w:rsidP="00912194">
      <w:pPr>
        <w:pStyle w:val="ListParagraph"/>
        <w:numPr>
          <w:ilvl w:val="0"/>
          <w:numId w:val="52"/>
        </w:numPr>
        <w:rPr>
          <w:rFonts w:ascii="Arial" w:hAnsi="Arial" w:cs="Arial"/>
          <w:b/>
          <w:sz w:val="22"/>
          <w:szCs w:val="22"/>
        </w:rPr>
      </w:pPr>
      <w:r w:rsidRPr="00FE4496">
        <w:rPr>
          <w:rFonts w:ascii="Arial" w:hAnsi="Arial" w:cs="Arial"/>
          <w:b/>
          <w:sz w:val="22"/>
          <w:szCs w:val="22"/>
        </w:rPr>
        <w:t xml:space="preserve">Irreversible – </w:t>
      </w:r>
      <w:r w:rsidRPr="00FE4496">
        <w:rPr>
          <w:rFonts w:ascii="Arial" w:hAnsi="Arial" w:cs="Arial"/>
          <w:b/>
          <w:bCs/>
          <w:sz w:val="22"/>
          <w:szCs w:val="22"/>
        </w:rPr>
        <w:t>Organophosphorus compounds</w:t>
      </w:r>
      <w:r w:rsidRPr="00FE4496">
        <w:rPr>
          <w:rFonts w:ascii="Arial" w:hAnsi="Arial" w:cs="Arial"/>
          <w:sz w:val="22"/>
          <w:szCs w:val="22"/>
        </w:rPr>
        <w:t xml:space="preserve"> </w:t>
      </w:r>
      <w:r w:rsidRPr="00FE4496">
        <w:rPr>
          <w:rFonts w:ascii="Arial" w:hAnsi="Arial" w:cs="Arial"/>
          <w:b/>
          <w:sz w:val="22"/>
          <w:szCs w:val="22"/>
        </w:rPr>
        <w:t>e.g. ecothiopate</w:t>
      </w:r>
    </w:p>
    <w:p w:rsidR="00936EA7" w:rsidRPr="00FE4496" w:rsidRDefault="00936EA7" w:rsidP="00912194">
      <w:pPr>
        <w:numPr>
          <w:ilvl w:val="0"/>
          <w:numId w:val="8"/>
        </w:numPr>
        <w:tabs>
          <w:tab w:val="clear" w:pos="360"/>
          <w:tab w:val="left" w:pos="1134"/>
        </w:tabs>
        <w:ind w:left="1134" w:hanging="283"/>
        <w:rPr>
          <w:rFonts w:ascii="Arial" w:hAnsi="Arial" w:cs="Arial"/>
          <w:b/>
          <w:sz w:val="22"/>
          <w:szCs w:val="22"/>
        </w:rPr>
      </w:pPr>
      <w:r w:rsidRPr="00FE4496">
        <w:rPr>
          <w:rFonts w:ascii="Arial" w:hAnsi="Arial" w:cs="Arial"/>
          <w:sz w:val="22"/>
          <w:szCs w:val="22"/>
        </w:rPr>
        <w:t>These have a labile group (fluoride or organic) and inactivate the enzyme by phosphorylation</w:t>
      </w:r>
    </w:p>
    <w:p w:rsidR="00936EA7" w:rsidRPr="00FE4496" w:rsidRDefault="00936EA7" w:rsidP="00912194">
      <w:pPr>
        <w:tabs>
          <w:tab w:val="left" w:pos="1134"/>
        </w:tabs>
        <w:ind w:left="1134" w:hanging="283"/>
        <w:rPr>
          <w:rFonts w:ascii="Arial" w:hAnsi="Arial" w:cs="Arial"/>
          <w:b/>
          <w:sz w:val="22"/>
          <w:szCs w:val="22"/>
        </w:rPr>
      </w:pPr>
    </w:p>
    <w:p w:rsidR="00936EA7" w:rsidRPr="00FE4496" w:rsidRDefault="00936EA7" w:rsidP="00912194">
      <w:pPr>
        <w:numPr>
          <w:ilvl w:val="0"/>
          <w:numId w:val="8"/>
        </w:numPr>
        <w:tabs>
          <w:tab w:val="clear" w:pos="360"/>
          <w:tab w:val="left" w:pos="1134"/>
        </w:tabs>
        <w:ind w:left="1134" w:hanging="283"/>
        <w:rPr>
          <w:rFonts w:ascii="Arial" w:hAnsi="Arial" w:cs="Arial"/>
          <w:b/>
          <w:sz w:val="22"/>
          <w:szCs w:val="22"/>
        </w:rPr>
      </w:pPr>
      <w:r w:rsidRPr="00FE4496">
        <w:rPr>
          <w:rFonts w:ascii="Arial" w:hAnsi="Arial" w:cs="Arial"/>
          <w:sz w:val="22"/>
          <w:szCs w:val="22"/>
        </w:rPr>
        <w:t>The inactive phosphorylated enzyme is stable; recovery therefore depends upon the synthesis of new enzyme which may take weeks.</w:t>
      </w:r>
    </w:p>
    <w:p w:rsidR="00936EA7" w:rsidRPr="00FE4496" w:rsidRDefault="00936EA7" w:rsidP="00912194">
      <w:pPr>
        <w:tabs>
          <w:tab w:val="left" w:pos="1134"/>
        </w:tabs>
        <w:rPr>
          <w:rFonts w:ascii="Arial" w:hAnsi="Arial" w:cs="Arial"/>
          <w:b/>
          <w:sz w:val="22"/>
          <w:szCs w:val="22"/>
        </w:rPr>
      </w:pPr>
    </w:p>
    <w:p w:rsidR="00936EA7" w:rsidRPr="00FE4496" w:rsidRDefault="00936EA7" w:rsidP="00912194">
      <w:pPr>
        <w:rPr>
          <w:rFonts w:ascii="Arial" w:hAnsi="Arial" w:cs="Arial"/>
          <w:b/>
          <w:sz w:val="22"/>
          <w:szCs w:val="22"/>
        </w:rPr>
      </w:pPr>
      <w:r w:rsidRPr="00FE4496">
        <w:rPr>
          <w:rFonts w:ascii="Arial" w:hAnsi="Arial" w:cs="Arial"/>
          <w:b/>
          <w:sz w:val="22"/>
          <w:szCs w:val="22"/>
        </w:rPr>
        <w:t>(e)  Effects of anticholinesterase drugs</w:t>
      </w:r>
    </w:p>
    <w:p w:rsidR="00936EA7" w:rsidRPr="00FE4496" w:rsidRDefault="00936EA7" w:rsidP="00912194">
      <w:pPr>
        <w:rPr>
          <w:rFonts w:ascii="Arial" w:hAnsi="Arial" w:cs="Arial"/>
          <w:sz w:val="22"/>
          <w:szCs w:val="22"/>
        </w:rPr>
      </w:pPr>
    </w:p>
    <w:p w:rsidR="00936EA7" w:rsidRPr="00FE4496" w:rsidRDefault="00936EA7" w:rsidP="00912194">
      <w:pPr>
        <w:pStyle w:val="ListParagraph"/>
        <w:numPr>
          <w:ilvl w:val="0"/>
          <w:numId w:val="53"/>
        </w:numPr>
        <w:tabs>
          <w:tab w:val="left" w:pos="1620"/>
        </w:tabs>
        <w:ind w:right="43"/>
        <w:rPr>
          <w:rFonts w:ascii="Arial" w:hAnsi="Arial" w:cs="Arial"/>
          <w:b/>
          <w:sz w:val="22"/>
          <w:szCs w:val="22"/>
        </w:rPr>
      </w:pPr>
      <w:r w:rsidRPr="00FE4496">
        <w:rPr>
          <w:rFonts w:ascii="Arial" w:hAnsi="Arial" w:cs="Arial"/>
          <w:b/>
          <w:sz w:val="22"/>
          <w:szCs w:val="22"/>
        </w:rPr>
        <w:t>Autonomic:</w:t>
      </w:r>
    </w:p>
    <w:p w:rsidR="00936EA7" w:rsidRPr="00FE4496" w:rsidRDefault="00936EA7" w:rsidP="00912194">
      <w:pPr>
        <w:tabs>
          <w:tab w:val="left" w:pos="709"/>
        </w:tabs>
        <w:ind w:left="709" w:right="43"/>
        <w:rPr>
          <w:rFonts w:ascii="Arial" w:hAnsi="Arial" w:cs="Arial"/>
          <w:sz w:val="22"/>
          <w:szCs w:val="22"/>
        </w:rPr>
      </w:pPr>
      <w:r w:rsidRPr="00FE4496">
        <w:rPr>
          <w:rFonts w:ascii="Arial" w:hAnsi="Arial" w:cs="Arial"/>
          <w:sz w:val="22"/>
          <w:szCs w:val="22"/>
        </w:rPr>
        <w:t xml:space="preserve">Low dose: </w:t>
      </w:r>
      <w:r w:rsidRPr="00FE4496">
        <w:rPr>
          <w:rFonts w:ascii="Arial" w:hAnsi="Arial" w:cs="Arial"/>
          <w:sz w:val="22"/>
          <w:szCs w:val="22"/>
        </w:rPr>
        <w:tab/>
      </w:r>
      <w:r w:rsidRPr="00FE4496">
        <w:rPr>
          <w:rFonts w:ascii="Arial" w:hAnsi="Arial" w:cs="Arial"/>
          <w:sz w:val="22"/>
          <w:szCs w:val="22"/>
        </w:rPr>
        <w:tab/>
        <w:t>Enhanced muscarinic activity</w:t>
      </w:r>
    </w:p>
    <w:p w:rsidR="00936EA7" w:rsidRPr="00FE4496" w:rsidRDefault="00936EA7" w:rsidP="00912194">
      <w:pPr>
        <w:tabs>
          <w:tab w:val="left" w:pos="709"/>
        </w:tabs>
        <w:ind w:right="43"/>
        <w:rPr>
          <w:rFonts w:ascii="Arial" w:hAnsi="Arial" w:cs="Arial"/>
          <w:sz w:val="22"/>
          <w:szCs w:val="22"/>
        </w:rPr>
      </w:pPr>
    </w:p>
    <w:p w:rsidR="00936EA7" w:rsidRPr="00FE4496" w:rsidRDefault="00936EA7" w:rsidP="00912194">
      <w:pPr>
        <w:tabs>
          <w:tab w:val="left" w:pos="709"/>
          <w:tab w:val="left" w:pos="993"/>
        </w:tabs>
        <w:ind w:left="2880" w:right="43" w:hanging="2171"/>
        <w:rPr>
          <w:rFonts w:ascii="Arial" w:hAnsi="Arial" w:cs="Arial"/>
          <w:sz w:val="22"/>
          <w:szCs w:val="22"/>
        </w:rPr>
      </w:pPr>
      <w:r w:rsidRPr="00FE4496">
        <w:rPr>
          <w:rFonts w:ascii="Arial" w:hAnsi="Arial" w:cs="Arial"/>
          <w:sz w:val="22"/>
          <w:szCs w:val="22"/>
        </w:rPr>
        <w:t xml:space="preserve">Moderate dose:  </w:t>
      </w:r>
      <w:r w:rsidRPr="00FE4496">
        <w:rPr>
          <w:rFonts w:ascii="Arial" w:hAnsi="Arial" w:cs="Arial"/>
          <w:sz w:val="22"/>
          <w:szCs w:val="22"/>
        </w:rPr>
        <w:tab/>
        <w:t>Further enhancement of muscarinic activity and enhanced transmission at all autonomic ganglia (nicotinic)</w:t>
      </w:r>
    </w:p>
    <w:p w:rsidR="00936EA7" w:rsidRPr="00FE4496" w:rsidRDefault="00936EA7" w:rsidP="00912194">
      <w:pPr>
        <w:tabs>
          <w:tab w:val="left" w:pos="709"/>
          <w:tab w:val="left" w:pos="993"/>
        </w:tabs>
        <w:ind w:right="43"/>
        <w:rPr>
          <w:rFonts w:ascii="Arial" w:hAnsi="Arial" w:cs="Arial"/>
          <w:sz w:val="22"/>
          <w:szCs w:val="22"/>
        </w:rPr>
      </w:pPr>
    </w:p>
    <w:p w:rsidR="00936EA7" w:rsidRPr="00FE4496" w:rsidRDefault="00936EA7" w:rsidP="00912194">
      <w:pPr>
        <w:tabs>
          <w:tab w:val="left" w:pos="709"/>
          <w:tab w:val="left" w:pos="993"/>
        </w:tabs>
        <w:ind w:left="709" w:right="43"/>
        <w:rPr>
          <w:rFonts w:ascii="Arial" w:hAnsi="Arial" w:cs="Arial"/>
          <w:sz w:val="22"/>
          <w:szCs w:val="22"/>
        </w:rPr>
      </w:pPr>
      <w:r w:rsidRPr="00FE4496">
        <w:rPr>
          <w:rFonts w:ascii="Arial" w:hAnsi="Arial" w:cs="Arial"/>
          <w:sz w:val="22"/>
          <w:szCs w:val="22"/>
        </w:rPr>
        <w:t xml:space="preserve">High (toxic) doses:  </w:t>
      </w:r>
      <w:r w:rsidRPr="00FE4496">
        <w:rPr>
          <w:rFonts w:ascii="Arial" w:hAnsi="Arial" w:cs="Arial"/>
          <w:sz w:val="22"/>
          <w:szCs w:val="22"/>
        </w:rPr>
        <w:tab/>
        <w:t>Depolarising block at ganglia</w:t>
      </w:r>
    </w:p>
    <w:p w:rsidR="00936EA7" w:rsidRPr="00FE4496" w:rsidRDefault="00936EA7" w:rsidP="00912194">
      <w:pPr>
        <w:tabs>
          <w:tab w:val="left" w:pos="1620"/>
        </w:tabs>
        <w:ind w:right="43"/>
        <w:rPr>
          <w:rFonts w:ascii="Arial" w:hAnsi="Arial" w:cs="Arial"/>
          <w:sz w:val="22"/>
          <w:szCs w:val="22"/>
        </w:rPr>
      </w:pPr>
    </w:p>
    <w:p w:rsidR="00936EA7" w:rsidRPr="00FE4496" w:rsidRDefault="00936EA7" w:rsidP="00912194">
      <w:pPr>
        <w:pStyle w:val="ListParagraph"/>
        <w:numPr>
          <w:ilvl w:val="0"/>
          <w:numId w:val="53"/>
        </w:numPr>
        <w:tabs>
          <w:tab w:val="left" w:pos="1620"/>
        </w:tabs>
        <w:ind w:right="43"/>
        <w:rPr>
          <w:rFonts w:ascii="Arial" w:hAnsi="Arial" w:cs="Arial"/>
          <w:b/>
          <w:sz w:val="22"/>
          <w:szCs w:val="22"/>
        </w:rPr>
      </w:pPr>
      <w:r w:rsidRPr="00FE4496">
        <w:rPr>
          <w:rFonts w:ascii="Arial" w:hAnsi="Arial" w:cs="Arial"/>
          <w:b/>
          <w:sz w:val="22"/>
          <w:szCs w:val="22"/>
        </w:rPr>
        <w:t xml:space="preserve">Neuromuscular junction:  </w:t>
      </w:r>
      <w:r w:rsidRPr="00FE4496">
        <w:rPr>
          <w:rFonts w:ascii="Arial" w:hAnsi="Arial" w:cs="Arial"/>
          <w:sz w:val="22"/>
          <w:szCs w:val="22"/>
        </w:rPr>
        <w:t>(see Dr Croucher’s lecture)</w:t>
      </w:r>
    </w:p>
    <w:p w:rsidR="00936EA7" w:rsidRPr="00FE4496" w:rsidRDefault="00936EA7" w:rsidP="00912194">
      <w:pPr>
        <w:pStyle w:val="ListParagraph"/>
        <w:tabs>
          <w:tab w:val="left" w:pos="1620"/>
        </w:tabs>
        <w:ind w:left="1429" w:right="43"/>
        <w:rPr>
          <w:rFonts w:ascii="Arial" w:hAnsi="Arial" w:cs="Arial"/>
          <w:b/>
          <w:sz w:val="22"/>
          <w:szCs w:val="22"/>
        </w:rPr>
      </w:pPr>
    </w:p>
    <w:p w:rsidR="00936EA7" w:rsidRPr="00FE4496" w:rsidRDefault="00936EA7" w:rsidP="00912194">
      <w:pPr>
        <w:pStyle w:val="ListParagraph"/>
        <w:numPr>
          <w:ilvl w:val="0"/>
          <w:numId w:val="53"/>
        </w:numPr>
        <w:tabs>
          <w:tab w:val="left" w:pos="1620"/>
        </w:tabs>
        <w:ind w:right="43"/>
        <w:rPr>
          <w:rFonts w:ascii="Arial" w:hAnsi="Arial" w:cs="Arial"/>
          <w:b/>
          <w:sz w:val="22"/>
          <w:szCs w:val="22"/>
        </w:rPr>
      </w:pPr>
      <w:r w:rsidRPr="00FE4496">
        <w:rPr>
          <w:rFonts w:ascii="Arial" w:hAnsi="Arial" w:cs="Arial"/>
          <w:b/>
          <w:sz w:val="22"/>
          <w:szCs w:val="22"/>
        </w:rPr>
        <w:t>Central nervous system</w:t>
      </w:r>
    </w:p>
    <w:p w:rsidR="00936EA7" w:rsidRPr="00FE4496" w:rsidRDefault="00936EA7" w:rsidP="00912194">
      <w:pPr>
        <w:tabs>
          <w:tab w:val="left" w:pos="1620"/>
        </w:tabs>
        <w:ind w:right="43"/>
        <w:rPr>
          <w:rFonts w:ascii="Arial" w:hAnsi="Arial" w:cs="Arial"/>
          <w:sz w:val="22"/>
          <w:szCs w:val="22"/>
        </w:rPr>
      </w:pPr>
    </w:p>
    <w:p w:rsidR="00936EA7" w:rsidRPr="00FE4496" w:rsidRDefault="00936EA7" w:rsidP="00912194">
      <w:pPr>
        <w:rPr>
          <w:rFonts w:ascii="Arial" w:hAnsi="Arial" w:cs="Arial"/>
          <w:b/>
          <w:sz w:val="22"/>
          <w:szCs w:val="22"/>
        </w:rPr>
      </w:pPr>
      <w:r w:rsidRPr="00FE4496">
        <w:rPr>
          <w:rFonts w:ascii="Arial" w:hAnsi="Arial" w:cs="Arial"/>
          <w:b/>
          <w:sz w:val="22"/>
          <w:szCs w:val="22"/>
        </w:rPr>
        <w:t>(f)  Clinical uses and pharmacokinetics</w:t>
      </w:r>
    </w:p>
    <w:p w:rsidR="00936EA7" w:rsidRPr="00FE4496" w:rsidRDefault="00936EA7" w:rsidP="00912194">
      <w:pPr>
        <w:tabs>
          <w:tab w:val="num" w:pos="450"/>
        </w:tabs>
        <w:ind w:left="900" w:hanging="900"/>
        <w:rPr>
          <w:rFonts w:ascii="Arial" w:hAnsi="Arial" w:cs="Arial"/>
          <w:sz w:val="22"/>
          <w:szCs w:val="22"/>
        </w:rPr>
      </w:pPr>
    </w:p>
    <w:p w:rsidR="00936EA7" w:rsidRPr="00FE4496" w:rsidRDefault="00936EA7" w:rsidP="00912194">
      <w:pPr>
        <w:pStyle w:val="BodyTextIndent"/>
        <w:tabs>
          <w:tab w:val="num" w:pos="-540"/>
          <w:tab w:val="left" w:pos="-450"/>
        </w:tabs>
        <w:ind w:hanging="450"/>
        <w:rPr>
          <w:rFonts w:ascii="Arial" w:hAnsi="Arial" w:cs="Arial"/>
        </w:rPr>
      </w:pPr>
      <w:r w:rsidRPr="00FE4496">
        <w:rPr>
          <w:rFonts w:cs="Arial"/>
        </w:rPr>
        <w:tab/>
      </w:r>
      <w:r w:rsidRPr="00FE4496">
        <w:rPr>
          <w:rFonts w:ascii="Arial" w:hAnsi="Arial" w:cs="Arial"/>
        </w:rPr>
        <w:t xml:space="preserve">Physostigmine, neostigmine and the organic phosphorous compounds exert more powerful effects on the </w:t>
      </w:r>
      <w:smartTag w:uri="urn:schemas-microsoft-com:office:smarttags" w:element="stockticker">
        <w:r w:rsidRPr="00FE4496">
          <w:rPr>
            <w:rFonts w:ascii="Arial" w:hAnsi="Arial" w:cs="Arial"/>
          </w:rPr>
          <w:t>ANS</w:t>
        </w:r>
      </w:smartTag>
      <w:r w:rsidRPr="00FE4496">
        <w:rPr>
          <w:rFonts w:ascii="Arial" w:hAnsi="Arial" w:cs="Arial"/>
        </w:rPr>
        <w:t xml:space="preserve"> than on neuromuscular transmission.</w:t>
      </w:r>
    </w:p>
    <w:p w:rsidR="00936EA7" w:rsidRPr="00FE4496" w:rsidRDefault="00936EA7" w:rsidP="00912194">
      <w:pPr>
        <w:tabs>
          <w:tab w:val="decimal" w:pos="-1530"/>
          <w:tab w:val="decimal" w:pos="0"/>
        </w:tabs>
        <w:ind w:right="43"/>
        <w:rPr>
          <w:rFonts w:ascii="Arial" w:hAnsi="Arial" w:cs="Arial"/>
          <w:sz w:val="22"/>
          <w:szCs w:val="22"/>
        </w:rPr>
      </w:pPr>
    </w:p>
    <w:p w:rsidR="00936EA7" w:rsidRPr="00FE4496" w:rsidRDefault="00936EA7" w:rsidP="00912194">
      <w:pPr>
        <w:numPr>
          <w:ilvl w:val="0"/>
          <w:numId w:val="9"/>
        </w:numPr>
        <w:tabs>
          <w:tab w:val="clear" w:pos="360"/>
          <w:tab w:val="decimal" w:pos="-1530"/>
          <w:tab w:val="decimal" w:pos="0"/>
        </w:tabs>
        <w:ind w:left="720" w:right="43" w:hanging="270"/>
        <w:rPr>
          <w:rFonts w:ascii="Arial" w:hAnsi="Arial" w:cs="Arial"/>
          <w:sz w:val="22"/>
          <w:szCs w:val="22"/>
        </w:rPr>
      </w:pPr>
      <w:r w:rsidRPr="00FE4496">
        <w:rPr>
          <w:rFonts w:ascii="Arial" w:hAnsi="Arial" w:cs="Arial"/>
          <w:sz w:val="22"/>
          <w:szCs w:val="22"/>
        </w:rPr>
        <w:t>Physostigmine</w:t>
      </w:r>
    </w:p>
    <w:p w:rsidR="00936EA7" w:rsidRPr="00FE4496" w:rsidRDefault="00936EA7" w:rsidP="00912194">
      <w:pPr>
        <w:numPr>
          <w:ilvl w:val="0"/>
          <w:numId w:val="9"/>
        </w:numPr>
        <w:tabs>
          <w:tab w:val="clear" w:pos="360"/>
          <w:tab w:val="decimal" w:pos="-1530"/>
          <w:tab w:val="decimal" w:pos="0"/>
        </w:tabs>
        <w:ind w:left="990" w:right="43" w:hanging="270"/>
        <w:rPr>
          <w:rFonts w:ascii="Arial" w:hAnsi="Arial" w:cs="Arial"/>
          <w:sz w:val="22"/>
          <w:szCs w:val="22"/>
        </w:rPr>
      </w:pPr>
      <w:r w:rsidRPr="00FE4496">
        <w:rPr>
          <w:rFonts w:ascii="Arial" w:hAnsi="Arial" w:cs="Arial"/>
          <w:sz w:val="22"/>
          <w:szCs w:val="22"/>
        </w:rPr>
        <w:t>Glaucoma - given as eye drops</w:t>
      </w:r>
    </w:p>
    <w:p w:rsidR="00936EA7" w:rsidRPr="00FE4496" w:rsidRDefault="00936EA7" w:rsidP="00912194">
      <w:pPr>
        <w:numPr>
          <w:ilvl w:val="0"/>
          <w:numId w:val="9"/>
        </w:numPr>
        <w:tabs>
          <w:tab w:val="clear" w:pos="360"/>
          <w:tab w:val="decimal" w:pos="-1530"/>
          <w:tab w:val="decimal" w:pos="0"/>
        </w:tabs>
        <w:ind w:left="990" w:right="43" w:hanging="270"/>
        <w:rPr>
          <w:rFonts w:ascii="Arial" w:hAnsi="Arial" w:cs="Arial"/>
          <w:sz w:val="22"/>
          <w:szCs w:val="22"/>
        </w:rPr>
      </w:pPr>
      <w:r w:rsidRPr="00FE4496">
        <w:rPr>
          <w:rFonts w:ascii="Arial" w:hAnsi="Arial" w:cs="Arial"/>
          <w:sz w:val="22"/>
          <w:szCs w:val="22"/>
        </w:rPr>
        <w:t>To treat atropine poisoning, i.v.</w:t>
      </w:r>
    </w:p>
    <w:p w:rsidR="00936EA7" w:rsidRPr="00FE4496" w:rsidRDefault="00936EA7" w:rsidP="00912194">
      <w:pPr>
        <w:tabs>
          <w:tab w:val="decimal" w:pos="-1530"/>
          <w:tab w:val="decimal" w:pos="0"/>
        </w:tabs>
        <w:ind w:left="990" w:right="43"/>
        <w:rPr>
          <w:rFonts w:ascii="Arial" w:hAnsi="Arial" w:cs="Arial"/>
          <w:sz w:val="22"/>
          <w:szCs w:val="22"/>
        </w:rPr>
      </w:pPr>
    </w:p>
    <w:p w:rsidR="00936EA7" w:rsidRPr="00FE4496" w:rsidRDefault="00936EA7" w:rsidP="00912194">
      <w:pPr>
        <w:numPr>
          <w:ilvl w:val="0"/>
          <w:numId w:val="9"/>
        </w:numPr>
        <w:tabs>
          <w:tab w:val="clear" w:pos="360"/>
          <w:tab w:val="decimal" w:pos="-1530"/>
          <w:tab w:val="decimal" w:pos="0"/>
        </w:tabs>
        <w:ind w:left="720" w:right="43" w:hanging="270"/>
        <w:rPr>
          <w:rFonts w:ascii="Arial" w:hAnsi="Arial" w:cs="Arial"/>
          <w:sz w:val="22"/>
          <w:szCs w:val="22"/>
        </w:rPr>
      </w:pPr>
      <w:r w:rsidRPr="00FE4496">
        <w:rPr>
          <w:rFonts w:ascii="Arial" w:hAnsi="Arial" w:cs="Arial"/>
          <w:sz w:val="22"/>
          <w:szCs w:val="22"/>
        </w:rPr>
        <w:t>Neostigmine</w:t>
      </w:r>
    </w:p>
    <w:p w:rsidR="00936EA7" w:rsidRPr="00FE4496" w:rsidRDefault="00936EA7" w:rsidP="00912194">
      <w:pPr>
        <w:numPr>
          <w:ilvl w:val="0"/>
          <w:numId w:val="9"/>
        </w:numPr>
        <w:tabs>
          <w:tab w:val="clear" w:pos="360"/>
          <w:tab w:val="decimal" w:pos="-1530"/>
          <w:tab w:val="decimal" w:pos="0"/>
        </w:tabs>
        <w:ind w:left="990" w:right="43" w:hanging="270"/>
        <w:rPr>
          <w:rFonts w:ascii="Arial" w:hAnsi="Arial" w:cs="Arial"/>
          <w:sz w:val="22"/>
          <w:szCs w:val="22"/>
        </w:rPr>
      </w:pPr>
      <w:r w:rsidRPr="00FE4496">
        <w:rPr>
          <w:rFonts w:ascii="Arial" w:hAnsi="Arial" w:cs="Arial"/>
          <w:sz w:val="22"/>
          <w:szCs w:val="22"/>
        </w:rPr>
        <w:t>Reversal of non-depolarising neuromuscular block</w:t>
      </w:r>
    </w:p>
    <w:p w:rsidR="00936EA7" w:rsidRPr="00FE4496" w:rsidRDefault="00936EA7" w:rsidP="00912194">
      <w:pPr>
        <w:numPr>
          <w:ilvl w:val="0"/>
          <w:numId w:val="9"/>
        </w:numPr>
        <w:tabs>
          <w:tab w:val="clear" w:pos="360"/>
          <w:tab w:val="decimal" w:pos="-1530"/>
          <w:tab w:val="decimal" w:pos="0"/>
        </w:tabs>
        <w:ind w:left="990" w:right="43" w:hanging="270"/>
        <w:rPr>
          <w:rFonts w:ascii="Arial" w:hAnsi="Arial" w:cs="Arial"/>
          <w:sz w:val="22"/>
          <w:szCs w:val="22"/>
        </w:rPr>
      </w:pPr>
      <w:r w:rsidRPr="00FE4496">
        <w:rPr>
          <w:rFonts w:ascii="Arial" w:hAnsi="Arial" w:cs="Arial"/>
          <w:sz w:val="22"/>
          <w:szCs w:val="22"/>
        </w:rPr>
        <w:t>To treat myaesthenia gravis</w:t>
      </w:r>
    </w:p>
    <w:p w:rsidR="00936EA7" w:rsidRPr="00FE4496" w:rsidRDefault="00936EA7" w:rsidP="00912194">
      <w:pPr>
        <w:tabs>
          <w:tab w:val="decimal" w:pos="-1530"/>
          <w:tab w:val="decimal" w:pos="0"/>
        </w:tabs>
        <w:ind w:right="43"/>
        <w:rPr>
          <w:rFonts w:ascii="Arial" w:hAnsi="Arial" w:cs="Arial"/>
          <w:sz w:val="22"/>
          <w:szCs w:val="22"/>
        </w:rPr>
      </w:pPr>
    </w:p>
    <w:p w:rsidR="00936EA7" w:rsidRPr="00FE4496" w:rsidRDefault="00936EA7" w:rsidP="00912194">
      <w:pPr>
        <w:numPr>
          <w:ilvl w:val="0"/>
          <w:numId w:val="9"/>
        </w:numPr>
        <w:tabs>
          <w:tab w:val="clear" w:pos="360"/>
          <w:tab w:val="decimal" w:pos="-1530"/>
          <w:tab w:val="decimal" w:pos="0"/>
        </w:tabs>
        <w:ind w:left="720" w:right="43" w:hanging="270"/>
        <w:rPr>
          <w:rFonts w:ascii="Arial" w:hAnsi="Arial" w:cs="Arial"/>
          <w:sz w:val="22"/>
          <w:szCs w:val="22"/>
        </w:rPr>
      </w:pPr>
      <w:r w:rsidRPr="00FE4496">
        <w:rPr>
          <w:rFonts w:ascii="Arial" w:hAnsi="Arial" w:cs="Arial"/>
          <w:sz w:val="22"/>
          <w:szCs w:val="22"/>
        </w:rPr>
        <w:t>Ecothiopate</w:t>
      </w:r>
    </w:p>
    <w:p w:rsidR="00936EA7" w:rsidRPr="00FE4496" w:rsidRDefault="00936EA7" w:rsidP="00912194">
      <w:pPr>
        <w:numPr>
          <w:ilvl w:val="0"/>
          <w:numId w:val="9"/>
        </w:numPr>
        <w:tabs>
          <w:tab w:val="clear" w:pos="360"/>
          <w:tab w:val="decimal" w:pos="-1530"/>
          <w:tab w:val="decimal" w:pos="0"/>
        </w:tabs>
        <w:ind w:left="990" w:right="43" w:hanging="270"/>
        <w:rPr>
          <w:rFonts w:ascii="Arial" w:hAnsi="Arial" w:cs="Arial"/>
          <w:sz w:val="22"/>
          <w:szCs w:val="22"/>
        </w:rPr>
      </w:pPr>
      <w:r w:rsidRPr="00FE4496">
        <w:rPr>
          <w:rFonts w:ascii="Arial" w:hAnsi="Arial" w:cs="Arial"/>
          <w:sz w:val="22"/>
          <w:szCs w:val="22"/>
        </w:rPr>
        <w:t>Glaucoma - given as eye drops</w:t>
      </w:r>
    </w:p>
    <w:p w:rsidR="00936EA7" w:rsidRPr="00FE4496" w:rsidRDefault="00936EA7" w:rsidP="00912194">
      <w:pPr>
        <w:tabs>
          <w:tab w:val="decimal" w:pos="-1530"/>
          <w:tab w:val="decimal" w:pos="0"/>
        </w:tabs>
        <w:ind w:right="43"/>
        <w:rPr>
          <w:rFonts w:ascii="Arial" w:hAnsi="Arial" w:cs="Arial"/>
          <w:sz w:val="22"/>
          <w:szCs w:val="22"/>
        </w:rPr>
      </w:pPr>
    </w:p>
    <w:p w:rsidR="00936EA7" w:rsidRPr="00FE4496" w:rsidRDefault="00936EA7" w:rsidP="00912194">
      <w:pPr>
        <w:tabs>
          <w:tab w:val="decimal" w:pos="-1530"/>
          <w:tab w:val="decimal" w:pos="0"/>
        </w:tabs>
        <w:ind w:right="43"/>
        <w:rPr>
          <w:rFonts w:ascii="Arial" w:hAnsi="Arial" w:cs="Arial"/>
          <w:sz w:val="22"/>
          <w:szCs w:val="22"/>
        </w:rPr>
      </w:pPr>
    </w:p>
    <w:p w:rsidR="00936EA7" w:rsidRPr="00FE4496" w:rsidRDefault="00936EA7" w:rsidP="00912194">
      <w:pPr>
        <w:rPr>
          <w:rFonts w:ascii="Arial" w:hAnsi="Arial" w:cs="Arial"/>
          <w:b/>
          <w:sz w:val="22"/>
          <w:szCs w:val="22"/>
        </w:rPr>
      </w:pPr>
      <w:r w:rsidRPr="00FE4496">
        <w:rPr>
          <w:rFonts w:ascii="Arial" w:hAnsi="Arial" w:cs="Arial"/>
          <w:b/>
          <w:sz w:val="22"/>
          <w:szCs w:val="22"/>
        </w:rPr>
        <w:t>(g)  Organophosphorus poisoning</w:t>
      </w:r>
    </w:p>
    <w:p w:rsidR="00936EA7" w:rsidRPr="00FE4496" w:rsidRDefault="00936EA7" w:rsidP="00912194">
      <w:pPr>
        <w:rPr>
          <w:rFonts w:ascii="Arial" w:hAnsi="Arial" w:cs="Arial"/>
          <w:b/>
          <w:sz w:val="22"/>
          <w:szCs w:val="22"/>
        </w:rPr>
      </w:pPr>
    </w:p>
    <w:p w:rsidR="00936EA7" w:rsidRPr="00FE4496" w:rsidRDefault="00936EA7" w:rsidP="00912194">
      <w:pPr>
        <w:numPr>
          <w:ilvl w:val="0"/>
          <w:numId w:val="10"/>
        </w:numPr>
        <w:tabs>
          <w:tab w:val="clear" w:pos="360"/>
          <w:tab w:val="num" w:pos="-180"/>
        </w:tabs>
        <w:ind w:left="720" w:hanging="270"/>
        <w:rPr>
          <w:rFonts w:ascii="Arial" w:hAnsi="Arial" w:cs="Arial"/>
          <w:sz w:val="22"/>
          <w:szCs w:val="22"/>
        </w:rPr>
      </w:pPr>
      <w:r w:rsidRPr="00FE4496">
        <w:rPr>
          <w:rFonts w:ascii="Arial" w:hAnsi="Arial" w:cs="Arial"/>
          <w:sz w:val="22"/>
          <w:szCs w:val="22"/>
        </w:rPr>
        <w:t>Organophosphorus compounds (e.g. DYFLOS) are used in agriculture/horticulture as insecticides and in biological warfare as nerve gases.</w:t>
      </w:r>
    </w:p>
    <w:p w:rsidR="00936EA7" w:rsidRPr="00FE4496" w:rsidRDefault="00936EA7" w:rsidP="00912194">
      <w:pPr>
        <w:numPr>
          <w:ilvl w:val="0"/>
          <w:numId w:val="10"/>
        </w:numPr>
        <w:tabs>
          <w:tab w:val="clear" w:pos="360"/>
          <w:tab w:val="num" w:pos="-180"/>
        </w:tabs>
        <w:ind w:left="720" w:hanging="270"/>
        <w:rPr>
          <w:rFonts w:ascii="Arial" w:hAnsi="Arial" w:cs="Arial"/>
          <w:sz w:val="22"/>
          <w:szCs w:val="22"/>
        </w:rPr>
      </w:pPr>
      <w:r w:rsidRPr="00FE4496">
        <w:rPr>
          <w:rFonts w:ascii="Arial" w:hAnsi="Arial" w:cs="Arial"/>
          <w:sz w:val="22"/>
          <w:szCs w:val="22"/>
        </w:rPr>
        <w:t>They are highly lipid soluble and are readily absorbed through the nasal mucosa, skin, lungs, etc.</w:t>
      </w:r>
    </w:p>
    <w:p w:rsidR="00936EA7" w:rsidRPr="00FE4496" w:rsidRDefault="00936EA7" w:rsidP="00912194">
      <w:pPr>
        <w:numPr>
          <w:ilvl w:val="0"/>
          <w:numId w:val="10"/>
        </w:numPr>
        <w:tabs>
          <w:tab w:val="clear" w:pos="360"/>
          <w:tab w:val="num" w:pos="-180"/>
        </w:tabs>
        <w:ind w:left="720" w:hanging="270"/>
        <w:rPr>
          <w:rFonts w:ascii="Arial" w:hAnsi="Arial" w:cs="Arial"/>
          <w:sz w:val="22"/>
          <w:szCs w:val="22"/>
        </w:rPr>
      </w:pPr>
      <w:r w:rsidRPr="00FE4496">
        <w:rPr>
          <w:rFonts w:ascii="Arial" w:hAnsi="Arial" w:cs="Arial"/>
          <w:sz w:val="22"/>
          <w:szCs w:val="22"/>
        </w:rPr>
        <w:t>Poisoning (which may be fatal) may easily occur if adequate precautions (e.g. protective clothing) are not taken.</w:t>
      </w:r>
    </w:p>
    <w:p w:rsidR="00936EA7" w:rsidRPr="00FE4496" w:rsidRDefault="00936EA7" w:rsidP="00912194">
      <w:pPr>
        <w:ind w:left="450"/>
        <w:rPr>
          <w:rFonts w:ascii="Arial" w:hAnsi="Arial" w:cs="Arial"/>
          <w:sz w:val="22"/>
          <w:szCs w:val="22"/>
        </w:rPr>
      </w:pPr>
    </w:p>
    <w:p w:rsidR="00936EA7" w:rsidRPr="00FE4496" w:rsidRDefault="00936EA7" w:rsidP="00912194">
      <w:pPr>
        <w:tabs>
          <w:tab w:val="decimal" w:pos="-1530"/>
          <w:tab w:val="decimal" w:pos="0"/>
        </w:tabs>
        <w:ind w:left="360" w:right="43"/>
        <w:rPr>
          <w:rFonts w:ascii="Arial" w:hAnsi="Arial" w:cs="Arial"/>
          <w:b/>
          <w:sz w:val="22"/>
          <w:szCs w:val="22"/>
        </w:rPr>
      </w:pPr>
      <w:r w:rsidRPr="00FE4496">
        <w:rPr>
          <w:rFonts w:ascii="Arial" w:hAnsi="Arial" w:cs="Arial"/>
          <w:b/>
          <w:sz w:val="22"/>
          <w:szCs w:val="22"/>
        </w:rPr>
        <w:t>Note and explain the signs, symptoms and potential treatment of such poisoning.</w:t>
      </w:r>
    </w:p>
    <w:p w:rsidR="00936EA7" w:rsidRPr="00FE4496" w:rsidRDefault="00936EA7" w:rsidP="00936EA7"/>
    <w:p w:rsidR="00D47CDF" w:rsidRPr="00FE4496" w:rsidRDefault="006968C6" w:rsidP="00FD0CCB">
      <w:pPr>
        <w:jc w:val="center"/>
        <w:rPr>
          <w:rFonts w:ascii="Arial" w:hAnsi="Arial" w:cs="Arial"/>
          <w:b/>
          <w:sz w:val="28"/>
          <w:szCs w:val="28"/>
        </w:rPr>
      </w:pPr>
      <w:r w:rsidRPr="00FE4496">
        <w:rPr>
          <w:sz w:val="22"/>
        </w:rPr>
        <w:br w:type="page"/>
      </w:r>
      <w:r w:rsidRPr="00FE4496">
        <w:rPr>
          <w:rFonts w:ascii="Arial" w:hAnsi="Arial" w:cs="Arial"/>
          <w:b/>
          <w:sz w:val="28"/>
          <w:szCs w:val="28"/>
        </w:rPr>
        <w:lastRenderedPageBreak/>
        <w:t>Cholinoceptor Antagonists</w:t>
      </w:r>
      <w:r w:rsidR="00FA5572" w:rsidRPr="00FE4496">
        <w:rPr>
          <w:rFonts w:ascii="Arial" w:hAnsi="Arial" w:cs="Arial"/>
          <w:b/>
          <w:sz w:val="28"/>
          <w:szCs w:val="28"/>
        </w:rPr>
        <w:t xml:space="preserve"> – </w:t>
      </w:r>
      <w:r w:rsidR="00311539" w:rsidRPr="00FE4496">
        <w:rPr>
          <w:rFonts w:ascii="Arial" w:hAnsi="Arial" w:cs="Arial"/>
          <w:b/>
          <w:sz w:val="28"/>
          <w:szCs w:val="28"/>
        </w:rPr>
        <w:t>Monday 1</w:t>
      </w:r>
      <w:r w:rsidR="00E529E7">
        <w:rPr>
          <w:rFonts w:ascii="Arial" w:hAnsi="Arial" w:cs="Arial"/>
          <w:b/>
          <w:sz w:val="28"/>
          <w:szCs w:val="28"/>
        </w:rPr>
        <w:t>5</w:t>
      </w:r>
      <w:r w:rsidR="00EF184B" w:rsidRPr="00FE4496">
        <w:rPr>
          <w:rFonts w:ascii="Arial" w:hAnsi="Arial" w:cs="Arial"/>
          <w:b/>
          <w:sz w:val="28"/>
          <w:szCs w:val="28"/>
        </w:rPr>
        <w:t xml:space="preserve"> October</w:t>
      </w:r>
      <w:r w:rsidR="00311539" w:rsidRPr="00FE4496">
        <w:rPr>
          <w:rFonts w:ascii="Arial" w:hAnsi="Arial" w:cs="Arial"/>
          <w:b/>
          <w:sz w:val="28"/>
          <w:szCs w:val="28"/>
        </w:rPr>
        <w:t xml:space="preserve"> 20</w:t>
      </w:r>
      <w:r w:rsidR="001B5AE2" w:rsidRPr="00FE4496">
        <w:rPr>
          <w:rFonts w:ascii="Arial" w:hAnsi="Arial" w:cs="Arial"/>
          <w:b/>
          <w:sz w:val="28"/>
          <w:szCs w:val="28"/>
        </w:rPr>
        <w:t>1</w:t>
      </w:r>
      <w:r w:rsidR="00E529E7">
        <w:rPr>
          <w:rFonts w:ascii="Arial" w:hAnsi="Arial" w:cs="Arial"/>
          <w:b/>
          <w:sz w:val="28"/>
          <w:szCs w:val="28"/>
        </w:rPr>
        <w:t>2</w:t>
      </w:r>
    </w:p>
    <w:p w:rsidR="006968C6" w:rsidRPr="00FE4496" w:rsidRDefault="006968C6" w:rsidP="00D47CDF">
      <w:pPr>
        <w:tabs>
          <w:tab w:val="left" w:pos="1985"/>
          <w:tab w:val="left" w:pos="3544"/>
          <w:tab w:val="left" w:pos="3686"/>
          <w:tab w:val="left" w:pos="4253"/>
        </w:tabs>
        <w:jc w:val="center"/>
        <w:rPr>
          <w:rFonts w:ascii="Arial" w:hAnsi="Arial" w:cs="Arial"/>
          <w:sz w:val="24"/>
          <w:szCs w:val="24"/>
        </w:rPr>
      </w:pPr>
    </w:p>
    <w:p w:rsidR="00912194" w:rsidRPr="00FE4496" w:rsidRDefault="006968C6" w:rsidP="00D47CDF">
      <w:pPr>
        <w:tabs>
          <w:tab w:val="left" w:pos="1985"/>
          <w:tab w:val="left" w:pos="3544"/>
          <w:tab w:val="left" w:pos="3686"/>
          <w:tab w:val="left" w:pos="4253"/>
        </w:tabs>
        <w:jc w:val="center"/>
        <w:rPr>
          <w:rFonts w:ascii="Arial" w:hAnsi="Arial" w:cs="Arial"/>
          <w:sz w:val="24"/>
          <w:szCs w:val="24"/>
          <w:lang w:val="fr-FR"/>
        </w:rPr>
      </w:pPr>
      <w:r w:rsidRPr="00FE4496">
        <w:rPr>
          <w:rFonts w:ascii="Arial" w:hAnsi="Arial" w:cs="Arial"/>
          <w:sz w:val="24"/>
          <w:szCs w:val="24"/>
          <w:lang w:val="fr-FR"/>
        </w:rPr>
        <w:t>Dr Chris John</w:t>
      </w:r>
    </w:p>
    <w:p w:rsidR="00D47CDF" w:rsidRPr="00FE4496" w:rsidRDefault="006968C6" w:rsidP="00D47CDF">
      <w:pPr>
        <w:tabs>
          <w:tab w:val="left" w:pos="1985"/>
          <w:tab w:val="left" w:pos="3544"/>
          <w:tab w:val="left" w:pos="3686"/>
          <w:tab w:val="left" w:pos="4253"/>
        </w:tabs>
        <w:jc w:val="center"/>
        <w:rPr>
          <w:rFonts w:ascii="Arial" w:hAnsi="Arial" w:cs="Arial"/>
          <w:sz w:val="22"/>
          <w:lang w:val="fr-FR"/>
        </w:rPr>
      </w:pPr>
      <w:r w:rsidRPr="00FE4496">
        <w:rPr>
          <w:rFonts w:ascii="Arial" w:hAnsi="Arial" w:cs="Arial"/>
          <w:sz w:val="22"/>
          <w:lang w:val="fr-FR"/>
        </w:rPr>
        <w:t>c.john@imperial.ac.uk</w:t>
      </w:r>
    </w:p>
    <w:p w:rsidR="00D47CDF" w:rsidRPr="00FE4496" w:rsidRDefault="00D47CDF" w:rsidP="00D47CDF">
      <w:pPr>
        <w:pStyle w:val="CommentText"/>
        <w:rPr>
          <w:rFonts w:ascii="Arial" w:hAnsi="Arial" w:cs="Arial"/>
          <w:lang w:val="fr-FR"/>
        </w:rPr>
      </w:pPr>
    </w:p>
    <w:p w:rsidR="00D47CDF" w:rsidRPr="00FE4496" w:rsidRDefault="00D47CDF" w:rsidP="00912194">
      <w:pPr>
        <w:pStyle w:val="Heading7"/>
        <w:tabs>
          <w:tab w:val="clear" w:pos="1276"/>
          <w:tab w:val="clear" w:pos="1843"/>
          <w:tab w:val="clear" w:pos="2268"/>
          <w:tab w:val="clear" w:pos="2694"/>
          <w:tab w:val="clear" w:pos="2835"/>
        </w:tabs>
        <w:jc w:val="left"/>
        <w:rPr>
          <w:lang w:val="fr-FR"/>
        </w:rPr>
      </w:pPr>
      <w:r w:rsidRPr="00FE4496">
        <w:rPr>
          <w:lang w:val="fr-FR"/>
        </w:rPr>
        <w:t>Learning Objectives</w:t>
      </w:r>
    </w:p>
    <w:p w:rsidR="00912194" w:rsidRPr="00FE4496" w:rsidRDefault="00912194" w:rsidP="00912194">
      <w:pPr>
        <w:rPr>
          <w:lang w:val="fr-FR"/>
        </w:rPr>
      </w:pPr>
    </w:p>
    <w:p w:rsidR="006968C6" w:rsidRPr="00FE4496" w:rsidRDefault="006968C6" w:rsidP="00912194">
      <w:pPr>
        <w:numPr>
          <w:ilvl w:val="0"/>
          <w:numId w:val="12"/>
        </w:numPr>
        <w:rPr>
          <w:rFonts w:ascii="Arial" w:hAnsi="Arial" w:cs="Arial"/>
          <w:sz w:val="22"/>
          <w:szCs w:val="22"/>
        </w:rPr>
      </w:pPr>
      <w:r w:rsidRPr="00FE4496">
        <w:rPr>
          <w:rFonts w:ascii="Arial" w:hAnsi="Arial" w:cs="Arial"/>
          <w:sz w:val="22"/>
          <w:szCs w:val="22"/>
        </w:rPr>
        <w:t>Describe the consequences of ganglion blockade.</w:t>
      </w:r>
    </w:p>
    <w:p w:rsidR="006968C6" w:rsidRPr="00FE4496" w:rsidRDefault="006968C6" w:rsidP="00912194">
      <w:pPr>
        <w:ind w:left="480" w:hanging="480"/>
        <w:rPr>
          <w:rFonts w:ascii="Arial" w:hAnsi="Arial" w:cs="Arial"/>
          <w:b/>
          <w:sz w:val="22"/>
          <w:szCs w:val="22"/>
        </w:rPr>
      </w:pPr>
    </w:p>
    <w:p w:rsidR="006968C6" w:rsidRPr="00FE4496" w:rsidRDefault="006968C6" w:rsidP="00912194">
      <w:pPr>
        <w:numPr>
          <w:ilvl w:val="0"/>
          <w:numId w:val="12"/>
        </w:numPr>
        <w:rPr>
          <w:rFonts w:ascii="Arial" w:hAnsi="Arial" w:cs="Arial"/>
          <w:sz w:val="22"/>
          <w:szCs w:val="22"/>
        </w:rPr>
      </w:pPr>
      <w:r w:rsidRPr="00FE4496">
        <w:rPr>
          <w:rFonts w:ascii="Arial" w:hAnsi="Arial" w:cs="Arial"/>
          <w:sz w:val="22"/>
          <w:szCs w:val="22"/>
        </w:rPr>
        <w:t>Describe the consequences of muscarinic cholinoceptor blockade, using atropine as an example.</w:t>
      </w:r>
    </w:p>
    <w:p w:rsidR="006968C6" w:rsidRPr="00FE4496" w:rsidRDefault="006968C6" w:rsidP="00912194">
      <w:pPr>
        <w:ind w:left="480" w:hanging="480"/>
        <w:rPr>
          <w:rFonts w:ascii="Arial" w:hAnsi="Arial" w:cs="Arial"/>
          <w:b/>
          <w:sz w:val="22"/>
          <w:szCs w:val="22"/>
        </w:rPr>
      </w:pPr>
    </w:p>
    <w:p w:rsidR="006968C6" w:rsidRPr="00FE4496" w:rsidRDefault="006968C6" w:rsidP="00912194">
      <w:pPr>
        <w:numPr>
          <w:ilvl w:val="0"/>
          <w:numId w:val="12"/>
        </w:numPr>
        <w:rPr>
          <w:rFonts w:ascii="Arial" w:hAnsi="Arial" w:cs="Arial"/>
          <w:sz w:val="22"/>
          <w:szCs w:val="22"/>
        </w:rPr>
      </w:pPr>
      <w:r w:rsidRPr="00FE4496">
        <w:rPr>
          <w:rFonts w:ascii="Arial" w:hAnsi="Arial" w:cs="Arial"/>
          <w:sz w:val="22"/>
          <w:szCs w:val="22"/>
        </w:rPr>
        <w:t>List the principal pharmacokinetic properties of atropine and hyoscine.</w:t>
      </w:r>
    </w:p>
    <w:p w:rsidR="006968C6" w:rsidRPr="00FE4496" w:rsidRDefault="006968C6" w:rsidP="00912194">
      <w:pPr>
        <w:ind w:left="480" w:hanging="480"/>
        <w:rPr>
          <w:rFonts w:ascii="Arial" w:hAnsi="Arial" w:cs="Arial"/>
          <w:b/>
          <w:sz w:val="22"/>
          <w:szCs w:val="22"/>
        </w:rPr>
      </w:pPr>
    </w:p>
    <w:p w:rsidR="006968C6" w:rsidRPr="00FE4496" w:rsidRDefault="006968C6" w:rsidP="00912194">
      <w:pPr>
        <w:numPr>
          <w:ilvl w:val="0"/>
          <w:numId w:val="12"/>
        </w:numPr>
        <w:rPr>
          <w:rFonts w:ascii="Arial" w:hAnsi="Arial" w:cs="Arial"/>
          <w:sz w:val="22"/>
          <w:szCs w:val="22"/>
        </w:rPr>
      </w:pPr>
      <w:r w:rsidRPr="00FE4496">
        <w:rPr>
          <w:rFonts w:ascii="Arial" w:hAnsi="Arial" w:cs="Arial"/>
          <w:sz w:val="22"/>
          <w:szCs w:val="22"/>
        </w:rPr>
        <w:t xml:space="preserve">List the main clinical uses and unwanted effects of muscarinic cholinoceptor antagonists. </w:t>
      </w:r>
    </w:p>
    <w:p w:rsidR="006968C6" w:rsidRPr="00FE4496" w:rsidRDefault="006968C6" w:rsidP="00912194">
      <w:pPr>
        <w:rPr>
          <w:rFonts w:ascii="Arial" w:hAnsi="Arial" w:cs="Arial"/>
          <w:b/>
          <w:sz w:val="22"/>
          <w:szCs w:val="22"/>
        </w:rPr>
      </w:pPr>
    </w:p>
    <w:p w:rsidR="006968C6" w:rsidRPr="00FE4496" w:rsidRDefault="006968C6" w:rsidP="00912194">
      <w:pPr>
        <w:numPr>
          <w:ilvl w:val="0"/>
          <w:numId w:val="12"/>
        </w:numPr>
        <w:rPr>
          <w:rFonts w:ascii="Arial" w:hAnsi="Arial" w:cs="Arial"/>
          <w:sz w:val="22"/>
          <w:szCs w:val="22"/>
        </w:rPr>
      </w:pPr>
      <w:r w:rsidRPr="00FE4496">
        <w:rPr>
          <w:rFonts w:ascii="Arial" w:hAnsi="Arial" w:cs="Arial"/>
          <w:sz w:val="22"/>
          <w:szCs w:val="22"/>
        </w:rPr>
        <w:t>Describe the signs and symptoms of atropine poisoning and state how they may be treated.</w:t>
      </w:r>
    </w:p>
    <w:p w:rsidR="00D47CDF" w:rsidRPr="00FE4496" w:rsidRDefault="006538A9" w:rsidP="00D47CDF">
      <w:pPr>
        <w:rPr>
          <w:rFonts w:ascii="Arial" w:hAnsi="Arial" w:cs="Arial"/>
          <w:sz w:val="22"/>
        </w:rPr>
      </w:pPr>
      <w:r>
        <w:rPr>
          <w:rFonts w:ascii="Arial" w:hAnsi="Arial" w:cs="Arial"/>
        </w:rPr>
        <w:pict>
          <v:rect id="_x0000_i1047" style="width:0;height:1.5pt" o:hralign="center" o:hrstd="t" o:hr="t" fillcolor="gray" stroked="f"/>
        </w:pict>
      </w:r>
    </w:p>
    <w:p w:rsidR="00D47CDF" w:rsidRPr="00FE4496" w:rsidRDefault="00D47CDF" w:rsidP="00D47CDF">
      <w:pPr>
        <w:outlineLvl w:val="0"/>
        <w:rPr>
          <w:rFonts w:ascii="Arial" w:hAnsi="Arial" w:cs="Arial"/>
          <w:b/>
          <w:sz w:val="22"/>
        </w:rPr>
      </w:pPr>
    </w:p>
    <w:p w:rsidR="008E0AFC" w:rsidRPr="00FE4496" w:rsidRDefault="005B0A65" w:rsidP="008E0AFC">
      <w:r>
        <w:rPr>
          <w:noProof/>
          <w:lang w:eastAsia="en-GB"/>
        </w:rPr>
        <w:drawing>
          <wp:inline distT="0" distB="0" distL="0" distR="0">
            <wp:extent cx="5023485" cy="2280285"/>
            <wp:effectExtent l="19050" t="0" r="5715" b="0"/>
            <wp:docPr id="23" name="Picture 2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1"/>
                    <pic:cNvPicPr>
                      <a:picLocks noChangeAspect="1" noChangeArrowheads="1"/>
                    </pic:cNvPicPr>
                  </pic:nvPicPr>
                  <pic:blipFill>
                    <a:blip r:embed="rId64" cstate="print"/>
                    <a:srcRect r="69" b="39424"/>
                    <a:stretch>
                      <a:fillRect/>
                    </a:stretch>
                  </pic:blipFill>
                  <pic:spPr bwMode="auto">
                    <a:xfrm>
                      <a:off x="0" y="0"/>
                      <a:ext cx="5023485" cy="2280285"/>
                    </a:xfrm>
                    <a:prstGeom prst="rect">
                      <a:avLst/>
                    </a:prstGeom>
                    <a:noFill/>
                    <a:ln w="9525">
                      <a:noFill/>
                      <a:miter lim="800000"/>
                      <a:headEnd/>
                      <a:tailEnd/>
                    </a:ln>
                  </pic:spPr>
                </pic:pic>
              </a:graphicData>
            </a:graphic>
          </wp:inline>
        </w:drawing>
      </w:r>
      <w:r>
        <w:rPr>
          <w:noProof/>
          <w:lang w:eastAsia="en-GB"/>
        </w:rPr>
        <w:drawing>
          <wp:inline distT="0" distB="0" distL="0" distR="0">
            <wp:extent cx="4572000" cy="3206115"/>
            <wp:effectExtent l="19050" t="0" r="0" b="0"/>
            <wp:docPr id="24" name="Picture 24"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2"/>
                    <pic:cNvPicPr>
                      <a:picLocks noChangeAspect="1" noChangeArrowheads="1"/>
                    </pic:cNvPicPr>
                  </pic:nvPicPr>
                  <pic:blipFill>
                    <a:blip r:embed="rId65" cstate="print"/>
                    <a:srcRect r="227" b="6819"/>
                    <a:stretch>
                      <a:fillRect/>
                    </a:stretch>
                  </pic:blipFill>
                  <pic:spPr bwMode="auto">
                    <a:xfrm>
                      <a:off x="0" y="0"/>
                      <a:ext cx="4572000" cy="3206115"/>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260340" cy="3307715"/>
            <wp:effectExtent l="19050" t="0" r="0" b="0"/>
            <wp:docPr id="25" name="Picture 25"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3"/>
                    <pic:cNvPicPr>
                      <a:picLocks noChangeAspect="1" noChangeArrowheads="1"/>
                    </pic:cNvPicPr>
                  </pic:nvPicPr>
                  <pic:blipFill>
                    <a:blip r:embed="rId66" cstate="print"/>
                    <a:srcRect r="145" b="16118"/>
                    <a:stretch>
                      <a:fillRect/>
                    </a:stretch>
                  </pic:blipFill>
                  <pic:spPr bwMode="auto">
                    <a:xfrm>
                      <a:off x="0" y="0"/>
                      <a:ext cx="5260340" cy="3307715"/>
                    </a:xfrm>
                    <a:prstGeom prst="rect">
                      <a:avLst/>
                    </a:prstGeom>
                    <a:noFill/>
                    <a:ln w="9525">
                      <a:noFill/>
                      <a:miter lim="800000"/>
                      <a:headEnd/>
                      <a:tailEnd/>
                    </a:ln>
                  </pic:spPr>
                </pic:pic>
              </a:graphicData>
            </a:graphic>
          </wp:inline>
        </w:drawing>
      </w:r>
      <w:r>
        <w:rPr>
          <w:noProof/>
          <w:lang w:eastAsia="en-GB"/>
        </w:rPr>
        <w:drawing>
          <wp:inline distT="0" distB="0" distL="0" distR="0">
            <wp:extent cx="4345940" cy="3262630"/>
            <wp:effectExtent l="19050" t="0" r="0" b="0"/>
            <wp:docPr id="26" name="Picture 26"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4"/>
                    <pic:cNvPicPr>
                      <a:picLocks noChangeAspect="1" noChangeArrowheads="1"/>
                    </pic:cNvPicPr>
                  </pic:nvPicPr>
                  <pic:blipFill>
                    <a:blip r:embed="rId67" cstate="print"/>
                    <a:srcRect/>
                    <a:stretch>
                      <a:fillRect/>
                    </a:stretch>
                  </pic:blipFill>
                  <pic:spPr bwMode="auto">
                    <a:xfrm>
                      <a:off x="0" y="0"/>
                      <a:ext cx="4345940" cy="3262630"/>
                    </a:xfrm>
                    <a:prstGeom prst="rect">
                      <a:avLst/>
                    </a:prstGeom>
                    <a:noFill/>
                    <a:ln w="9525">
                      <a:noFill/>
                      <a:miter lim="800000"/>
                      <a:headEnd/>
                      <a:tailEnd/>
                    </a:ln>
                  </pic:spPr>
                </pic:pic>
              </a:graphicData>
            </a:graphic>
          </wp:inline>
        </w:drawing>
      </w:r>
      <w:r>
        <w:rPr>
          <w:noProof/>
          <w:lang w:eastAsia="en-GB"/>
        </w:rPr>
        <w:drawing>
          <wp:inline distT="0" distB="0" distL="0" distR="0">
            <wp:extent cx="4109085" cy="2246630"/>
            <wp:effectExtent l="19050" t="0" r="5715" b="0"/>
            <wp:docPr id="27" name="Picture 27"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5"/>
                    <pic:cNvPicPr>
                      <a:picLocks noChangeAspect="1" noChangeArrowheads="1"/>
                    </pic:cNvPicPr>
                  </pic:nvPicPr>
                  <pic:blipFill>
                    <a:blip r:embed="rId68" cstate="print"/>
                    <a:srcRect r="145" b="27640"/>
                    <a:stretch>
                      <a:fillRect/>
                    </a:stretch>
                  </pic:blipFill>
                  <pic:spPr bwMode="auto">
                    <a:xfrm>
                      <a:off x="0" y="0"/>
                      <a:ext cx="4109085" cy="224663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4447540" cy="3172460"/>
            <wp:effectExtent l="19050" t="0" r="0" b="0"/>
            <wp:docPr id="28" name="Picture 28"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6"/>
                    <pic:cNvPicPr>
                      <a:picLocks noChangeAspect="1" noChangeArrowheads="1"/>
                    </pic:cNvPicPr>
                  </pic:nvPicPr>
                  <pic:blipFill>
                    <a:blip r:embed="rId69" cstate="print"/>
                    <a:srcRect t="3697" r="2682" b="4137"/>
                    <a:stretch>
                      <a:fillRect/>
                    </a:stretch>
                  </pic:blipFill>
                  <pic:spPr bwMode="auto">
                    <a:xfrm>
                      <a:off x="0" y="0"/>
                      <a:ext cx="4447540" cy="3172460"/>
                    </a:xfrm>
                    <a:prstGeom prst="rect">
                      <a:avLst/>
                    </a:prstGeom>
                    <a:noFill/>
                    <a:ln w="9525">
                      <a:noFill/>
                      <a:miter lim="800000"/>
                      <a:headEnd/>
                      <a:tailEnd/>
                    </a:ln>
                  </pic:spPr>
                </pic:pic>
              </a:graphicData>
            </a:graphic>
          </wp:inline>
        </w:drawing>
      </w:r>
      <w:r>
        <w:rPr>
          <w:noProof/>
          <w:lang w:eastAsia="en-GB"/>
        </w:rPr>
        <w:drawing>
          <wp:inline distT="0" distB="0" distL="0" distR="0">
            <wp:extent cx="3996055" cy="2889885"/>
            <wp:effectExtent l="19050" t="0" r="4445" b="0"/>
            <wp:docPr id="29" name="Picture 29"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7"/>
                    <pic:cNvPicPr>
                      <a:picLocks noChangeAspect="1" noChangeArrowheads="1"/>
                    </pic:cNvPicPr>
                  </pic:nvPicPr>
                  <pic:blipFill>
                    <a:blip r:embed="rId70" cstate="print"/>
                    <a:srcRect t="1524" b="1991"/>
                    <a:stretch>
                      <a:fillRect/>
                    </a:stretch>
                  </pic:blipFill>
                  <pic:spPr bwMode="auto">
                    <a:xfrm>
                      <a:off x="0" y="0"/>
                      <a:ext cx="3996055" cy="2889885"/>
                    </a:xfrm>
                    <a:prstGeom prst="rect">
                      <a:avLst/>
                    </a:prstGeom>
                    <a:noFill/>
                    <a:ln w="9525">
                      <a:noFill/>
                      <a:miter lim="800000"/>
                      <a:headEnd/>
                      <a:tailEnd/>
                    </a:ln>
                  </pic:spPr>
                </pic:pic>
              </a:graphicData>
            </a:graphic>
          </wp:inline>
        </w:drawing>
      </w:r>
      <w:r>
        <w:rPr>
          <w:noProof/>
          <w:lang w:eastAsia="en-GB"/>
        </w:rPr>
        <w:drawing>
          <wp:inline distT="0" distB="0" distL="0" distR="0">
            <wp:extent cx="4109085" cy="3093085"/>
            <wp:effectExtent l="19050" t="0" r="5715" b="0"/>
            <wp:docPr id="30" name="Picture 30"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8"/>
                    <pic:cNvPicPr>
                      <a:picLocks noChangeAspect="1" noChangeArrowheads="1"/>
                    </pic:cNvPicPr>
                  </pic:nvPicPr>
                  <pic:blipFill>
                    <a:blip r:embed="rId71" cstate="print"/>
                    <a:srcRect/>
                    <a:stretch>
                      <a:fillRect/>
                    </a:stretch>
                  </pic:blipFill>
                  <pic:spPr bwMode="auto">
                    <a:xfrm>
                      <a:off x="0" y="0"/>
                      <a:ext cx="4109085" cy="3093085"/>
                    </a:xfrm>
                    <a:prstGeom prst="rect">
                      <a:avLst/>
                    </a:prstGeom>
                    <a:noFill/>
                    <a:ln w="9525">
                      <a:noFill/>
                      <a:miter lim="800000"/>
                      <a:headEnd/>
                      <a:tailEnd/>
                    </a:ln>
                  </pic:spPr>
                </pic:pic>
              </a:graphicData>
            </a:graphic>
          </wp:inline>
        </w:drawing>
      </w:r>
    </w:p>
    <w:p w:rsidR="008E0AFC" w:rsidRPr="00FE4496" w:rsidRDefault="008E0AFC" w:rsidP="008E0AFC"/>
    <w:p w:rsidR="008E0AFC" w:rsidRPr="00FE4496" w:rsidRDefault="005B0A65" w:rsidP="004D4235">
      <w:r>
        <w:rPr>
          <w:noProof/>
          <w:lang w:eastAsia="en-GB"/>
        </w:rPr>
        <w:drawing>
          <wp:inline distT="0" distB="0" distL="0" distR="0">
            <wp:extent cx="3657600" cy="2585085"/>
            <wp:effectExtent l="19050" t="0" r="0" b="0"/>
            <wp:docPr id="31" name="Picture 31"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9"/>
                    <pic:cNvPicPr>
                      <a:picLocks noChangeAspect="1" noChangeArrowheads="1"/>
                    </pic:cNvPicPr>
                  </pic:nvPicPr>
                  <pic:blipFill>
                    <a:blip r:embed="rId72" cstate="print"/>
                    <a:srcRect r="11003" b="16118"/>
                    <a:stretch>
                      <a:fillRect/>
                    </a:stretch>
                  </pic:blipFill>
                  <pic:spPr bwMode="auto">
                    <a:xfrm>
                      <a:off x="0" y="0"/>
                      <a:ext cx="3657600" cy="2585085"/>
                    </a:xfrm>
                    <a:prstGeom prst="rect">
                      <a:avLst/>
                    </a:prstGeom>
                    <a:noFill/>
                    <a:ln w="9525">
                      <a:noFill/>
                      <a:miter lim="800000"/>
                      <a:headEnd/>
                      <a:tailEnd/>
                    </a:ln>
                  </pic:spPr>
                </pic:pic>
              </a:graphicData>
            </a:graphic>
          </wp:inline>
        </w:drawing>
      </w:r>
    </w:p>
    <w:p w:rsidR="004D4235" w:rsidRPr="00FE4496" w:rsidRDefault="004D4235" w:rsidP="00D47CDF">
      <w:pPr>
        <w:jc w:val="center"/>
        <w:rPr>
          <w:rFonts w:ascii="Arial" w:hAnsi="Arial" w:cs="Arial"/>
          <w:b/>
          <w:sz w:val="28"/>
          <w:szCs w:val="28"/>
        </w:rPr>
      </w:pPr>
    </w:p>
    <w:p w:rsidR="004D4235" w:rsidRPr="00FE4496" w:rsidRDefault="004D4235" w:rsidP="00D47CDF">
      <w:pPr>
        <w:jc w:val="center"/>
        <w:rPr>
          <w:rFonts w:ascii="Arial" w:hAnsi="Arial" w:cs="Arial"/>
          <w:b/>
          <w:sz w:val="28"/>
          <w:szCs w:val="28"/>
        </w:rPr>
      </w:pPr>
    </w:p>
    <w:p w:rsidR="004D4235" w:rsidRPr="00FE4496" w:rsidRDefault="004D4235" w:rsidP="00D47CDF">
      <w:pPr>
        <w:jc w:val="center"/>
        <w:rPr>
          <w:rFonts w:ascii="Arial" w:hAnsi="Arial" w:cs="Arial"/>
          <w:b/>
          <w:sz w:val="28"/>
          <w:szCs w:val="28"/>
        </w:rPr>
      </w:pPr>
    </w:p>
    <w:p w:rsidR="004D4235" w:rsidRPr="00FE4496" w:rsidRDefault="004D4235" w:rsidP="00D47CDF">
      <w:pPr>
        <w:jc w:val="center"/>
        <w:rPr>
          <w:rFonts w:ascii="Arial" w:hAnsi="Arial" w:cs="Arial"/>
          <w:b/>
          <w:sz w:val="28"/>
          <w:szCs w:val="28"/>
        </w:rPr>
      </w:pPr>
    </w:p>
    <w:p w:rsidR="004D4235" w:rsidRPr="00FE4496" w:rsidRDefault="004D4235" w:rsidP="00D47CDF">
      <w:pPr>
        <w:jc w:val="center"/>
        <w:rPr>
          <w:rFonts w:ascii="Arial" w:hAnsi="Arial" w:cs="Arial"/>
          <w:b/>
          <w:sz w:val="28"/>
          <w:szCs w:val="28"/>
        </w:rPr>
      </w:pPr>
    </w:p>
    <w:p w:rsidR="004D4235" w:rsidRPr="00FE4496" w:rsidRDefault="004D4235" w:rsidP="00D47CDF">
      <w:pPr>
        <w:jc w:val="center"/>
        <w:rPr>
          <w:rFonts w:ascii="Arial" w:hAnsi="Arial" w:cs="Arial"/>
          <w:b/>
          <w:sz w:val="28"/>
          <w:szCs w:val="28"/>
        </w:rPr>
      </w:pPr>
    </w:p>
    <w:p w:rsidR="004D4235" w:rsidRPr="00FE4496" w:rsidRDefault="00912194" w:rsidP="00F25721">
      <w:pPr>
        <w:rPr>
          <w:rFonts w:ascii="Arial" w:hAnsi="Arial" w:cs="Arial"/>
          <w:b/>
          <w:sz w:val="28"/>
          <w:szCs w:val="28"/>
        </w:rPr>
      </w:pPr>
      <w:r w:rsidRPr="00FE4496">
        <w:rPr>
          <w:rFonts w:ascii="Arial" w:hAnsi="Arial" w:cs="Arial"/>
          <w:b/>
          <w:sz w:val="28"/>
          <w:szCs w:val="28"/>
        </w:rPr>
        <w:br w:type="page"/>
      </w:r>
    </w:p>
    <w:p w:rsidR="00D47CDF" w:rsidRPr="00FE4496" w:rsidRDefault="006968C6" w:rsidP="00D47CDF">
      <w:pPr>
        <w:jc w:val="center"/>
        <w:rPr>
          <w:rFonts w:ascii="Arial" w:hAnsi="Arial" w:cs="Arial"/>
          <w:b/>
          <w:sz w:val="28"/>
          <w:szCs w:val="28"/>
        </w:rPr>
      </w:pPr>
      <w:r w:rsidRPr="00FE4496">
        <w:rPr>
          <w:rFonts w:ascii="Arial" w:hAnsi="Arial" w:cs="Arial"/>
          <w:b/>
          <w:sz w:val="28"/>
          <w:szCs w:val="28"/>
        </w:rPr>
        <w:lastRenderedPageBreak/>
        <w:t>SNS Agonists</w:t>
      </w:r>
      <w:r w:rsidR="00FA5572" w:rsidRPr="00FE4496">
        <w:rPr>
          <w:rFonts w:ascii="Arial" w:hAnsi="Arial" w:cs="Arial"/>
          <w:b/>
          <w:sz w:val="28"/>
          <w:szCs w:val="28"/>
        </w:rPr>
        <w:t xml:space="preserve"> – </w:t>
      </w:r>
      <w:r w:rsidR="008E7078" w:rsidRPr="00FE4496">
        <w:rPr>
          <w:rFonts w:ascii="Arial" w:hAnsi="Arial" w:cs="Arial"/>
          <w:b/>
          <w:sz w:val="28"/>
          <w:szCs w:val="28"/>
        </w:rPr>
        <w:t>Monday</w:t>
      </w:r>
      <w:r w:rsidR="00FE2E66" w:rsidRPr="00FE4496">
        <w:rPr>
          <w:rFonts w:ascii="Arial" w:hAnsi="Arial" w:cs="Arial"/>
          <w:b/>
          <w:sz w:val="28"/>
          <w:szCs w:val="28"/>
        </w:rPr>
        <w:t xml:space="preserve"> 1</w:t>
      </w:r>
      <w:r w:rsidR="00E529E7">
        <w:rPr>
          <w:rFonts w:ascii="Arial" w:hAnsi="Arial" w:cs="Arial"/>
          <w:b/>
          <w:sz w:val="28"/>
          <w:szCs w:val="28"/>
        </w:rPr>
        <w:t>5</w:t>
      </w:r>
      <w:r w:rsidR="00FA5572" w:rsidRPr="00FE4496">
        <w:rPr>
          <w:rFonts w:ascii="Arial" w:hAnsi="Arial" w:cs="Arial"/>
          <w:b/>
          <w:sz w:val="28"/>
          <w:szCs w:val="28"/>
        </w:rPr>
        <w:t xml:space="preserve"> </w:t>
      </w:r>
      <w:r w:rsidR="008E7078" w:rsidRPr="00FE4496">
        <w:rPr>
          <w:rFonts w:ascii="Arial" w:hAnsi="Arial" w:cs="Arial"/>
          <w:b/>
          <w:sz w:val="28"/>
          <w:szCs w:val="28"/>
        </w:rPr>
        <w:t>October</w:t>
      </w:r>
      <w:r w:rsidR="00FE2E66" w:rsidRPr="00FE4496">
        <w:rPr>
          <w:rFonts w:ascii="Arial" w:hAnsi="Arial" w:cs="Arial"/>
          <w:b/>
          <w:sz w:val="28"/>
          <w:szCs w:val="28"/>
        </w:rPr>
        <w:t xml:space="preserve"> 20</w:t>
      </w:r>
      <w:r w:rsidR="001B5AE2" w:rsidRPr="00FE4496">
        <w:rPr>
          <w:rFonts w:ascii="Arial" w:hAnsi="Arial" w:cs="Arial"/>
          <w:b/>
          <w:sz w:val="28"/>
          <w:szCs w:val="28"/>
        </w:rPr>
        <w:t>1</w:t>
      </w:r>
      <w:r w:rsidR="00E529E7">
        <w:rPr>
          <w:rFonts w:ascii="Arial" w:hAnsi="Arial" w:cs="Arial"/>
          <w:b/>
          <w:sz w:val="28"/>
          <w:szCs w:val="28"/>
        </w:rPr>
        <w:t>2</w:t>
      </w:r>
    </w:p>
    <w:p w:rsidR="006968C6" w:rsidRPr="00FE4496" w:rsidRDefault="006968C6" w:rsidP="00D47CDF">
      <w:pPr>
        <w:tabs>
          <w:tab w:val="left" w:pos="1985"/>
          <w:tab w:val="left" w:pos="3544"/>
          <w:tab w:val="left" w:pos="3686"/>
          <w:tab w:val="left" w:pos="4253"/>
        </w:tabs>
        <w:jc w:val="center"/>
        <w:rPr>
          <w:rFonts w:ascii="Arial" w:hAnsi="Arial" w:cs="Arial"/>
          <w:sz w:val="24"/>
          <w:szCs w:val="24"/>
        </w:rPr>
      </w:pPr>
    </w:p>
    <w:p w:rsidR="00912194" w:rsidRPr="00FE4496" w:rsidRDefault="006968C6" w:rsidP="00D47CDF">
      <w:pPr>
        <w:tabs>
          <w:tab w:val="left" w:pos="1985"/>
          <w:tab w:val="left" w:pos="3544"/>
          <w:tab w:val="left" w:pos="3686"/>
          <w:tab w:val="left" w:pos="4253"/>
        </w:tabs>
        <w:jc w:val="center"/>
        <w:rPr>
          <w:rFonts w:ascii="Arial" w:hAnsi="Arial" w:cs="Arial"/>
          <w:sz w:val="24"/>
          <w:szCs w:val="24"/>
          <w:lang w:val="fr-FR"/>
        </w:rPr>
      </w:pPr>
      <w:r w:rsidRPr="00FE4496">
        <w:rPr>
          <w:rFonts w:ascii="Arial" w:hAnsi="Arial" w:cs="Arial"/>
          <w:sz w:val="24"/>
          <w:szCs w:val="24"/>
          <w:lang w:val="fr-FR"/>
        </w:rPr>
        <w:t>Dr Glenda Gillies</w:t>
      </w:r>
    </w:p>
    <w:p w:rsidR="00D47CDF" w:rsidRPr="00FE4496" w:rsidRDefault="006968C6" w:rsidP="00D47CDF">
      <w:pPr>
        <w:tabs>
          <w:tab w:val="left" w:pos="1985"/>
          <w:tab w:val="left" w:pos="3544"/>
          <w:tab w:val="left" w:pos="3686"/>
          <w:tab w:val="left" w:pos="4253"/>
        </w:tabs>
        <w:jc w:val="center"/>
        <w:rPr>
          <w:rFonts w:ascii="Arial" w:hAnsi="Arial" w:cs="Arial"/>
          <w:sz w:val="22"/>
          <w:lang w:val="fr-FR"/>
        </w:rPr>
      </w:pPr>
      <w:r w:rsidRPr="00FE4496">
        <w:rPr>
          <w:rFonts w:ascii="Arial" w:hAnsi="Arial" w:cs="Arial"/>
          <w:sz w:val="22"/>
          <w:lang w:val="fr-FR"/>
        </w:rPr>
        <w:t>g.gillies@imperial.ac.uk</w:t>
      </w:r>
    </w:p>
    <w:p w:rsidR="00D47CDF" w:rsidRPr="00FE4496" w:rsidRDefault="00D47CDF" w:rsidP="00D47CDF">
      <w:pPr>
        <w:pStyle w:val="CommentText"/>
        <w:rPr>
          <w:rFonts w:ascii="Arial" w:hAnsi="Arial" w:cs="Arial"/>
          <w:lang w:val="fr-FR"/>
        </w:rPr>
      </w:pPr>
    </w:p>
    <w:p w:rsidR="00F25721" w:rsidRPr="00FE4496" w:rsidRDefault="00F25721" w:rsidP="00F25721">
      <w:pPr>
        <w:pStyle w:val="Heading7"/>
        <w:tabs>
          <w:tab w:val="clear" w:pos="1276"/>
          <w:tab w:val="clear" w:pos="1843"/>
          <w:tab w:val="clear" w:pos="2268"/>
          <w:tab w:val="clear" w:pos="2694"/>
          <w:tab w:val="clear" w:pos="2835"/>
        </w:tabs>
        <w:jc w:val="left"/>
      </w:pPr>
      <w:r w:rsidRPr="00FE4496">
        <w:t>Learning Objectives</w:t>
      </w:r>
    </w:p>
    <w:p w:rsidR="00F25721" w:rsidRPr="00FE4496" w:rsidRDefault="00F25721" w:rsidP="00F25721">
      <w:pPr>
        <w:pStyle w:val="Heading3"/>
        <w:ind w:hanging="284"/>
        <w:jc w:val="left"/>
        <w:rPr>
          <w:rFonts w:ascii="Arial" w:hAnsi="Arial" w:cs="Arial"/>
        </w:rPr>
      </w:pPr>
      <w:bookmarkStart w:id="15" w:name="_Toc82322736"/>
    </w:p>
    <w:p w:rsidR="00F25721" w:rsidRPr="00FE4496" w:rsidRDefault="00F25721" w:rsidP="00F25721">
      <w:pPr>
        <w:pStyle w:val="Heading3"/>
        <w:ind w:left="284" w:hanging="284"/>
        <w:jc w:val="left"/>
        <w:rPr>
          <w:rFonts w:ascii="Arial" w:hAnsi="Arial" w:cs="Arial"/>
          <w:sz w:val="22"/>
        </w:rPr>
      </w:pPr>
      <w:r w:rsidRPr="00FE4496">
        <w:rPr>
          <w:rFonts w:ascii="Arial" w:hAnsi="Arial" w:cs="Arial"/>
          <w:sz w:val="22"/>
        </w:rPr>
        <w:t>Directly acting sympathomimetics</w:t>
      </w:r>
      <w:bookmarkEnd w:id="15"/>
    </w:p>
    <w:p w:rsidR="00F25721" w:rsidRPr="00FE4496" w:rsidRDefault="00F25721" w:rsidP="00F25721">
      <w:pPr>
        <w:pStyle w:val="BodyTextIndent"/>
        <w:ind w:left="284" w:hanging="284"/>
        <w:rPr>
          <w:rFonts w:ascii="Arial" w:hAnsi="Arial" w:cs="Arial"/>
        </w:rPr>
      </w:pPr>
      <w:r w:rsidRPr="00FE4496">
        <w:rPr>
          <w:rFonts w:ascii="Arial" w:hAnsi="Arial" w:cs="Arial"/>
        </w:rPr>
        <w:t>1.</w:t>
      </w:r>
      <w:r w:rsidRPr="00FE4496">
        <w:rPr>
          <w:rFonts w:ascii="Arial" w:hAnsi="Arial" w:cs="Arial"/>
        </w:rPr>
        <w:tab/>
        <w:t>Revise the general structure of the sympathetic nervous system.</w:t>
      </w:r>
    </w:p>
    <w:p w:rsidR="00F25721" w:rsidRPr="00FE4496" w:rsidRDefault="00F25721" w:rsidP="00F25721">
      <w:pPr>
        <w:pStyle w:val="BodyTextIndent"/>
        <w:ind w:left="284" w:hanging="284"/>
        <w:rPr>
          <w:rFonts w:ascii="Arial" w:hAnsi="Arial" w:cs="Arial"/>
        </w:rPr>
      </w:pPr>
      <w:r w:rsidRPr="00FE4496">
        <w:rPr>
          <w:rFonts w:ascii="Arial" w:hAnsi="Arial" w:cs="Arial"/>
        </w:rPr>
        <w:t>2.</w:t>
      </w:r>
      <w:r w:rsidRPr="00FE4496">
        <w:rPr>
          <w:rFonts w:ascii="Arial" w:hAnsi="Arial" w:cs="Arial"/>
        </w:rPr>
        <w:tab/>
        <w:t>Describe the distribution of the adrenoceptor subtypes within the tissues of the body and the physiological consequences of activation of these receptors.</w:t>
      </w:r>
    </w:p>
    <w:p w:rsidR="00F25721" w:rsidRPr="00FE4496" w:rsidRDefault="00F25721" w:rsidP="00F25721">
      <w:pPr>
        <w:pStyle w:val="BodyTextIndent"/>
        <w:ind w:left="284" w:hanging="284"/>
        <w:rPr>
          <w:rFonts w:ascii="Arial" w:hAnsi="Arial" w:cs="Arial"/>
        </w:rPr>
      </w:pPr>
      <w:r w:rsidRPr="00FE4496">
        <w:rPr>
          <w:rFonts w:ascii="Arial" w:hAnsi="Arial" w:cs="Arial"/>
        </w:rPr>
        <w:t>3.</w:t>
      </w:r>
      <w:r w:rsidRPr="00FE4496">
        <w:rPr>
          <w:rFonts w:ascii="Arial" w:hAnsi="Arial" w:cs="Arial"/>
        </w:rPr>
        <w:tab/>
        <w:t>Name the endogenous substances which activate these receptors and explain what is meant by adrenoceptor selectivity.</w:t>
      </w:r>
    </w:p>
    <w:p w:rsidR="00F25721" w:rsidRPr="00FE4496" w:rsidRDefault="00F25721" w:rsidP="00F25721">
      <w:pPr>
        <w:ind w:left="284" w:hanging="284"/>
        <w:rPr>
          <w:rFonts w:ascii="Arial" w:hAnsi="Arial" w:cs="Arial"/>
          <w:sz w:val="22"/>
          <w:szCs w:val="22"/>
        </w:rPr>
      </w:pPr>
      <w:r w:rsidRPr="00FE4496">
        <w:rPr>
          <w:rFonts w:ascii="Arial" w:hAnsi="Arial" w:cs="Arial"/>
          <w:sz w:val="22"/>
          <w:szCs w:val="22"/>
        </w:rPr>
        <w:t>4.</w:t>
      </w:r>
      <w:r w:rsidRPr="00FE4496">
        <w:rPr>
          <w:rFonts w:ascii="Arial" w:hAnsi="Arial" w:cs="Arial"/>
          <w:sz w:val="22"/>
          <w:szCs w:val="22"/>
        </w:rPr>
        <w:tab/>
        <w:t xml:space="preserve">Give examples of drugs that selectively and non-selectively activate </w:t>
      </w:r>
      <w:r w:rsidRPr="00FE4496">
        <w:rPr>
          <w:rFonts w:ascii="Arial" w:hAnsi="Arial" w:cs="Arial"/>
          <w:sz w:val="22"/>
          <w:szCs w:val="22"/>
        </w:rPr>
        <w:t>α</w:t>
      </w:r>
      <w:r w:rsidRPr="00FE4496">
        <w:rPr>
          <w:rFonts w:ascii="Arial" w:hAnsi="Arial" w:cs="Arial"/>
          <w:sz w:val="22"/>
          <w:szCs w:val="22"/>
        </w:rPr>
        <w:t xml:space="preserve"> and </w:t>
      </w:r>
      <w:r w:rsidRPr="00FE4496">
        <w:rPr>
          <w:rFonts w:ascii="Arial" w:hAnsi="Arial" w:cs="Arial"/>
          <w:sz w:val="22"/>
          <w:szCs w:val="22"/>
        </w:rPr>
        <w:sym w:font="Symbol" w:char="F062"/>
      </w:r>
      <w:r w:rsidRPr="00FE4496">
        <w:rPr>
          <w:rFonts w:ascii="Arial" w:hAnsi="Arial" w:cs="Arial"/>
          <w:sz w:val="22"/>
          <w:szCs w:val="22"/>
        </w:rPr>
        <w:t xml:space="preserve"> adrenoceptors.</w:t>
      </w:r>
    </w:p>
    <w:p w:rsidR="00F25721" w:rsidRPr="00FE4496" w:rsidRDefault="00F25721" w:rsidP="00F25721">
      <w:pPr>
        <w:pStyle w:val="BodyTextIndent"/>
        <w:ind w:left="284" w:hanging="284"/>
        <w:rPr>
          <w:rFonts w:ascii="Arial" w:hAnsi="Arial" w:cs="Arial"/>
        </w:rPr>
      </w:pPr>
      <w:r w:rsidRPr="00FE4496">
        <w:rPr>
          <w:rFonts w:ascii="Arial" w:hAnsi="Arial" w:cs="Arial"/>
        </w:rPr>
        <w:t>5.</w:t>
      </w:r>
      <w:r w:rsidRPr="00FE4496">
        <w:rPr>
          <w:rFonts w:ascii="Arial" w:hAnsi="Arial" w:cs="Arial"/>
        </w:rPr>
        <w:tab/>
        <w:t>List the uses, principal pharmacological features, mechanism of action and unwanted effects of these drugs.</w:t>
      </w:r>
    </w:p>
    <w:p w:rsidR="00F25721" w:rsidRPr="00FE4496" w:rsidRDefault="00F25721" w:rsidP="00F25721">
      <w:pPr>
        <w:pStyle w:val="BodyTextIndent"/>
        <w:ind w:left="284" w:hanging="284"/>
        <w:rPr>
          <w:rFonts w:ascii="Arial" w:hAnsi="Arial" w:cs="Arial"/>
        </w:rPr>
      </w:pPr>
      <w:r w:rsidRPr="00FE4496">
        <w:rPr>
          <w:rFonts w:ascii="Arial" w:hAnsi="Arial" w:cs="Arial"/>
          <w:b/>
        </w:rPr>
        <w:t>Drugs acting on adrenergic neurones (excluding ganglion blockers)</w:t>
      </w:r>
    </w:p>
    <w:p w:rsidR="00F25721" w:rsidRPr="00FE4496" w:rsidRDefault="00F25721" w:rsidP="00147F09">
      <w:pPr>
        <w:pStyle w:val="BodyTextIndent"/>
        <w:numPr>
          <w:ilvl w:val="0"/>
          <w:numId w:val="13"/>
        </w:numPr>
        <w:tabs>
          <w:tab w:val="clear" w:pos="360"/>
        </w:tabs>
        <w:ind w:left="284" w:hanging="283"/>
        <w:rPr>
          <w:rFonts w:ascii="Arial" w:hAnsi="Arial" w:cs="Arial"/>
        </w:rPr>
      </w:pPr>
      <w:r w:rsidRPr="00FE4496">
        <w:rPr>
          <w:rFonts w:ascii="Arial" w:hAnsi="Arial" w:cs="Arial"/>
        </w:rPr>
        <w:t>Explain why foods which contain tyramine, an indirectly acting sympathomimetic, represent no harm to the normal subject, but may precipitate a life-threatening hypertensive crises in patients taking monoamine oxidase inhibitors.</w:t>
      </w:r>
    </w:p>
    <w:p w:rsidR="00F25721" w:rsidRPr="00FE4496" w:rsidRDefault="006538A9" w:rsidP="00F25721">
      <w:pPr>
        <w:rPr>
          <w:rFonts w:ascii="Arial" w:hAnsi="Arial" w:cs="Arial"/>
          <w:sz w:val="22"/>
        </w:rPr>
      </w:pPr>
      <w:r>
        <w:rPr>
          <w:rFonts w:ascii="Arial" w:hAnsi="Arial" w:cs="Arial"/>
        </w:rPr>
        <w:pict>
          <v:rect id="_x0000_i1048" style="width:0;height:1.5pt" o:hrstd="t" o:hr="t" fillcolor="gray" stroked="f"/>
        </w:pict>
      </w:r>
    </w:p>
    <w:p w:rsidR="00F25721" w:rsidRPr="00FE4496" w:rsidRDefault="00F25721" w:rsidP="00F25721">
      <w:pPr>
        <w:outlineLvl w:val="0"/>
        <w:rPr>
          <w:rFonts w:ascii="Arial" w:hAnsi="Arial" w:cs="Arial"/>
          <w:b/>
          <w:sz w:val="22"/>
          <w:szCs w:val="22"/>
        </w:rPr>
      </w:pPr>
    </w:p>
    <w:p w:rsidR="00F25721" w:rsidRPr="00FE4496" w:rsidRDefault="00F25721" w:rsidP="00F25721">
      <w:pPr>
        <w:pStyle w:val="BodyTextIndent"/>
        <w:rPr>
          <w:rFonts w:ascii="Arial" w:hAnsi="Arial" w:cs="Arial"/>
        </w:rPr>
      </w:pPr>
      <w:r w:rsidRPr="00FE4496">
        <w:rPr>
          <w:rFonts w:ascii="Arial" w:hAnsi="Arial" w:cs="Arial"/>
          <w:b/>
        </w:rPr>
        <w:t>Fig. 1. Adrenoceptors</w:t>
      </w:r>
    </w:p>
    <w:p w:rsidR="00F25721" w:rsidRPr="00FE4496" w:rsidRDefault="005B0A65" w:rsidP="00F25721">
      <w:pPr>
        <w:pStyle w:val="BodyTextIndent"/>
        <w:rPr>
          <w:rFonts w:ascii="Arial" w:hAnsi="Arial" w:cs="Arial"/>
          <w:b/>
        </w:rPr>
      </w:pPr>
      <w:r>
        <w:rPr>
          <w:rFonts w:ascii="Arial" w:hAnsi="Arial" w:cs="Arial"/>
          <w:b/>
          <w:noProof/>
          <w:lang w:eastAsia="en-GB"/>
        </w:rPr>
        <w:drawing>
          <wp:inline distT="0" distB="0" distL="0" distR="0">
            <wp:extent cx="4853940" cy="3646170"/>
            <wp:effectExtent l="19050" t="0" r="3810" b="0"/>
            <wp:docPr id="33" name="Picture 3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
                    <pic:cNvPicPr>
                      <a:picLocks noChangeAspect="1" noChangeArrowheads="1"/>
                    </pic:cNvPicPr>
                  </pic:nvPicPr>
                  <pic:blipFill>
                    <a:blip r:embed="rId73" cstate="print"/>
                    <a:srcRect/>
                    <a:stretch>
                      <a:fillRect/>
                    </a:stretch>
                  </pic:blipFill>
                  <pic:spPr bwMode="auto">
                    <a:xfrm>
                      <a:off x="0" y="0"/>
                      <a:ext cx="4853940" cy="3646170"/>
                    </a:xfrm>
                    <a:prstGeom prst="rect">
                      <a:avLst/>
                    </a:prstGeom>
                    <a:noFill/>
                    <a:ln w="9525">
                      <a:noFill/>
                      <a:miter lim="800000"/>
                      <a:headEnd/>
                      <a:tailEnd/>
                    </a:ln>
                  </pic:spPr>
                </pic:pic>
              </a:graphicData>
            </a:graphic>
          </wp:inline>
        </w:drawing>
      </w:r>
    </w:p>
    <w:p w:rsidR="00F25721" w:rsidRPr="00FE4496" w:rsidRDefault="00F25721" w:rsidP="00F25721">
      <w:pPr>
        <w:pStyle w:val="BodyTextIndent"/>
        <w:rPr>
          <w:rFonts w:ascii="Arial" w:hAnsi="Arial" w:cs="Arial"/>
          <w:b/>
        </w:rPr>
      </w:pPr>
    </w:p>
    <w:p w:rsidR="00F25721" w:rsidRPr="00FE4496" w:rsidRDefault="00F25721" w:rsidP="00F25721">
      <w:pPr>
        <w:pStyle w:val="BodyTextIndent"/>
        <w:rPr>
          <w:rFonts w:ascii="Arial" w:hAnsi="Arial" w:cs="Arial"/>
          <w:b/>
        </w:rPr>
      </w:pPr>
    </w:p>
    <w:p w:rsidR="00F25721" w:rsidRPr="00FE4496" w:rsidRDefault="00F25721" w:rsidP="00F25721">
      <w:pPr>
        <w:pStyle w:val="BodyTextIndent"/>
        <w:rPr>
          <w:rFonts w:ascii="Arial" w:hAnsi="Arial" w:cs="Arial"/>
          <w:b/>
        </w:rPr>
      </w:pPr>
    </w:p>
    <w:p w:rsidR="00F25721" w:rsidRPr="00FE4496" w:rsidRDefault="00912194" w:rsidP="00F25721">
      <w:pPr>
        <w:pStyle w:val="BodyTextIndent"/>
        <w:rPr>
          <w:rFonts w:ascii="Arial" w:hAnsi="Arial" w:cs="Arial"/>
          <w:b/>
        </w:rPr>
      </w:pPr>
      <w:r w:rsidRPr="00FE4496">
        <w:rPr>
          <w:rFonts w:ascii="Arial" w:hAnsi="Arial" w:cs="Arial"/>
          <w:b/>
        </w:rPr>
        <w:br w:type="page"/>
      </w:r>
    </w:p>
    <w:p w:rsidR="00F25721" w:rsidRPr="00FE4496" w:rsidRDefault="00F25721" w:rsidP="00F25721">
      <w:pPr>
        <w:pStyle w:val="BodyTextIndent"/>
        <w:rPr>
          <w:rFonts w:ascii="Arial" w:hAnsi="Arial" w:cs="Arial"/>
        </w:rPr>
      </w:pPr>
      <w:r w:rsidRPr="00FE4496">
        <w:rPr>
          <w:rFonts w:ascii="Arial" w:hAnsi="Arial" w:cs="Arial"/>
          <w:b/>
        </w:rPr>
        <w:lastRenderedPageBreak/>
        <w:t>Fig. 2</w:t>
      </w:r>
    </w:p>
    <w:p w:rsidR="00F25721" w:rsidRPr="00FE4496" w:rsidRDefault="005B0A65" w:rsidP="00F25721">
      <w:pPr>
        <w:pStyle w:val="BodyTextIndent"/>
        <w:rPr>
          <w:rFonts w:ascii="Arial" w:hAnsi="Arial" w:cs="Arial"/>
        </w:rPr>
      </w:pPr>
      <w:r>
        <w:rPr>
          <w:rFonts w:ascii="Arial" w:hAnsi="Arial" w:cs="Arial"/>
          <w:noProof/>
          <w:lang w:eastAsia="en-GB"/>
        </w:rPr>
        <w:drawing>
          <wp:inline distT="0" distB="0" distL="0" distR="0">
            <wp:extent cx="3714115" cy="2766060"/>
            <wp:effectExtent l="19050" t="0" r="635" b="0"/>
            <wp:docPr id="34" name="Picture 34"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2"/>
                    <pic:cNvPicPr>
                      <a:picLocks noChangeAspect="1" noChangeArrowheads="1"/>
                    </pic:cNvPicPr>
                  </pic:nvPicPr>
                  <pic:blipFill>
                    <a:blip r:embed="rId74" cstate="print"/>
                    <a:srcRect/>
                    <a:stretch>
                      <a:fillRect/>
                    </a:stretch>
                  </pic:blipFill>
                  <pic:spPr bwMode="auto">
                    <a:xfrm>
                      <a:off x="0" y="0"/>
                      <a:ext cx="3714115" cy="2766060"/>
                    </a:xfrm>
                    <a:prstGeom prst="rect">
                      <a:avLst/>
                    </a:prstGeom>
                    <a:noFill/>
                    <a:ln w="9525">
                      <a:noFill/>
                      <a:miter lim="800000"/>
                      <a:headEnd/>
                      <a:tailEnd/>
                    </a:ln>
                  </pic:spPr>
                </pic:pic>
              </a:graphicData>
            </a:graphic>
          </wp:inline>
        </w:drawing>
      </w:r>
    </w:p>
    <w:p w:rsidR="00F25721" w:rsidRPr="00FE4496" w:rsidRDefault="00F25721" w:rsidP="00F25721">
      <w:pPr>
        <w:pStyle w:val="BodyTextIndent"/>
        <w:rPr>
          <w:rFonts w:ascii="Arial" w:hAnsi="Arial" w:cs="Arial"/>
        </w:rPr>
      </w:pPr>
    </w:p>
    <w:p w:rsidR="00F25721" w:rsidRPr="00FE4496" w:rsidRDefault="00F25721" w:rsidP="00F25721">
      <w:pPr>
        <w:pStyle w:val="BodyTextIndent"/>
        <w:numPr>
          <w:ilvl w:val="0"/>
          <w:numId w:val="24"/>
        </w:numPr>
        <w:rPr>
          <w:rFonts w:ascii="Arial" w:hAnsi="Arial" w:cs="Arial"/>
        </w:rPr>
      </w:pPr>
      <w:r w:rsidRPr="00FE4496">
        <w:rPr>
          <w:rFonts w:ascii="Arial" w:hAnsi="Arial" w:cs="Arial"/>
        </w:rPr>
        <w:t>All adrenoceptors are activated by nor-adrenaline and adrenaline, but with differing selectivities</w:t>
      </w:r>
    </w:p>
    <w:p w:rsidR="00F25721" w:rsidRPr="00FE4496" w:rsidRDefault="00F25721" w:rsidP="00147F09">
      <w:pPr>
        <w:pStyle w:val="BodyTextIndent"/>
        <w:numPr>
          <w:ilvl w:val="0"/>
          <w:numId w:val="25"/>
        </w:numPr>
        <w:ind w:hanging="11"/>
        <w:rPr>
          <w:rFonts w:ascii="Arial" w:hAnsi="Arial" w:cs="Arial"/>
        </w:rPr>
      </w:pPr>
      <w:r w:rsidRPr="00FE4496">
        <w:rPr>
          <w:rFonts w:ascii="Arial" w:hAnsi="Arial" w:cs="Arial"/>
        </w:rPr>
        <w:t xml:space="preserve">for adrenaline, </w:t>
      </w:r>
      <w:r w:rsidRPr="00FE4496">
        <w:rPr>
          <w:rFonts w:ascii="Arial" w:hAnsi="Arial" w:cs="Arial"/>
        </w:rPr>
        <w:tab/>
        <w:t xml:space="preserve">α1 = α2 &lt;  </w:t>
      </w:r>
      <w:r w:rsidRPr="00FE4496">
        <w:rPr>
          <w:rFonts w:ascii="Arial" w:hAnsi="Arial" w:cs="Arial"/>
        </w:rPr>
        <w:sym w:font="Symbol" w:char="F062"/>
      </w:r>
      <w:r w:rsidRPr="00FE4496">
        <w:rPr>
          <w:rFonts w:ascii="Arial" w:hAnsi="Arial" w:cs="Arial"/>
        </w:rPr>
        <w:t xml:space="preserve">1 =  </w:t>
      </w:r>
      <w:r w:rsidRPr="00FE4496">
        <w:rPr>
          <w:rFonts w:ascii="Arial" w:hAnsi="Arial" w:cs="Arial"/>
        </w:rPr>
        <w:sym w:font="Symbol" w:char="F062"/>
      </w:r>
      <w:r w:rsidRPr="00FE4496">
        <w:rPr>
          <w:rFonts w:ascii="Arial" w:hAnsi="Arial" w:cs="Arial"/>
        </w:rPr>
        <w:t>2</w:t>
      </w:r>
    </w:p>
    <w:p w:rsidR="00F25721" w:rsidRPr="00FE4496" w:rsidRDefault="00F25721" w:rsidP="00F25721">
      <w:pPr>
        <w:pStyle w:val="BodyTextIndent"/>
        <w:ind w:left="720"/>
        <w:rPr>
          <w:rFonts w:ascii="Arial" w:hAnsi="Arial" w:cs="Arial"/>
        </w:rPr>
      </w:pPr>
      <w:r w:rsidRPr="00FE4496">
        <w:rPr>
          <w:rFonts w:ascii="Arial" w:hAnsi="Arial" w:cs="Arial"/>
        </w:rPr>
        <w:t xml:space="preserve">- </w:t>
      </w:r>
      <w:r w:rsidRPr="00FE4496">
        <w:rPr>
          <w:rFonts w:ascii="Arial" w:hAnsi="Arial" w:cs="Arial"/>
        </w:rPr>
        <w:tab/>
        <w:t>for nor-adrenaline,</w:t>
      </w:r>
      <w:r w:rsidRPr="00FE4496">
        <w:rPr>
          <w:rFonts w:ascii="Arial" w:hAnsi="Arial" w:cs="Arial"/>
        </w:rPr>
        <w:tab/>
        <w:t xml:space="preserve">α1 = α2 &gt;  </w:t>
      </w:r>
      <w:r w:rsidRPr="00FE4496">
        <w:rPr>
          <w:rFonts w:ascii="Arial" w:hAnsi="Arial" w:cs="Arial"/>
        </w:rPr>
        <w:sym w:font="Symbol" w:char="F062"/>
      </w:r>
      <w:r w:rsidRPr="00FE4496">
        <w:rPr>
          <w:rFonts w:ascii="Arial" w:hAnsi="Arial" w:cs="Arial"/>
        </w:rPr>
        <w:t xml:space="preserve">1 =  </w:t>
      </w:r>
      <w:r w:rsidRPr="00FE4496">
        <w:rPr>
          <w:rFonts w:ascii="Arial" w:hAnsi="Arial" w:cs="Arial"/>
        </w:rPr>
        <w:sym w:font="Symbol" w:char="F062"/>
      </w:r>
      <w:r w:rsidRPr="00FE4496">
        <w:rPr>
          <w:rFonts w:ascii="Arial" w:hAnsi="Arial" w:cs="Arial"/>
        </w:rPr>
        <w:t>2</w:t>
      </w:r>
    </w:p>
    <w:p w:rsidR="00F25721" w:rsidRPr="00FE4496" w:rsidRDefault="00F25721" w:rsidP="00F25721">
      <w:pPr>
        <w:pStyle w:val="BodyTextIndent"/>
        <w:rPr>
          <w:rFonts w:ascii="Arial" w:hAnsi="Arial" w:cs="Arial"/>
          <w:b/>
        </w:rPr>
      </w:pPr>
    </w:p>
    <w:p w:rsidR="00F25721" w:rsidRPr="00FE4496" w:rsidRDefault="00F25721" w:rsidP="00F25721">
      <w:pPr>
        <w:pStyle w:val="BodyTextIndent"/>
        <w:rPr>
          <w:rFonts w:ascii="Arial" w:hAnsi="Arial" w:cs="Arial"/>
          <w:b/>
        </w:rPr>
      </w:pPr>
      <w:r w:rsidRPr="00FE4496">
        <w:rPr>
          <w:rFonts w:ascii="Arial" w:hAnsi="Arial" w:cs="Arial"/>
          <w:b/>
        </w:rPr>
        <w:t>Fig. 3. Distribution and actions of adrenoceptors throughout the body</w:t>
      </w:r>
    </w:p>
    <w:p w:rsidR="00F25721" w:rsidRPr="00FE4496" w:rsidRDefault="005B0A65" w:rsidP="00F25721">
      <w:pPr>
        <w:pStyle w:val="BodyTextIndent"/>
      </w:pPr>
      <w:r>
        <w:rPr>
          <w:noProof/>
          <w:lang w:eastAsia="en-GB"/>
        </w:rPr>
        <w:drawing>
          <wp:inline distT="0" distB="0" distL="0" distR="0">
            <wp:extent cx="5655945" cy="4233545"/>
            <wp:effectExtent l="19050" t="0" r="1905" b="0"/>
            <wp:docPr id="35" name="Picture 35"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
                    <pic:cNvPicPr>
                      <a:picLocks noChangeAspect="1" noChangeArrowheads="1"/>
                    </pic:cNvPicPr>
                  </pic:nvPicPr>
                  <pic:blipFill>
                    <a:blip r:embed="rId75" cstate="print"/>
                    <a:srcRect/>
                    <a:stretch>
                      <a:fillRect/>
                    </a:stretch>
                  </pic:blipFill>
                  <pic:spPr bwMode="auto">
                    <a:xfrm>
                      <a:off x="0" y="0"/>
                      <a:ext cx="5655945" cy="4233545"/>
                    </a:xfrm>
                    <a:prstGeom prst="rect">
                      <a:avLst/>
                    </a:prstGeom>
                    <a:noFill/>
                    <a:ln w="9525">
                      <a:noFill/>
                      <a:miter lim="800000"/>
                      <a:headEnd/>
                      <a:tailEnd/>
                    </a:ln>
                  </pic:spPr>
                </pic:pic>
              </a:graphicData>
            </a:graphic>
          </wp:inline>
        </w:drawing>
      </w:r>
    </w:p>
    <w:p w:rsidR="00F25721" w:rsidRPr="00FE4496" w:rsidRDefault="00F25721" w:rsidP="00F25721">
      <w:pPr>
        <w:pStyle w:val="BodyTextIndent"/>
        <w:rPr>
          <w:highlight w:val="yellow"/>
        </w:rPr>
      </w:pPr>
    </w:p>
    <w:p w:rsidR="00F25721" w:rsidRPr="00FE4496" w:rsidRDefault="00F25721" w:rsidP="00F25721">
      <w:pPr>
        <w:pStyle w:val="BodyTextIndent"/>
        <w:rPr>
          <w:rFonts w:ascii="Arial" w:hAnsi="Arial" w:cs="Arial"/>
          <w:b/>
          <w:bCs/>
        </w:rPr>
      </w:pPr>
    </w:p>
    <w:p w:rsidR="00F25721" w:rsidRPr="00FE4496" w:rsidRDefault="00F25721" w:rsidP="00F25721">
      <w:pPr>
        <w:pStyle w:val="BodyTextIndent"/>
        <w:rPr>
          <w:rFonts w:ascii="Arial" w:hAnsi="Arial" w:cs="Arial"/>
          <w:b/>
          <w:bCs/>
        </w:rPr>
      </w:pPr>
    </w:p>
    <w:p w:rsidR="00F25721" w:rsidRPr="00FE4496" w:rsidRDefault="00F25721" w:rsidP="00F25721">
      <w:pPr>
        <w:pStyle w:val="BodyTextIndent"/>
        <w:rPr>
          <w:rFonts w:ascii="Arial" w:hAnsi="Arial" w:cs="Arial"/>
          <w:b/>
          <w:bCs/>
        </w:rPr>
      </w:pPr>
    </w:p>
    <w:p w:rsidR="00F25721" w:rsidRPr="00FE4496" w:rsidRDefault="00F25721" w:rsidP="00F25721">
      <w:pPr>
        <w:pStyle w:val="BodyTextIndent"/>
        <w:rPr>
          <w:rFonts w:ascii="Arial" w:hAnsi="Arial" w:cs="Arial"/>
          <w:b/>
          <w:bCs/>
        </w:rPr>
      </w:pPr>
    </w:p>
    <w:p w:rsidR="00F25721" w:rsidRPr="00FE4496" w:rsidRDefault="00F25721" w:rsidP="00F25721">
      <w:pPr>
        <w:pStyle w:val="BodyTextIndent"/>
        <w:rPr>
          <w:rFonts w:ascii="Arial" w:hAnsi="Arial" w:cs="Arial"/>
          <w:b/>
          <w:bCs/>
          <w:highlight w:val="yellow"/>
        </w:rPr>
      </w:pPr>
      <w:r w:rsidRPr="00FE4496">
        <w:rPr>
          <w:rFonts w:ascii="Arial" w:hAnsi="Arial" w:cs="Arial"/>
          <w:b/>
          <w:bCs/>
        </w:rPr>
        <w:lastRenderedPageBreak/>
        <w:t>Fig. 4.  Catecholamine biosynthesis</w:t>
      </w:r>
    </w:p>
    <w:p w:rsidR="00F25721" w:rsidRPr="00FE4496" w:rsidRDefault="005B0A65" w:rsidP="00F25721">
      <w:pPr>
        <w:pStyle w:val="BodyTextIndent"/>
      </w:pPr>
      <w:r>
        <w:rPr>
          <w:noProof/>
          <w:lang w:eastAsia="en-GB"/>
        </w:rPr>
        <w:drawing>
          <wp:inline distT="0" distB="0" distL="0" distR="0">
            <wp:extent cx="5655945" cy="4233545"/>
            <wp:effectExtent l="19050" t="0" r="1905" b="0"/>
            <wp:docPr id="36" name="Picture 36"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4"/>
                    <pic:cNvPicPr>
                      <a:picLocks noChangeAspect="1" noChangeArrowheads="1"/>
                    </pic:cNvPicPr>
                  </pic:nvPicPr>
                  <pic:blipFill>
                    <a:blip r:embed="rId76" cstate="print"/>
                    <a:srcRect/>
                    <a:stretch>
                      <a:fillRect/>
                    </a:stretch>
                  </pic:blipFill>
                  <pic:spPr bwMode="auto">
                    <a:xfrm>
                      <a:off x="0" y="0"/>
                      <a:ext cx="5655945" cy="4233545"/>
                    </a:xfrm>
                    <a:prstGeom prst="rect">
                      <a:avLst/>
                    </a:prstGeom>
                    <a:noFill/>
                    <a:ln w="9525">
                      <a:noFill/>
                      <a:miter lim="800000"/>
                      <a:headEnd/>
                      <a:tailEnd/>
                    </a:ln>
                  </pic:spPr>
                </pic:pic>
              </a:graphicData>
            </a:graphic>
          </wp:inline>
        </w:drawing>
      </w:r>
    </w:p>
    <w:p w:rsidR="00F25721" w:rsidRPr="00FE4496" w:rsidRDefault="00F25721" w:rsidP="00F25721">
      <w:pPr>
        <w:pStyle w:val="BodyTextIndent"/>
      </w:pPr>
    </w:p>
    <w:p w:rsidR="00F25721" w:rsidRPr="00FE4496" w:rsidRDefault="00F25721" w:rsidP="00F25721">
      <w:pPr>
        <w:pStyle w:val="BodyTextIndent"/>
      </w:pPr>
    </w:p>
    <w:p w:rsidR="00F25721" w:rsidRPr="00FE4496" w:rsidRDefault="00F25721" w:rsidP="00F25721">
      <w:pPr>
        <w:pStyle w:val="BodyTextIndent"/>
        <w:numPr>
          <w:ilvl w:val="0"/>
          <w:numId w:val="63"/>
        </w:numPr>
        <w:rPr>
          <w:b/>
          <w:bCs/>
        </w:rPr>
      </w:pPr>
      <w:r w:rsidRPr="00FE4496">
        <w:rPr>
          <w:rFonts w:ascii="Arial" w:hAnsi="Arial"/>
          <w:b/>
          <w:bCs/>
        </w:rPr>
        <w:t>Sy</w:t>
      </w:r>
      <w:r w:rsidRPr="00FE4496">
        <w:rPr>
          <w:rFonts w:ascii="Arial" w:hAnsi="Arial" w:cs="Arial"/>
          <w:b/>
          <w:bCs/>
        </w:rPr>
        <w:t>mpathomimetic drugs are used mainly for their actions on heart, blood vessels, eyes and lungs. Many are derivatives of the catecholamine, adrenaline (epinephrine),  a polar compound.</w:t>
      </w:r>
    </w:p>
    <w:p w:rsidR="00F25721" w:rsidRPr="00FE4496" w:rsidRDefault="00F25721" w:rsidP="00F25721">
      <w:pPr>
        <w:rPr>
          <w:rFonts w:ascii="Arial" w:hAnsi="Arial" w:cs="Arial"/>
          <w:b/>
          <w:sz w:val="22"/>
          <w:szCs w:val="22"/>
        </w:rPr>
      </w:pPr>
    </w:p>
    <w:p w:rsidR="00F25721" w:rsidRPr="00FE4496" w:rsidRDefault="00F25721" w:rsidP="00F25721">
      <w:pPr>
        <w:numPr>
          <w:ilvl w:val="0"/>
          <w:numId w:val="62"/>
        </w:numPr>
        <w:rPr>
          <w:rFonts w:ascii="Arial" w:hAnsi="Arial" w:cs="Arial"/>
          <w:b/>
          <w:sz w:val="22"/>
          <w:szCs w:val="22"/>
        </w:rPr>
      </w:pPr>
      <w:r w:rsidRPr="00FE4496">
        <w:rPr>
          <w:rFonts w:ascii="Arial" w:hAnsi="Arial" w:cs="Arial"/>
          <w:b/>
          <w:sz w:val="22"/>
          <w:szCs w:val="22"/>
        </w:rPr>
        <w:t xml:space="preserve">Note and explain the major clinical uses of the following drugs, along with their main unwanted actions and the principal pharmacokinetic features, </w:t>
      </w:r>
      <w:r w:rsidRPr="00FE4496">
        <w:rPr>
          <w:rFonts w:ascii="Arial" w:hAnsi="Arial" w:cs="Arial"/>
          <w:b/>
          <w:i/>
          <w:iCs/>
          <w:sz w:val="22"/>
          <w:szCs w:val="22"/>
        </w:rPr>
        <w:t>viz</w:t>
      </w:r>
      <w:r w:rsidRPr="00FE4496">
        <w:rPr>
          <w:rFonts w:ascii="Arial" w:hAnsi="Arial" w:cs="Arial"/>
          <w:b/>
          <w:sz w:val="22"/>
          <w:szCs w:val="22"/>
        </w:rPr>
        <w:t xml:space="preserve">: route(s) of administration, duration of action (minutes </w:t>
      </w:r>
      <w:r w:rsidRPr="00FE4496">
        <w:rPr>
          <w:rFonts w:ascii="Arial" w:hAnsi="Arial" w:cs="Arial"/>
          <w:b/>
          <w:i/>
          <w:iCs/>
          <w:sz w:val="22"/>
          <w:szCs w:val="22"/>
        </w:rPr>
        <w:t>vs</w:t>
      </w:r>
      <w:r w:rsidRPr="00FE4496">
        <w:rPr>
          <w:rFonts w:ascii="Arial" w:hAnsi="Arial" w:cs="Arial"/>
          <w:b/>
          <w:sz w:val="22"/>
          <w:szCs w:val="22"/>
        </w:rPr>
        <w:t xml:space="preserve"> hours or days)</w:t>
      </w:r>
    </w:p>
    <w:p w:rsidR="00F25721" w:rsidRPr="00FE4496" w:rsidRDefault="00F25721" w:rsidP="00F25721">
      <w:pPr>
        <w:ind w:left="720" w:hanging="720"/>
        <w:rPr>
          <w:rFonts w:ascii="Arial" w:hAnsi="Arial" w:cs="Arial"/>
          <w:b/>
          <w:sz w:val="22"/>
          <w:szCs w:val="22"/>
        </w:rPr>
      </w:pPr>
    </w:p>
    <w:p w:rsidR="00F25721" w:rsidRPr="00FE4496" w:rsidRDefault="00F25721" w:rsidP="00F25721">
      <w:pPr>
        <w:numPr>
          <w:ilvl w:val="0"/>
          <w:numId w:val="26"/>
        </w:numPr>
        <w:rPr>
          <w:rFonts w:ascii="Arial" w:hAnsi="Arial" w:cs="Arial"/>
          <w:b/>
          <w:sz w:val="22"/>
          <w:szCs w:val="22"/>
        </w:rPr>
      </w:pPr>
      <w:r w:rsidRPr="00FE4496">
        <w:rPr>
          <w:rFonts w:ascii="Arial" w:hAnsi="Arial" w:cs="Arial"/>
          <w:b/>
          <w:sz w:val="22"/>
          <w:szCs w:val="22"/>
        </w:rPr>
        <w:t>ADRENALINE. The emergency hormone prepares for fright, flight or fight.</w:t>
      </w:r>
    </w:p>
    <w:p w:rsidR="00F25721" w:rsidRPr="00FE4496" w:rsidRDefault="00F25721" w:rsidP="00F25721">
      <w:pPr>
        <w:rPr>
          <w:rFonts w:ascii="Arial" w:hAnsi="Arial" w:cs="Arial"/>
          <w:b/>
          <w:sz w:val="22"/>
          <w:szCs w:val="22"/>
        </w:rPr>
      </w:pPr>
    </w:p>
    <w:p w:rsidR="00F25721" w:rsidRPr="00FE4496" w:rsidRDefault="00F25721" w:rsidP="00F25721">
      <w:pPr>
        <w:numPr>
          <w:ilvl w:val="0"/>
          <w:numId w:val="55"/>
        </w:numPr>
        <w:rPr>
          <w:rFonts w:ascii="Arial" w:hAnsi="Arial" w:cs="Arial"/>
          <w:b/>
          <w:sz w:val="22"/>
          <w:szCs w:val="22"/>
        </w:rPr>
      </w:pPr>
      <w:r w:rsidRPr="00FE4496">
        <w:rPr>
          <w:rFonts w:ascii="Arial" w:hAnsi="Arial" w:cs="Arial"/>
          <w:b/>
          <w:sz w:val="22"/>
          <w:szCs w:val="22"/>
        </w:rPr>
        <w:t>Uses</w:t>
      </w:r>
    </w:p>
    <w:p w:rsidR="00F25721" w:rsidRPr="00FE4496" w:rsidRDefault="00F25721" w:rsidP="00F25721">
      <w:pPr>
        <w:rPr>
          <w:rFonts w:ascii="Arial" w:hAnsi="Arial" w:cs="Arial"/>
          <w:b/>
          <w:sz w:val="22"/>
          <w:szCs w:val="22"/>
        </w:rPr>
      </w:pPr>
    </w:p>
    <w:p w:rsidR="00F25721" w:rsidRPr="00FE4496" w:rsidRDefault="00F25721" w:rsidP="00F25721">
      <w:pPr>
        <w:numPr>
          <w:ilvl w:val="0"/>
          <w:numId w:val="56"/>
        </w:numPr>
        <w:rPr>
          <w:rFonts w:ascii="Arial" w:hAnsi="Arial" w:cs="Arial"/>
          <w:bCs/>
          <w:sz w:val="22"/>
          <w:szCs w:val="22"/>
        </w:rPr>
      </w:pPr>
      <w:r w:rsidRPr="00FE4496">
        <w:rPr>
          <w:rFonts w:ascii="Arial" w:hAnsi="Arial" w:cs="Arial"/>
          <w:bCs/>
          <w:sz w:val="22"/>
          <w:szCs w:val="22"/>
        </w:rPr>
        <w:t>Allergic reaction and anaphylactic shock (i.v.). Reverses severe and potentially life-threatening hypotension and bronchoconstriction.</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0"/>
          <w:numId w:val="56"/>
        </w:numPr>
        <w:rPr>
          <w:rFonts w:ascii="Arial" w:hAnsi="Arial" w:cs="Arial"/>
          <w:bCs/>
          <w:sz w:val="22"/>
          <w:szCs w:val="22"/>
        </w:rPr>
      </w:pPr>
      <w:r w:rsidRPr="00FE4496">
        <w:rPr>
          <w:rFonts w:ascii="Arial" w:hAnsi="Arial" w:cs="Arial"/>
          <w:bCs/>
          <w:sz w:val="22"/>
          <w:szCs w:val="22"/>
        </w:rPr>
        <w:t>Chronic obstructive pulmonary disease (COPD). Relieves breathing difficulties.</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0"/>
          <w:numId w:val="56"/>
        </w:numPr>
        <w:rPr>
          <w:rFonts w:ascii="Arial" w:hAnsi="Arial" w:cs="Arial"/>
          <w:bCs/>
          <w:sz w:val="22"/>
          <w:szCs w:val="22"/>
        </w:rPr>
      </w:pPr>
      <w:r w:rsidRPr="00FE4496">
        <w:rPr>
          <w:rFonts w:ascii="Arial" w:hAnsi="Arial" w:cs="Arial"/>
          <w:bCs/>
          <w:sz w:val="22"/>
          <w:szCs w:val="22"/>
        </w:rPr>
        <w:t>Acute management of heart block</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0"/>
          <w:numId w:val="56"/>
        </w:numPr>
        <w:rPr>
          <w:rFonts w:ascii="Arial" w:hAnsi="Arial" w:cs="Arial"/>
          <w:bCs/>
          <w:sz w:val="22"/>
          <w:szCs w:val="22"/>
        </w:rPr>
      </w:pPr>
      <w:r w:rsidRPr="00FE4496">
        <w:rPr>
          <w:rFonts w:ascii="Arial" w:hAnsi="Arial" w:cs="Arial"/>
          <w:bCs/>
          <w:sz w:val="22"/>
          <w:szCs w:val="22"/>
        </w:rPr>
        <w:t>In spinal anaesthesia (i.v.)</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0"/>
          <w:numId w:val="56"/>
        </w:numPr>
        <w:rPr>
          <w:rFonts w:ascii="Arial" w:hAnsi="Arial" w:cs="Arial"/>
          <w:bCs/>
          <w:sz w:val="22"/>
          <w:szCs w:val="22"/>
        </w:rPr>
      </w:pPr>
      <w:r w:rsidRPr="00FE4496">
        <w:rPr>
          <w:rFonts w:ascii="Arial" w:hAnsi="Arial" w:cs="Arial"/>
          <w:bCs/>
          <w:sz w:val="22"/>
          <w:szCs w:val="22"/>
        </w:rPr>
        <w:lastRenderedPageBreak/>
        <w:t>To prolong duration of local anaesthetics (local administration)</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0"/>
          <w:numId w:val="56"/>
        </w:numPr>
        <w:rPr>
          <w:rFonts w:ascii="Arial" w:hAnsi="Arial" w:cs="Arial"/>
          <w:bCs/>
          <w:sz w:val="22"/>
          <w:szCs w:val="22"/>
        </w:rPr>
      </w:pPr>
      <w:r w:rsidRPr="00FE4496">
        <w:rPr>
          <w:rFonts w:ascii="Arial" w:hAnsi="Arial" w:cs="Arial"/>
          <w:bCs/>
          <w:sz w:val="22"/>
          <w:szCs w:val="22"/>
        </w:rPr>
        <w:t>To treat glaucoma (eye drops)</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1"/>
          <w:numId w:val="56"/>
        </w:numPr>
        <w:rPr>
          <w:rFonts w:ascii="Arial" w:hAnsi="Arial" w:cs="Arial"/>
          <w:b/>
          <w:sz w:val="22"/>
          <w:szCs w:val="22"/>
        </w:rPr>
      </w:pPr>
      <w:r w:rsidRPr="00FE4496">
        <w:rPr>
          <w:rFonts w:ascii="Arial" w:hAnsi="Arial" w:cs="Arial"/>
          <w:b/>
          <w:sz w:val="22"/>
          <w:szCs w:val="22"/>
        </w:rPr>
        <w:t>Unwanted actions due to effects on</w:t>
      </w:r>
    </w:p>
    <w:p w:rsidR="00F25721" w:rsidRPr="00FE4496" w:rsidRDefault="00F25721" w:rsidP="00F25721">
      <w:pPr>
        <w:rPr>
          <w:rFonts w:ascii="Arial" w:hAnsi="Arial" w:cs="Arial"/>
          <w:bCs/>
          <w:sz w:val="22"/>
          <w:szCs w:val="22"/>
        </w:rPr>
      </w:pPr>
    </w:p>
    <w:p w:rsidR="00F25721" w:rsidRPr="00FE4496" w:rsidRDefault="00F25721" w:rsidP="00F25721">
      <w:pPr>
        <w:numPr>
          <w:ilvl w:val="0"/>
          <w:numId w:val="57"/>
        </w:numPr>
        <w:rPr>
          <w:rFonts w:ascii="Arial" w:hAnsi="Arial" w:cs="Arial"/>
          <w:bCs/>
          <w:sz w:val="22"/>
          <w:szCs w:val="22"/>
        </w:rPr>
      </w:pPr>
      <w:r w:rsidRPr="00FE4496">
        <w:rPr>
          <w:rFonts w:ascii="Arial" w:hAnsi="Arial" w:cs="Arial"/>
          <w:bCs/>
          <w:sz w:val="22"/>
          <w:szCs w:val="22"/>
        </w:rPr>
        <w:t>Secretions</w:t>
      </w:r>
    </w:p>
    <w:p w:rsidR="00F25721" w:rsidRPr="00FE4496" w:rsidRDefault="00F25721" w:rsidP="00F25721">
      <w:pPr>
        <w:numPr>
          <w:ilvl w:val="0"/>
          <w:numId w:val="57"/>
        </w:numPr>
        <w:rPr>
          <w:rFonts w:ascii="Arial" w:hAnsi="Arial" w:cs="Arial"/>
          <w:bCs/>
          <w:sz w:val="22"/>
          <w:szCs w:val="22"/>
        </w:rPr>
      </w:pPr>
      <w:r w:rsidRPr="00FE4496">
        <w:rPr>
          <w:rFonts w:ascii="Arial" w:hAnsi="Arial" w:cs="Arial"/>
          <w:bCs/>
          <w:sz w:val="22"/>
          <w:szCs w:val="22"/>
        </w:rPr>
        <w:t>CNS</w:t>
      </w:r>
    </w:p>
    <w:p w:rsidR="00F25721" w:rsidRPr="00FE4496" w:rsidRDefault="00F25721" w:rsidP="00F25721">
      <w:pPr>
        <w:numPr>
          <w:ilvl w:val="0"/>
          <w:numId w:val="57"/>
        </w:numPr>
        <w:rPr>
          <w:rFonts w:ascii="Arial" w:hAnsi="Arial" w:cs="Arial"/>
          <w:bCs/>
          <w:sz w:val="22"/>
          <w:szCs w:val="22"/>
        </w:rPr>
      </w:pPr>
      <w:r w:rsidRPr="00FE4496">
        <w:rPr>
          <w:rFonts w:ascii="Arial" w:hAnsi="Arial" w:cs="Arial"/>
          <w:bCs/>
          <w:sz w:val="22"/>
          <w:szCs w:val="22"/>
        </w:rPr>
        <w:t>CVS</w:t>
      </w:r>
    </w:p>
    <w:p w:rsidR="00F25721" w:rsidRPr="00FE4496" w:rsidRDefault="00F25721" w:rsidP="00F25721">
      <w:pPr>
        <w:numPr>
          <w:ilvl w:val="0"/>
          <w:numId w:val="57"/>
        </w:numPr>
        <w:rPr>
          <w:rFonts w:ascii="Arial" w:hAnsi="Arial" w:cs="Arial"/>
          <w:bCs/>
          <w:sz w:val="22"/>
          <w:szCs w:val="22"/>
        </w:rPr>
      </w:pPr>
      <w:r w:rsidRPr="00FE4496">
        <w:rPr>
          <w:rFonts w:ascii="Arial" w:hAnsi="Arial" w:cs="Arial"/>
          <w:bCs/>
          <w:sz w:val="22"/>
          <w:szCs w:val="22"/>
        </w:rPr>
        <w:t>G.i.t.</w:t>
      </w:r>
    </w:p>
    <w:p w:rsidR="00F25721" w:rsidRPr="00FE4496" w:rsidRDefault="00F25721" w:rsidP="00F25721">
      <w:pPr>
        <w:rPr>
          <w:rFonts w:ascii="Arial" w:hAnsi="Arial" w:cs="Arial"/>
          <w:b/>
          <w:sz w:val="22"/>
          <w:szCs w:val="22"/>
        </w:rPr>
      </w:pPr>
    </w:p>
    <w:p w:rsidR="00F25721" w:rsidRPr="00FE4496" w:rsidRDefault="00F25721" w:rsidP="00F25721">
      <w:pPr>
        <w:numPr>
          <w:ilvl w:val="0"/>
          <w:numId w:val="26"/>
        </w:numPr>
        <w:rPr>
          <w:rFonts w:ascii="Arial" w:hAnsi="Arial" w:cs="Arial"/>
          <w:b/>
          <w:sz w:val="22"/>
          <w:szCs w:val="22"/>
        </w:rPr>
      </w:pPr>
      <w:r w:rsidRPr="00FE4496">
        <w:rPr>
          <w:rFonts w:ascii="Arial" w:hAnsi="Arial" w:cs="Arial"/>
          <w:b/>
          <w:sz w:val="22"/>
          <w:szCs w:val="22"/>
        </w:rPr>
        <w:t xml:space="preserve">PHENYLEPHRINE Selective for </w:t>
      </w:r>
      <w:r w:rsidRPr="00FE4496">
        <w:rPr>
          <w:rFonts w:ascii="Arial" w:hAnsi="Arial" w:cs="Arial"/>
          <w:sz w:val="22"/>
          <w:szCs w:val="22"/>
        </w:rPr>
        <w:t>α</w:t>
      </w:r>
      <w:r w:rsidRPr="00FE4496">
        <w:rPr>
          <w:rFonts w:ascii="Arial" w:hAnsi="Arial" w:cs="Arial"/>
          <w:b/>
          <w:sz w:val="22"/>
          <w:szCs w:val="22"/>
        </w:rPr>
        <w:t>1 receptors. Chemically related to adrenaline, but more resistant to COMT, not MAO</w:t>
      </w:r>
    </w:p>
    <w:p w:rsidR="00F25721" w:rsidRPr="00FE4496" w:rsidRDefault="00F25721" w:rsidP="00F25721">
      <w:pPr>
        <w:rPr>
          <w:rFonts w:ascii="Arial" w:hAnsi="Arial" w:cs="Arial"/>
          <w:b/>
          <w:sz w:val="22"/>
          <w:szCs w:val="22"/>
        </w:rPr>
      </w:pPr>
    </w:p>
    <w:p w:rsidR="00F25721" w:rsidRPr="00FE4496" w:rsidRDefault="00F25721" w:rsidP="00F25721">
      <w:pPr>
        <w:numPr>
          <w:ilvl w:val="0"/>
          <w:numId w:val="58"/>
        </w:numPr>
        <w:rPr>
          <w:rFonts w:ascii="Arial" w:hAnsi="Arial" w:cs="Arial"/>
          <w:b/>
          <w:sz w:val="22"/>
          <w:szCs w:val="22"/>
        </w:rPr>
      </w:pPr>
      <w:r w:rsidRPr="00FE4496">
        <w:rPr>
          <w:rFonts w:ascii="Arial" w:hAnsi="Arial" w:cs="Arial"/>
          <w:b/>
          <w:sz w:val="22"/>
          <w:szCs w:val="22"/>
        </w:rPr>
        <w:t>Uses</w:t>
      </w:r>
    </w:p>
    <w:p w:rsidR="00F25721" w:rsidRPr="00FE4496" w:rsidRDefault="00F25721" w:rsidP="00F25721">
      <w:pPr>
        <w:numPr>
          <w:ilvl w:val="0"/>
          <w:numId w:val="59"/>
        </w:numPr>
        <w:rPr>
          <w:rFonts w:ascii="Arial" w:hAnsi="Arial" w:cs="Arial"/>
          <w:bCs/>
          <w:sz w:val="22"/>
          <w:szCs w:val="22"/>
        </w:rPr>
      </w:pPr>
      <w:r w:rsidRPr="00FE4496">
        <w:rPr>
          <w:rFonts w:ascii="Arial" w:hAnsi="Arial" w:cs="Arial"/>
          <w:bCs/>
          <w:sz w:val="22"/>
          <w:szCs w:val="22"/>
        </w:rPr>
        <w:t>As a vasoconstrictor (i.v., topical)</w:t>
      </w:r>
    </w:p>
    <w:p w:rsidR="00F25721" w:rsidRPr="00FE4496" w:rsidRDefault="00F25721" w:rsidP="00F25721">
      <w:pPr>
        <w:rPr>
          <w:rFonts w:ascii="Arial" w:hAnsi="Arial" w:cs="Arial"/>
          <w:bCs/>
          <w:sz w:val="22"/>
          <w:szCs w:val="22"/>
        </w:rPr>
      </w:pPr>
    </w:p>
    <w:p w:rsidR="00F25721" w:rsidRPr="00FE4496" w:rsidRDefault="00F25721" w:rsidP="00F25721">
      <w:pPr>
        <w:numPr>
          <w:ilvl w:val="0"/>
          <w:numId w:val="59"/>
        </w:numPr>
        <w:rPr>
          <w:rFonts w:ascii="Arial" w:hAnsi="Arial" w:cs="Arial"/>
          <w:bCs/>
          <w:sz w:val="22"/>
          <w:szCs w:val="22"/>
        </w:rPr>
      </w:pPr>
      <w:r w:rsidRPr="00FE4496">
        <w:rPr>
          <w:rFonts w:ascii="Arial" w:hAnsi="Arial" w:cs="Arial"/>
          <w:bCs/>
          <w:sz w:val="22"/>
          <w:szCs w:val="22"/>
        </w:rPr>
        <w:t>Mydriatic (eye drops)</w:t>
      </w:r>
    </w:p>
    <w:p w:rsidR="00F25721" w:rsidRPr="00FE4496" w:rsidRDefault="00F25721" w:rsidP="00F25721">
      <w:pPr>
        <w:rPr>
          <w:rFonts w:ascii="Arial" w:hAnsi="Arial" w:cs="Arial"/>
          <w:bCs/>
          <w:sz w:val="22"/>
          <w:szCs w:val="22"/>
        </w:rPr>
      </w:pPr>
    </w:p>
    <w:p w:rsidR="00F25721" w:rsidRPr="00FE4496" w:rsidRDefault="00F25721" w:rsidP="00F25721">
      <w:pPr>
        <w:rPr>
          <w:rFonts w:ascii="Arial" w:hAnsi="Arial" w:cs="Arial"/>
          <w:bCs/>
          <w:sz w:val="22"/>
          <w:szCs w:val="22"/>
        </w:rPr>
      </w:pPr>
    </w:p>
    <w:p w:rsidR="00F25721" w:rsidRPr="00FE4496" w:rsidRDefault="00F25721" w:rsidP="00F25721">
      <w:pPr>
        <w:numPr>
          <w:ilvl w:val="0"/>
          <w:numId w:val="59"/>
        </w:numPr>
        <w:rPr>
          <w:rFonts w:ascii="Arial" w:hAnsi="Arial" w:cs="Arial"/>
          <w:bCs/>
          <w:sz w:val="22"/>
          <w:szCs w:val="22"/>
        </w:rPr>
      </w:pPr>
      <w:r w:rsidRPr="00FE4496">
        <w:rPr>
          <w:rFonts w:ascii="Arial" w:hAnsi="Arial" w:cs="Arial"/>
          <w:bCs/>
          <w:sz w:val="22"/>
          <w:szCs w:val="22"/>
        </w:rPr>
        <w:t>Nasal decongestant (nose drops; oral)</w:t>
      </w:r>
    </w:p>
    <w:p w:rsidR="00F25721" w:rsidRPr="00FE4496" w:rsidRDefault="00F25721" w:rsidP="00F25721">
      <w:pPr>
        <w:rPr>
          <w:rFonts w:ascii="Arial" w:hAnsi="Arial" w:cs="Arial"/>
          <w:bCs/>
          <w:sz w:val="22"/>
          <w:szCs w:val="22"/>
        </w:rPr>
      </w:pPr>
    </w:p>
    <w:p w:rsidR="00F25721" w:rsidRPr="00FE4496" w:rsidRDefault="00F25721" w:rsidP="00F25721">
      <w:pPr>
        <w:numPr>
          <w:ilvl w:val="1"/>
          <w:numId w:val="59"/>
        </w:numPr>
        <w:rPr>
          <w:rFonts w:ascii="Arial" w:hAnsi="Arial" w:cs="Arial"/>
          <w:b/>
          <w:sz w:val="22"/>
          <w:szCs w:val="22"/>
        </w:rPr>
      </w:pPr>
      <w:r w:rsidRPr="00FE4496">
        <w:rPr>
          <w:rFonts w:ascii="Arial" w:hAnsi="Arial" w:cs="Arial"/>
          <w:b/>
          <w:sz w:val="22"/>
          <w:szCs w:val="22"/>
        </w:rPr>
        <w:t>Unwanted actions</w:t>
      </w:r>
    </w:p>
    <w:p w:rsidR="00F25721" w:rsidRPr="00FE4496" w:rsidRDefault="00F25721" w:rsidP="00F25721">
      <w:pPr>
        <w:rPr>
          <w:rFonts w:ascii="Arial" w:hAnsi="Arial" w:cs="Arial"/>
          <w:bCs/>
          <w:sz w:val="22"/>
          <w:szCs w:val="22"/>
        </w:rPr>
      </w:pPr>
      <w:r w:rsidRPr="00FE4496">
        <w:rPr>
          <w:rFonts w:ascii="Arial" w:hAnsi="Arial" w:cs="Arial"/>
          <w:bCs/>
          <w:sz w:val="22"/>
          <w:szCs w:val="22"/>
        </w:rPr>
        <w:t>CVS</w:t>
      </w:r>
    </w:p>
    <w:p w:rsidR="00F25721" w:rsidRPr="00FE4496" w:rsidRDefault="00F25721" w:rsidP="00F25721">
      <w:pPr>
        <w:ind w:left="360"/>
        <w:rPr>
          <w:rFonts w:ascii="Arial" w:hAnsi="Arial" w:cs="Arial"/>
          <w:b/>
          <w:sz w:val="22"/>
          <w:szCs w:val="22"/>
        </w:rPr>
      </w:pPr>
    </w:p>
    <w:p w:rsidR="00F25721" w:rsidRPr="00FE4496" w:rsidRDefault="00F25721" w:rsidP="00F25721">
      <w:pPr>
        <w:ind w:left="360"/>
        <w:rPr>
          <w:rFonts w:ascii="Arial" w:hAnsi="Arial" w:cs="Arial"/>
          <w:b/>
          <w:sz w:val="22"/>
          <w:szCs w:val="22"/>
        </w:rPr>
      </w:pPr>
    </w:p>
    <w:p w:rsidR="00F25721" w:rsidRPr="00FE4496" w:rsidRDefault="00F25721" w:rsidP="00F25721">
      <w:pPr>
        <w:rPr>
          <w:rFonts w:ascii="Arial" w:hAnsi="Arial" w:cs="Arial"/>
          <w:b/>
          <w:sz w:val="22"/>
          <w:szCs w:val="22"/>
        </w:rPr>
      </w:pPr>
    </w:p>
    <w:p w:rsidR="00F25721" w:rsidRPr="00FE4496" w:rsidRDefault="00F25721" w:rsidP="00F25721">
      <w:pPr>
        <w:numPr>
          <w:ilvl w:val="0"/>
          <w:numId w:val="26"/>
        </w:numPr>
        <w:rPr>
          <w:rFonts w:ascii="Arial" w:hAnsi="Arial" w:cs="Arial"/>
          <w:b/>
          <w:sz w:val="22"/>
          <w:szCs w:val="22"/>
        </w:rPr>
      </w:pPr>
      <w:r w:rsidRPr="00FE4496">
        <w:rPr>
          <w:rFonts w:ascii="Arial" w:hAnsi="Arial" w:cs="Arial"/>
          <w:b/>
          <w:sz w:val="22"/>
          <w:szCs w:val="22"/>
        </w:rPr>
        <w:t xml:space="preserve">CLONIDINE Selective for </w:t>
      </w:r>
      <w:r w:rsidRPr="00FE4496">
        <w:rPr>
          <w:rFonts w:ascii="Arial" w:hAnsi="Arial" w:cs="Arial"/>
          <w:sz w:val="22"/>
          <w:szCs w:val="22"/>
        </w:rPr>
        <w:t>α</w:t>
      </w:r>
      <w:r w:rsidRPr="00FE4496">
        <w:rPr>
          <w:rFonts w:ascii="Arial" w:hAnsi="Arial" w:cs="Arial"/>
          <w:b/>
          <w:sz w:val="22"/>
          <w:szCs w:val="22"/>
        </w:rPr>
        <w:t>2 receptors</w:t>
      </w:r>
    </w:p>
    <w:p w:rsidR="00F25721" w:rsidRPr="00FE4496" w:rsidRDefault="00F25721" w:rsidP="00F25721">
      <w:pPr>
        <w:rPr>
          <w:rFonts w:ascii="Arial" w:hAnsi="Arial" w:cs="Arial"/>
          <w:b/>
          <w:sz w:val="22"/>
          <w:szCs w:val="22"/>
        </w:rPr>
      </w:pPr>
    </w:p>
    <w:p w:rsidR="00F25721" w:rsidRPr="00FE4496" w:rsidRDefault="00F25721" w:rsidP="00F25721">
      <w:pPr>
        <w:numPr>
          <w:ilvl w:val="0"/>
          <w:numId w:val="60"/>
        </w:numPr>
        <w:rPr>
          <w:rFonts w:ascii="Arial" w:hAnsi="Arial" w:cs="Arial"/>
          <w:b/>
          <w:sz w:val="22"/>
          <w:szCs w:val="22"/>
        </w:rPr>
      </w:pPr>
      <w:r w:rsidRPr="00FE4496">
        <w:rPr>
          <w:rFonts w:ascii="Arial" w:hAnsi="Arial" w:cs="Arial"/>
          <w:b/>
          <w:sz w:val="22"/>
          <w:szCs w:val="22"/>
        </w:rPr>
        <w:t>Uses</w:t>
      </w:r>
    </w:p>
    <w:p w:rsidR="00F25721" w:rsidRPr="00FE4496" w:rsidRDefault="00F25721" w:rsidP="00F25721">
      <w:pPr>
        <w:ind w:left="360"/>
        <w:rPr>
          <w:rFonts w:ascii="Arial" w:hAnsi="Arial" w:cs="Arial"/>
          <w:bCs/>
          <w:sz w:val="22"/>
          <w:szCs w:val="22"/>
        </w:rPr>
      </w:pPr>
      <w:r w:rsidRPr="00FE4496">
        <w:rPr>
          <w:rFonts w:ascii="Arial" w:hAnsi="Arial" w:cs="Arial"/>
          <w:bCs/>
          <w:sz w:val="22"/>
          <w:szCs w:val="22"/>
        </w:rPr>
        <w:t>Treatment of hypertension and migraine (oral; i.v.)</w:t>
      </w:r>
    </w:p>
    <w:p w:rsidR="00F25721" w:rsidRPr="00FE4496" w:rsidRDefault="00F25721" w:rsidP="00F25721">
      <w:pPr>
        <w:ind w:left="360"/>
        <w:rPr>
          <w:rFonts w:ascii="Arial" w:hAnsi="Arial" w:cs="Arial"/>
          <w:b/>
          <w:sz w:val="22"/>
          <w:szCs w:val="22"/>
        </w:rPr>
      </w:pPr>
    </w:p>
    <w:p w:rsidR="00F25721" w:rsidRPr="00FE4496" w:rsidRDefault="00F25721" w:rsidP="00F25721">
      <w:pPr>
        <w:ind w:left="360"/>
        <w:rPr>
          <w:rFonts w:ascii="Arial" w:hAnsi="Arial" w:cs="Arial"/>
          <w:b/>
          <w:sz w:val="22"/>
          <w:szCs w:val="22"/>
        </w:rPr>
      </w:pPr>
    </w:p>
    <w:p w:rsidR="00F25721" w:rsidRPr="00FE4496" w:rsidRDefault="00F25721" w:rsidP="00F25721">
      <w:pPr>
        <w:rPr>
          <w:rFonts w:ascii="Arial" w:hAnsi="Arial" w:cs="Arial"/>
          <w:b/>
          <w:sz w:val="22"/>
          <w:szCs w:val="22"/>
        </w:rPr>
      </w:pPr>
    </w:p>
    <w:p w:rsidR="00F25721" w:rsidRPr="00FE4496" w:rsidRDefault="00F25721" w:rsidP="00F25721">
      <w:pPr>
        <w:rPr>
          <w:rFonts w:ascii="Arial" w:hAnsi="Arial" w:cs="Arial"/>
          <w:b/>
          <w:sz w:val="22"/>
          <w:szCs w:val="22"/>
        </w:rPr>
      </w:pPr>
    </w:p>
    <w:p w:rsidR="00F25721" w:rsidRPr="00FE4496" w:rsidRDefault="00F25721" w:rsidP="00F25721">
      <w:pPr>
        <w:numPr>
          <w:ilvl w:val="0"/>
          <w:numId w:val="26"/>
        </w:numPr>
        <w:rPr>
          <w:rFonts w:ascii="Arial" w:hAnsi="Arial" w:cs="Arial"/>
          <w:sz w:val="22"/>
          <w:szCs w:val="22"/>
        </w:rPr>
      </w:pPr>
      <w:r w:rsidRPr="00FE4496">
        <w:rPr>
          <w:rFonts w:ascii="Arial" w:hAnsi="Arial" w:cs="Arial"/>
          <w:b/>
          <w:sz w:val="22"/>
          <w:szCs w:val="22"/>
        </w:rPr>
        <w:t>ISOPRENALINE Selective for β</w:t>
      </w:r>
      <w:r w:rsidRPr="00FE4496">
        <w:rPr>
          <w:rFonts w:ascii="Arial" w:hAnsi="Arial" w:cs="Arial"/>
          <w:b/>
          <w:sz w:val="22"/>
          <w:szCs w:val="22"/>
          <w:vertAlign w:val="subscript"/>
        </w:rPr>
        <w:t xml:space="preserve">1 </w:t>
      </w:r>
      <w:r w:rsidRPr="00FE4496">
        <w:rPr>
          <w:rFonts w:ascii="Arial" w:hAnsi="Arial" w:cs="Arial"/>
          <w:b/>
          <w:sz w:val="22"/>
          <w:szCs w:val="22"/>
        </w:rPr>
        <w:t>and</w:t>
      </w:r>
      <w:r w:rsidRPr="00FE4496">
        <w:rPr>
          <w:rFonts w:ascii="Arial" w:hAnsi="Arial" w:cs="Arial"/>
          <w:b/>
          <w:sz w:val="22"/>
          <w:szCs w:val="22"/>
          <w:vertAlign w:val="subscript"/>
        </w:rPr>
        <w:t xml:space="preserve"> </w:t>
      </w:r>
      <w:r w:rsidRPr="00FE4496">
        <w:rPr>
          <w:rFonts w:ascii="Arial" w:hAnsi="Arial" w:cs="Arial"/>
          <w:b/>
          <w:sz w:val="22"/>
          <w:szCs w:val="22"/>
        </w:rPr>
        <w:t>β</w:t>
      </w:r>
      <w:r w:rsidRPr="00FE4496">
        <w:rPr>
          <w:rFonts w:ascii="Arial" w:hAnsi="Arial" w:cs="Arial"/>
          <w:b/>
          <w:sz w:val="22"/>
          <w:szCs w:val="22"/>
          <w:vertAlign w:val="subscript"/>
        </w:rPr>
        <w:t>2</w:t>
      </w:r>
      <w:r w:rsidRPr="00FE4496">
        <w:rPr>
          <w:rFonts w:ascii="Arial" w:hAnsi="Arial" w:cs="Arial"/>
          <w:b/>
          <w:sz w:val="22"/>
          <w:szCs w:val="22"/>
        </w:rPr>
        <w:t xml:space="preserve"> adrenoceptors.A derivative of nor-adrenaline, but less susceptible to Uptake 1 and MAO</w:t>
      </w:r>
    </w:p>
    <w:p w:rsidR="00F25721" w:rsidRPr="00FE4496" w:rsidRDefault="00F25721" w:rsidP="00F25721">
      <w:pPr>
        <w:rPr>
          <w:rFonts w:ascii="Arial" w:hAnsi="Arial" w:cs="Arial"/>
          <w:b/>
          <w:sz w:val="22"/>
          <w:szCs w:val="22"/>
        </w:rPr>
      </w:pPr>
    </w:p>
    <w:p w:rsidR="00F25721" w:rsidRPr="00FE4496" w:rsidRDefault="00F25721" w:rsidP="00F25721">
      <w:pPr>
        <w:numPr>
          <w:ilvl w:val="0"/>
          <w:numId w:val="60"/>
        </w:numPr>
        <w:rPr>
          <w:rFonts w:ascii="Arial" w:hAnsi="Arial" w:cs="Arial"/>
          <w:b/>
          <w:sz w:val="22"/>
          <w:szCs w:val="22"/>
        </w:rPr>
      </w:pPr>
      <w:r w:rsidRPr="00FE4496">
        <w:rPr>
          <w:rFonts w:ascii="Arial" w:hAnsi="Arial" w:cs="Arial"/>
          <w:b/>
          <w:sz w:val="22"/>
          <w:szCs w:val="22"/>
        </w:rPr>
        <w:t>Uses</w:t>
      </w:r>
    </w:p>
    <w:p w:rsidR="00F25721" w:rsidRPr="00FE4496" w:rsidRDefault="00F25721" w:rsidP="00F25721">
      <w:pPr>
        <w:rPr>
          <w:rFonts w:ascii="Arial" w:hAnsi="Arial" w:cs="Arial"/>
          <w:bCs/>
          <w:sz w:val="22"/>
          <w:szCs w:val="22"/>
        </w:rPr>
      </w:pPr>
      <w:r w:rsidRPr="00FE4496">
        <w:rPr>
          <w:rFonts w:ascii="Arial" w:hAnsi="Arial" w:cs="Arial"/>
          <w:bCs/>
          <w:sz w:val="22"/>
          <w:szCs w:val="22"/>
        </w:rPr>
        <w:t>Heart block (i.v.)</w:t>
      </w:r>
    </w:p>
    <w:p w:rsidR="00F25721" w:rsidRPr="00FE4496" w:rsidRDefault="00F25721" w:rsidP="00F25721">
      <w:pPr>
        <w:rPr>
          <w:rFonts w:ascii="Arial" w:hAnsi="Arial" w:cs="Arial"/>
          <w:bCs/>
          <w:sz w:val="22"/>
          <w:szCs w:val="22"/>
        </w:rPr>
      </w:pPr>
    </w:p>
    <w:p w:rsidR="00F25721" w:rsidRPr="00FE4496" w:rsidRDefault="00F25721" w:rsidP="00F25721">
      <w:pPr>
        <w:numPr>
          <w:ilvl w:val="0"/>
          <w:numId w:val="60"/>
        </w:numPr>
        <w:rPr>
          <w:rFonts w:ascii="Arial" w:hAnsi="Arial" w:cs="Arial"/>
          <w:b/>
          <w:sz w:val="22"/>
          <w:szCs w:val="22"/>
        </w:rPr>
      </w:pPr>
      <w:r w:rsidRPr="00FE4496">
        <w:rPr>
          <w:rFonts w:ascii="Arial" w:hAnsi="Arial" w:cs="Arial"/>
          <w:b/>
          <w:sz w:val="22"/>
          <w:szCs w:val="22"/>
        </w:rPr>
        <w:t>Unwanted actions</w:t>
      </w:r>
    </w:p>
    <w:p w:rsidR="00F25721" w:rsidRPr="00FE4496" w:rsidRDefault="00F25721" w:rsidP="00F25721">
      <w:pPr>
        <w:rPr>
          <w:rFonts w:ascii="Arial" w:hAnsi="Arial" w:cs="Arial"/>
          <w:bCs/>
          <w:sz w:val="22"/>
          <w:szCs w:val="22"/>
        </w:rPr>
      </w:pPr>
      <w:r w:rsidRPr="00FE4496">
        <w:rPr>
          <w:rFonts w:ascii="Arial" w:hAnsi="Arial" w:cs="Arial"/>
          <w:bCs/>
          <w:sz w:val="22"/>
          <w:szCs w:val="22"/>
        </w:rPr>
        <w:t>CVS</w:t>
      </w:r>
    </w:p>
    <w:p w:rsidR="00F25721" w:rsidRPr="00FE4496" w:rsidRDefault="00F25721" w:rsidP="00F25721">
      <w:pPr>
        <w:ind w:left="360"/>
        <w:rPr>
          <w:rFonts w:ascii="Arial" w:hAnsi="Arial" w:cs="Arial"/>
          <w:b/>
          <w:sz w:val="22"/>
          <w:szCs w:val="22"/>
        </w:rPr>
      </w:pPr>
    </w:p>
    <w:p w:rsidR="00F25721" w:rsidRPr="00FE4496" w:rsidRDefault="00F25721" w:rsidP="00F25721">
      <w:pPr>
        <w:rPr>
          <w:rFonts w:ascii="Arial" w:hAnsi="Arial" w:cs="Arial"/>
          <w:b/>
          <w:sz w:val="22"/>
          <w:szCs w:val="22"/>
        </w:rPr>
      </w:pPr>
    </w:p>
    <w:p w:rsidR="00F25721" w:rsidRPr="00FE4496" w:rsidRDefault="00F25721" w:rsidP="00F25721">
      <w:pPr>
        <w:numPr>
          <w:ilvl w:val="0"/>
          <w:numId w:val="26"/>
        </w:numPr>
        <w:rPr>
          <w:rFonts w:ascii="Arial" w:hAnsi="Arial" w:cs="Arial"/>
          <w:b/>
          <w:sz w:val="22"/>
          <w:szCs w:val="22"/>
        </w:rPr>
      </w:pPr>
      <w:r w:rsidRPr="00FE4496">
        <w:rPr>
          <w:rFonts w:ascii="Arial" w:hAnsi="Arial" w:cs="Arial"/>
          <w:b/>
          <w:sz w:val="22"/>
          <w:szCs w:val="22"/>
        </w:rPr>
        <w:t>DOBUTAMINE Selective β</w:t>
      </w:r>
      <w:r w:rsidRPr="00FE4496">
        <w:rPr>
          <w:rFonts w:ascii="Arial" w:hAnsi="Arial" w:cs="Arial"/>
          <w:b/>
          <w:sz w:val="22"/>
          <w:szCs w:val="22"/>
          <w:vertAlign w:val="subscript"/>
        </w:rPr>
        <w:t xml:space="preserve">1 </w:t>
      </w:r>
      <w:r w:rsidRPr="00FE4496">
        <w:rPr>
          <w:rFonts w:ascii="Arial" w:hAnsi="Arial" w:cs="Arial"/>
          <w:b/>
          <w:sz w:val="22"/>
          <w:szCs w:val="22"/>
        </w:rPr>
        <w:t>adrenoceptors agonist</w:t>
      </w:r>
    </w:p>
    <w:p w:rsidR="00F25721" w:rsidRPr="00FE4496" w:rsidRDefault="00F25721" w:rsidP="00F25721">
      <w:pPr>
        <w:numPr>
          <w:ilvl w:val="0"/>
          <w:numId w:val="60"/>
        </w:numPr>
        <w:rPr>
          <w:rFonts w:ascii="Arial" w:hAnsi="Arial" w:cs="Arial"/>
          <w:b/>
          <w:bCs/>
          <w:sz w:val="22"/>
          <w:szCs w:val="22"/>
        </w:rPr>
      </w:pPr>
      <w:r w:rsidRPr="00FE4496">
        <w:rPr>
          <w:rFonts w:ascii="Arial" w:hAnsi="Arial" w:cs="Arial"/>
          <w:b/>
          <w:bCs/>
          <w:color w:val="000000"/>
          <w:sz w:val="22"/>
          <w:szCs w:val="22"/>
        </w:rPr>
        <w:t>Use</w:t>
      </w:r>
      <w:r w:rsidRPr="00FE4496">
        <w:rPr>
          <w:rFonts w:ascii="Arial" w:hAnsi="Arial" w:cs="Arial"/>
          <w:b/>
          <w:bCs/>
          <w:sz w:val="22"/>
          <w:szCs w:val="22"/>
        </w:rPr>
        <w:t xml:space="preserve">s </w:t>
      </w:r>
    </w:p>
    <w:p w:rsidR="00F25721" w:rsidRPr="00FE4496" w:rsidRDefault="00F25721" w:rsidP="00F25721">
      <w:pPr>
        <w:ind w:left="360"/>
        <w:rPr>
          <w:rFonts w:ascii="Arial" w:hAnsi="Arial" w:cs="Arial"/>
          <w:sz w:val="22"/>
          <w:szCs w:val="22"/>
        </w:rPr>
      </w:pPr>
      <w:r w:rsidRPr="00FE4496">
        <w:rPr>
          <w:rFonts w:ascii="Arial" w:hAnsi="Arial" w:cs="Arial"/>
          <w:sz w:val="22"/>
          <w:szCs w:val="22"/>
        </w:rPr>
        <w:t>To treat cardiogenic shock, acute heart failure, myocardial infarction (i.v.)</w:t>
      </w:r>
    </w:p>
    <w:p w:rsidR="00F25721" w:rsidRPr="00FE4496" w:rsidRDefault="00F25721" w:rsidP="00F25721">
      <w:pPr>
        <w:ind w:left="360"/>
        <w:rPr>
          <w:rFonts w:ascii="Arial" w:hAnsi="Arial" w:cs="Arial"/>
          <w:sz w:val="22"/>
          <w:szCs w:val="22"/>
        </w:rPr>
      </w:pPr>
    </w:p>
    <w:p w:rsidR="00F25721" w:rsidRPr="00FE4496" w:rsidRDefault="00F25721" w:rsidP="00F25721">
      <w:pPr>
        <w:tabs>
          <w:tab w:val="left" w:pos="720"/>
        </w:tabs>
        <w:ind w:right="8"/>
        <w:rPr>
          <w:rFonts w:ascii="Arial" w:hAnsi="Arial" w:cs="Arial"/>
          <w:sz w:val="22"/>
          <w:szCs w:val="22"/>
        </w:rPr>
      </w:pPr>
      <w:r w:rsidRPr="00FE4496">
        <w:rPr>
          <w:rFonts w:ascii="Arial" w:hAnsi="Arial" w:cs="Arial"/>
          <w:b/>
          <w:sz w:val="22"/>
          <w:szCs w:val="22"/>
        </w:rPr>
        <w:t>6. SALBUTAMOL</w:t>
      </w:r>
      <w:r w:rsidRPr="00FE4496">
        <w:rPr>
          <w:rFonts w:ascii="Arial" w:hAnsi="Arial" w:cs="Arial"/>
          <w:sz w:val="22"/>
          <w:szCs w:val="22"/>
        </w:rPr>
        <w:t xml:space="preserve"> </w:t>
      </w:r>
      <w:r w:rsidRPr="00FE4496">
        <w:rPr>
          <w:rFonts w:ascii="Arial" w:hAnsi="Arial" w:cs="Arial"/>
          <w:b/>
          <w:sz w:val="22"/>
          <w:szCs w:val="22"/>
        </w:rPr>
        <w:t>Selective for β</w:t>
      </w:r>
      <w:r w:rsidRPr="00FE4496">
        <w:rPr>
          <w:rFonts w:ascii="Arial" w:hAnsi="Arial" w:cs="Arial"/>
          <w:b/>
          <w:position w:val="-4"/>
          <w:sz w:val="22"/>
          <w:szCs w:val="22"/>
        </w:rPr>
        <w:t>2</w:t>
      </w:r>
      <w:r w:rsidRPr="00FE4496">
        <w:rPr>
          <w:rFonts w:ascii="Arial" w:hAnsi="Arial" w:cs="Arial"/>
          <w:b/>
          <w:sz w:val="22"/>
          <w:szCs w:val="22"/>
        </w:rPr>
        <w:t xml:space="preserve"> adrenoreceptors. Synthetic catecholamine derivative with resistance to MAO, COMT and Uptake 1.</w:t>
      </w:r>
    </w:p>
    <w:p w:rsidR="00F25721" w:rsidRPr="00FE4496" w:rsidRDefault="00F25721" w:rsidP="00F25721">
      <w:pPr>
        <w:numPr>
          <w:ilvl w:val="0"/>
          <w:numId w:val="60"/>
        </w:numPr>
        <w:ind w:right="8"/>
        <w:rPr>
          <w:rFonts w:ascii="Arial" w:hAnsi="Arial" w:cs="Arial"/>
          <w:b/>
          <w:sz w:val="22"/>
          <w:szCs w:val="22"/>
        </w:rPr>
      </w:pPr>
      <w:r w:rsidRPr="00FE4496">
        <w:rPr>
          <w:rFonts w:ascii="Arial" w:hAnsi="Arial" w:cs="Arial"/>
          <w:b/>
          <w:sz w:val="22"/>
          <w:szCs w:val="22"/>
        </w:rPr>
        <w:t>Uses</w:t>
      </w:r>
    </w:p>
    <w:p w:rsidR="00F25721" w:rsidRPr="00FE4496" w:rsidRDefault="00F25721" w:rsidP="00F25721">
      <w:pPr>
        <w:numPr>
          <w:ilvl w:val="0"/>
          <w:numId w:val="61"/>
        </w:numPr>
        <w:ind w:right="8"/>
        <w:rPr>
          <w:rFonts w:ascii="Arial" w:hAnsi="Arial" w:cs="Arial"/>
          <w:sz w:val="22"/>
          <w:szCs w:val="22"/>
        </w:rPr>
      </w:pPr>
      <w:r w:rsidRPr="00FE4496">
        <w:rPr>
          <w:rFonts w:ascii="Arial" w:hAnsi="Arial" w:cs="Arial"/>
          <w:sz w:val="22"/>
          <w:szCs w:val="22"/>
        </w:rPr>
        <w:t>Treatment of asthma (inhalation; oral)</w:t>
      </w: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numPr>
          <w:ilvl w:val="0"/>
          <w:numId w:val="61"/>
        </w:numPr>
        <w:ind w:right="8"/>
        <w:rPr>
          <w:rFonts w:ascii="Arial" w:hAnsi="Arial" w:cs="Arial"/>
          <w:sz w:val="22"/>
          <w:szCs w:val="22"/>
        </w:rPr>
      </w:pPr>
      <w:r w:rsidRPr="00FE4496">
        <w:rPr>
          <w:rFonts w:ascii="Arial" w:hAnsi="Arial" w:cs="Arial"/>
          <w:sz w:val="22"/>
          <w:szCs w:val="22"/>
        </w:rPr>
        <w:t xml:space="preserve">Threatened uncomplicated premature labour (i.v.) </w:t>
      </w: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ind w:right="8"/>
        <w:rPr>
          <w:rFonts w:ascii="Arial" w:hAnsi="Arial" w:cs="Arial"/>
          <w:sz w:val="22"/>
          <w:szCs w:val="22"/>
        </w:rPr>
      </w:pPr>
    </w:p>
    <w:p w:rsidR="00F25721" w:rsidRPr="00FE4496" w:rsidRDefault="00F25721" w:rsidP="00F25721">
      <w:pPr>
        <w:numPr>
          <w:ilvl w:val="1"/>
          <w:numId w:val="61"/>
        </w:numPr>
        <w:tabs>
          <w:tab w:val="left" w:pos="720"/>
        </w:tabs>
        <w:ind w:right="8"/>
        <w:rPr>
          <w:rFonts w:ascii="Arial" w:hAnsi="Arial" w:cs="Arial"/>
          <w:sz w:val="22"/>
          <w:szCs w:val="22"/>
        </w:rPr>
      </w:pPr>
      <w:r w:rsidRPr="00FE4496">
        <w:rPr>
          <w:rFonts w:ascii="Arial" w:hAnsi="Arial" w:cs="Arial"/>
          <w:b/>
          <w:sz w:val="22"/>
          <w:szCs w:val="22"/>
        </w:rPr>
        <w:t>Unwanted actions</w:t>
      </w:r>
      <w:r w:rsidRPr="00FE4496">
        <w:rPr>
          <w:rFonts w:ascii="Arial" w:hAnsi="Arial" w:cs="Arial"/>
          <w:sz w:val="22"/>
          <w:szCs w:val="22"/>
        </w:rPr>
        <w:tab/>
      </w: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 xml:space="preserve">- reflex tachycardia. </w:t>
      </w: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 fine tremor in skeletal muscles</w:t>
      </w: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 caution with cardiac patients, hyperthyroidism (increased sensitivity of adrenoceptors) and    i.v. use in diabetics.</w:t>
      </w: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pStyle w:val="Heading3"/>
        <w:rPr>
          <w:rFonts w:ascii="Arial" w:hAnsi="Arial" w:cs="Arial"/>
          <w:sz w:val="22"/>
          <w:szCs w:val="22"/>
        </w:rPr>
      </w:pPr>
      <w:bookmarkStart w:id="16" w:name="_Toc82322737"/>
      <w:r w:rsidRPr="00FE4496">
        <w:rPr>
          <w:rFonts w:ascii="Arial" w:hAnsi="Arial" w:cs="Arial"/>
          <w:bCs w:val="0"/>
          <w:sz w:val="22"/>
          <w:szCs w:val="22"/>
        </w:rPr>
        <w:t>INDIRECTLY ACTING SYMPATHOMIMETICS</w:t>
      </w:r>
      <w:r w:rsidRPr="00FE4496">
        <w:rPr>
          <w:rFonts w:ascii="Arial" w:hAnsi="Arial" w:cs="Arial"/>
          <w:sz w:val="22"/>
          <w:szCs w:val="22"/>
        </w:rPr>
        <w:t xml:space="preserve"> </w:t>
      </w:r>
    </w:p>
    <w:p w:rsidR="00F25721" w:rsidRPr="00FE4496" w:rsidRDefault="00F25721" w:rsidP="00F25721">
      <w:pPr>
        <w:pStyle w:val="Heading3"/>
        <w:rPr>
          <w:rFonts w:ascii="Arial" w:hAnsi="Arial" w:cs="Arial"/>
          <w:sz w:val="22"/>
          <w:szCs w:val="22"/>
        </w:rPr>
      </w:pPr>
      <w:r w:rsidRPr="00FE4496">
        <w:rPr>
          <w:rFonts w:ascii="Arial" w:hAnsi="Arial" w:cs="Arial"/>
          <w:sz w:val="22"/>
          <w:szCs w:val="22"/>
        </w:rPr>
        <w:t>i.e. the drugs themselves do not act at the adrenoceptors</w:t>
      </w:r>
      <w:bookmarkEnd w:id="16"/>
    </w:p>
    <w:p w:rsidR="00F25721" w:rsidRPr="00FE4496" w:rsidRDefault="00F25721" w:rsidP="00F25721"/>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Drugs to be discussed here act at the adrenergic nerve terminal . Drugs which inhibit the breakdown of nor-adrenaline/adrenaline, such as the MAOIs used as anti-depressants, will be discussed in detail elsewhere.</w:t>
      </w: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1.</w:t>
      </w:r>
      <w:r w:rsidRPr="00FE4496">
        <w:rPr>
          <w:rFonts w:ascii="Arial" w:hAnsi="Arial" w:cs="Arial"/>
          <w:b/>
          <w:sz w:val="22"/>
          <w:szCs w:val="22"/>
        </w:rPr>
        <w:t>COCAINE</w:t>
      </w:r>
      <w:r w:rsidRPr="00FE4496">
        <w:rPr>
          <w:rFonts w:ascii="Arial" w:hAnsi="Arial" w:cs="Arial"/>
          <w:sz w:val="22"/>
          <w:szCs w:val="22"/>
        </w:rPr>
        <w:t xml:space="preserve"> (Uptake 1 inhibitor)</w:t>
      </w: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tabs>
          <w:tab w:val="left" w:pos="720"/>
        </w:tabs>
        <w:ind w:right="8"/>
        <w:rPr>
          <w:rFonts w:ascii="Arial" w:hAnsi="Arial" w:cs="Arial"/>
          <w:sz w:val="22"/>
          <w:szCs w:val="22"/>
        </w:rPr>
      </w:pPr>
      <w:r w:rsidRPr="00FE4496">
        <w:rPr>
          <w:rFonts w:ascii="Arial" w:hAnsi="Arial" w:cs="Arial"/>
          <w:b/>
          <w:sz w:val="22"/>
          <w:szCs w:val="22"/>
        </w:rPr>
        <w:t>Actions/unwanted actions</w:t>
      </w:r>
    </w:p>
    <w:p w:rsidR="00F25721" w:rsidRPr="00FE4496" w:rsidRDefault="00F25721" w:rsidP="00147F09">
      <w:pPr>
        <w:numPr>
          <w:ilvl w:val="0"/>
          <w:numId w:val="14"/>
        </w:numPr>
        <w:tabs>
          <w:tab w:val="clear" w:pos="360"/>
          <w:tab w:val="num" w:pos="720"/>
        </w:tabs>
        <w:ind w:left="720" w:right="8"/>
        <w:rPr>
          <w:rFonts w:ascii="Arial" w:hAnsi="Arial" w:cs="Arial"/>
          <w:sz w:val="22"/>
          <w:szCs w:val="22"/>
        </w:rPr>
      </w:pPr>
      <w:r w:rsidRPr="00FE4496">
        <w:rPr>
          <w:rFonts w:ascii="Arial" w:hAnsi="Arial" w:cs="Arial"/>
          <w:sz w:val="22"/>
          <w:szCs w:val="22"/>
        </w:rPr>
        <w:t>Euphoria, excitement, increased motor activity (CNS effect). May result in a psychological dependence syndrome (depression, deterioration of motor performance and learned behaviours after withdrawal), but no evidence for a physical dependence.</w:t>
      </w:r>
    </w:p>
    <w:p w:rsidR="00F25721" w:rsidRPr="00FE4496" w:rsidRDefault="00F25721" w:rsidP="00147F09">
      <w:pPr>
        <w:numPr>
          <w:ilvl w:val="0"/>
          <w:numId w:val="15"/>
        </w:numPr>
        <w:tabs>
          <w:tab w:val="clear" w:pos="360"/>
          <w:tab w:val="num" w:pos="720"/>
        </w:tabs>
        <w:ind w:left="720" w:right="8"/>
        <w:rPr>
          <w:rFonts w:ascii="Arial" w:hAnsi="Arial" w:cs="Arial"/>
          <w:sz w:val="22"/>
          <w:szCs w:val="22"/>
        </w:rPr>
      </w:pPr>
      <w:r w:rsidRPr="00FE4496">
        <w:rPr>
          <w:rFonts w:ascii="Arial" w:hAnsi="Arial" w:cs="Arial"/>
          <w:sz w:val="22"/>
          <w:szCs w:val="22"/>
        </w:rPr>
        <w:t>tachycardia, vasoconstriction, raised blood pressure</w:t>
      </w:r>
    </w:p>
    <w:p w:rsidR="00F25721" w:rsidRPr="00FE4496" w:rsidRDefault="00F25721" w:rsidP="00147F09">
      <w:pPr>
        <w:numPr>
          <w:ilvl w:val="0"/>
          <w:numId w:val="16"/>
        </w:numPr>
        <w:tabs>
          <w:tab w:val="clear" w:pos="360"/>
          <w:tab w:val="num" w:pos="720"/>
        </w:tabs>
        <w:ind w:left="720" w:right="8"/>
        <w:rPr>
          <w:rFonts w:ascii="Arial" w:hAnsi="Arial" w:cs="Arial"/>
          <w:sz w:val="22"/>
          <w:szCs w:val="22"/>
        </w:rPr>
      </w:pPr>
      <w:r w:rsidRPr="00FE4496">
        <w:rPr>
          <w:rFonts w:ascii="Arial" w:hAnsi="Arial" w:cs="Arial"/>
          <w:sz w:val="22"/>
          <w:szCs w:val="22"/>
        </w:rPr>
        <w:t>tremors and convulsions</w:t>
      </w:r>
    </w:p>
    <w:p w:rsidR="00F25721" w:rsidRPr="00FE4496" w:rsidRDefault="00F25721" w:rsidP="00147F09">
      <w:pPr>
        <w:numPr>
          <w:ilvl w:val="0"/>
          <w:numId w:val="17"/>
        </w:numPr>
        <w:tabs>
          <w:tab w:val="clear" w:pos="360"/>
          <w:tab w:val="num" w:pos="720"/>
        </w:tabs>
        <w:ind w:left="720" w:right="8"/>
        <w:rPr>
          <w:rFonts w:ascii="Arial" w:hAnsi="Arial" w:cs="Arial"/>
          <w:sz w:val="22"/>
          <w:szCs w:val="22"/>
        </w:rPr>
      </w:pPr>
      <w:r w:rsidRPr="00FE4496">
        <w:rPr>
          <w:rFonts w:ascii="Arial" w:hAnsi="Arial" w:cs="Arial"/>
          <w:sz w:val="22"/>
          <w:szCs w:val="22"/>
        </w:rPr>
        <w:t>activation of vomiting centres (CNS)</w:t>
      </w:r>
    </w:p>
    <w:p w:rsidR="00F25721" w:rsidRPr="00FE4496" w:rsidRDefault="00F25721" w:rsidP="00147F09">
      <w:pPr>
        <w:numPr>
          <w:ilvl w:val="0"/>
          <w:numId w:val="18"/>
        </w:numPr>
        <w:tabs>
          <w:tab w:val="clear" w:pos="360"/>
          <w:tab w:val="num" w:pos="720"/>
        </w:tabs>
        <w:ind w:left="720" w:right="8"/>
        <w:rPr>
          <w:rFonts w:ascii="Arial" w:hAnsi="Arial" w:cs="Arial"/>
          <w:sz w:val="22"/>
          <w:szCs w:val="22"/>
        </w:rPr>
      </w:pPr>
      <w:r w:rsidRPr="00FE4496">
        <w:rPr>
          <w:rFonts w:ascii="Arial" w:hAnsi="Arial" w:cs="Arial"/>
          <w:sz w:val="22"/>
          <w:szCs w:val="22"/>
        </w:rPr>
        <w:t>depression of medullary respiratory centre, respiratory failure, death.</w:t>
      </w:r>
    </w:p>
    <w:p w:rsidR="00F25721" w:rsidRPr="00FE4496" w:rsidRDefault="00F25721" w:rsidP="00F25721">
      <w:pPr>
        <w:tabs>
          <w:tab w:val="left" w:pos="720"/>
        </w:tabs>
        <w:ind w:right="8"/>
        <w:rPr>
          <w:rFonts w:ascii="Arial" w:hAnsi="Arial" w:cs="Arial"/>
          <w:b/>
          <w:sz w:val="22"/>
          <w:szCs w:val="22"/>
        </w:rPr>
      </w:pPr>
    </w:p>
    <w:p w:rsidR="00F25721" w:rsidRPr="00FE4496" w:rsidRDefault="00F25721" w:rsidP="00147F09">
      <w:pPr>
        <w:numPr>
          <w:ilvl w:val="0"/>
          <w:numId w:val="18"/>
        </w:numPr>
        <w:tabs>
          <w:tab w:val="clear" w:pos="360"/>
          <w:tab w:val="num" w:pos="720"/>
        </w:tabs>
        <w:ind w:left="720" w:right="8"/>
        <w:rPr>
          <w:rFonts w:ascii="Arial" w:hAnsi="Arial" w:cs="Arial"/>
          <w:sz w:val="22"/>
          <w:szCs w:val="22"/>
        </w:rPr>
      </w:pPr>
      <w:r w:rsidRPr="00FE4496">
        <w:rPr>
          <w:rFonts w:ascii="Arial" w:hAnsi="Arial" w:cs="Arial"/>
          <w:b/>
          <w:sz w:val="22"/>
          <w:szCs w:val="22"/>
        </w:rPr>
        <w:t>Clincal Use:</w:t>
      </w:r>
      <w:r w:rsidRPr="00FE4496">
        <w:rPr>
          <w:rFonts w:ascii="Arial" w:hAnsi="Arial" w:cs="Arial"/>
          <w:b/>
          <w:sz w:val="22"/>
          <w:szCs w:val="22"/>
        </w:rPr>
        <w:tab/>
      </w:r>
      <w:r w:rsidRPr="00FE4496">
        <w:rPr>
          <w:rFonts w:ascii="Arial" w:hAnsi="Arial" w:cs="Arial"/>
          <w:sz w:val="22"/>
          <w:szCs w:val="22"/>
        </w:rPr>
        <w:tab/>
      </w:r>
      <w:r w:rsidRPr="00FE4496">
        <w:rPr>
          <w:rFonts w:ascii="Arial" w:hAnsi="Arial" w:cs="Arial"/>
          <w:sz w:val="22"/>
          <w:szCs w:val="22"/>
        </w:rPr>
        <w:tab/>
      </w:r>
    </w:p>
    <w:p w:rsidR="00F25721" w:rsidRPr="00FE4496" w:rsidRDefault="00F25721" w:rsidP="00F25721">
      <w:pPr>
        <w:ind w:right="8"/>
        <w:rPr>
          <w:rFonts w:ascii="Arial" w:hAnsi="Arial" w:cs="Arial"/>
          <w:sz w:val="22"/>
          <w:szCs w:val="22"/>
        </w:rPr>
      </w:pPr>
      <w:r w:rsidRPr="00FE4496">
        <w:rPr>
          <w:rFonts w:ascii="Arial" w:hAnsi="Arial" w:cs="Arial"/>
          <w:sz w:val="22"/>
          <w:szCs w:val="22"/>
        </w:rPr>
        <w:t>Local anaesthetic in ophthalmology (rare); do not co-administer with adrenaline.</w:t>
      </w: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p>
    <w:p w:rsidR="00F25721" w:rsidRPr="00FE4496" w:rsidRDefault="00F25721" w:rsidP="00F25721">
      <w:pPr>
        <w:numPr>
          <w:ilvl w:val="0"/>
          <w:numId w:val="19"/>
        </w:numPr>
        <w:tabs>
          <w:tab w:val="left" w:pos="720"/>
        </w:tabs>
        <w:ind w:right="8"/>
        <w:rPr>
          <w:rFonts w:ascii="Arial" w:hAnsi="Arial" w:cs="Arial"/>
          <w:sz w:val="22"/>
          <w:szCs w:val="22"/>
        </w:rPr>
      </w:pPr>
      <w:r w:rsidRPr="00FE4496">
        <w:rPr>
          <w:rFonts w:ascii="Arial" w:hAnsi="Arial" w:cs="Arial"/>
          <w:sz w:val="22"/>
          <w:szCs w:val="22"/>
        </w:rPr>
        <w:t>Well absorbed from all sites; readily crosses blood-brain barrier (unlike adrenaline and nor-adrenaline)</w:t>
      </w:r>
    </w:p>
    <w:p w:rsidR="00F25721" w:rsidRPr="00FE4496" w:rsidRDefault="00F25721" w:rsidP="00F25721">
      <w:pPr>
        <w:numPr>
          <w:ilvl w:val="0"/>
          <w:numId w:val="20"/>
        </w:numPr>
        <w:tabs>
          <w:tab w:val="left" w:pos="720"/>
        </w:tabs>
        <w:ind w:right="8"/>
        <w:rPr>
          <w:rFonts w:ascii="Arial" w:hAnsi="Arial" w:cs="Arial"/>
          <w:sz w:val="22"/>
          <w:szCs w:val="22"/>
        </w:rPr>
      </w:pPr>
      <w:r w:rsidRPr="00FE4496">
        <w:rPr>
          <w:rFonts w:ascii="Arial" w:hAnsi="Arial" w:cs="Arial"/>
          <w:sz w:val="22"/>
          <w:szCs w:val="22"/>
        </w:rPr>
        <w:t>Degraded by plasma esterases and hepatic enzymes; plasma half life approximately 30 minutes; excreted in urine.</w:t>
      </w: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ab/>
      </w:r>
    </w:p>
    <w:p w:rsidR="00F25721" w:rsidRPr="00FE4496" w:rsidRDefault="00F25721" w:rsidP="00F25721">
      <w:pPr>
        <w:pStyle w:val="Heading4"/>
        <w:rPr>
          <w:rFonts w:ascii="Arial" w:hAnsi="Arial" w:cs="Arial"/>
          <w:szCs w:val="22"/>
        </w:rPr>
      </w:pPr>
      <w:r w:rsidRPr="00FE4496">
        <w:rPr>
          <w:rFonts w:ascii="Arial" w:hAnsi="Arial" w:cs="Arial"/>
          <w:szCs w:val="22"/>
        </w:rPr>
        <w:t xml:space="preserve">TYRAMINE a dietary amino acid found in foods such as cheese, red wine and soy sauce </w:t>
      </w:r>
    </w:p>
    <w:p w:rsidR="00F25721" w:rsidRPr="00FE4496" w:rsidRDefault="00F25721" w:rsidP="00F25721">
      <w:pPr>
        <w:tabs>
          <w:tab w:val="left" w:pos="720"/>
        </w:tabs>
        <w:ind w:right="8"/>
        <w:rPr>
          <w:rFonts w:ascii="Arial" w:hAnsi="Arial" w:cs="Arial"/>
          <w:b/>
          <w:sz w:val="22"/>
          <w:szCs w:val="22"/>
        </w:rPr>
      </w:pPr>
    </w:p>
    <w:p w:rsidR="00F25721" w:rsidRPr="00FE4496" w:rsidRDefault="00F25721" w:rsidP="00F25721">
      <w:pPr>
        <w:tabs>
          <w:tab w:val="left" w:pos="720"/>
        </w:tabs>
        <w:ind w:right="8"/>
        <w:rPr>
          <w:rFonts w:ascii="Arial" w:hAnsi="Arial" w:cs="Arial"/>
          <w:sz w:val="22"/>
          <w:szCs w:val="22"/>
        </w:rPr>
      </w:pPr>
      <w:r w:rsidRPr="00FE4496">
        <w:rPr>
          <w:rFonts w:ascii="Arial" w:hAnsi="Arial" w:cs="Arial"/>
          <w:b/>
          <w:sz w:val="22"/>
          <w:szCs w:val="22"/>
        </w:rPr>
        <w:t>(a) Actions:</w:t>
      </w:r>
    </w:p>
    <w:p w:rsidR="00F25721" w:rsidRPr="00FE4496" w:rsidRDefault="00F25721" w:rsidP="00F25721">
      <w:pPr>
        <w:numPr>
          <w:ilvl w:val="0"/>
          <w:numId w:val="21"/>
        </w:numPr>
        <w:tabs>
          <w:tab w:val="left" w:pos="720"/>
        </w:tabs>
        <w:ind w:right="8"/>
        <w:rPr>
          <w:rFonts w:ascii="Arial" w:hAnsi="Arial" w:cs="Arial"/>
          <w:sz w:val="22"/>
          <w:szCs w:val="22"/>
        </w:rPr>
      </w:pPr>
      <w:r w:rsidRPr="00FE4496">
        <w:rPr>
          <w:rFonts w:ascii="Arial" w:hAnsi="Arial" w:cs="Arial"/>
          <w:sz w:val="22"/>
          <w:szCs w:val="22"/>
        </w:rPr>
        <w:t>some weak agonistic activity in its own right at post synaptic adrenoceptors.</w:t>
      </w:r>
    </w:p>
    <w:p w:rsidR="00F25721" w:rsidRPr="00FE4496" w:rsidRDefault="00F25721" w:rsidP="00147F09">
      <w:pPr>
        <w:numPr>
          <w:ilvl w:val="0"/>
          <w:numId w:val="22"/>
        </w:numPr>
        <w:tabs>
          <w:tab w:val="left" w:pos="720"/>
        </w:tabs>
        <w:ind w:right="8"/>
        <w:rPr>
          <w:rFonts w:ascii="Arial" w:hAnsi="Arial" w:cs="Arial"/>
          <w:sz w:val="22"/>
          <w:szCs w:val="22"/>
        </w:rPr>
      </w:pPr>
      <w:r w:rsidRPr="00FE4496">
        <w:rPr>
          <w:rFonts w:ascii="Arial" w:hAnsi="Arial" w:cs="Arial"/>
          <w:sz w:val="22"/>
          <w:szCs w:val="22"/>
        </w:rPr>
        <w:t>competes with catecholamines for Uptake 1, i.e. it is taken up into adrenergic nerve terminals</w:t>
      </w:r>
    </w:p>
    <w:p w:rsidR="00F25721" w:rsidRPr="00FE4496" w:rsidRDefault="00F25721" w:rsidP="00147F09">
      <w:pPr>
        <w:numPr>
          <w:ilvl w:val="0"/>
          <w:numId w:val="23"/>
        </w:numPr>
        <w:tabs>
          <w:tab w:val="left" w:pos="720"/>
        </w:tabs>
        <w:ind w:right="8"/>
        <w:rPr>
          <w:rFonts w:ascii="Arial" w:hAnsi="Arial" w:cs="Arial"/>
          <w:sz w:val="22"/>
          <w:szCs w:val="22"/>
        </w:rPr>
      </w:pPr>
      <w:r w:rsidRPr="00FE4496">
        <w:rPr>
          <w:rFonts w:ascii="Arial" w:hAnsi="Arial" w:cs="Arial"/>
          <w:sz w:val="22"/>
          <w:szCs w:val="22"/>
        </w:rPr>
        <w:t>displaces nor-adrenaline from intracellular storage vesicles into cytosol; nor-adrenaline and tyramine compete for sites on MAO; cytoplasmic nor-adrenaline leaks through the neuronal membrane to act at postsynaptic adrenoceptors.</w:t>
      </w:r>
    </w:p>
    <w:p w:rsidR="00F25721" w:rsidRPr="00FE4496" w:rsidRDefault="00F25721" w:rsidP="00F25721">
      <w:pPr>
        <w:tabs>
          <w:tab w:val="left" w:pos="720"/>
        </w:tabs>
        <w:ind w:right="8"/>
        <w:rPr>
          <w:rFonts w:ascii="Arial" w:hAnsi="Arial" w:cs="Arial"/>
          <w:sz w:val="22"/>
          <w:szCs w:val="22"/>
        </w:rPr>
      </w:pPr>
    </w:p>
    <w:p w:rsidR="00F25721" w:rsidRPr="00FE4496" w:rsidRDefault="00F25721" w:rsidP="00F25721">
      <w:pPr>
        <w:tabs>
          <w:tab w:val="left" w:pos="720"/>
        </w:tabs>
        <w:ind w:right="8"/>
        <w:rPr>
          <w:rFonts w:ascii="Arial" w:hAnsi="Arial" w:cs="Arial"/>
          <w:sz w:val="22"/>
          <w:szCs w:val="22"/>
        </w:rPr>
      </w:pPr>
      <w:r w:rsidRPr="00FE4496">
        <w:rPr>
          <w:rFonts w:ascii="Arial" w:hAnsi="Arial" w:cs="Arial"/>
          <w:sz w:val="22"/>
          <w:szCs w:val="22"/>
        </w:rPr>
        <w:t xml:space="preserve">Under </w:t>
      </w:r>
      <w:r w:rsidRPr="00FE4496">
        <w:rPr>
          <w:rFonts w:ascii="Arial" w:hAnsi="Arial" w:cs="Arial"/>
          <w:b/>
          <w:sz w:val="22"/>
          <w:szCs w:val="22"/>
        </w:rPr>
        <w:t>normal conditions</w:t>
      </w:r>
      <w:r w:rsidRPr="00FE4496">
        <w:rPr>
          <w:rFonts w:ascii="Arial" w:hAnsi="Arial" w:cs="Arial"/>
          <w:sz w:val="22"/>
          <w:szCs w:val="22"/>
        </w:rPr>
        <w:t xml:space="preserve"> this is not a problem (extensive first pass metabolism, short half-life, does  not enter CNS)</w:t>
      </w:r>
    </w:p>
    <w:p w:rsidR="00F25721" w:rsidRPr="00FE4496" w:rsidRDefault="00F25721" w:rsidP="00F25721">
      <w:pPr>
        <w:tabs>
          <w:tab w:val="left" w:pos="720"/>
        </w:tabs>
        <w:ind w:right="8"/>
        <w:rPr>
          <w:rFonts w:ascii="Arial" w:hAnsi="Arial" w:cs="Arial"/>
          <w:sz w:val="22"/>
          <w:szCs w:val="22"/>
        </w:rPr>
      </w:pPr>
    </w:p>
    <w:p w:rsidR="008A4E34" w:rsidRDefault="00F25721" w:rsidP="00F25721">
      <w:pPr>
        <w:tabs>
          <w:tab w:val="left" w:pos="720"/>
        </w:tabs>
        <w:ind w:right="8"/>
      </w:pPr>
      <w:r w:rsidRPr="00FE4496">
        <w:rPr>
          <w:rFonts w:ascii="Arial" w:hAnsi="Arial" w:cs="Arial"/>
          <w:sz w:val="22"/>
          <w:szCs w:val="22"/>
        </w:rPr>
        <w:t xml:space="preserve">When </w:t>
      </w:r>
      <w:r w:rsidRPr="00FE4496">
        <w:rPr>
          <w:rFonts w:ascii="Arial" w:hAnsi="Arial" w:cs="Arial"/>
          <w:b/>
          <w:sz w:val="22"/>
          <w:szCs w:val="22"/>
        </w:rPr>
        <w:t>MOAs are inhibited</w:t>
      </w:r>
      <w:r w:rsidRPr="00FE4496">
        <w:rPr>
          <w:rFonts w:ascii="Arial" w:hAnsi="Arial" w:cs="Arial"/>
          <w:sz w:val="22"/>
          <w:szCs w:val="22"/>
        </w:rPr>
        <w:t xml:space="preserve"> (see lectures on MAO inhibitors as antidepressant drugs eg. phenelzine) ingestion of foods containing tyramine may cause a </w:t>
      </w:r>
      <w:r w:rsidRPr="00FE4496">
        <w:rPr>
          <w:rFonts w:ascii="Arial" w:hAnsi="Arial" w:cs="Arial"/>
          <w:b/>
          <w:sz w:val="22"/>
          <w:szCs w:val="22"/>
        </w:rPr>
        <w:t>hypertensive crisis</w:t>
      </w:r>
      <w:r w:rsidRPr="00FE4496">
        <w:rPr>
          <w:rFonts w:ascii="Arial" w:hAnsi="Arial" w:cs="Arial"/>
          <w:sz w:val="22"/>
          <w:szCs w:val="22"/>
        </w:rPr>
        <w:t xml:space="preserve"> </w:t>
      </w:r>
      <w:r w:rsidRPr="00FE4496">
        <w:rPr>
          <w:rFonts w:ascii="Arial" w:hAnsi="Arial" w:cs="Arial"/>
          <w:b/>
          <w:sz w:val="22"/>
          <w:szCs w:val="22"/>
        </w:rPr>
        <w:t>(the ‘cheese reaction’)</w:t>
      </w:r>
      <w:r w:rsidRPr="00FE4496">
        <w:t xml:space="preserve"> </w:t>
      </w:r>
    </w:p>
    <w:p w:rsidR="008A4E34" w:rsidRDefault="008A4E34">
      <w:r>
        <w:br w:type="page"/>
      </w:r>
    </w:p>
    <w:p w:rsidR="008A4E34" w:rsidRDefault="008A4E34">
      <w:pPr>
        <w:rPr>
          <w:rFonts w:ascii="Arial" w:hAnsi="Arial" w:cs="Arial"/>
          <w:b/>
          <w:sz w:val="28"/>
          <w:szCs w:val="28"/>
        </w:rPr>
      </w:pPr>
    </w:p>
    <w:p w:rsidR="00D47CDF" w:rsidRPr="00FE4496" w:rsidRDefault="006968C6" w:rsidP="00D47CDF">
      <w:pPr>
        <w:jc w:val="center"/>
        <w:rPr>
          <w:rFonts w:ascii="Arial" w:hAnsi="Arial" w:cs="Arial"/>
          <w:b/>
          <w:sz w:val="28"/>
          <w:szCs w:val="28"/>
        </w:rPr>
      </w:pPr>
      <w:r w:rsidRPr="00FE4496">
        <w:rPr>
          <w:rFonts w:ascii="Arial" w:hAnsi="Arial" w:cs="Arial"/>
          <w:b/>
          <w:sz w:val="28"/>
          <w:szCs w:val="28"/>
        </w:rPr>
        <w:t>SNS Antagonists</w:t>
      </w:r>
      <w:r w:rsidR="00FA5572" w:rsidRPr="00FE4496">
        <w:rPr>
          <w:rFonts w:ascii="Arial" w:hAnsi="Arial" w:cs="Arial"/>
          <w:b/>
          <w:sz w:val="28"/>
          <w:szCs w:val="28"/>
        </w:rPr>
        <w:t xml:space="preserve"> – Thursday </w:t>
      </w:r>
      <w:r w:rsidR="00FE2E66" w:rsidRPr="00FE4496">
        <w:rPr>
          <w:rFonts w:ascii="Arial" w:hAnsi="Arial" w:cs="Arial"/>
          <w:b/>
          <w:sz w:val="28"/>
          <w:szCs w:val="28"/>
        </w:rPr>
        <w:t>2</w:t>
      </w:r>
      <w:r w:rsidR="00E529E7">
        <w:rPr>
          <w:rFonts w:ascii="Arial" w:hAnsi="Arial" w:cs="Arial"/>
          <w:b/>
          <w:sz w:val="28"/>
          <w:szCs w:val="28"/>
        </w:rPr>
        <w:t>5</w:t>
      </w:r>
      <w:r w:rsidR="008E7078" w:rsidRPr="00FE4496">
        <w:rPr>
          <w:rFonts w:ascii="Arial" w:hAnsi="Arial" w:cs="Arial"/>
          <w:b/>
          <w:sz w:val="28"/>
          <w:szCs w:val="28"/>
        </w:rPr>
        <w:t xml:space="preserve"> October</w:t>
      </w:r>
      <w:r w:rsidR="00FE2E66" w:rsidRPr="00FE4496">
        <w:rPr>
          <w:rFonts w:ascii="Arial" w:hAnsi="Arial" w:cs="Arial"/>
          <w:b/>
          <w:sz w:val="28"/>
          <w:szCs w:val="28"/>
        </w:rPr>
        <w:t xml:space="preserve"> 20</w:t>
      </w:r>
      <w:r w:rsidR="001B5AE2" w:rsidRPr="00FE4496">
        <w:rPr>
          <w:rFonts w:ascii="Arial" w:hAnsi="Arial" w:cs="Arial"/>
          <w:b/>
          <w:sz w:val="28"/>
          <w:szCs w:val="28"/>
        </w:rPr>
        <w:t>1</w:t>
      </w:r>
      <w:r w:rsidR="00E529E7">
        <w:rPr>
          <w:rFonts w:ascii="Arial" w:hAnsi="Arial" w:cs="Arial"/>
          <w:b/>
          <w:sz w:val="28"/>
          <w:szCs w:val="28"/>
        </w:rPr>
        <w:t>2</w:t>
      </w:r>
    </w:p>
    <w:p w:rsidR="006968C6" w:rsidRPr="00FE4496" w:rsidRDefault="006968C6" w:rsidP="00D47CDF">
      <w:pPr>
        <w:tabs>
          <w:tab w:val="left" w:pos="1985"/>
          <w:tab w:val="left" w:pos="3544"/>
          <w:tab w:val="left" w:pos="3686"/>
          <w:tab w:val="left" w:pos="4253"/>
        </w:tabs>
        <w:jc w:val="center"/>
        <w:rPr>
          <w:rFonts w:ascii="Arial" w:hAnsi="Arial" w:cs="Arial"/>
          <w:sz w:val="24"/>
          <w:szCs w:val="24"/>
        </w:rPr>
      </w:pPr>
    </w:p>
    <w:p w:rsidR="00912194" w:rsidRPr="00FE4496" w:rsidRDefault="006968C6" w:rsidP="00D47CDF">
      <w:pPr>
        <w:tabs>
          <w:tab w:val="left" w:pos="1985"/>
          <w:tab w:val="left" w:pos="3544"/>
          <w:tab w:val="left" w:pos="3686"/>
          <w:tab w:val="left" w:pos="4253"/>
        </w:tabs>
        <w:jc w:val="center"/>
        <w:rPr>
          <w:rFonts w:ascii="Arial" w:hAnsi="Arial" w:cs="Arial"/>
          <w:sz w:val="24"/>
          <w:szCs w:val="24"/>
        </w:rPr>
      </w:pPr>
      <w:r w:rsidRPr="00FE4496">
        <w:rPr>
          <w:rFonts w:ascii="Arial" w:hAnsi="Arial" w:cs="Arial"/>
          <w:sz w:val="24"/>
          <w:szCs w:val="24"/>
        </w:rPr>
        <w:t>Dr David Dexter</w:t>
      </w:r>
    </w:p>
    <w:p w:rsidR="00D47CDF" w:rsidRPr="00FE4496" w:rsidRDefault="006968C6" w:rsidP="00D47CDF">
      <w:pPr>
        <w:tabs>
          <w:tab w:val="left" w:pos="1985"/>
          <w:tab w:val="left" w:pos="3544"/>
          <w:tab w:val="left" w:pos="3686"/>
          <w:tab w:val="left" w:pos="4253"/>
        </w:tabs>
        <w:jc w:val="center"/>
        <w:rPr>
          <w:rFonts w:ascii="Arial" w:hAnsi="Arial" w:cs="Arial"/>
          <w:sz w:val="22"/>
        </w:rPr>
      </w:pPr>
      <w:r w:rsidRPr="00FE4496">
        <w:rPr>
          <w:rFonts w:ascii="Arial" w:hAnsi="Arial" w:cs="Arial"/>
          <w:sz w:val="22"/>
        </w:rPr>
        <w:t>d.dexter@imperial.ac.uk</w:t>
      </w:r>
    </w:p>
    <w:p w:rsidR="00D47CDF" w:rsidRPr="00FE4496" w:rsidRDefault="00D47CDF" w:rsidP="00D47CDF">
      <w:pPr>
        <w:pStyle w:val="CommentText"/>
        <w:rPr>
          <w:rFonts w:ascii="Arial" w:hAnsi="Arial" w:cs="Arial"/>
          <w:lang w:val="en-US"/>
        </w:rPr>
      </w:pPr>
    </w:p>
    <w:p w:rsidR="00D47CDF" w:rsidRDefault="00C27515" w:rsidP="00912194">
      <w:pPr>
        <w:pStyle w:val="Heading7"/>
        <w:tabs>
          <w:tab w:val="clear" w:pos="1276"/>
          <w:tab w:val="clear" w:pos="1843"/>
          <w:tab w:val="clear" w:pos="2268"/>
          <w:tab w:val="clear" w:pos="2694"/>
          <w:tab w:val="clear" w:pos="2835"/>
        </w:tabs>
        <w:jc w:val="left"/>
        <w:rPr>
          <w:lang w:val="en-US"/>
        </w:rPr>
      </w:pPr>
      <w:r>
        <w:rPr>
          <w:lang w:val="en-US"/>
        </w:rPr>
        <w:t>Learning o</w:t>
      </w:r>
      <w:r w:rsidR="00D47CDF" w:rsidRPr="00FE4496">
        <w:rPr>
          <w:lang w:val="en-US"/>
        </w:rPr>
        <w:t>bjectives</w:t>
      </w:r>
    </w:p>
    <w:p w:rsidR="00C27515" w:rsidRPr="00C27515" w:rsidRDefault="00C27515" w:rsidP="00C27515">
      <w:pPr>
        <w:rPr>
          <w:lang w:val="en-US"/>
        </w:rPr>
      </w:pPr>
    </w:p>
    <w:p w:rsidR="000E0383" w:rsidRPr="00FE4496" w:rsidRDefault="000E0383" w:rsidP="00912194">
      <w:pPr>
        <w:numPr>
          <w:ilvl w:val="0"/>
          <w:numId w:val="27"/>
        </w:numPr>
        <w:rPr>
          <w:rFonts w:ascii="Arial" w:hAnsi="Arial" w:cs="Arial"/>
          <w:sz w:val="22"/>
          <w:szCs w:val="22"/>
        </w:rPr>
      </w:pPr>
      <w:r w:rsidRPr="00FE4496">
        <w:rPr>
          <w:rFonts w:ascii="Arial" w:hAnsi="Arial" w:cs="Arial"/>
          <w:sz w:val="22"/>
          <w:szCs w:val="22"/>
        </w:rPr>
        <w:t>Name common examples of non-selective and selective SNS antagonists and what are they clinically used for.</w:t>
      </w:r>
    </w:p>
    <w:p w:rsidR="000E0383" w:rsidRPr="00FE4496" w:rsidRDefault="000E0383" w:rsidP="00912194">
      <w:pPr>
        <w:numPr>
          <w:ilvl w:val="0"/>
          <w:numId w:val="27"/>
        </w:numPr>
        <w:rPr>
          <w:rFonts w:ascii="Arial" w:hAnsi="Arial" w:cs="Arial"/>
          <w:sz w:val="22"/>
          <w:szCs w:val="22"/>
        </w:rPr>
      </w:pPr>
      <w:r w:rsidRPr="00FE4496">
        <w:rPr>
          <w:rFonts w:ascii="Arial" w:hAnsi="Arial" w:cs="Arial"/>
          <w:sz w:val="22"/>
          <w:szCs w:val="22"/>
        </w:rPr>
        <w:t>How do SNS antagonists produce their anti-hypertensive effects and what are their side effects?</w:t>
      </w:r>
    </w:p>
    <w:p w:rsidR="000E0383" w:rsidRPr="00FE4496" w:rsidRDefault="000E0383" w:rsidP="00912194">
      <w:pPr>
        <w:numPr>
          <w:ilvl w:val="0"/>
          <w:numId w:val="27"/>
        </w:numPr>
        <w:rPr>
          <w:rFonts w:ascii="Arial" w:hAnsi="Arial" w:cs="Arial"/>
          <w:sz w:val="22"/>
          <w:szCs w:val="22"/>
        </w:rPr>
      </w:pPr>
      <w:r w:rsidRPr="00FE4496">
        <w:rPr>
          <w:rFonts w:ascii="Arial" w:hAnsi="Arial" w:cs="Arial"/>
          <w:sz w:val="22"/>
          <w:szCs w:val="22"/>
        </w:rPr>
        <w:t>Compare the effects produced by selective and non-selective antagonists, name examples of each drug.</w:t>
      </w:r>
    </w:p>
    <w:p w:rsidR="000E0383" w:rsidRPr="00FE4496" w:rsidRDefault="000E0383" w:rsidP="00912194">
      <w:pPr>
        <w:numPr>
          <w:ilvl w:val="0"/>
          <w:numId w:val="27"/>
        </w:numPr>
        <w:rPr>
          <w:rFonts w:ascii="Arial" w:hAnsi="Arial" w:cs="Arial"/>
          <w:sz w:val="22"/>
          <w:szCs w:val="22"/>
        </w:rPr>
      </w:pPr>
      <w:r w:rsidRPr="00FE4496">
        <w:rPr>
          <w:rFonts w:ascii="Arial" w:hAnsi="Arial" w:cs="Arial"/>
          <w:sz w:val="22"/>
          <w:szCs w:val="22"/>
        </w:rPr>
        <w:t>What other beneficial effects does Prazosin have which is increasing its popularity as an anti-hypertensive?</w:t>
      </w:r>
    </w:p>
    <w:p w:rsidR="000E0383" w:rsidRPr="00FE4496" w:rsidRDefault="000E0383" w:rsidP="00912194">
      <w:pPr>
        <w:numPr>
          <w:ilvl w:val="0"/>
          <w:numId w:val="27"/>
        </w:numPr>
        <w:rPr>
          <w:rFonts w:ascii="Arial" w:hAnsi="Arial" w:cs="Arial"/>
          <w:sz w:val="22"/>
          <w:szCs w:val="22"/>
        </w:rPr>
      </w:pPr>
      <w:r w:rsidRPr="00FE4496">
        <w:rPr>
          <w:rFonts w:ascii="Arial" w:hAnsi="Arial" w:cs="Arial"/>
          <w:sz w:val="22"/>
          <w:szCs w:val="22"/>
        </w:rPr>
        <w:t>Describe the actions of the false transmitter methyldopa and what are its clinical uses and side effects.</w:t>
      </w:r>
    </w:p>
    <w:p w:rsidR="000E0383" w:rsidRPr="00FE4496" w:rsidRDefault="000E0383" w:rsidP="00912194">
      <w:pPr>
        <w:numPr>
          <w:ilvl w:val="0"/>
          <w:numId w:val="27"/>
        </w:numPr>
        <w:rPr>
          <w:rFonts w:ascii="Arial" w:hAnsi="Arial" w:cs="Arial"/>
          <w:sz w:val="22"/>
          <w:szCs w:val="22"/>
        </w:rPr>
      </w:pPr>
      <w:r w:rsidRPr="00FE4496">
        <w:rPr>
          <w:rFonts w:ascii="Arial" w:hAnsi="Arial" w:cs="Arial"/>
          <w:sz w:val="22"/>
          <w:szCs w:val="22"/>
        </w:rPr>
        <w:t>How can SNS antagonist drugs be used to treat arrhthymias and angina?</w:t>
      </w:r>
    </w:p>
    <w:p w:rsidR="000E0383" w:rsidRPr="00FE4496" w:rsidRDefault="000E0383" w:rsidP="00912194">
      <w:pPr>
        <w:numPr>
          <w:ilvl w:val="0"/>
          <w:numId w:val="27"/>
        </w:numPr>
        <w:rPr>
          <w:rFonts w:ascii="Arial" w:hAnsi="Arial" w:cs="Arial"/>
          <w:snapToGrid w:val="0"/>
          <w:color w:val="000000"/>
          <w:sz w:val="22"/>
          <w:szCs w:val="22"/>
        </w:rPr>
      </w:pPr>
      <w:r w:rsidRPr="00FE4496">
        <w:rPr>
          <w:rFonts w:ascii="Arial" w:hAnsi="Arial" w:cs="Arial"/>
          <w:sz w:val="22"/>
          <w:szCs w:val="22"/>
        </w:rPr>
        <w:t>What is glaucoma and how is the aqueous humor formed in the eye?</w:t>
      </w:r>
    </w:p>
    <w:p w:rsidR="000E0383" w:rsidRPr="00FE4496" w:rsidRDefault="000E0383" w:rsidP="00912194">
      <w:pPr>
        <w:numPr>
          <w:ilvl w:val="0"/>
          <w:numId w:val="27"/>
        </w:numPr>
        <w:rPr>
          <w:rFonts w:ascii="Arial" w:hAnsi="Arial" w:cs="Arial"/>
          <w:snapToGrid w:val="0"/>
          <w:color w:val="000000"/>
          <w:sz w:val="22"/>
          <w:szCs w:val="22"/>
        </w:rPr>
      </w:pPr>
      <w:r w:rsidRPr="00FE4496">
        <w:rPr>
          <w:rFonts w:ascii="Arial" w:hAnsi="Arial" w:cs="Arial"/>
          <w:sz w:val="22"/>
          <w:szCs w:val="22"/>
        </w:rPr>
        <w:t>Describe how SNS agonists and antagonists can be used in the treatment of glaucoma. What other drugs can be used to treat glaucoma and by what mechanisms do they work?</w:t>
      </w:r>
    </w:p>
    <w:p w:rsidR="00D47CDF" w:rsidRPr="00FE4496" w:rsidRDefault="006538A9" w:rsidP="00912194">
      <w:pPr>
        <w:rPr>
          <w:rFonts w:ascii="Arial" w:hAnsi="Arial" w:cs="Arial"/>
          <w:sz w:val="22"/>
        </w:rPr>
      </w:pPr>
      <w:r>
        <w:rPr>
          <w:rFonts w:ascii="Arial" w:hAnsi="Arial" w:cs="Arial"/>
        </w:rPr>
        <w:pict>
          <v:rect id="_x0000_i1049" style="width:0;height:1.5pt" o:hrstd="t" o:hr="t" fillcolor="gray" stroked="f"/>
        </w:pict>
      </w:r>
    </w:p>
    <w:p w:rsidR="00D47CDF" w:rsidRPr="00FE4496" w:rsidRDefault="00D47CDF" w:rsidP="00912194">
      <w:pPr>
        <w:outlineLvl w:val="0"/>
        <w:rPr>
          <w:rFonts w:ascii="Arial" w:hAnsi="Arial" w:cs="Arial"/>
          <w:b/>
          <w:sz w:val="22"/>
        </w:rPr>
      </w:pPr>
    </w:p>
    <w:p w:rsidR="000E0383" w:rsidRPr="00FE4496" w:rsidRDefault="000E0383" w:rsidP="00912194">
      <w:pPr>
        <w:pStyle w:val="Heading3"/>
        <w:jc w:val="left"/>
      </w:pPr>
      <w:bookmarkStart w:id="17" w:name="_Toc82322740"/>
      <w:r w:rsidRPr="00FE4496">
        <w:t>ADRENOCEPTOR ANTAGONISTS</w:t>
      </w:r>
      <w:bookmarkEnd w:id="17"/>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Non-selective: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1</w:t>
      </w:r>
      <w:r w:rsidRPr="00FE4496">
        <w:rPr>
          <w:rFonts w:ascii="Arial" w:hAnsi="Arial" w:cs="Arial"/>
          <w:snapToGrid w:val="0"/>
          <w:color w:val="000000"/>
          <w:sz w:val="22"/>
          <w:szCs w:val="22"/>
        </w:rPr>
        <w:t xml:space="preserve">+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1</w:t>
      </w:r>
      <w:r w:rsidRPr="00FE4496">
        <w:rPr>
          <w:rFonts w:ascii="Arial" w:hAnsi="Arial" w:cs="Arial"/>
          <w:snapToGrid w:val="0"/>
          <w:color w:val="000000"/>
          <w:sz w:val="22"/>
          <w:szCs w:val="22"/>
        </w:rPr>
        <w:t xml:space="preserve">) </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1</w:t>
      </w:r>
      <w:r w:rsidRPr="00FE4496">
        <w:rPr>
          <w:rFonts w:ascii="Arial" w:hAnsi="Arial" w:cs="Arial"/>
          <w:snapToGrid w:val="0"/>
          <w:color w:val="000000"/>
          <w:sz w:val="22"/>
          <w:szCs w:val="22"/>
        </w:rPr>
        <w:t xml:space="preserve">+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2</w:t>
      </w:r>
      <w:r w:rsidRPr="00FE4496">
        <w:rPr>
          <w:rFonts w:ascii="Arial" w:hAnsi="Arial" w:cs="Arial"/>
          <w:snapToGrid w:val="0"/>
          <w:color w:val="000000"/>
          <w:sz w:val="22"/>
          <w:szCs w:val="22"/>
        </w:rPr>
        <w:t xml:space="preserve"> : </w:t>
      </w:r>
    </w:p>
    <w:p w:rsidR="000E0383" w:rsidRPr="00FE4496" w:rsidRDefault="000E0383" w:rsidP="00912194">
      <w:pPr>
        <w:rPr>
          <w:rFonts w:ascii="Arial" w:hAnsi="Arial" w:cs="Arial"/>
          <w:snapToGrid w:val="0"/>
          <w:color w:val="000000"/>
          <w:sz w:val="22"/>
          <w:szCs w:val="22"/>
        </w:rPr>
      </w:pP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1</w:t>
      </w:r>
      <w:r w:rsidRPr="00FE4496">
        <w:rPr>
          <w:rFonts w:ascii="Arial" w:hAnsi="Arial" w:cs="Arial"/>
          <w:snapToGrid w:val="0"/>
          <w:color w:val="000000"/>
          <w:sz w:val="22"/>
          <w:szCs w:val="22"/>
        </w:rPr>
        <w:t xml:space="preserve">: </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 xml:space="preserve">1 </w:t>
      </w:r>
      <w:r w:rsidRPr="00FE4496">
        <w:rPr>
          <w:rFonts w:ascii="Arial" w:hAnsi="Arial" w:cs="Arial"/>
          <w:snapToGrid w:val="0"/>
          <w:color w:val="000000"/>
          <w:sz w:val="22"/>
          <w:szCs w:val="22"/>
        </w:rPr>
        <w:t xml:space="preserve">+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2</w:t>
      </w:r>
      <w:r w:rsidRPr="00FE4496">
        <w:rPr>
          <w:rFonts w:ascii="Arial" w:hAnsi="Arial" w:cs="Arial"/>
          <w:snapToGrid w:val="0"/>
          <w:color w:val="000000"/>
          <w:sz w:val="22"/>
          <w:szCs w:val="22"/>
        </w:rPr>
        <w:t xml:space="preserve">: </w:t>
      </w:r>
    </w:p>
    <w:p w:rsidR="000E0383" w:rsidRPr="00FE4496" w:rsidRDefault="000E0383" w:rsidP="00912194">
      <w:pPr>
        <w:rPr>
          <w:rFonts w:ascii="Arial" w:hAnsi="Arial" w:cs="Arial"/>
          <w:snapToGrid w:val="0"/>
          <w:color w:val="000000"/>
          <w:sz w:val="22"/>
          <w:szCs w:val="22"/>
        </w:rPr>
      </w:pP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1</w:t>
      </w:r>
      <w:r w:rsidRPr="00FE4496">
        <w:rPr>
          <w:rFonts w:ascii="Arial" w:hAnsi="Arial" w:cs="Arial"/>
          <w:snapToGrid w:val="0"/>
          <w:color w:val="000000"/>
          <w:sz w:val="22"/>
          <w:szCs w:val="22"/>
        </w:rPr>
        <w:t xml:space="preserve">: </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HYPERTENSION</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Increased Blood pressure associated with an increased risk of other diseases. It is a sign rather than a disease itself. Underlying cause rarely diagnosed.</w:t>
      </w:r>
      <w:r w:rsidRPr="00FE4496">
        <w:rPr>
          <w:rFonts w:ascii="Arial" w:hAnsi="Arial" w:cs="Arial"/>
          <w:color w:val="000000"/>
          <w:sz w:val="22"/>
          <w:szCs w:val="22"/>
        </w:rPr>
        <w:t xml:space="preserve"> </w:t>
      </w:r>
      <w:r w:rsidRPr="00FE4496">
        <w:rPr>
          <w:rFonts w:ascii="Arial" w:hAnsi="Arial" w:cs="Arial"/>
          <w:snapToGrid w:val="0"/>
          <w:color w:val="000000"/>
          <w:sz w:val="22"/>
          <w:szCs w:val="22"/>
        </w:rPr>
        <w:t>Defined as sustained diastolic arterial pressure greater than 90 mmHg</w:t>
      </w:r>
    </w:p>
    <w:p w:rsidR="000E0383" w:rsidRPr="00FE4496" w:rsidRDefault="000E0383" w:rsidP="00912194">
      <w:pPr>
        <w:rPr>
          <w:rFonts w:ascii="Arial" w:hAnsi="Arial" w:cs="Arial"/>
          <w:b/>
          <w:snapToGrid w:val="0"/>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MAIN ELEMENTS THAT CONTRIBUTE TO HYPERTENSION:</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b/>
          <w:snapToGrid w:val="0"/>
          <w:color w:val="000000"/>
          <w:sz w:val="22"/>
          <w:szCs w:val="22"/>
        </w:rPr>
        <w:t>TISSUE TARGETS FOR ANTIHYPERTENSIVES: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Sympathetic nerves that release the vasoconstrictor norepinephrine. The Kidney which regulates blood volume. The heart. Arterioles-determine peripheral resistance. </w:t>
      </w:r>
      <w:smartTag w:uri="urn:schemas-microsoft-com:office:smarttags" w:element="stockticker">
        <w:r w:rsidRPr="00FE4496">
          <w:rPr>
            <w:rFonts w:ascii="Arial" w:hAnsi="Arial" w:cs="Arial"/>
            <w:snapToGrid w:val="0"/>
            <w:color w:val="000000"/>
            <w:sz w:val="22"/>
            <w:szCs w:val="22"/>
          </w:rPr>
          <w:t>CNS</w:t>
        </w:r>
      </w:smartTag>
      <w:r w:rsidRPr="00FE4496">
        <w:rPr>
          <w:rFonts w:ascii="Arial" w:hAnsi="Arial" w:cs="Arial"/>
          <w:snapToGrid w:val="0"/>
          <w:color w:val="000000"/>
          <w:sz w:val="22"/>
          <w:szCs w:val="22"/>
        </w:rPr>
        <w:t>-determines blood pressure set point and regulates some systems involved in Blood pressure control.</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Symbol" w:hAnsi="Symbol" w:cs="Arial"/>
          <w:b/>
          <w:snapToGrid w:val="0"/>
          <w:color w:val="000000"/>
          <w:sz w:val="22"/>
          <w:szCs w:val="22"/>
        </w:rPr>
        <w:t></w:t>
      </w:r>
      <w:r w:rsidRPr="00FE4496">
        <w:rPr>
          <w:rFonts w:ascii="Arial" w:hAnsi="Arial" w:cs="Arial"/>
          <w:b/>
          <w:snapToGrid w:val="0"/>
          <w:color w:val="000000"/>
          <w:sz w:val="22"/>
          <w:szCs w:val="22"/>
        </w:rPr>
        <w:t>-ADRENOCEPTOR ANTAGONISTS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 </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  </w:t>
      </w:r>
    </w:p>
    <w:p w:rsidR="000E0383" w:rsidRPr="00FE4496" w:rsidRDefault="000E0383" w:rsidP="00912194">
      <w:pPr>
        <w:rPr>
          <w:rFonts w:ascii="Arial" w:hAnsi="Arial" w:cs="Arial"/>
          <w:color w:val="000000"/>
          <w:sz w:val="22"/>
          <w:szCs w:val="22"/>
        </w:rPr>
      </w:pPr>
      <w:smartTag w:uri="urn:schemas-microsoft-com:office:smarttags" w:element="stockticker">
        <w:r w:rsidRPr="00FE4496">
          <w:rPr>
            <w:rFonts w:ascii="Arial" w:hAnsi="Arial" w:cs="Arial"/>
            <w:color w:val="000000"/>
            <w:sz w:val="22"/>
            <w:szCs w:val="22"/>
          </w:rPr>
          <w:t>PRE</w:t>
        </w:r>
      </w:smartTag>
      <w:r w:rsidRPr="00FE4496">
        <w:rPr>
          <w:rFonts w:ascii="Arial" w:hAnsi="Arial" w:cs="Arial"/>
          <w:color w:val="000000"/>
          <w:sz w:val="22"/>
          <w:szCs w:val="22"/>
        </w:rPr>
        <w:t>-SYNAPTIC EFFECTS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Blockade of the facilitatory effects of presynaptic </w:t>
      </w:r>
      <w:r w:rsidRPr="00FE4496">
        <w:rPr>
          <w:rFonts w:ascii="Symbol" w:hAnsi="Symbol" w:cs="Arial"/>
          <w:snapToGrid w:val="0"/>
          <w:color w:val="000000"/>
          <w:sz w:val="22"/>
          <w:szCs w:val="22"/>
        </w:rPr>
        <w:t></w:t>
      </w:r>
      <w:r w:rsidRPr="00FE4496">
        <w:rPr>
          <w:rFonts w:ascii="Arial" w:hAnsi="Arial" w:cs="Arial"/>
          <w:snapToGrid w:val="0"/>
          <w:color w:val="000000"/>
          <w:sz w:val="22"/>
          <w:szCs w:val="22"/>
        </w:rPr>
        <w:t>-adrenoceptors on norepinephrine release may also contribute to the antihypertensive effect.</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p>
    <w:p w:rsidR="000E0383" w:rsidRPr="00FE4496" w:rsidRDefault="00912194" w:rsidP="00912194">
      <w:pPr>
        <w:rPr>
          <w:rFonts w:ascii="Arial" w:hAnsi="Arial" w:cs="Arial"/>
          <w:snapToGrid w:val="0"/>
          <w:color w:val="000000"/>
          <w:sz w:val="22"/>
          <w:szCs w:val="22"/>
        </w:rPr>
      </w:pPr>
      <w:r w:rsidRPr="00FE4496">
        <w:rPr>
          <w:rFonts w:ascii="Arial" w:hAnsi="Arial" w:cs="Arial"/>
          <w:snapToGrid w:val="0"/>
          <w:color w:val="000000"/>
          <w:sz w:val="22"/>
          <w:szCs w:val="22"/>
        </w:rPr>
        <w:br w:type="page"/>
      </w: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lastRenderedPageBreak/>
        <w:t xml:space="preserve">UNWANTED EFFECTS </w:t>
      </w:r>
      <w:r w:rsidRPr="00FE4496">
        <w:rPr>
          <w:rFonts w:ascii="Symbol" w:hAnsi="Symbol" w:cs="Arial"/>
          <w:b/>
          <w:snapToGrid w:val="0"/>
          <w:color w:val="000000"/>
          <w:sz w:val="22"/>
          <w:szCs w:val="22"/>
        </w:rPr>
        <w:t></w:t>
      </w:r>
      <w:r w:rsidRPr="00FE4496">
        <w:rPr>
          <w:rFonts w:ascii="Arial" w:hAnsi="Arial" w:cs="Arial"/>
          <w:b/>
          <w:snapToGrid w:val="0"/>
          <w:color w:val="000000"/>
          <w:sz w:val="22"/>
          <w:szCs w:val="22"/>
        </w:rPr>
        <w:t>-ANTAGONISTS</w:t>
      </w:r>
    </w:p>
    <w:p w:rsidR="000E0383" w:rsidRPr="00FE4496" w:rsidRDefault="000E0383" w:rsidP="00912194">
      <w:pPr>
        <w:rPr>
          <w:rFonts w:ascii="Arial" w:hAnsi="Arial" w:cs="Arial"/>
          <w:snapToGrid w:val="0"/>
          <w:color w:val="000000"/>
          <w:sz w:val="22"/>
          <w:szCs w:val="22"/>
        </w:rPr>
      </w:pPr>
      <w:r w:rsidRPr="00FE4496">
        <w:rPr>
          <w:rFonts w:ascii="Arial" w:hAnsi="Arial" w:cs="Arial"/>
          <w:i/>
          <w:snapToGrid w:val="0"/>
          <w:color w:val="000000"/>
          <w:sz w:val="22"/>
          <w:szCs w:val="22"/>
        </w:rPr>
        <w:t xml:space="preserve">Bronchoconstriction – </w:t>
      </w:r>
    </w:p>
    <w:p w:rsidR="000E0383" w:rsidRPr="00FE4496" w:rsidRDefault="000E0383" w:rsidP="00912194">
      <w:pPr>
        <w:rPr>
          <w:rFonts w:ascii="Arial" w:hAnsi="Arial" w:cs="Arial"/>
          <w:i/>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i/>
          <w:snapToGrid w:val="0"/>
          <w:color w:val="000000"/>
          <w:sz w:val="22"/>
          <w:szCs w:val="22"/>
        </w:rPr>
        <w:t>- Cardiac Failure</w:t>
      </w:r>
      <w:r w:rsidRPr="00FE4496">
        <w:rPr>
          <w:rFonts w:ascii="Arial" w:hAnsi="Arial" w:cs="Arial"/>
          <w:snapToGrid w:val="0"/>
          <w:color w:val="000000"/>
          <w:sz w:val="22"/>
          <w:szCs w:val="22"/>
        </w:rPr>
        <w:t xml:space="preserve"> - Patients with heart disease may rely on a degree of sympathetic drive to the heart to maintain an adequate cardiac output, and removal of this by blocking </w:t>
      </w:r>
      <w:r w:rsidRPr="00FE4496">
        <w:rPr>
          <w:rFonts w:ascii="Symbol" w:hAnsi="Symbol" w:cs="Arial"/>
          <w:snapToGrid w:val="0"/>
          <w:color w:val="000000"/>
          <w:sz w:val="22"/>
          <w:szCs w:val="22"/>
        </w:rPr>
        <w:t></w:t>
      </w:r>
      <w:r w:rsidRPr="00FE4496">
        <w:rPr>
          <w:rFonts w:ascii="Arial" w:hAnsi="Arial" w:cs="Arial"/>
          <w:snapToGrid w:val="0"/>
          <w:color w:val="000000"/>
          <w:sz w:val="22"/>
          <w:szCs w:val="22"/>
        </w:rPr>
        <w:t>receptors will produce a degree of cardiac failure.</w:t>
      </w:r>
    </w:p>
    <w:p w:rsidR="000E0383" w:rsidRPr="00FE4496" w:rsidRDefault="000E0383" w:rsidP="00912194">
      <w:pPr>
        <w:rPr>
          <w:rFonts w:ascii="Arial" w:hAnsi="Arial" w:cs="Arial"/>
          <w:i/>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i/>
          <w:snapToGrid w:val="0"/>
          <w:color w:val="000000"/>
          <w:sz w:val="22"/>
          <w:szCs w:val="22"/>
        </w:rPr>
        <w:t xml:space="preserve">- Hypoglycaemia - </w:t>
      </w:r>
      <w:r w:rsidRPr="00FE4496">
        <w:rPr>
          <w:rFonts w:ascii="Arial" w:hAnsi="Arial" w:cs="Arial"/>
          <w:snapToGrid w:val="0"/>
          <w:color w:val="000000"/>
          <w:sz w:val="22"/>
          <w:szCs w:val="22"/>
        </w:rPr>
        <w:t xml:space="preserve">The sympathetic response to hypoglycaemia produces symptoms that are useful in warning diabetic patients of the urgent need for carbohydrate. Use of </w:t>
      </w:r>
      <w:r w:rsidRPr="00FE4496">
        <w:rPr>
          <w:rFonts w:ascii="Symbol" w:hAnsi="Symbol" w:cs="Arial"/>
          <w:snapToGrid w:val="0"/>
          <w:color w:val="000000"/>
          <w:sz w:val="22"/>
          <w:szCs w:val="22"/>
        </w:rPr>
        <w:t></w:t>
      </w:r>
      <w:r w:rsidRPr="00FE4496">
        <w:rPr>
          <w:rFonts w:ascii="Arial" w:hAnsi="Arial" w:cs="Arial"/>
          <w:snapToGrid w:val="0"/>
          <w:color w:val="000000"/>
          <w:sz w:val="22"/>
          <w:szCs w:val="22"/>
        </w:rPr>
        <w:t xml:space="preserve">-antagonists are dangerous in such patients.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1</w:t>
      </w:r>
      <w:r w:rsidRPr="00FE4496">
        <w:rPr>
          <w:rFonts w:ascii="Arial" w:hAnsi="Arial" w:cs="Arial"/>
          <w:snapToGrid w:val="0"/>
          <w:color w:val="000000"/>
          <w:sz w:val="22"/>
          <w:szCs w:val="22"/>
        </w:rPr>
        <w:t xml:space="preserve">- selective agents may have advantages since glucose release from the liver is controlled by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2</w:t>
      </w:r>
      <w:r w:rsidRPr="00FE4496">
        <w:rPr>
          <w:rFonts w:ascii="Arial" w:hAnsi="Arial" w:cs="Arial"/>
          <w:snapToGrid w:val="0"/>
          <w:color w:val="000000"/>
          <w:sz w:val="22"/>
          <w:szCs w:val="22"/>
        </w:rPr>
        <w:t>- receptors.</w:t>
      </w:r>
    </w:p>
    <w:p w:rsidR="000E0383" w:rsidRPr="00FE4496" w:rsidRDefault="000E0383" w:rsidP="00912194">
      <w:pPr>
        <w:rPr>
          <w:rFonts w:ascii="Arial" w:hAnsi="Arial" w:cs="Arial"/>
          <w:i/>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i/>
          <w:snapToGrid w:val="0"/>
          <w:color w:val="000000"/>
          <w:sz w:val="22"/>
          <w:szCs w:val="22"/>
        </w:rPr>
        <w:t>- Fatigue</w:t>
      </w:r>
      <w:r w:rsidRPr="00FE4496">
        <w:rPr>
          <w:rFonts w:ascii="Arial" w:hAnsi="Arial" w:cs="Arial"/>
          <w:snapToGrid w:val="0"/>
          <w:color w:val="000000"/>
          <w:sz w:val="22"/>
          <w:szCs w:val="22"/>
        </w:rPr>
        <w:t xml:space="preserve"> - </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t xml:space="preserve">- </w:t>
      </w:r>
      <w:r w:rsidRPr="00FE4496">
        <w:rPr>
          <w:rFonts w:ascii="Arial" w:hAnsi="Arial" w:cs="Arial"/>
          <w:i/>
          <w:snapToGrid w:val="0"/>
          <w:color w:val="000000"/>
          <w:sz w:val="22"/>
          <w:szCs w:val="22"/>
        </w:rPr>
        <w:t xml:space="preserve">Cold Extremities </w:t>
      </w:r>
      <w:r w:rsidRPr="00FE4496">
        <w:rPr>
          <w:rFonts w:ascii="Arial" w:hAnsi="Arial" w:cs="Arial"/>
          <w:snapToGrid w:val="0"/>
          <w:color w:val="000000"/>
          <w:sz w:val="22"/>
          <w:szCs w:val="22"/>
        </w:rPr>
        <w:t xml:space="preserve">- </w:t>
      </w:r>
    </w:p>
    <w:p w:rsidR="000E0383" w:rsidRPr="00FE4496" w:rsidRDefault="000E0383" w:rsidP="00912194">
      <w:pPr>
        <w:rPr>
          <w:rFonts w:ascii="Arial" w:hAnsi="Arial" w:cs="Arial"/>
          <w:i/>
          <w:snapToGrid w:val="0"/>
          <w:color w:val="000000"/>
          <w:sz w:val="22"/>
          <w:szCs w:val="22"/>
        </w:rPr>
      </w:pPr>
    </w:p>
    <w:p w:rsidR="000E0383" w:rsidRPr="00FE4496" w:rsidRDefault="000E0383" w:rsidP="00912194">
      <w:pPr>
        <w:rPr>
          <w:rFonts w:ascii="Arial" w:hAnsi="Arial" w:cs="Arial"/>
          <w:i/>
          <w:snapToGrid w:val="0"/>
          <w:color w:val="000000"/>
          <w:sz w:val="22"/>
          <w:szCs w:val="22"/>
        </w:rPr>
      </w:pPr>
      <w:r w:rsidRPr="00FE4496">
        <w:rPr>
          <w:rFonts w:ascii="Arial" w:hAnsi="Arial" w:cs="Arial"/>
          <w:i/>
          <w:snapToGrid w:val="0"/>
          <w:color w:val="000000"/>
          <w:sz w:val="22"/>
          <w:szCs w:val="22"/>
        </w:rPr>
        <w:t>Bad Dreams</w:t>
      </w:r>
    </w:p>
    <w:p w:rsidR="000E0383" w:rsidRPr="00FE4496" w:rsidRDefault="000E0383" w:rsidP="00912194">
      <w:pPr>
        <w:rPr>
          <w:rFonts w:ascii="Arial" w:hAnsi="Arial" w:cs="Arial"/>
          <w:i/>
          <w:snapToGrid w:val="0"/>
          <w:color w:val="000000"/>
          <w:sz w:val="22"/>
          <w:szCs w:val="22"/>
        </w:rPr>
      </w:pP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PROPRANOLOL</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w:t>
      </w:r>
      <w:r w:rsidRPr="00FE4496">
        <w:rPr>
          <w:rFonts w:ascii="Arial" w:hAnsi="Arial" w:cs="Arial"/>
          <w:snapToGrid w:val="0"/>
          <w:color w:val="000000"/>
          <w:sz w:val="22"/>
          <w:szCs w:val="22"/>
        </w:rPr>
        <w:t></w:t>
      </w:r>
    </w:p>
    <w:p w:rsidR="000E0383" w:rsidRPr="00FE4496" w:rsidRDefault="000E0383" w:rsidP="00912194">
      <w:pPr>
        <w:rPr>
          <w:rFonts w:ascii="Arial" w:hAnsi="Arial" w:cs="Arial"/>
          <w:snapToGrid w:val="0"/>
          <w:color w:val="000000"/>
          <w:sz w:val="22"/>
          <w:szCs w:val="22"/>
        </w:rPr>
      </w:pP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rPr>
        <w:t></w:t>
      </w:r>
      <w:r w:rsidRPr="00FE4496">
        <w:rPr>
          <w:rFonts w:ascii="Arial" w:hAnsi="Arial" w:cs="Arial"/>
          <w:snapToGrid w:val="0"/>
          <w:color w:val="000000"/>
          <w:sz w:val="22"/>
          <w:szCs w:val="22"/>
        </w:rPr>
        <w:t></w:t>
      </w:r>
      <w:r w:rsidRPr="00FE4496">
        <w:rPr>
          <w:rFonts w:ascii="Symbol" w:hAnsi="Symbol" w:cs="Arial"/>
          <w:snapToGrid w:val="0"/>
          <w:color w:val="000000"/>
          <w:sz w:val="22"/>
          <w:szCs w:val="22"/>
        </w:rPr>
        <w:t></w:t>
      </w:r>
      <w:r w:rsidRPr="00FE4496">
        <w:rPr>
          <w:rFonts w:ascii="Symbol" w:hAnsi="Symbol" w:cs="Arial"/>
          <w:snapToGrid w:val="0"/>
          <w:color w:val="000000"/>
          <w:sz w:val="22"/>
          <w:szCs w:val="22"/>
          <w:vertAlign w:val="subscript"/>
        </w:rPr>
        <w:t></w:t>
      </w:r>
      <w:r w:rsidRPr="00FE4496">
        <w:rPr>
          <w:rFonts w:ascii="Symbol" w:hAnsi="Symbol" w:cs="Arial"/>
          <w:snapToGrid w:val="0"/>
          <w:color w:val="000000"/>
          <w:sz w:val="22"/>
          <w:szCs w:val="22"/>
        </w:rPr>
        <w:t></w:t>
      </w:r>
      <w:r w:rsidRPr="00FE4496">
        <w:rPr>
          <w:rFonts w:ascii="Arial" w:hAnsi="Arial" w:cs="Arial"/>
          <w:snapToGrid w:val="0"/>
          <w:color w:val="000000"/>
          <w:sz w:val="22"/>
          <w:szCs w:val="22"/>
        </w:rPr>
        <w:t xml:space="preserve"> </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t xml:space="preserve">- First major clinical </w:t>
      </w:r>
      <w:r w:rsidRPr="00FE4496">
        <w:rPr>
          <w:rFonts w:ascii="Symbol" w:hAnsi="Symbol" w:cs="Arial"/>
          <w:snapToGrid w:val="0"/>
          <w:color w:val="000000"/>
          <w:sz w:val="22"/>
          <w:szCs w:val="22"/>
        </w:rPr>
        <w:t></w:t>
      </w:r>
      <w:r w:rsidRPr="00FE4496">
        <w:rPr>
          <w:rFonts w:ascii="Arial" w:hAnsi="Arial" w:cs="Arial"/>
          <w:snapToGrid w:val="0"/>
          <w:color w:val="000000"/>
          <w:sz w:val="22"/>
          <w:szCs w:val="22"/>
        </w:rPr>
        <w:t>-receptor antagonists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In a subject at rest:</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Being non-selective, propranolol produces :</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 xml:space="preserve">ATENOLOL  </w:t>
      </w:r>
      <w:r w:rsidRPr="00FE4496">
        <w:rPr>
          <w:rFonts w:ascii="Arial" w:hAnsi="Arial" w:cs="Arial"/>
          <w:b/>
          <w:bCs/>
          <w:color w:val="000000"/>
          <w:sz w:val="22"/>
          <w:szCs w:val="22"/>
        </w:rPr>
        <w:t>Historically called:</w:t>
      </w:r>
    </w:p>
    <w:p w:rsidR="000E0383" w:rsidRPr="00FE4496" w:rsidRDefault="000E0383" w:rsidP="00912194">
      <w:pPr>
        <w:rPr>
          <w:rFonts w:ascii="Arial" w:hAnsi="Arial" w:cs="Arial"/>
          <w:snapToGrid w:val="0"/>
          <w:color w:val="000000"/>
          <w:sz w:val="22"/>
          <w:szCs w:val="22"/>
        </w:rPr>
      </w:pPr>
      <w:r w:rsidRPr="00FE4496">
        <w:rPr>
          <w:rFonts w:ascii="Arial" w:hAnsi="Arial" w:cs="Arial"/>
          <w:b/>
          <w:snapToGrid w:val="0"/>
          <w:color w:val="000000"/>
          <w:sz w:val="22"/>
          <w:szCs w:val="22"/>
        </w:rPr>
        <w:t></w:t>
      </w:r>
      <w:r w:rsidRPr="00FE4496">
        <w:rPr>
          <w:rFonts w:ascii="Arial" w:hAnsi="Arial" w:cs="Arial"/>
          <w:snapToGrid w:val="0"/>
          <w:color w:val="000000"/>
          <w:sz w:val="22"/>
          <w:szCs w:val="22"/>
        </w:rPr>
        <w:t></w:t>
      </w:r>
    </w:p>
    <w:p w:rsidR="000E0383" w:rsidRPr="00FE4496" w:rsidRDefault="000E0383" w:rsidP="00912194">
      <w:pPr>
        <w:rPr>
          <w:rFonts w:ascii="Arial" w:hAnsi="Arial" w:cs="Arial"/>
          <w:snapToGrid w:val="0"/>
          <w:color w:val="000000"/>
          <w:sz w:val="22"/>
          <w:szCs w:val="22"/>
        </w:rPr>
      </w:pP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rPr>
        <w:t xml:space="preserve">Selective, mainly antagonise the effects of norepinephrine on the heart but will affect any tissue with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rPr>
        <w:t>receptors.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Less effect on airways:</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LABETALOL</w:t>
      </w:r>
      <w:r w:rsidRPr="00FE4496">
        <w:rPr>
          <w:rFonts w:ascii="Arial" w:hAnsi="Arial" w:cs="Arial"/>
          <w:b/>
          <w:bCs/>
          <w:color w:val="000000"/>
          <w:sz w:val="22"/>
          <w:szCs w:val="22"/>
        </w:rPr>
        <w:t xml:space="preserve">  - Dual acting </w:t>
      </w:r>
      <w:r w:rsidRPr="00FE4496">
        <w:rPr>
          <w:rFonts w:ascii="Symbol" w:hAnsi="Symbol" w:cs="Arial"/>
          <w:b/>
          <w:bCs/>
          <w:color w:val="000000"/>
          <w:sz w:val="22"/>
          <w:szCs w:val="22"/>
        </w:rPr>
        <w:t></w:t>
      </w:r>
      <w:r w:rsidRPr="00FE4496">
        <w:rPr>
          <w:rFonts w:ascii="Arial" w:hAnsi="Arial" w:cs="Arial"/>
          <w:b/>
          <w:bCs/>
          <w:color w:val="000000"/>
          <w:sz w:val="22"/>
          <w:szCs w:val="22"/>
          <w:vertAlign w:val="subscript"/>
        </w:rPr>
        <w:t></w:t>
      </w:r>
      <w:r w:rsidRPr="00FE4496">
        <w:rPr>
          <w:rFonts w:ascii="Arial" w:hAnsi="Arial" w:cs="Arial"/>
          <w:b/>
          <w:bCs/>
          <w:color w:val="000000"/>
          <w:sz w:val="22"/>
          <w:szCs w:val="22"/>
        </w:rPr>
        <w:t xml:space="preserve"> and </w:t>
      </w:r>
      <w:r w:rsidRPr="00FE4496">
        <w:rPr>
          <w:rFonts w:ascii="Symbol" w:hAnsi="Symbol" w:cs="Arial"/>
          <w:b/>
          <w:bCs/>
          <w:color w:val="000000"/>
          <w:sz w:val="22"/>
          <w:szCs w:val="22"/>
        </w:rPr>
        <w:t></w:t>
      </w:r>
      <w:r w:rsidRPr="00FE4496">
        <w:rPr>
          <w:rFonts w:ascii="Arial" w:hAnsi="Arial" w:cs="Arial"/>
          <w:b/>
          <w:bCs/>
          <w:color w:val="000000"/>
          <w:sz w:val="22"/>
          <w:szCs w:val="22"/>
          <w:vertAlign w:val="subscript"/>
        </w:rPr>
        <w:t></w:t>
      </w:r>
      <w:r w:rsidRPr="00FE4496">
        <w:rPr>
          <w:rFonts w:ascii="Arial" w:hAnsi="Arial" w:cs="Arial"/>
          <w:b/>
          <w:bCs/>
          <w:color w:val="000000"/>
          <w:sz w:val="22"/>
          <w:szCs w:val="22"/>
          <w:vertAlign w:val="subscript"/>
        </w:rPr>
        <w:t></w:t>
      </w:r>
      <w:r w:rsidRPr="00FE4496">
        <w:rPr>
          <w:rFonts w:ascii="Arial" w:hAnsi="Arial" w:cs="Arial"/>
          <w:b/>
          <w:bCs/>
          <w:color w:val="000000"/>
          <w:sz w:val="22"/>
          <w:szCs w:val="22"/>
        </w:rPr>
        <w:t>antagonists:</w:t>
      </w:r>
    </w:p>
    <w:p w:rsidR="000E0383" w:rsidRPr="00FE4496" w:rsidRDefault="000E0383" w:rsidP="00912194">
      <w:pPr>
        <w:rPr>
          <w:rFonts w:ascii="Arial" w:hAnsi="Arial" w:cs="Arial"/>
          <w:sz w:val="22"/>
          <w:szCs w:val="22"/>
          <w:vertAlign w:val="subscript"/>
        </w:rPr>
      </w:pPr>
      <w:r w:rsidRPr="00FE4496">
        <w:rPr>
          <w:rFonts w:ascii="Arial" w:hAnsi="Arial" w:cs="Arial"/>
          <w:sz w:val="22"/>
          <w:szCs w:val="22"/>
        </w:rPr>
        <w:t>- This drug lowers blood pressure by via :</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 No change in :</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Symbol" w:hAnsi="Symbol" w:cs="Arial"/>
          <w:b/>
          <w:snapToGrid w:val="0"/>
          <w:color w:val="000000"/>
          <w:sz w:val="22"/>
          <w:szCs w:val="22"/>
        </w:rPr>
        <w:t></w:t>
      </w:r>
      <w:r w:rsidRPr="00FE4496">
        <w:rPr>
          <w:rFonts w:ascii="Arial" w:hAnsi="Arial" w:cs="Arial"/>
          <w:b/>
          <w:snapToGrid w:val="0"/>
          <w:color w:val="000000"/>
          <w:sz w:val="22"/>
          <w:szCs w:val="22"/>
        </w:rPr>
        <w:t>-ADRENOCEPTOR ANTAGONISTS</w:t>
      </w:r>
    </w:p>
    <w:p w:rsidR="000E0383" w:rsidRPr="00FE4496" w:rsidRDefault="000E0383" w:rsidP="00912194">
      <w:pPr>
        <w:rPr>
          <w:rFonts w:ascii="Arial" w:hAnsi="Arial" w:cs="Arial"/>
          <w:sz w:val="22"/>
          <w:szCs w:val="22"/>
        </w:rPr>
      </w:pPr>
      <w:r w:rsidRPr="00FE4496">
        <w:rPr>
          <w:rFonts w:ascii="Arial" w:hAnsi="Arial" w:cs="Arial"/>
          <w:sz w:val="22"/>
          <w:szCs w:val="22"/>
        </w:rPr>
        <w:t>Non-selective</w:t>
      </w:r>
    </w:p>
    <w:p w:rsidR="000E0383" w:rsidRPr="00FE4496" w:rsidRDefault="000E0383" w:rsidP="00912194">
      <w:pPr>
        <w:rPr>
          <w:rFonts w:ascii="Arial" w:hAnsi="Arial" w:cs="Arial"/>
          <w:sz w:val="22"/>
          <w:szCs w:val="22"/>
        </w:rPr>
      </w:pPr>
      <w:r w:rsidRPr="00FE4496">
        <w:rPr>
          <w:rFonts w:ascii="Arial" w:hAnsi="Arial" w:cs="Arial"/>
          <w:sz w:val="22"/>
          <w:szCs w:val="22"/>
        </w:rPr>
        <w:t>- Fall in:</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 Postural hypotension.</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Cardiac output/heart rate increases :</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Blood flow through cutaneous &amp; splanchnic vascular beds:</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 xml:space="preserve">PHENTOLAMINE (Non-selective </w:t>
      </w:r>
      <w:r w:rsidRPr="00FE4496">
        <w:rPr>
          <w:rFonts w:ascii="Symbol" w:hAnsi="Symbol" w:cs="Arial"/>
          <w:b/>
          <w:snapToGrid w:val="0"/>
          <w:color w:val="000000"/>
          <w:sz w:val="22"/>
          <w:szCs w:val="22"/>
        </w:rPr>
        <w:t></w:t>
      </w:r>
      <w:r w:rsidRPr="00FE4496">
        <w:rPr>
          <w:rFonts w:ascii="Arial" w:hAnsi="Arial" w:cs="Arial"/>
          <w:b/>
          <w:snapToGrid w:val="0"/>
          <w:color w:val="000000"/>
          <w:sz w:val="22"/>
          <w:szCs w:val="22"/>
        </w:rPr>
        <w:t>-</w:t>
      </w:r>
      <w:r w:rsidRPr="00FE4496">
        <w:rPr>
          <w:rFonts w:ascii="Arial" w:hAnsi="Arial" w:cs="Arial"/>
          <w:bCs/>
          <w:snapToGrid w:val="0"/>
          <w:color w:val="000000"/>
          <w:sz w:val="22"/>
          <w:szCs w:val="22"/>
        </w:rPr>
        <w:t>antagonist)</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Causes vasodilatation and a fall in blood pressure due:</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However, concomitant blockade of </w:t>
      </w:r>
      <w:r w:rsidRPr="00FE4496">
        <w:rPr>
          <w:rFonts w:ascii="Symbol" w:hAnsi="Symbol" w:cs="Arial"/>
          <w:snapToGrid w:val="0"/>
          <w:color w:val="000000"/>
          <w:sz w:val="22"/>
          <w:szCs w:val="22"/>
        </w:rPr>
        <w:t></w:t>
      </w:r>
      <w:r w:rsidRPr="00FE4496">
        <w:rPr>
          <w:rFonts w:ascii="Symbol" w:hAnsi="Symbol" w:cs="Arial"/>
          <w:snapToGrid w:val="0"/>
          <w:color w:val="000000"/>
          <w:sz w:val="22"/>
          <w:szCs w:val="22"/>
          <w:vertAlign w:val="subscript"/>
        </w:rPr>
        <w:t></w:t>
      </w:r>
      <w:r w:rsidRPr="00FE4496">
        <w:rPr>
          <w:rFonts w:ascii="Arial" w:hAnsi="Arial" w:cs="Arial"/>
          <w:snapToGrid w:val="0"/>
          <w:color w:val="000000"/>
          <w:sz w:val="22"/>
          <w:szCs w:val="22"/>
        </w:rPr>
        <w:t xml:space="preserve">-receptors tends to increase norepinephrine release, </w:t>
      </w:r>
    </w:p>
    <w:p w:rsidR="000E0383" w:rsidRPr="00FE4496" w:rsidRDefault="000E0383" w:rsidP="00912194">
      <w:pPr>
        <w:rPr>
          <w:rFonts w:ascii="Arial" w:hAnsi="Arial" w:cs="Arial"/>
          <w:sz w:val="22"/>
          <w:szCs w:val="22"/>
        </w:rPr>
      </w:pPr>
      <w:r w:rsidRPr="00FE4496">
        <w:rPr>
          <w:rFonts w:ascii="Arial" w:hAnsi="Arial" w:cs="Arial"/>
          <w:sz w:val="22"/>
          <w:szCs w:val="22"/>
        </w:rPr>
        <w:t>- Increased:</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 No longer clinically used!</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 xml:space="preserve">PRAZOSIN ( </w:t>
      </w:r>
      <w:r w:rsidRPr="00FE4496">
        <w:rPr>
          <w:rFonts w:ascii="Symbol" w:hAnsi="Symbol" w:cs="Arial"/>
          <w:b/>
          <w:snapToGrid w:val="0"/>
          <w:color w:val="000000"/>
          <w:sz w:val="22"/>
          <w:szCs w:val="22"/>
        </w:rPr>
        <w:t></w:t>
      </w:r>
      <w:r w:rsidRPr="00FE4496">
        <w:rPr>
          <w:rFonts w:ascii="Arial" w:hAnsi="Arial" w:cs="Arial"/>
          <w:b/>
          <w:snapToGrid w:val="0"/>
          <w:color w:val="000000"/>
          <w:sz w:val="22"/>
          <w:szCs w:val="22"/>
          <w:vertAlign w:val="subscript"/>
        </w:rPr>
        <w:t></w:t>
      </w:r>
      <w:r w:rsidRPr="00FE4496">
        <w:rPr>
          <w:rFonts w:ascii="Arial" w:hAnsi="Arial" w:cs="Arial"/>
          <w:b/>
          <w:snapToGrid w:val="0"/>
          <w:color w:val="000000"/>
          <w:sz w:val="22"/>
          <w:szCs w:val="22"/>
        </w:rPr>
        <w:t>-Antagonist)</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Highly selective for:</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t>- Vasodilatation and fall in arterial pressure.</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Less tachycardia than non-selective antagonists since:</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Cardiac output decreases: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Hypotensive effect is dramatic.</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Does not affect cardiac function appreciably, although postural hypotension is troublesome.</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Starting to become more popular as anti-hypertensive agents.</w:t>
      </w:r>
    </w:p>
    <w:p w:rsidR="000E0383" w:rsidRPr="00FE4496" w:rsidRDefault="000E0383" w:rsidP="00912194">
      <w:pPr>
        <w:rPr>
          <w:rFonts w:ascii="Arial" w:hAnsi="Arial" w:cs="Arial"/>
          <w:b/>
          <w:snapToGrid w:val="0"/>
          <w:color w:val="000000"/>
          <w:sz w:val="22"/>
          <w:szCs w:val="22"/>
        </w:rPr>
      </w:pPr>
    </w:p>
    <w:p w:rsidR="00912194" w:rsidRPr="00FE4496" w:rsidRDefault="00912194" w:rsidP="00912194">
      <w:pPr>
        <w:rPr>
          <w:rFonts w:ascii="Arial" w:hAnsi="Arial" w:cs="Arial"/>
          <w:b/>
          <w:snapToGrid w:val="0"/>
          <w:color w:val="000000"/>
          <w:sz w:val="22"/>
          <w:szCs w:val="22"/>
        </w:rPr>
      </w:pPr>
      <w:r w:rsidRPr="00FE4496">
        <w:rPr>
          <w:rFonts w:ascii="Arial" w:hAnsi="Arial" w:cs="Arial"/>
          <w:b/>
          <w:snapToGrid w:val="0"/>
          <w:color w:val="000000"/>
          <w:sz w:val="22"/>
          <w:szCs w:val="22"/>
        </w:rPr>
        <w:br w:type="page"/>
      </w: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lastRenderedPageBreak/>
        <w:t>FALSE TRANSMITTER- Methyldopa</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Antihypertensive agent.</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Taken up by :</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Decarboxylated and hydroxylated to form false transmitter:</w:t>
      </w:r>
    </w:p>
    <w:p w:rsidR="00FA5572" w:rsidRPr="00FE4496" w:rsidRDefault="00FA5572" w:rsidP="00912194">
      <w:pPr>
        <w:rPr>
          <w:rFonts w:ascii="Arial" w:hAnsi="Arial" w:cs="Arial"/>
          <w:snapToGrid w:val="0"/>
          <w:color w:val="000000"/>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Not deaminated within neuron by MAO and therefore:</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b/>
          <w:snapToGrid w:val="0"/>
          <w:color w:val="000000"/>
          <w:sz w:val="22"/>
          <w:szCs w:val="22"/>
        </w:rPr>
      </w:pPr>
    </w:p>
    <w:p w:rsidR="000E0383" w:rsidRPr="00FE4496" w:rsidRDefault="000E0383" w:rsidP="00912194">
      <w:pPr>
        <w:rPr>
          <w:rFonts w:ascii="Arial" w:hAnsi="Arial" w:cs="Arial"/>
          <w:b/>
          <w:snapToGrid w:val="0"/>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MECHANISM OF ACTION-Methyldopa</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False transmitter :</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But differes in :</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Firstly:</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t>Secondly:</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 Also some </w:t>
      </w:r>
      <w:smartTag w:uri="urn:schemas-microsoft-com:office:smarttags" w:element="stockticker">
        <w:r w:rsidRPr="00FE4496">
          <w:rPr>
            <w:rFonts w:ascii="Arial" w:hAnsi="Arial" w:cs="Arial"/>
            <w:snapToGrid w:val="0"/>
            <w:color w:val="000000"/>
            <w:sz w:val="22"/>
            <w:szCs w:val="22"/>
          </w:rPr>
          <w:t>CNS</w:t>
        </w:r>
      </w:smartTag>
      <w:r w:rsidRPr="00FE4496">
        <w:rPr>
          <w:rFonts w:ascii="Arial" w:hAnsi="Arial" w:cs="Arial"/>
          <w:snapToGrid w:val="0"/>
          <w:color w:val="000000"/>
          <w:sz w:val="22"/>
          <w:szCs w:val="22"/>
        </w:rPr>
        <w:t xml:space="preserve"> effects, stimulates vasopressor centre in the brain stem to inhibit sympathetic outflow.</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OTHER BENEFITS- Methyldopa</w:t>
      </w:r>
    </w:p>
    <w:p w:rsidR="000E0383" w:rsidRPr="00FE4496" w:rsidRDefault="000E0383" w:rsidP="00912194">
      <w:pPr>
        <w:rPr>
          <w:rFonts w:ascii="Arial" w:hAnsi="Arial" w:cs="Arial"/>
          <w:sz w:val="22"/>
          <w:szCs w:val="22"/>
        </w:rPr>
      </w:pPr>
      <w:r w:rsidRPr="00FE4496">
        <w:rPr>
          <w:rFonts w:ascii="Arial" w:hAnsi="Arial" w:cs="Arial"/>
          <w:sz w:val="22"/>
          <w:szCs w:val="22"/>
        </w:rPr>
        <w:t>Renal blood flow :</w:t>
      </w:r>
    </w:p>
    <w:p w:rsidR="000E0383" w:rsidRPr="00FE4496" w:rsidRDefault="000E0383" w:rsidP="00912194">
      <w:pPr>
        <w:rPr>
          <w:rFonts w:ascii="Arial" w:hAnsi="Arial" w:cs="Arial"/>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Also recommended in hypertensive pregnant women, has no adverse effects on foetus despite crossing blood-placenta barrier.</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ADVERSE EFFECTS – Methyldopa</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Dry mouth</w:t>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r>
      <w:r w:rsidRPr="00FE4496">
        <w:rPr>
          <w:rFonts w:ascii="Arial" w:hAnsi="Arial" w:cs="Arial"/>
          <w:snapToGrid w:val="0"/>
          <w:color w:val="000000"/>
          <w:sz w:val="22"/>
          <w:szCs w:val="22"/>
        </w:rPr>
        <w:tab/>
        <w:t>- Orthostatic hypotension (particularly in elderly)</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Now used very infrequently.</w:t>
      </w:r>
    </w:p>
    <w:p w:rsidR="000E0383" w:rsidRPr="00FE4496" w:rsidRDefault="000E0383" w:rsidP="00912194">
      <w:pPr>
        <w:rPr>
          <w:rFonts w:ascii="Arial" w:hAnsi="Arial" w:cs="Arial"/>
          <w:color w:val="000000"/>
          <w:sz w:val="22"/>
          <w:szCs w:val="22"/>
        </w:rPr>
      </w:pP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ARRHYTHIMAS</w:t>
      </w:r>
    </w:p>
    <w:p w:rsidR="000E0383" w:rsidRPr="00FE4496" w:rsidRDefault="000E0383" w:rsidP="00912194">
      <w:pPr>
        <w:rPr>
          <w:rFonts w:ascii="Arial" w:hAnsi="Arial" w:cs="Arial"/>
          <w:b/>
          <w:sz w:val="22"/>
          <w:szCs w:val="22"/>
        </w:rPr>
      </w:pPr>
    </w:p>
    <w:p w:rsidR="000E0383" w:rsidRPr="00FE4496" w:rsidRDefault="000E0383" w:rsidP="00912194">
      <w:pPr>
        <w:rPr>
          <w:rFonts w:ascii="Arial" w:hAnsi="Arial" w:cs="Arial"/>
          <w:b/>
          <w:sz w:val="22"/>
          <w:szCs w:val="22"/>
        </w:rPr>
      </w:pPr>
      <w:r w:rsidRPr="00FE4496">
        <w:rPr>
          <w:rFonts w:ascii="Arial" w:hAnsi="Arial" w:cs="Arial"/>
          <w:b/>
          <w:sz w:val="22"/>
          <w:szCs w:val="22"/>
        </w:rPr>
        <w:t>CLASS II ANTIARRHYTHMICS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An increase in sympathetic tone can stimulate myocardial adrenoceptors and precipitate or aggravate arrhythmia’s. Particularly after:</w:t>
      </w:r>
    </w:p>
    <w:p w:rsidR="000E0383" w:rsidRPr="00FE4496" w:rsidRDefault="000E0383" w:rsidP="00912194">
      <w:pPr>
        <w:rPr>
          <w:rFonts w:ascii="Arial" w:hAnsi="Arial" w:cs="Arial"/>
          <w:sz w:val="22"/>
          <w:szCs w:val="22"/>
        </w:rPr>
      </w:pPr>
      <w:r w:rsidRPr="00FE4496">
        <w:rPr>
          <w:rFonts w:ascii="Arial" w:hAnsi="Arial" w:cs="Arial"/>
          <w:sz w:val="22"/>
          <w:szCs w:val="22"/>
        </w:rPr>
        <w:t xml:space="preserve">- AV conductance also depends critically on sympathetic activity, and the refractory period of the AV node is increased by </w:t>
      </w:r>
      <w:r w:rsidRPr="00FE4496">
        <w:rPr>
          <w:rFonts w:ascii="Symbol" w:hAnsi="Symbol" w:cs="Arial"/>
          <w:sz w:val="22"/>
          <w:szCs w:val="22"/>
        </w:rPr>
        <w:t></w:t>
      </w:r>
      <w:r w:rsidRPr="00FE4496">
        <w:rPr>
          <w:rFonts w:ascii="Arial" w:hAnsi="Arial" w:cs="Arial"/>
          <w:sz w:val="22"/>
          <w:szCs w:val="22"/>
        </w:rPr>
        <w:t>-adrenoceptor antagonists, interfering with AV conduction in arterial tachycardias, and to slow ventricular rate.</w:t>
      </w:r>
    </w:p>
    <w:p w:rsidR="000E0383" w:rsidRPr="00FE4496" w:rsidRDefault="000E0383" w:rsidP="00912194">
      <w:pPr>
        <w:rPr>
          <w:rFonts w:ascii="Arial" w:hAnsi="Arial" w:cs="Arial"/>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     Propranolol - drug, effects mainly attributed to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rPr>
        <w:t>-antagonism.</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Reduce:</w:t>
      </w:r>
    </w:p>
    <w:p w:rsidR="000E0383" w:rsidRPr="00FE4496" w:rsidRDefault="000E0383" w:rsidP="00912194">
      <w:pPr>
        <w:rPr>
          <w:rFonts w:ascii="Arial" w:hAnsi="Arial" w:cs="Arial"/>
          <w:color w:val="000000"/>
          <w:sz w:val="22"/>
          <w:szCs w:val="22"/>
        </w:rPr>
      </w:pPr>
      <w:r w:rsidRPr="00FE4496">
        <w:rPr>
          <w:rFonts w:ascii="Arial" w:hAnsi="Arial" w:cs="Arial"/>
          <w:snapToGrid w:val="0"/>
          <w:color w:val="000000"/>
          <w:sz w:val="22"/>
          <w:szCs w:val="22"/>
        </w:rPr>
        <w:t>Particularly successful in:</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ANGINA</w:t>
      </w:r>
    </w:p>
    <w:p w:rsidR="000E0383" w:rsidRPr="00FE4496" w:rsidRDefault="000E0383" w:rsidP="00912194">
      <w:pPr>
        <w:rPr>
          <w:rFonts w:ascii="Arial" w:hAnsi="Arial" w:cs="Arial"/>
          <w:sz w:val="22"/>
          <w:szCs w:val="22"/>
        </w:rPr>
      </w:pPr>
      <w:r w:rsidRPr="00FE4496">
        <w:rPr>
          <w:rFonts w:ascii="Arial" w:hAnsi="Arial" w:cs="Arial"/>
          <w:sz w:val="22"/>
          <w:szCs w:val="22"/>
        </w:rPr>
        <w:t>- Pain, that occurs when:</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 xml:space="preserve">Pain distribution - </w:t>
      </w:r>
    </w:p>
    <w:p w:rsidR="000E0383" w:rsidRPr="00FE4496" w:rsidRDefault="000E0383" w:rsidP="00912194">
      <w:pPr>
        <w:rPr>
          <w:rFonts w:ascii="Arial" w:hAnsi="Arial" w:cs="Arial"/>
          <w:sz w:val="22"/>
          <w:szCs w:val="22"/>
        </w:rPr>
      </w:pPr>
      <w:r w:rsidRPr="00FE4496">
        <w:rPr>
          <w:rFonts w:ascii="Arial" w:hAnsi="Arial" w:cs="Arial"/>
          <w:snapToGrid w:val="0"/>
          <w:sz w:val="22"/>
          <w:szCs w:val="22"/>
        </w:rPr>
        <w:t>- Brought on by:</w:t>
      </w:r>
    </w:p>
    <w:p w:rsidR="000E0383" w:rsidRPr="00FE4496" w:rsidRDefault="000E0383" w:rsidP="00912194">
      <w:pPr>
        <w:rPr>
          <w:rFonts w:ascii="Arial" w:hAnsi="Arial" w:cs="Arial"/>
          <w:snapToGrid w:val="0"/>
          <w:color w:val="000000"/>
          <w:sz w:val="22"/>
          <w:szCs w:val="22"/>
        </w:rPr>
      </w:pPr>
      <w:r w:rsidRPr="00FE4496">
        <w:rPr>
          <w:rFonts w:ascii="Arial" w:hAnsi="Arial" w:cs="Arial"/>
          <w:b/>
          <w:snapToGrid w:val="0"/>
          <w:color w:val="000000"/>
          <w:sz w:val="22"/>
          <w:szCs w:val="22"/>
        </w:rPr>
        <w:t>-Stable</w:t>
      </w:r>
      <w:r w:rsidRPr="00FE4496">
        <w:rPr>
          <w:rFonts w:ascii="Arial" w:hAnsi="Arial" w:cs="Arial"/>
          <w:snapToGrid w:val="0"/>
          <w:color w:val="000000"/>
          <w:sz w:val="22"/>
          <w:szCs w:val="22"/>
        </w:rPr>
        <w:t>-pain on exertion:</w:t>
      </w:r>
    </w:p>
    <w:p w:rsidR="000E0383" w:rsidRPr="00FE4496" w:rsidRDefault="000E0383" w:rsidP="00912194">
      <w:pPr>
        <w:rPr>
          <w:rFonts w:ascii="Arial" w:hAnsi="Arial" w:cs="Arial"/>
          <w:snapToGrid w:val="0"/>
          <w:color w:val="000000"/>
          <w:sz w:val="22"/>
          <w:szCs w:val="22"/>
        </w:rPr>
      </w:pPr>
      <w:r w:rsidRPr="00FE4496">
        <w:rPr>
          <w:rFonts w:ascii="Arial" w:hAnsi="Arial" w:cs="Arial"/>
          <w:b/>
          <w:snapToGrid w:val="0"/>
          <w:color w:val="000000"/>
          <w:sz w:val="22"/>
          <w:szCs w:val="22"/>
        </w:rPr>
        <w:t>-Unstable</w:t>
      </w:r>
      <w:r w:rsidRPr="00FE4496">
        <w:rPr>
          <w:rFonts w:ascii="Arial" w:hAnsi="Arial" w:cs="Arial"/>
          <w:snapToGrid w:val="0"/>
          <w:color w:val="000000"/>
          <w:sz w:val="22"/>
          <w:szCs w:val="22"/>
        </w:rPr>
        <w:t xml:space="preserve">-pain with less and less exertion, culminating with pain at rest. </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Risk of infarction.</w:t>
      </w:r>
    </w:p>
    <w:p w:rsidR="000E0383" w:rsidRPr="00FE4496" w:rsidRDefault="000E0383" w:rsidP="00912194">
      <w:pPr>
        <w:rPr>
          <w:rFonts w:ascii="Arial" w:hAnsi="Arial" w:cs="Arial"/>
          <w:snapToGrid w:val="0"/>
          <w:color w:val="000000"/>
          <w:sz w:val="22"/>
          <w:szCs w:val="22"/>
        </w:rPr>
      </w:pPr>
      <w:r w:rsidRPr="00FE4496">
        <w:rPr>
          <w:rFonts w:ascii="Arial" w:hAnsi="Arial" w:cs="Arial"/>
          <w:b/>
          <w:snapToGrid w:val="0"/>
          <w:color w:val="000000"/>
          <w:sz w:val="22"/>
          <w:szCs w:val="22"/>
        </w:rPr>
        <w:t>-Variable</w:t>
      </w:r>
      <w:r w:rsidRPr="00FE4496">
        <w:rPr>
          <w:rFonts w:ascii="Arial" w:hAnsi="Arial" w:cs="Arial"/>
          <w:snapToGrid w:val="0"/>
          <w:color w:val="000000"/>
          <w:sz w:val="22"/>
          <w:szCs w:val="22"/>
        </w:rPr>
        <w:t>-occurs at rest:</w:t>
      </w: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 xml:space="preserve">ANGINA- </w:t>
      </w:r>
      <w:r w:rsidRPr="00FE4496">
        <w:rPr>
          <w:rFonts w:ascii="Symbol" w:hAnsi="Symbol" w:cs="Arial"/>
          <w:b/>
          <w:snapToGrid w:val="0"/>
          <w:color w:val="000000"/>
          <w:sz w:val="22"/>
          <w:szCs w:val="22"/>
        </w:rPr>
        <w:t></w:t>
      </w:r>
      <w:r w:rsidRPr="00FE4496">
        <w:rPr>
          <w:rFonts w:ascii="Arial" w:hAnsi="Arial" w:cs="Arial"/>
          <w:b/>
          <w:snapToGrid w:val="0"/>
          <w:color w:val="000000"/>
          <w:sz w:val="22"/>
          <w:szCs w:val="22"/>
        </w:rPr>
        <w:t>adrenoceptor antagonists reduce myocardial oxygen demand.</w:t>
      </w:r>
    </w:p>
    <w:p w:rsidR="000E0383" w:rsidRPr="00FE4496" w:rsidRDefault="000E0383" w:rsidP="00912194">
      <w:pPr>
        <w:rPr>
          <w:rFonts w:ascii="Arial" w:hAnsi="Arial" w:cs="Arial"/>
          <w:sz w:val="22"/>
          <w:szCs w:val="22"/>
        </w:rPr>
      </w:pPr>
      <w:r w:rsidRPr="00FE4496">
        <w:rPr>
          <w:rFonts w:ascii="Arial" w:hAnsi="Arial" w:cs="Arial"/>
          <w:sz w:val="22"/>
          <w:szCs w:val="22"/>
        </w:rPr>
        <w:t>- Decrease:</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 At low doses,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rPr>
        <w:t>-selective agents, metoprolol,reduce heart rate and myocardial contractile activity without affecting bronchial smooth muscle. At higher doses selectivity is lost and activity resembles propranolol.</w:t>
      </w: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Adverse Effects/Cases To Be Avoided</w:t>
      </w:r>
    </w:p>
    <w:p w:rsidR="000E0383" w:rsidRPr="00FE4496" w:rsidRDefault="000E0383" w:rsidP="00912194">
      <w:pPr>
        <w:rPr>
          <w:rFonts w:ascii="Arial" w:hAnsi="Arial" w:cs="Arial"/>
          <w:sz w:val="22"/>
          <w:szCs w:val="22"/>
        </w:rPr>
      </w:pPr>
      <w:r w:rsidRPr="00FE4496">
        <w:rPr>
          <w:rFonts w:ascii="Arial" w:hAnsi="Arial" w:cs="Arial"/>
          <w:sz w:val="22"/>
          <w:szCs w:val="22"/>
        </w:rPr>
        <w:t xml:space="preserve">- </w:t>
      </w:r>
    </w:p>
    <w:p w:rsidR="000E0383" w:rsidRPr="00FE4496" w:rsidRDefault="000E0383" w:rsidP="00912194">
      <w:pPr>
        <w:rPr>
          <w:rFonts w:ascii="Arial" w:hAnsi="Arial" w:cs="Arial"/>
          <w:sz w:val="22"/>
          <w:szCs w:val="22"/>
        </w:rPr>
      </w:pPr>
      <w:r w:rsidRPr="00FE4496">
        <w:rPr>
          <w:rFonts w:ascii="Arial" w:hAnsi="Arial" w:cs="Arial"/>
          <w:sz w:val="22"/>
          <w:szCs w:val="22"/>
        </w:rPr>
        <w:t>- NOT USED in patients with bradycardia (heat beat of less than 55 beats/min), bronchospasm, hypotension (systolic pressure less than 90mmHg), AV block or severe congestive heart failure.</w:t>
      </w:r>
    </w:p>
    <w:p w:rsidR="000E0383" w:rsidRPr="00FE4496" w:rsidRDefault="000E0383" w:rsidP="00912194">
      <w:pPr>
        <w:rPr>
          <w:rFonts w:ascii="Arial" w:hAnsi="Arial" w:cs="Arial"/>
          <w:b/>
          <w:snapToGrid w:val="0"/>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lastRenderedPageBreak/>
        <w:t>PLASMA LIPID LEVELS-</w:t>
      </w:r>
      <w:r w:rsidRPr="00FE4496">
        <w:rPr>
          <w:rFonts w:ascii="Symbol" w:hAnsi="Symbol" w:cs="Arial"/>
          <w:b/>
          <w:snapToGrid w:val="0"/>
          <w:color w:val="000000"/>
          <w:sz w:val="22"/>
          <w:szCs w:val="22"/>
        </w:rPr>
        <w:t></w:t>
      </w:r>
      <w:r w:rsidRPr="00FE4496">
        <w:rPr>
          <w:rFonts w:ascii="Arial" w:hAnsi="Arial" w:cs="Arial"/>
          <w:b/>
          <w:snapToGrid w:val="0"/>
          <w:color w:val="000000"/>
          <w:sz w:val="22"/>
          <w:szCs w:val="22"/>
          <w:vertAlign w:val="subscript"/>
        </w:rPr>
        <w:t></w:t>
      </w:r>
      <w:r w:rsidRPr="00FE4496">
        <w:rPr>
          <w:rFonts w:ascii="Arial" w:hAnsi="Arial" w:cs="Arial"/>
          <w:b/>
          <w:snapToGrid w:val="0"/>
          <w:color w:val="000000"/>
          <w:sz w:val="22"/>
          <w:szCs w:val="22"/>
        </w:rPr>
        <w:t>-antagonists</w:t>
      </w:r>
    </w:p>
    <w:p w:rsidR="000E0383" w:rsidRPr="00FE4496" w:rsidRDefault="000E0383" w:rsidP="00912194">
      <w:pPr>
        <w:rPr>
          <w:rFonts w:ascii="Arial" w:hAnsi="Arial" w:cs="Arial"/>
          <w:sz w:val="22"/>
          <w:szCs w:val="22"/>
        </w:rPr>
      </w:pPr>
      <w:r w:rsidRPr="00FE4496">
        <w:rPr>
          <w:rFonts w:ascii="Arial" w:hAnsi="Arial" w:cs="Arial"/>
          <w:sz w:val="22"/>
          <w:szCs w:val="22"/>
        </w:rPr>
        <w:t>- Modify plasma levels of low density lipoprotein (</w:t>
      </w:r>
      <w:smartTag w:uri="urn:schemas-microsoft-com:office:smarttags" w:element="stockticker">
        <w:r w:rsidRPr="00FE4496">
          <w:rPr>
            <w:rFonts w:ascii="Arial" w:hAnsi="Arial" w:cs="Arial"/>
            <w:sz w:val="22"/>
            <w:szCs w:val="22"/>
          </w:rPr>
          <w:t>LDL</w:t>
        </w:r>
      </w:smartTag>
      <w:r w:rsidRPr="00FE4496">
        <w:rPr>
          <w:rFonts w:ascii="Arial" w:hAnsi="Arial" w:cs="Arial"/>
          <w:sz w:val="22"/>
          <w:szCs w:val="22"/>
        </w:rPr>
        <w:t xml:space="preserve">) cholesterol, and apoprotein B, so that overall </w:t>
      </w:r>
      <w:smartTag w:uri="urn:schemas-microsoft-com:office:smarttags" w:element="stockticker">
        <w:r w:rsidRPr="00FE4496">
          <w:rPr>
            <w:rFonts w:ascii="Arial" w:hAnsi="Arial" w:cs="Arial"/>
            <w:sz w:val="22"/>
            <w:szCs w:val="22"/>
          </w:rPr>
          <w:t>LDL</w:t>
        </w:r>
      </w:smartTag>
      <w:r w:rsidRPr="00FE4496">
        <w:rPr>
          <w:rFonts w:ascii="Arial" w:hAnsi="Arial" w:cs="Arial"/>
          <w:sz w:val="22"/>
          <w:szCs w:val="22"/>
        </w:rPr>
        <w:t xml:space="preserve"> cholesterol levels are reduced as well as very low density lipoprotein (VLDL) levels and total triglyceride levels.</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Also increase high density lipoprotein (</w:t>
      </w:r>
      <w:smartTag w:uri="urn:schemas-microsoft-com:office:smarttags" w:element="stockticker">
        <w:r w:rsidRPr="00FE4496">
          <w:rPr>
            <w:rFonts w:ascii="Arial" w:hAnsi="Arial" w:cs="Arial"/>
            <w:snapToGrid w:val="0"/>
            <w:color w:val="000000"/>
            <w:sz w:val="22"/>
            <w:szCs w:val="22"/>
          </w:rPr>
          <w:t>HDL</w:t>
        </w:r>
      </w:smartTag>
      <w:r w:rsidRPr="00FE4496">
        <w:rPr>
          <w:rFonts w:ascii="Arial" w:hAnsi="Arial" w:cs="Arial"/>
          <w:snapToGrid w:val="0"/>
          <w:color w:val="000000"/>
          <w:sz w:val="22"/>
          <w:szCs w:val="22"/>
        </w:rPr>
        <w:t>) cholesterol levels and therefore reduce one of the risk factors associated with coronary artery disease.</w:t>
      </w:r>
    </w:p>
    <w:p w:rsidR="000E0383" w:rsidRPr="00FE4496" w:rsidRDefault="000E0383" w:rsidP="00912194">
      <w:pPr>
        <w:rPr>
          <w:rFonts w:ascii="Arial" w:hAnsi="Arial" w:cs="Arial"/>
          <w:color w:val="000000"/>
          <w:sz w:val="22"/>
          <w:szCs w:val="22"/>
        </w:rPr>
      </w:pPr>
      <w:r w:rsidRPr="00FE4496">
        <w:rPr>
          <w:rFonts w:ascii="Arial" w:hAnsi="Arial" w:cs="Arial"/>
          <w:color w:val="000000"/>
          <w:sz w:val="22"/>
          <w:szCs w:val="22"/>
        </w:rPr>
        <w:t>GLAUCOMA</w:t>
      </w:r>
    </w:p>
    <w:p w:rsidR="000E0383" w:rsidRPr="00FE4496" w:rsidRDefault="000E0383" w:rsidP="00912194">
      <w:pPr>
        <w:rPr>
          <w:rFonts w:ascii="Arial" w:hAnsi="Arial" w:cs="Arial"/>
          <w:sz w:val="22"/>
          <w:szCs w:val="22"/>
        </w:rPr>
      </w:pPr>
    </w:p>
    <w:p w:rsidR="000E0383" w:rsidRPr="00FE4496" w:rsidRDefault="000E0383" w:rsidP="00912194">
      <w:pPr>
        <w:rPr>
          <w:rFonts w:ascii="Arial" w:hAnsi="Arial" w:cs="Arial"/>
          <w:snapToGrid w:val="0"/>
          <w:color w:val="000000"/>
          <w:sz w:val="22"/>
          <w:szCs w:val="22"/>
        </w:rPr>
      </w:pPr>
      <w:r w:rsidRPr="00FE4496">
        <w:rPr>
          <w:rFonts w:ascii="Arial" w:hAnsi="Arial" w:cs="Arial"/>
          <w:b/>
          <w:snapToGrid w:val="0"/>
          <w:color w:val="000000"/>
          <w:sz w:val="22"/>
          <w:szCs w:val="22"/>
        </w:rPr>
        <w:t>- Caused by</w:t>
      </w:r>
      <w:r w:rsidRPr="00FE4496">
        <w:rPr>
          <w:rFonts w:ascii="Arial" w:hAnsi="Arial" w:cs="Arial"/>
          <w:snapToGrid w:val="0"/>
          <w:color w:val="000000"/>
          <w:sz w:val="22"/>
          <w:szCs w:val="22"/>
        </w:rPr>
        <w:t xml:space="preserve">: </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If untreated, it permanently damages the optic nerve, blindness.</w:t>
      </w:r>
    </w:p>
    <w:p w:rsidR="000E0383" w:rsidRPr="00FE4496" w:rsidRDefault="000E0383" w:rsidP="00912194">
      <w:pPr>
        <w:rPr>
          <w:rFonts w:ascii="Arial" w:hAnsi="Arial" w:cs="Arial"/>
          <w:snapToGrid w:val="0"/>
          <w:color w:val="000000"/>
          <w:sz w:val="22"/>
          <w:szCs w:val="22"/>
        </w:rPr>
      </w:pPr>
    </w:p>
    <w:p w:rsidR="000E0383" w:rsidRPr="00FE4496" w:rsidRDefault="000E0383" w:rsidP="00912194">
      <w:pPr>
        <w:rPr>
          <w:rFonts w:ascii="Arial" w:hAnsi="Arial" w:cs="Arial"/>
          <w:b/>
          <w:snapToGrid w:val="0"/>
          <w:color w:val="000000"/>
          <w:sz w:val="22"/>
          <w:szCs w:val="22"/>
        </w:rPr>
      </w:pPr>
      <w:r w:rsidRPr="00FE4496">
        <w:rPr>
          <w:rFonts w:ascii="Arial" w:hAnsi="Arial" w:cs="Arial"/>
          <w:b/>
          <w:snapToGrid w:val="0"/>
          <w:color w:val="000000"/>
          <w:sz w:val="22"/>
          <w:szCs w:val="22"/>
        </w:rPr>
        <w:t xml:space="preserve">GLAUCOMA - </w:t>
      </w:r>
      <w:r w:rsidRPr="00FE4496">
        <w:rPr>
          <w:rFonts w:ascii="Symbol" w:hAnsi="Symbol" w:cs="Arial"/>
          <w:b/>
          <w:snapToGrid w:val="0"/>
          <w:color w:val="000000"/>
          <w:sz w:val="22"/>
          <w:szCs w:val="22"/>
        </w:rPr>
        <w:t></w:t>
      </w:r>
      <w:r w:rsidRPr="00FE4496">
        <w:rPr>
          <w:rFonts w:ascii="Arial" w:hAnsi="Arial" w:cs="Arial"/>
          <w:b/>
          <w:snapToGrid w:val="0"/>
          <w:color w:val="000000"/>
          <w:sz w:val="22"/>
          <w:szCs w:val="22"/>
        </w:rPr>
        <w:t>-Antagonists</w:t>
      </w:r>
    </w:p>
    <w:p w:rsidR="000E0383" w:rsidRPr="00FE4496" w:rsidRDefault="000E0383" w:rsidP="00912194">
      <w:pPr>
        <w:rPr>
          <w:rFonts w:ascii="Arial" w:hAnsi="Arial" w:cs="Arial"/>
          <w:snapToGrid w:val="0"/>
          <w:color w:val="000000"/>
          <w:sz w:val="22"/>
          <w:szCs w:val="22"/>
          <w:vertAlign w:val="subscript"/>
        </w:rPr>
      </w:pPr>
      <w:r w:rsidRPr="00FE4496">
        <w:rPr>
          <w:rFonts w:ascii="Arial" w:hAnsi="Arial" w:cs="Arial"/>
          <w:snapToGrid w:val="0"/>
          <w:color w:val="000000"/>
          <w:sz w:val="22"/>
          <w:szCs w:val="22"/>
        </w:rPr>
        <w:t xml:space="preserve">Non-selective: block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 xml:space="preserve"> </w:t>
      </w:r>
      <w:r w:rsidRPr="00FE4496">
        <w:rPr>
          <w:rFonts w:ascii="Arial" w:hAnsi="Arial" w:cs="Arial"/>
          <w:snapToGrid w:val="0"/>
          <w:color w:val="000000"/>
          <w:sz w:val="22"/>
          <w:szCs w:val="22"/>
        </w:rPr>
        <w:t xml:space="preserve">+ </w:t>
      </w:r>
      <w:r w:rsidRPr="00FE4496">
        <w:rPr>
          <w:rFonts w:ascii="Symbol" w:hAnsi="Symbol" w:cs="Arial"/>
          <w:snapToGrid w:val="0"/>
          <w:color w:val="000000"/>
          <w:sz w:val="22"/>
          <w:szCs w:val="22"/>
        </w:rPr>
        <w:t></w:t>
      </w:r>
      <w:r w:rsidRPr="00FE4496">
        <w:rPr>
          <w:rFonts w:ascii="Symbol" w:hAnsi="Symbol" w:cs="Arial"/>
          <w:snapToGrid w:val="0"/>
          <w:color w:val="000000"/>
          <w:sz w:val="22"/>
          <w:szCs w:val="22"/>
          <w:vertAlign w:val="subscript"/>
        </w:rPr>
        <w:t></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Carteolol hydrochloride, levobunolol hydrochloride, timolol maleate.</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 Reduce the rate of aqueous humor formation by blocking the receptors on the ciliary body, reducing sympathetic tone. </w:t>
      </w:r>
    </w:p>
    <w:p w:rsidR="000E0383" w:rsidRPr="00FE4496" w:rsidRDefault="000E0383" w:rsidP="00912194">
      <w:pPr>
        <w:rPr>
          <w:rFonts w:ascii="Arial" w:hAnsi="Arial" w:cs="Arial"/>
          <w:snapToGrid w:val="0"/>
          <w:color w:val="000000"/>
          <w:sz w:val="22"/>
          <w:szCs w:val="22"/>
        </w:rPr>
      </w:pPr>
      <w:r w:rsidRPr="00FE4496">
        <w:rPr>
          <w:rFonts w:ascii="Arial" w:hAnsi="Arial" w:cs="Arial"/>
          <w:snapToGrid w:val="0"/>
          <w:color w:val="000000"/>
          <w:sz w:val="22"/>
          <w:szCs w:val="22"/>
        </w:rPr>
        <w:t xml:space="preserve">Selective: </w:t>
      </w:r>
      <w:r w:rsidRPr="00FE4496">
        <w:rPr>
          <w:rFonts w:ascii="Symbol" w:hAnsi="Symbol" w:cs="Arial"/>
          <w:snapToGrid w:val="0"/>
          <w:color w:val="000000"/>
          <w:sz w:val="22"/>
          <w:szCs w:val="22"/>
        </w:rPr>
        <w:t></w:t>
      </w:r>
      <w:r w:rsidRPr="00FE4496">
        <w:rPr>
          <w:rFonts w:ascii="Arial" w:hAnsi="Arial" w:cs="Arial"/>
          <w:snapToGrid w:val="0"/>
          <w:color w:val="000000"/>
          <w:sz w:val="22"/>
          <w:szCs w:val="22"/>
          <w:vertAlign w:val="subscript"/>
        </w:rPr>
        <w:t></w:t>
      </w:r>
      <w:r w:rsidRPr="00FE4496">
        <w:rPr>
          <w:rFonts w:ascii="Arial" w:hAnsi="Arial" w:cs="Arial"/>
          <w:snapToGrid w:val="0"/>
          <w:color w:val="000000"/>
          <w:sz w:val="22"/>
          <w:szCs w:val="22"/>
        </w:rPr>
        <w:t xml:space="preserve"> antagonists </w:t>
      </w:r>
    </w:p>
    <w:p w:rsidR="000E0383" w:rsidRPr="00FE4496" w:rsidRDefault="000E0383" w:rsidP="000E0383">
      <w:pPr>
        <w:jc w:val="both"/>
        <w:rPr>
          <w:rFonts w:ascii="Arial" w:hAnsi="Arial" w:cs="Arial"/>
          <w:sz w:val="22"/>
          <w:szCs w:val="22"/>
        </w:rPr>
      </w:pPr>
    </w:p>
    <w:p w:rsidR="008A4E34" w:rsidRDefault="008A4E34">
      <w:pPr>
        <w:rPr>
          <w:rFonts w:ascii="Arial" w:hAnsi="Arial" w:cs="Arial"/>
          <w:sz w:val="22"/>
          <w:szCs w:val="22"/>
        </w:rPr>
      </w:pPr>
      <w:r>
        <w:rPr>
          <w:rFonts w:ascii="Arial" w:hAnsi="Arial" w:cs="Arial"/>
          <w:sz w:val="22"/>
          <w:szCs w:val="22"/>
        </w:rPr>
        <w:br w:type="page"/>
      </w:r>
    </w:p>
    <w:p w:rsidR="008E7078" w:rsidRPr="00FE4496" w:rsidRDefault="008E7078" w:rsidP="00FE2E66">
      <w:pPr>
        <w:jc w:val="center"/>
        <w:rPr>
          <w:rFonts w:ascii="Arial" w:hAnsi="Arial" w:cs="Arial"/>
          <w:b/>
          <w:sz w:val="28"/>
          <w:szCs w:val="28"/>
        </w:rPr>
      </w:pPr>
      <w:r w:rsidRPr="00FE4496">
        <w:rPr>
          <w:rFonts w:ascii="Arial" w:hAnsi="Arial" w:cs="Arial"/>
          <w:b/>
          <w:sz w:val="28"/>
          <w:szCs w:val="28"/>
        </w:rPr>
        <w:lastRenderedPageBreak/>
        <w:t>Neuromuscu</w:t>
      </w:r>
      <w:r w:rsidR="00FE2E66" w:rsidRPr="00FE4496">
        <w:rPr>
          <w:rFonts w:ascii="Arial" w:hAnsi="Arial" w:cs="Arial"/>
          <w:b/>
          <w:sz w:val="28"/>
          <w:szCs w:val="28"/>
        </w:rPr>
        <w:t>lar Blocking Drugs – Thursday 2</w:t>
      </w:r>
      <w:r w:rsidR="00E529E7">
        <w:rPr>
          <w:rFonts w:ascii="Arial" w:hAnsi="Arial" w:cs="Arial"/>
          <w:b/>
          <w:sz w:val="28"/>
          <w:szCs w:val="28"/>
        </w:rPr>
        <w:t>5</w:t>
      </w:r>
      <w:r w:rsidRPr="00FE4496">
        <w:rPr>
          <w:rFonts w:ascii="Arial" w:hAnsi="Arial" w:cs="Arial"/>
          <w:b/>
          <w:sz w:val="28"/>
          <w:szCs w:val="28"/>
        </w:rPr>
        <w:t xml:space="preserve"> October 20</w:t>
      </w:r>
      <w:r w:rsidR="001B5AE2" w:rsidRPr="00FE4496">
        <w:rPr>
          <w:rFonts w:ascii="Arial" w:hAnsi="Arial" w:cs="Arial"/>
          <w:b/>
          <w:sz w:val="28"/>
          <w:szCs w:val="28"/>
        </w:rPr>
        <w:t>1</w:t>
      </w:r>
      <w:r w:rsidR="00E529E7">
        <w:rPr>
          <w:rFonts w:ascii="Arial" w:hAnsi="Arial" w:cs="Arial"/>
          <w:b/>
          <w:sz w:val="28"/>
          <w:szCs w:val="28"/>
        </w:rPr>
        <w:t>2</w:t>
      </w:r>
    </w:p>
    <w:p w:rsidR="008E7078" w:rsidRPr="00FE4496" w:rsidRDefault="008E7078" w:rsidP="008E7078">
      <w:pPr>
        <w:tabs>
          <w:tab w:val="left" w:pos="1985"/>
          <w:tab w:val="left" w:pos="3544"/>
          <w:tab w:val="left" w:pos="3686"/>
          <w:tab w:val="left" w:pos="4253"/>
        </w:tabs>
        <w:jc w:val="center"/>
        <w:rPr>
          <w:rFonts w:ascii="Arial" w:hAnsi="Arial" w:cs="Arial"/>
          <w:sz w:val="24"/>
          <w:szCs w:val="24"/>
        </w:rPr>
      </w:pPr>
    </w:p>
    <w:p w:rsidR="00912194" w:rsidRPr="00FE4496" w:rsidRDefault="008E7078" w:rsidP="008E7078">
      <w:pPr>
        <w:tabs>
          <w:tab w:val="left" w:pos="1985"/>
          <w:tab w:val="left" w:pos="3544"/>
          <w:tab w:val="left" w:pos="3686"/>
          <w:tab w:val="left" w:pos="4253"/>
        </w:tabs>
        <w:jc w:val="center"/>
        <w:rPr>
          <w:rFonts w:ascii="Arial" w:hAnsi="Arial" w:cs="Arial"/>
          <w:sz w:val="24"/>
          <w:szCs w:val="24"/>
        </w:rPr>
      </w:pPr>
      <w:r w:rsidRPr="00FE4496">
        <w:rPr>
          <w:rFonts w:ascii="Arial" w:hAnsi="Arial" w:cs="Arial"/>
          <w:sz w:val="24"/>
          <w:szCs w:val="24"/>
        </w:rPr>
        <w:t>Dr Martin Croucher</w:t>
      </w:r>
    </w:p>
    <w:p w:rsidR="008E7078" w:rsidRPr="00FE4496" w:rsidRDefault="008E7078" w:rsidP="008E7078">
      <w:pPr>
        <w:tabs>
          <w:tab w:val="left" w:pos="1985"/>
          <w:tab w:val="left" w:pos="3544"/>
          <w:tab w:val="left" w:pos="3686"/>
          <w:tab w:val="left" w:pos="4253"/>
        </w:tabs>
        <w:jc w:val="center"/>
        <w:rPr>
          <w:rFonts w:ascii="Arial" w:hAnsi="Arial" w:cs="Arial"/>
          <w:sz w:val="22"/>
        </w:rPr>
      </w:pPr>
      <w:r w:rsidRPr="00FE4496">
        <w:rPr>
          <w:rFonts w:ascii="Arial" w:hAnsi="Arial" w:cs="Arial"/>
          <w:sz w:val="22"/>
        </w:rPr>
        <w:t>m.croucher@imperial.ac.uk</w:t>
      </w:r>
    </w:p>
    <w:p w:rsidR="008E7078" w:rsidRPr="00FE4496" w:rsidRDefault="008E7078" w:rsidP="008E7078">
      <w:pPr>
        <w:pStyle w:val="CommentText"/>
        <w:rPr>
          <w:rFonts w:ascii="Arial" w:hAnsi="Arial" w:cs="Arial"/>
          <w:lang w:val="en-US"/>
        </w:rPr>
      </w:pPr>
    </w:p>
    <w:p w:rsidR="008E7078" w:rsidRPr="00FE4496" w:rsidRDefault="008E7078" w:rsidP="00D0089E">
      <w:pPr>
        <w:pStyle w:val="Heading7"/>
        <w:tabs>
          <w:tab w:val="clear" w:pos="1276"/>
          <w:tab w:val="clear" w:pos="1843"/>
          <w:tab w:val="clear" w:pos="2268"/>
          <w:tab w:val="clear" w:pos="2694"/>
          <w:tab w:val="clear" w:pos="2835"/>
        </w:tabs>
        <w:jc w:val="left"/>
        <w:rPr>
          <w:lang w:val="en-US"/>
        </w:rPr>
      </w:pPr>
      <w:r w:rsidRPr="00FE4496">
        <w:rPr>
          <w:lang w:val="en-US"/>
        </w:rPr>
        <w:t>Learning Objectives</w:t>
      </w:r>
    </w:p>
    <w:p w:rsidR="008E7078" w:rsidRPr="00FE4496" w:rsidRDefault="008E7078" w:rsidP="00D0089E">
      <w:pPr>
        <w:pStyle w:val="BodyText"/>
        <w:ind w:left="426" w:hanging="426"/>
        <w:jc w:val="left"/>
        <w:rPr>
          <w:rFonts w:ascii="Arial" w:hAnsi="Arial" w:cs="Arial"/>
          <w:b w:val="0"/>
          <w:sz w:val="22"/>
          <w:szCs w:val="22"/>
        </w:rPr>
      </w:pPr>
      <w:r w:rsidRPr="00FE4496">
        <w:rPr>
          <w:rFonts w:ascii="Arial" w:hAnsi="Arial" w:cs="Arial"/>
          <w:b w:val="0"/>
          <w:sz w:val="22"/>
          <w:szCs w:val="22"/>
        </w:rPr>
        <w:t>1.</w:t>
      </w:r>
      <w:r w:rsidRPr="00FE4496">
        <w:rPr>
          <w:rFonts w:ascii="Arial" w:hAnsi="Arial" w:cs="Arial"/>
          <w:b w:val="0"/>
          <w:sz w:val="22"/>
          <w:szCs w:val="22"/>
        </w:rPr>
        <w:tab/>
        <w:t>What is the neurotransmitter at the skeletal neuromuscular junction and on which receptor type does it act?</w:t>
      </w:r>
    </w:p>
    <w:p w:rsidR="008E7078" w:rsidRPr="00FE4496" w:rsidRDefault="008E7078" w:rsidP="00D0089E">
      <w:pPr>
        <w:ind w:left="426" w:hanging="426"/>
        <w:rPr>
          <w:rFonts w:ascii="Arial" w:hAnsi="Arial" w:cs="Arial"/>
          <w:sz w:val="22"/>
          <w:szCs w:val="22"/>
        </w:rPr>
      </w:pPr>
    </w:p>
    <w:p w:rsidR="008E7078" w:rsidRPr="00FE4496" w:rsidRDefault="008E7078" w:rsidP="00D0089E">
      <w:pPr>
        <w:ind w:left="426" w:hanging="426"/>
        <w:rPr>
          <w:rFonts w:ascii="Arial" w:hAnsi="Arial" w:cs="Arial"/>
          <w:sz w:val="22"/>
          <w:szCs w:val="22"/>
        </w:rPr>
      </w:pPr>
      <w:r w:rsidRPr="00FE4496">
        <w:rPr>
          <w:rFonts w:ascii="Arial" w:hAnsi="Arial" w:cs="Arial"/>
          <w:sz w:val="22"/>
          <w:szCs w:val="22"/>
        </w:rPr>
        <w:t>2.</w:t>
      </w:r>
      <w:r w:rsidRPr="00FE4496">
        <w:rPr>
          <w:rFonts w:ascii="Arial" w:hAnsi="Arial" w:cs="Arial"/>
          <w:sz w:val="22"/>
          <w:szCs w:val="22"/>
        </w:rPr>
        <w:tab/>
        <w:t>Define the nature of the antagonism of tubocurarine on the effects of acetylcholine (ACh) at the motor end-plate.</w:t>
      </w:r>
    </w:p>
    <w:p w:rsidR="008E7078" w:rsidRPr="00FE4496" w:rsidRDefault="008E7078" w:rsidP="00D0089E">
      <w:pPr>
        <w:ind w:left="426" w:hanging="426"/>
        <w:rPr>
          <w:rFonts w:ascii="Arial" w:hAnsi="Arial" w:cs="Arial"/>
          <w:sz w:val="22"/>
          <w:szCs w:val="22"/>
        </w:rPr>
      </w:pPr>
    </w:p>
    <w:p w:rsidR="008E7078" w:rsidRPr="00FE4496" w:rsidRDefault="008E7078" w:rsidP="00D0089E">
      <w:pPr>
        <w:ind w:left="426" w:hanging="426"/>
        <w:rPr>
          <w:rFonts w:ascii="Arial" w:hAnsi="Arial" w:cs="Arial"/>
          <w:sz w:val="22"/>
          <w:szCs w:val="22"/>
        </w:rPr>
      </w:pPr>
      <w:r w:rsidRPr="00FE4496">
        <w:rPr>
          <w:rFonts w:ascii="Arial" w:hAnsi="Arial" w:cs="Arial"/>
          <w:sz w:val="22"/>
          <w:szCs w:val="22"/>
        </w:rPr>
        <w:t>3.</w:t>
      </w:r>
      <w:r w:rsidRPr="00FE4496">
        <w:rPr>
          <w:rFonts w:ascii="Arial" w:hAnsi="Arial" w:cs="Arial"/>
          <w:sz w:val="22"/>
          <w:szCs w:val="22"/>
        </w:rPr>
        <w:tab/>
        <w:t>Draw a log dose-response curve showing the response of skeletal muscle to increasing concentrations of ACh. How would the shape of this curve be altered in the presence of tubocurarine?</w:t>
      </w:r>
    </w:p>
    <w:p w:rsidR="008E7078" w:rsidRPr="00FE4496" w:rsidRDefault="008E7078" w:rsidP="00D0089E">
      <w:pPr>
        <w:ind w:left="426" w:hanging="426"/>
        <w:rPr>
          <w:rFonts w:ascii="Arial" w:hAnsi="Arial" w:cs="Arial"/>
          <w:sz w:val="22"/>
          <w:szCs w:val="22"/>
        </w:rPr>
      </w:pPr>
    </w:p>
    <w:p w:rsidR="008E7078" w:rsidRPr="00FE4496" w:rsidRDefault="008E7078" w:rsidP="00D0089E">
      <w:pPr>
        <w:ind w:left="426" w:hanging="426"/>
        <w:rPr>
          <w:rFonts w:ascii="Arial" w:hAnsi="Arial" w:cs="Arial"/>
          <w:sz w:val="22"/>
          <w:szCs w:val="22"/>
        </w:rPr>
      </w:pPr>
      <w:r w:rsidRPr="00FE4496">
        <w:rPr>
          <w:rFonts w:ascii="Arial" w:hAnsi="Arial" w:cs="Arial"/>
          <w:sz w:val="22"/>
          <w:szCs w:val="22"/>
        </w:rPr>
        <w:t>4.</w:t>
      </w:r>
      <w:r w:rsidRPr="00FE4496">
        <w:rPr>
          <w:rFonts w:ascii="Arial" w:hAnsi="Arial" w:cs="Arial"/>
          <w:sz w:val="22"/>
          <w:szCs w:val="22"/>
        </w:rPr>
        <w:tab/>
        <w:t>Why is tubocurarine not effective if given orally and why does it not act centrally?</w:t>
      </w:r>
    </w:p>
    <w:p w:rsidR="008E7078" w:rsidRPr="00FE4496" w:rsidRDefault="008E7078" w:rsidP="00D0089E">
      <w:pPr>
        <w:ind w:left="426" w:hanging="426"/>
        <w:rPr>
          <w:rFonts w:ascii="Arial" w:hAnsi="Arial" w:cs="Arial"/>
          <w:sz w:val="22"/>
          <w:szCs w:val="22"/>
        </w:rPr>
      </w:pPr>
    </w:p>
    <w:p w:rsidR="008E7078" w:rsidRPr="00FE4496" w:rsidRDefault="008E7078" w:rsidP="00D0089E">
      <w:pPr>
        <w:ind w:left="426" w:hanging="426"/>
        <w:rPr>
          <w:rFonts w:ascii="Arial" w:hAnsi="Arial" w:cs="Arial"/>
          <w:sz w:val="22"/>
          <w:szCs w:val="22"/>
        </w:rPr>
      </w:pPr>
      <w:r w:rsidRPr="00FE4496">
        <w:rPr>
          <w:rFonts w:ascii="Arial" w:hAnsi="Arial" w:cs="Arial"/>
          <w:sz w:val="22"/>
          <w:szCs w:val="22"/>
        </w:rPr>
        <w:t>5.</w:t>
      </w:r>
      <w:r w:rsidRPr="00FE4496">
        <w:rPr>
          <w:rFonts w:ascii="Arial" w:hAnsi="Arial" w:cs="Arial"/>
          <w:sz w:val="22"/>
          <w:szCs w:val="22"/>
        </w:rPr>
        <w:tab/>
        <w:t>By what route is tubocurarine administered, what is its duration of action, and how is it eliminated from the body?</w:t>
      </w:r>
    </w:p>
    <w:p w:rsidR="008E7078" w:rsidRPr="00FE4496" w:rsidRDefault="008E7078" w:rsidP="00D0089E">
      <w:pPr>
        <w:ind w:left="426" w:hanging="426"/>
        <w:rPr>
          <w:rFonts w:ascii="Arial" w:hAnsi="Arial" w:cs="Arial"/>
          <w:sz w:val="22"/>
          <w:szCs w:val="22"/>
        </w:rPr>
      </w:pPr>
    </w:p>
    <w:p w:rsidR="008E7078" w:rsidRPr="00FE4496" w:rsidRDefault="008E7078" w:rsidP="00D0089E">
      <w:pPr>
        <w:ind w:left="426" w:hanging="426"/>
        <w:rPr>
          <w:rFonts w:ascii="Arial" w:hAnsi="Arial" w:cs="Arial"/>
          <w:sz w:val="22"/>
          <w:szCs w:val="22"/>
        </w:rPr>
      </w:pPr>
      <w:r w:rsidRPr="00FE4496">
        <w:rPr>
          <w:rFonts w:ascii="Arial" w:hAnsi="Arial" w:cs="Arial"/>
          <w:sz w:val="22"/>
          <w:szCs w:val="22"/>
        </w:rPr>
        <w:t>6.</w:t>
      </w:r>
      <w:r w:rsidRPr="00FE4496">
        <w:rPr>
          <w:rFonts w:ascii="Arial" w:hAnsi="Arial" w:cs="Arial"/>
          <w:sz w:val="22"/>
          <w:szCs w:val="22"/>
        </w:rPr>
        <w:tab/>
        <w:t>Why are tubocurarine-like drugs used in surgery and how may their actions be reversed?</w:t>
      </w:r>
    </w:p>
    <w:p w:rsidR="008E7078" w:rsidRPr="00FE4496" w:rsidRDefault="008E7078" w:rsidP="00D0089E">
      <w:pPr>
        <w:ind w:left="426" w:hanging="426"/>
        <w:rPr>
          <w:rFonts w:ascii="Arial" w:hAnsi="Arial" w:cs="Arial"/>
          <w:sz w:val="22"/>
          <w:szCs w:val="22"/>
        </w:rPr>
      </w:pPr>
    </w:p>
    <w:p w:rsidR="008E7078" w:rsidRPr="00FE4496" w:rsidRDefault="008E7078" w:rsidP="00D0089E">
      <w:pPr>
        <w:numPr>
          <w:ilvl w:val="0"/>
          <w:numId w:val="26"/>
        </w:numPr>
        <w:rPr>
          <w:rFonts w:ascii="Arial" w:hAnsi="Arial" w:cs="Arial"/>
          <w:sz w:val="22"/>
          <w:szCs w:val="22"/>
        </w:rPr>
      </w:pPr>
      <w:r w:rsidRPr="00FE4496">
        <w:rPr>
          <w:rFonts w:ascii="Arial" w:hAnsi="Arial" w:cs="Arial"/>
          <w:sz w:val="22"/>
          <w:szCs w:val="22"/>
        </w:rPr>
        <w:t>The major unwanted effects of tubocurarine include a reduction in blood pressure, bronchospasm, tachycardia and apnoea. Explain how these effects arise.</w:t>
      </w:r>
    </w:p>
    <w:p w:rsidR="00D0089E" w:rsidRPr="00FE4496" w:rsidRDefault="00D0089E" w:rsidP="00D0089E">
      <w:pPr>
        <w:rPr>
          <w:rFonts w:ascii="Arial" w:hAnsi="Arial" w:cs="Arial"/>
          <w:sz w:val="22"/>
          <w:szCs w:val="22"/>
        </w:rPr>
      </w:pPr>
    </w:p>
    <w:p w:rsidR="008E7078" w:rsidRPr="00FE4496" w:rsidRDefault="006538A9" w:rsidP="008E7078">
      <w:pPr>
        <w:rPr>
          <w:rFonts w:ascii="Arial" w:hAnsi="Arial" w:cs="Arial"/>
          <w:sz w:val="22"/>
        </w:rPr>
      </w:pPr>
      <w:r>
        <w:rPr>
          <w:rFonts w:ascii="Arial" w:hAnsi="Arial" w:cs="Arial"/>
        </w:rPr>
        <w:pict>
          <v:rect id="_x0000_i1050" style="width:0;height:1.5pt" o:hralign="center" o:hrstd="t" o:hr="t" fillcolor="gray" stroked="f"/>
        </w:pict>
      </w:r>
    </w:p>
    <w:p w:rsidR="008E7078" w:rsidRPr="00FE4496" w:rsidRDefault="008E7078" w:rsidP="008E7078">
      <w:pPr>
        <w:outlineLvl w:val="0"/>
        <w:rPr>
          <w:rFonts w:ascii="Arial" w:hAnsi="Arial" w:cs="Arial"/>
          <w:b/>
          <w:sz w:val="22"/>
        </w:rPr>
      </w:pPr>
    </w:p>
    <w:p w:rsidR="008E7078" w:rsidRPr="00FE4496" w:rsidRDefault="008E7078" w:rsidP="008E7078">
      <w:pPr>
        <w:jc w:val="both"/>
        <w:rPr>
          <w:rFonts w:ascii="Arial" w:hAnsi="Arial" w:cs="Arial"/>
          <w:b/>
          <w:sz w:val="32"/>
          <w:szCs w:val="22"/>
        </w:rPr>
      </w:pPr>
      <w:r w:rsidRPr="00FE4496">
        <w:rPr>
          <w:rFonts w:ascii="Arial" w:hAnsi="Arial" w:cs="Arial"/>
          <w:szCs w:val="22"/>
        </w:rPr>
        <w:br w:type="page"/>
      </w:r>
      <w:r w:rsidRPr="00FE4496">
        <w:rPr>
          <w:rFonts w:ascii="Arial" w:hAnsi="Arial" w:cs="Arial"/>
        </w:rPr>
        <w:lastRenderedPageBreak/>
        <w:t xml:space="preserve"> </w:t>
      </w:r>
      <w:r w:rsidR="005B0A65">
        <w:rPr>
          <w:rFonts w:ascii="Arial" w:hAnsi="Arial" w:cs="Arial"/>
          <w:noProof/>
          <w:lang w:eastAsia="en-GB"/>
        </w:rPr>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5480685" cy="7468870"/>
            <wp:effectExtent l="0" t="0" r="0" b="0"/>
            <wp:wrapSquare wrapText="bothSides"/>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7" cstate="print"/>
                    <a:srcRect/>
                    <a:stretch>
                      <a:fillRect/>
                    </a:stretch>
                  </pic:blipFill>
                  <pic:spPr bwMode="auto">
                    <a:xfrm>
                      <a:off x="0" y="0"/>
                      <a:ext cx="5480685" cy="7468870"/>
                    </a:xfrm>
                    <a:prstGeom prst="rect">
                      <a:avLst/>
                    </a:prstGeom>
                    <a:noFill/>
                    <a:ln w="9525">
                      <a:noFill/>
                      <a:miter lim="800000"/>
                      <a:headEnd/>
                      <a:tailEnd/>
                    </a:ln>
                  </pic:spPr>
                </pic:pic>
              </a:graphicData>
            </a:graphic>
          </wp:anchor>
        </w:drawing>
      </w:r>
      <w:r w:rsidRPr="00FE4496">
        <w:rPr>
          <w:rFonts w:ascii="Arial" w:hAnsi="Arial" w:cs="Arial"/>
          <w:szCs w:val="22"/>
        </w:rPr>
        <w:br w:type="page"/>
      </w:r>
      <w:r w:rsidRPr="00FE4496">
        <w:rPr>
          <w:rFonts w:ascii="Arial" w:hAnsi="Arial" w:cs="Arial"/>
          <w:b/>
          <w:sz w:val="32"/>
          <w:szCs w:val="22"/>
        </w:rPr>
        <w:lastRenderedPageBreak/>
        <w:t>Fig. 1:  NEUROMUSCULAR TRANSMISSION</w:t>
      </w:r>
    </w:p>
    <w:p w:rsidR="008E7078" w:rsidRPr="00FE4496" w:rsidRDefault="008E7078" w:rsidP="008E7078">
      <w:pPr>
        <w:jc w:val="both"/>
        <w:rPr>
          <w:rFonts w:ascii="Arial" w:hAnsi="Arial" w:cs="Arial"/>
          <w:szCs w:val="22"/>
        </w:rPr>
      </w:pPr>
    </w:p>
    <w:p w:rsidR="008E7078" w:rsidRPr="00FE4496" w:rsidRDefault="005B0A65" w:rsidP="008E7078">
      <w:pPr>
        <w:jc w:val="both"/>
        <w:rPr>
          <w:rFonts w:ascii="Arial" w:hAnsi="Arial" w:cs="Arial"/>
          <w:szCs w:val="22"/>
        </w:rPr>
      </w:pPr>
      <w:r>
        <w:rPr>
          <w:rFonts w:ascii="Arial" w:hAnsi="Arial" w:cs="Arial"/>
          <w:noProof/>
          <w:szCs w:val="22"/>
          <w:lang w:eastAsia="en-GB"/>
        </w:rPr>
        <w:drawing>
          <wp:anchor distT="0" distB="0" distL="114300" distR="114300" simplePos="0" relativeHeight="251648000" behindDoc="0" locked="0" layoutInCell="1" allowOverlap="1">
            <wp:simplePos x="0" y="0"/>
            <wp:positionH relativeFrom="column">
              <wp:posOffset>-48895</wp:posOffset>
            </wp:positionH>
            <wp:positionV relativeFrom="paragraph">
              <wp:posOffset>1250950</wp:posOffset>
            </wp:positionV>
            <wp:extent cx="5485765" cy="4743450"/>
            <wp:effectExtent l="19050" t="0" r="635" b="0"/>
            <wp:wrapSquare wrapText="bothSides"/>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8" cstate="print">
                      <a:lum/>
                    </a:blip>
                    <a:srcRect/>
                    <a:stretch>
                      <a:fillRect/>
                    </a:stretch>
                  </pic:blipFill>
                  <pic:spPr bwMode="auto">
                    <a:xfrm>
                      <a:off x="0" y="0"/>
                      <a:ext cx="5485765" cy="4743450"/>
                    </a:xfrm>
                    <a:prstGeom prst="rect">
                      <a:avLst/>
                    </a:prstGeom>
                    <a:noFill/>
                    <a:ln w="9525">
                      <a:noFill/>
                      <a:miter lim="800000"/>
                      <a:headEnd/>
                      <a:tailEnd/>
                    </a:ln>
                  </pic:spPr>
                </pic:pic>
              </a:graphicData>
            </a:graphic>
          </wp:anchor>
        </w:drawing>
      </w:r>
      <w:r w:rsidR="008E7078" w:rsidRPr="00FE4496">
        <w:rPr>
          <w:rFonts w:ascii="Arial" w:hAnsi="Arial" w:cs="Arial"/>
          <w:szCs w:val="22"/>
        </w:rPr>
        <w:br w:type="page"/>
      </w:r>
      <w:r>
        <w:rPr>
          <w:rFonts w:ascii="Arial" w:hAnsi="Arial" w:cs="Arial"/>
          <w:noProof/>
          <w:lang w:eastAsia="en-GB"/>
        </w:rPr>
        <w:lastRenderedPageBreak/>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5483860" cy="7753350"/>
            <wp:effectExtent l="0" t="0" r="0" b="0"/>
            <wp:wrapSquare wrapText="bothSides"/>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9" cstate="print"/>
                    <a:srcRect/>
                    <a:stretch>
                      <a:fillRect/>
                    </a:stretch>
                  </pic:blipFill>
                  <pic:spPr bwMode="auto">
                    <a:xfrm>
                      <a:off x="0" y="0"/>
                      <a:ext cx="5483860" cy="7753350"/>
                    </a:xfrm>
                    <a:prstGeom prst="rect">
                      <a:avLst/>
                    </a:prstGeom>
                    <a:noFill/>
                    <a:ln w="9525">
                      <a:noFill/>
                      <a:miter lim="800000"/>
                      <a:headEnd/>
                      <a:tailEnd/>
                    </a:ln>
                  </pic:spPr>
                </pic:pic>
              </a:graphicData>
            </a:graphic>
          </wp:anchor>
        </w:drawing>
      </w:r>
      <w:r w:rsidR="008E7078" w:rsidRPr="00FE4496">
        <w:rPr>
          <w:rFonts w:ascii="Arial" w:hAnsi="Arial" w:cs="Arial"/>
          <w:szCs w:val="22"/>
        </w:rPr>
        <w:br w:type="page"/>
      </w:r>
      <w:r>
        <w:rPr>
          <w:rFonts w:ascii="Arial" w:hAnsi="Arial" w:cs="Arial"/>
          <w:noProof/>
          <w:lang w:eastAsia="en-GB"/>
        </w:rPr>
        <w:lastRenderedPageBreak/>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4551680" cy="8221345"/>
            <wp:effectExtent l="0" t="0" r="0" b="0"/>
            <wp:wrapSquare wrapText="bothSides"/>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80" cstate="print"/>
                    <a:srcRect/>
                    <a:stretch>
                      <a:fillRect/>
                    </a:stretch>
                  </pic:blipFill>
                  <pic:spPr bwMode="auto">
                    <a:xfrm>
                      <a:off x="0" y="0"/>
                      <a:ext cx="4551680" cy="8221345"/>
                    </a:xfrm>
                    <a:prstGeom prst="rect">
                      <a:avLst/>
                    </a:prstGeom>
                    <a:noFill/>
                    <a:ln w="9525">
                      <a:noFill/>
                      <a:miter lim="800000"/>
                      <a:headEnd/>
                      <a:tailEnd/>
                    </a:ln>
                  </pic:spPr>
                </pic:pic>
              </a:graphicData>
            </a:graphic>
          </wp:anchor>
        </w:drawing>
      </w:r>
      <w:r w:rsidR="008E7078" w:rsidRPr="00FE4496">
        <w:rPr>
          <w:rFonts w:ascii="Arial" w:hAnsi="Arial" w:cs="Arial"/>
          <w:szCs w:val="22"/>
        </w:rPr>
        <w:br w:type="page"/>
      </w:r>
      <w:r>
        <w:rPr>
          <w:rFonts w:ascii="Arial" w:hAnsi="Arial" w:cs="Arial"/>
          <w:noProof/>
          <w:lang w:eastAsia="en-GB"/>
        </w:rPr>
        <w:lastRenderedPageBreak/>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5482590" cy="7976870"/>
            <wp:effectExtent l="19050" t="0" r="3810" b="0"/>
            <wp:wrapSquare wrapText="bothSides"/>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81" cstate="print"/>
                    <a:srcRect/>
                    <a:stretch>
                      <a:fillRect/>
                    </a:stretch>
                  </pic:blipFill>
                  <pic:spPr bwMode="auto">
                    <a:xfrm>
                      <a:off x="0" y="0"/>
                      <a:ext cx="5482590" cy="7976870"/>
                    </a:xfrm>
                    <a:prstGeom prst="rect">
                      <a:avLst/>
                    </a:prstGeom>
                    <a:noFill/>
                    <a:ln w="9525">
                      <a:noFill/>
                      <a:miter lim="800000"/>
                      <a:headEnd/>
                      <a:tailEnd/>
                    </a:ln>
                  </pic:spPr>
                </pic:pic>
              </a:graphicData>
            </a:graphic>
          </wp:anchor>
        </w:drawing>
      </w:r>
      <w:r w:rsidR="008E7078" w:rsidRPr="00FE4496">
        <w:rPr>
          <w:rFonts w:ascii="Arial" w:hAnsi="Arial" w:cs="Arial"/>
          <w:szCs w:val="22"/>
        </w:rPr>
        <w:br w:type="page"/>
      </w:r>
    </w:p>
    <w:p w:rsidR="008E7078" w:rsidRPr="00FE4496" w:rsidRDefault="00B2211A" w:rsidP="008E7078">
      <w:pPr>
        <w:ind w:right="172"/>
        <w:rPr>
          <w:rFonts w:ascii="Arial" w:hAnsi="Arial" w:cs="Arial"/>
          <w:sz w:val="22"/>
        </w:rPr>
      </w:pPr>
      <w:r>
        <w:rPr>
          <w:rFonts w:ascii="Arial" w:hAnsi="Arial" w:cs="Arial"/>
          <w:noProof/>
          <w:sz w:val="22"/>
          <w:lang w:eastAsia="en-GB"/>
        </w:rPr>
        <w:lastRenderedPageBreak/>
        <w:drawing>
          <wp:anchor distT="0" distB="0" distL="114300" distR="114300" simplePos="0" relativeHeight="251646976" behindDoc="0" locked="0" layoutInCell="1" allowOverlap="1">
            <wp:simplePos x="0" y="0"/>
            <wp:positionH relativeFrom="column">
              <wp:posOffset>-384810</wp:posOffset>
            </wp:positionH>
            <wp:positionV relativeFrom="paragraph">
              <wp:posOffset>1905</wp:posOffset>
            </wp:positionV>
            <wp:extent cx="5488940" cy="6468110"/>
            <wp:effectExtent l="19050" t="0" r="0" b="0"/>
            <wp:wrapSquare wrapText="bothSides"/>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82" cstate="print"/>
                    <a:srcRect/>
                    <a:stretch>
                      <a:fillRect/>
                    </a:stretch>
                  </pic:blipFill>
                  <pic:spPr bwMode="auto">
                    <a:xfrm>
                      <a:off x="0" y="0"/>
                      <a:ext cx="5488940" cy="6468110"/>
                    </a:xfrm>
                    <a:prstGeom prst="rect">
                      <a:avLst/>
                    </a:prstGeom>
                    <a:noFill/>
                    <a:ln w="9525">
                      <a:noFill/>
                      <a:miter lim="800000"/>
                      <a:headEnd/>
                      <a:tailEnd/>
                    </a:ln>
                  </pic:spPr>
                </pic:pic>
              </a:graphicData>
            </a:graphic>
          </wp:anchor>
        </w:drawing>
      </w:r>
    </w:p>
    <w:p w:rsidR="008E7078" w:rsidRPr="00FE4496" w:rsidRDefault="008E7078" w:rsidP="00A41EBB">
      <w:pPr>
        <w:rPr>
          <w:rFonts w:ascii="Arial" w:hAnsi="Arial" w:cs="Arial"/>
          <w:b/>
          <w:sz w:val="28"/>
          <w:szCs w:val="28"/>
        </w:rPr>
      </w:pPr>
      <w:r w:rsidRPr="00FE4496">
        <w:rPr>
          <w:rFonts w:ascii="Arial" w:hAnsi="Arial" w:cs="Arial"/>
          <w:sz w:val="22"/>
        </w:rPr>
        <w:br w:type="page"/>
      </w:r>
      <w:r w:rsidRPr="00FE4496">
        <w:rPr>
          <w:rFonts w:ascii="Arial" w:hAnsi="Arial" w:cs="Arial"/>
          <w:b/>
          <w:sz w:val="28"/>
          <w:szCs w:val="28"/>
        </w:rPr>
        <w:lastRenderedPageBreak/>
        <w:t>ROTATIONAL SESSIONS</w:t>
      </w:r>
    </w:p>
    <w:p w:rsidR="008E7078" w:rsidRPr="00FE4496" w:rsidRDefault="008E7078" w:rsidP="00A41EBB">
      <w:pPr>
        <w:rPr>
          <w:rFonts w:ascii="Arial" w:hAnsi="Arial" w:cs="Arial"/>
          <w:sz w:val="28"/>
          <w:szCs w:val="28"/>
        </w:rPr>
      </w:pPr>
    </w:p>
    <w:p w:rsidR="008E7078" w:rsidRPr="00FE4496" w:rsidRDefault="008E7078" w:rsidP="00754209">
      <w:pPr>
        <w:jc w:val="center"/>
        <w:rPr>
          <w:rFonts w:ascii="Arial" w:hAnsi="Arial" w:cs="Arial"/>
          <w:b/>
          <w:sz w:val="28"/>
          <w:szCs w:val="28"/>
        </w:rPr>
      </w:pPr>
      <w:r w:rsidRPr="00FE4496">
        <w:rPr>
          <w:rFonts w:ascii="Arial" w:hAnsi="Arial" w:cs="Arial"/>
          <w:b/>
          <w:sz w:val="28"/>
          <w:szCs w:val="28"/>
        </w:rPr>
        <w:t>Principles of Pharmacodynamics Tutorial</w:t>
      </w:r>
    </w:p>
    <w:p w:rsidR="008E7078" w:rsidRPr="00FE4496" w:rsidRDefault="008E7078" w:rsidP="00754209">
      <w:pPr>
        <w:pStyle w:val="CommentText"/>
        <w:jc w:val="center"/>
        <w:rPr>
          <w:rFonts w:ascii="Arial" w:hAnsi="Arial" w:cs="Arial"/>
          <w:lang w:val="en-US"/>
        </w:rPr>
      </w:pPr>
    </w:p>
    <w:p w:rsidR="008E7078" w:rsidRPr="00FE4496" w:rsidRDefault="00FE2E66" w:rsidP="00754209">
      <w:pPr>
        <w:pStyle w:val="CommentText"/>
        <w:jc w:val="center"/>
        <w:rPr>
          <w:rFonts w:ascii="Arial" w:hAnsi="Arial" w:cs="Arial"/>
          <w:b/>
          <w:bCs/>
          <w:sz w:val="24"/>
          <w:szCs w:val="28"/>
          <w:lang w:val="en-US"/>
        </w:rPr>
      </w:pPr>
      <w:r w:rsidRPr="00FE4496">
        <w:rPr>
          <w:rFonts w:ascii="Arial" w:hAnsi="Arial" w:cs="Arial"/>
          <w:b/>
          <w:bCs/>
          <w:sz w:val="24"/>
          <w:szCs w:val="28"/>
          <w:lang w:val="en-US"/>
        </w:rPr>
        <w:t>4-5</w:t>
      </w:r>
      <w:r w:rsidR="00C27515">
        <w:rPr>
          <w:rFonts w:ascii="Arial" w:hAnsi="Arial" w:cs="Arial"/>
          <w:b/>
          <w:bCs/>
          <w:sz w:val="24"/>
          <w:szCs w:val="28"/>
          <w:lang w:val="en-US"/>
        </w:rPr>
        <w:t xml:space="preserve"> </w:t>
      </w:r>
      <w:r w:rsidRPr="00FE4496">
        <w:rPr>
          <w:rFonts w:ascii="Arial" w:hAnsi="Arial" w:cs="Arial"/>
          <w:b/>
          <w:bCs/>
          <w:sz w:val="24"/>
          <w:szCs w:val="28"/>
          <w:lang w:val="en-US"/>
        </w:rPr>
        <w:t xml:space="preserve">pm Monday </w:t>
      </w:r>
      <w:r w:rsidR="00E529E7">
        <w:rPr>
          <w:rFonts w:ascii="Arial" w:hAnsi="Arial" w:cs="Arial"/>
          <w:b/>
          <w:bCs/>
          <w:sz w:val="24"/>
          <w:szCs w:val="28"/>
          <w:lang w:val="en-US"/>
        </w:rPr>
        <w:t>1</w:t>
      </w:r>
      <w:r w:rsidR="008E7078" w:rsidRPr="00FE4496">
        <w:rPr>
          <w:rFonts w:ascii="Arial" w:hAnsi="Arial" w:cs="Arial"/>
          <w:b/>
          <w:bCs/>
          <w:sz w:val="24"/>
          <w:szCs w:val="28"/>
          <w:lang w:val="en-US"/>
        </w:rPr>
        <w:t xml:space="preserve"> October, 11.30-12.30</w:t>
      </w:r>
      <w:r w:rsidR="00C27515">
        <w:rPr>
          <w:rFonts w:ascii="Arial" w:hAnsi="Arial" w:cs="Arial"/>
          <w:b/>
          <w:bCs/>
          <w:sz w:val="24"/>
          <w:szCs w:val="28"/>
          <w:lang w:val="en-US"/>
        </w:rPr>
        <w:t xml:space="preserve"> </w:t>
      </w:r>
      <w:r w:rsidR="008E7078" w:rsidRPr="00FE4496">
        <w:rPr>
          <w:rFonts w:ascii="Arial" w:hAnsi="Arial" w:cs="Arial"/>
          <w:b/>
          <w:bCs/>
          <w:sz w:val="24"/>
          <w:szCs w:val="28"/>
          <w:lang w:val="en-US"/>
        </w:rPr>
        <w:t>&amp; 4-5</w:t>
      </w:r>
      <w:r w:rsidR="00C27515">
        <w:rPr>
          <w:rFonts w:ascii="Arial" w:hAnsi="Arial" w:cs="Arial"/>
          <w:b/>
          <w:bCs/>
          <w:sz w:val="24"/>
          <w:szCs w:val="28"/>
          <w:lang w:val="en-US"/>
        </w:rPr>
        <w:t xml:space="preserve"> </w:t>
      </w:r>
      <w:r w:rsidR="008E7078" w:rsidRPr="00FE4496">
        <w:rPr>
          <w:rFonts w:ascii="Arial" w:hAnsi="Arial" w:cs="Arial"/>
          <w:b/>
          <w:bCs/>
          <w:sz w:val="24"/>
          <w:szCs w:val="28"/>
          <w:lang w:val="en-US"/>
        </w:rPr>
        <w:t xml:space="preserve">pm </w:t>
      </w:r>
      <w:r w:rsidRPr="00FE4496">
        <w:rPr>
          <w:rFonts w:ascii="Arial" w:hAnsi="Arial" w:cs="Arial"/>
          <w:b/>
          <w:bCs/>
          <w:sz w:val="24"/>
          <w:szCs w:val="28"/>
          <w:lang w:val="en-US"/>
        </w:rPr>
        <w:t xml:space="preserve">Thursday </w:t>
      </w:r>
      <w:r w:rsidR="00E529E7">
        <w:rPr>
          <w:rFonts w:ascii="Arial" w:hAnsi="Arial" w:cs="Arial"/>
          <w:b/>
          <w:bCs/>
          <w:sz w:val="24"/>
          <w:szCs w:val="28"/>
          <w:lang w:val="en-US"/>
        </w:rPr>
        <w:t>4</w:t>
      </w:r>
      <w:r w:rsidR="008E7078" w:rsidRPr="00FE4496">
        <w:rPr>
          <w:rFonts w:ascii="Arial" w:hAnsi="Arial" w:cs="Arial"/>
          <w:b/>
          <w:bCs/>
          <w:sz w:val="24"/>
          <w:szCs w:val="28"/>
          <w:lang w:val="en-US"/>
        </w:rPr>
        <w:t xml:space="preserve"> October,</w:t>
      </w:r>
    </w:p>
    <w:p w:rsidR="008E7078" w:rsidRPr="00FE4496" w:rsidRDefault="008E7078" w:rsidP="00754209">
      <w:pPr>
        <w:pStyle w:val="CommentText"/>
        <w:jc w:val="center"/>
        <w:rPr>
          <w:rFonts w:ascii="Arial" w:hAnsi="Arial" w:cs="Arial"/>
          <w:lang w:val="en-US"/>
        </w:rPr>
      </w:pPr>
      <w:r w:rsidRPr="00FE4496">
        <w:rPr>
          <w:rFonts w:ascii="Arial" w:hAnsi="Arial" w:cs="Arial"/>
          <w:b/>
          <w:bCs/>
          <w:sz w:val="24"/>
          <w:szCs w:val="28"/>
          <w:lang w:val="en-US"/>
        </w:rPr>
        <w:t>Charing Cross</w:t>
      </w:r>
      <w:r w:rsidR="00C27515">
        <w:rPr>
          <w:rFonts w:ascii="Arial" w:hAnsi="Arial" w:cs="Arial"/>
          <w:b/>
          <w:bCs/>
          <w:sz w:val="24"/>
          <w:szCs w:val="28"/>
          <w:lang w:val="en-US"/>
        </w:rPr>
        <w:t xml:space="preserve"> c</w:t>
      </w:r>
      <w:r w:rsidRPr="00FE4496">
        <w:rPr>
          <w:rFonts w:ascii="Arial" w:hAnsi="Arial" w:cs="Arial"/>
          <w:b/>
          <w:bCs/>
          <w:sz w:val="24"/>
          <w:szCs w:val="28"/>
          <w:lang w:val="en-US"/>
        </w:rPr>
        <w:t>ampus</w:t>
      </w:r>
    </w:p>
    <w:p w:rsidR="008E7078" w:rsidRPr="00FE4496" w:rsidRDefault="008E7078" w:rsidP="00A41EBB">
      <w:pPr>
        <w:pStyle w:val="CommentText"/>
        <w:rPr>
          <w:rFonts w:ascii="Arial" w:hAnsi="Arial" w:cs="Arial"/>
          <w:lang w:val="en-US"/>
        </w:rPr>
      </w:pPr>
    </w:p>
    <w:p w:rsidR="008E7078" w:rsidRDefault="00754209" w:rsidP="00A41EBB">
      <w:pPr>
        <w:pStyle w:val="Heading7"/>
        <w:tabs>
          <w:tab w:val="clear" w:pos="1276"/>
          <w:tab w:val="clear" w:pos="1843"/>
          <w:tab w:val="clear" w:pos="2268"/>
          <w:tab w:val="clear" w:pos="2694"/>
          <w:tab w:val="clear" w:pos="2835"/>
        </w:tabs>
        <w:jc w:val="left"/>
        <w:rPr>
          <w:lang w:val="en-US"/>
        </w:rPr>
      </w:pPr>
      <w:r>
        <w:rPr>
          <w:lang w:val="en-US"/>
        </w:rPr>
        <w:t>Learning o</w:t>
      </w:r>
      <w:r w:rsidR="008E7078" w:rsidRPr="00FE4496">
        <w:rPr>
          <w:lang w:val="en-US"/>
        </w:rPr>
        <w:t>bjectives</w:t>
      </w:r>
    </w:p>
    <w:p w:rsidR="00754209" w:rsidRPr="00754209" w:rsidRDefault="00754209" w:rsidP="00754209">
      <w:pPr>
        <w:rPr>
          <w:lang w:val="en-US"/>
        </w:rPr>
      </w:pPr>
    </w:p>
    <w:p w:rsidR="008E7078" w:rsidRPr="00FE4496" w:rsidRDefault="008E7078" w:rsidP="00A41EBB">
      <w:pPr>
        <w:numPr>
          <w:ilvl w:val="0"/>
          <w:numId w:val="2"/>
        </w:numPr>
        <w:rPr>
          <w:rFonts w:ascii="Arial" w:hAnsi="Arial" w:cs="Arial"/>
          <w:sz w:val="22"/>
        </w:rPr>
      </w:pPr>
      <w:r w:rsidRPr="00FE4496">
        <w:rPr>
          <w:rFonts w:ascii="Arial" w:hAnsi="Arial" w:cs="Arial"/>
          <w:sz w:val="22"/>
        </w:rPr>
        <w:t>To review and consolidate the essential principles of pharmacodynamics and quantitative pharmacology with which all students should be familiar at this stage of the course, thereby establishing a sound understanding and working knowledge of the essential principles of pharmacology on which the teaching of the Pharmacology and Therapeutics Course will be based.</w:t>
      </w:r>
    </w:p>
    <w:p w:rsidR="008E7078" w:rsidRPr="00FE4496" w:rsidRDefault="006538A9" w:rsidP="00A41EBB">
      <w:pPr>
        <w:rPr>
          <w:rFonts w:ascii="Arial" w:hAnsi="Arial" w:cs="Arial"/>
          <w:sz w:val="22"/>
        </w:rPr>
      </w:pPr>
      <w:r>
        <w:rPr>
          <w:rFonts w:ascii="Arial" w:hAnsi="Arial" w:cs="Arial"/>
        </w:rPr>
        <w:pict>
          <v:rect id="_x0000_i1051" style="width:0;height:1.5pt" o:hrstd="t" o:hr="t" fillcolor="gray" stroked="f"/>
        </w:pict>
      </w:r>
    </w:p>
    <w:p w:rsidR="008E7078" w:rsidRPr="00FE4496" w:rsidRDefault="008E7078" w:rsidP="00A41EBB">
      <w:pPr>
        <w:outlineLvl w:val="0"/>
        <w:rPr>
          <w:rFonts w:ascii="Arial" w:hAnsi="Arial" w:cs="Arial"/>
          <w:b/>
          <w:sz w:val="22"/>
        </w:rPr>
      </w:pPr>
    </w:p>
    <w:p w:rsidR="008E7078" w:rsidRPr="00FE4496" w:rsidRDefault="008E7078" w:rsidP="00A41EBB">
      <w:pPr>
        <w:pStyle w:val="Heading3"/>
        <w:jc w:val="left"/>
        <w:rPr>
          <w:rFonts w:ascii="Arial" w:hAnsi="Arial" w:cs="Arial"/>
        </w:rPr>
      </w:pPr>
      <w:bookmarkStart w:id="18" w:name="_Toc82322743"/>
      <w:r w:rsidRPr="00FE4496">
        <w:rPr>
          <w:rFonts w:ascii="Arial" w:hAnsi="Arial" w:cs="Arial"/>
        </w:rPr>
        <w:t>Drug-receptor interactions</w:t>
      </w:r>
      <w:bookmarkEnd w:id="18"/>
    </w:p>
    <w:p w:rsidR="008E7078" w:rsidRPr="00FE4496" w:rsidRDefault="008E7078" w:rsidP="00A41EBB">
      <w:pPr>
        <w:ind w:left="1440" w:hanging="1440"/>
        <w:rPr>
          <w:rFonts w:ascii="Arial" w:hAnsi="Arial" w:cs="Arial"/>
          <w:b/>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1.</w:t>
      </w:r>
      <w:r w:rsidRPr="00FE4496">
        <w:rPr>
          <w:rFonts w:ascii="Arial" w:hAnsi="Arial" w:cs="Arial"/>
          <w:b/>
          <w:sz w:val="22"/>
          <w:szCs w:val="22"/>
        </w:rPr>
        <w:tab/>
      </w:r>
      <w:r w:rsidRPr="00FE4496">
        <w:rPr>
          <w:rFonts w:ascii="Arial" w:hAnsi="Arial" w:cs="Arial"/>
          <w:sz w:val="22"/>
          <w:szCs w:val="22"/>
        </w:rPr>
        <w:t>Explain in your own words, giving relevant examples where appropriate, what you understand by the following terms:</w:t>
      </w: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drug</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drug target site</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receptor</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agonist</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antagonist</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affinity</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efficacy ('intrinsic activity')</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potency</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1080" w:hanging="360"/>
        <w:rPr>
          <w:rFonts w:ascii="Arial" w:hAnsi="Arial" w:cs="Arial"/>
          <w:sz w:val="22"/>
          <w:szCs w:val="22"/>
        </w:rPr>
      </w:pPr>
      <w:r w:rsidRPr="00FE4496">
        <w:rPr>
          <w:rFonts w:ascii="Arial" w:hAnsi="Arial" w:cs="Arial"/>
          <w:sz w:val="22"/>
          <w:szCs w:val="22"/>
        </w:rPr>
        <w:t>•</w:t>
      </w:r>
      <w:r w:rsidRPr="00FE4496">
        <w:rPr>
          <w:rFonts w:ascii="Arial" w:hAnsi="Arial" w:cs="Arial"/>
          <w:sz w:val="22"/>
          <w:szCs w:val="22"/>
        </w:rPr>
        <w:tab/>
        <w:t>selectivity (cf. specificity)</w:t>
      </w:r>
    </w:p>
    <w:p w:rsidR="007200EF" w:rsidRPr="00FE4496" w:rsidRDefault="007200EF" w:rsidP="00A41EBB">
      <w:pPr>
        <w:ind w:left="1080" w:hanging="360"/>
        <w:rPr>
          <w:rFonts w:ascii="Arial" w:hAnsi="Arial" w:cs="Arial"/>
          <w:sz w:val="22"/>
          <w:szCs w:val="22"/>
        </w:rPr>
      </w:pPr>
    </w:p>
    <w:p w:rsidR="008E7078" w:rsidRPr="00FE4496" w:rsidRDefault="008E7078" w:rsidP="00A41EBB">
      <w:pPr>
        <w:ind w:left="540" w:hanging="54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2.</w:t>
      </w:r>
      <w:r w:rsidRPr="00FE4496">
        <w:rPr>
          <w:rFonts w:ascii="Arial" w:hAnsi="Arial" w:cs="Arial"/>
          <w:b/>
          <w:sz w:val="22"/>
          <w:szCs w:val="22"/>
        </w:rPr>
        <w:tab/>
      </w:r>
      <w:r w:rsidRPr="00FE4496">
        <w:rPr>
          <w:rFonts w:ascii="Arial" w:hAnsi="Arial" w:cs="Arial"/>
          <w:sz w:val="22"/>
          <w:szCs w:val="22"/>
        </w:rPr>
        <w:t>Using the above terminology, differentiate between i) a full and ii) a partial agonist.</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3.</w:t>
      </w:r>
      <w:r w:rsidRPr="00FE4496">
        <w:rPr>
          <w:rFonts w:ascii="Arial" w:hAnsi="Arial" w:cs="Arial"/>
          <w:b/>
          <w:sz w:val="22"/>
          <w:szCs w:val="22"/>
        </w:rPr>
        <w:tab/>
      </w:r>
      <w:r w:rsidRPr="00FE4496">
        <w:rPr>
          <w:rFonts w:ascii="Arial" w:hAnsi="Arial" w:cs="Arial"/>
          <w:sz w:val="22"/>
          <w:szCs w:val="22"/>
        </w:rPr>
        <w:t>What are the principal differences between competitive and irreversible antagonists?  Give one example of each class of antagonist. Differentiate between log dose-response curves to a specific agonist in the absence and presence of i) a competitive antagonist and ii) an irreversible antagonist.</w:t>
      </w:r>
    </w:p>
    <w:p w:rsidR="007200EF" w:rsidRPr="00FE4496" w:rsidRDefault="007200EF" w:rsidP="00A41EBB">
      <w:pPr>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D0089E" w:rsidP="00A41EBB">
      <w:pPr>
        <w:ind w:left="720" w:hanging="720"/>
        <w:rPr>
          <w:rFonts w:ascii="Arial" w:hAnsi="Arial" w:cs="Arial"/>
          <w:sz w:val="22"/>
          <w:szCs w:val="22"/>
        </w:rPr>
      </w:pPr>
      <w:r w:rsidRPr="00FE4496">
        <w:rPr>
          <w:rFonts w:ascii="Arial" w:hAnsi="Arial" w:cs="Arial"/>
          <w:sz w:val="22"/>
          <w:szCs w:val="22"/>
        </w:rPr>
        <w:br w:type="page"/>
      </w: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lastRenderedPageBreak/>
        <w:t>4.</w:t>
      </w:r>
      <w:r w:rsidRPr="00FE4496">
        <w:rPr>
          <w:rFonts w:ascii="Arial" w:hAnsi="Arial" w:cs="Arial"/>
          <w:b/>
          <w:sz w:val="22"/>
          <w:szCs w:val="22"/>
        </w:rPr>
        <w:tab/>
      </w:r>
      <w:r w:rsidRPr="00FE4496">
        <w:rPr>
          <w:rFonts w:ascii="Arial" w:hAnsi="Arial" w:cs="Arial"/>
          <w:sz w:val="22"/>
          <w:szCs w:val="22"/>
        </w:rPr>
        <w:t>Describe the four main categories of drug target sites. Give one example of a drug acting at each of these different target sites.</w:t>
      </w:r>
    </w:p>
    <w:p w:rsidR="008E7078" w:rsidRPr="00FE4496" w:rsidRDefault="008E7078"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5.</w:t>
      </w:r>
      <w:r w:rsidRPr="00FE4496">
        <w:rPr>
          <w:rFonts w:ascii="Arial" w:hAnsi="Arial" w:cs="Arial"/>
          <w:b/>
          <w:sz w:val="22"/>
          <w:szCs w:val="22"/>
        </w:rPr>
        <w:tab/>
      </w:r>
      <w:r w:rsidRPr="00FE4496">
        <w:rPr>
          <w:rFonts w:ascii="Arial" w:hAnsi="Arial" w:cs="Arial"/>
          <w:sz w:val="22"/>
          <w:szCs w:val="22"/>
        </w:rPr>
        <w:t>Specify two classes of drugs that do not act by binding to proteinaceous target sites. In simple terms, by what mechanisms do these drugs act?</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1707AB" w:rsidRDefault="008E7078" w:rsidP="001707AB">
      <w:pPr>
        <w:pStyle w:val="ListParagraph"/>
        <w:numPr>
          <w:ilvl w:val="0"/>
          <w:numId w:val="12"/>
        </w:numPr>
        <w:rPr>
          <w:rFonts w:ascii="Arial" w:hAnsi="Arial" w:cs="Arial"/>
          <w:sz w:val="22"/>
          <w:szCs w:val="22"/>
        </w:rPr>
      </w:pPr>
      <w:r w:rsidRPr="001707AB">
        <w:rPr>
          <w:rFonts w:ascii="Arial" w:hAnsi="Arial" w:cs="Arial"/>
          <w:sz w:val="22"/>
          <w:szCs w:val="22"/>
        </w:rPr>
        <w:t>Define the term 'receptor reserve'. What is the physiological importance of this phenomenon?</w:t>
      </w:r>
    </w:p>
    <w:p w:rsidR="007200EF" w:rsidRPr="00FE4496" w:rsidRDefault="007200EF" w:rsidP="00A41EBB">
      <w:pPr>
        <w:rPr>
          <w:rFonts w:ascii="Arial" w:hAnsi="Arial" w:cs="Arial"/>
          <w:sz w:val="22"/>
          <w:szCs w:val="22"/>
        </w:rPr>
      </w:pPr>
    </w:p>
    <w:p w:rsidR="007200EF" w:rsidRPr="00FE4496" w:rsidRDefault="007200EF" w:rsidP="00A41EBB">
      <w:pPr>
        <w:rPr>
          <w:rFonts w:ascii="Arial" w:hAnsi="Arial" w:cs="Arial"/>
          <w:sz w:val="22"/>
          <w:szCs w:val="22"/>
        </w:rPr>
      </w:pPr>
    </w:p>
    <w:p w:rsidR="008E7078" w:rsidRPr="00FE4496" w:rsidRDefault="008E7078" w:rsidP="00A41EBB">
      <w:pPr>
        <w:ind w:left="720" w:hanging="720"/>
        <w:rPr>
          <w:rFonts w:ascii="Arial" w:hAnsi="Arial" w:cs="Arial"/>
          <w:b/>
          <w:sz w:val="22"/>
          <w:szCs w:val="22"/>
        </w:rPr>
      </w:pPr>
    </w:p>
    <w:p w:rsidR="008E7078" w:rsidRPr="00FE4496" w:rsidRDefault="008E7078" w:rsidP="00A41EBB">
      <w:pPr>
        <w:ind w:left="720" w:hanging="720"/>
        <w:rPr>
          <w:rFonts w:ascii="Arial" w:hAnsi="Arial" w:cs="Arial"/>
          <w:b/>
          <w:sz w:val="22"/>
          <w:szCs w:val="22"/>
        </w:rPr>
      </w:pPr>
    </w:p>
    <w:p w:rsidR="008E7078" w:rsidRPr="00FE4496" w:rsidRDefault="008E7078" w:rsidP="00A41EBB">
      <w:pPr>
        <w:pStyle w:val="Heading3"/>
        <w:jc w:val="left"/>
        <w:rPr>
          <w:rFonts w:ascii="Arial" w:hAnsi="Arial" w:cs="Arial"/>
        </w:rPr>
      </w:pPr>
      <w:bookmarkStart w:id="19" w:name="_Toc82322744"/>
      <w:r w:rsidRPr="00FE4496">
        <w:rPr>
          <w:rFonts w:ascii="Arial" w:hAnsi="Arial" w:cs="Arial"/>
        </w:rPr>
        <w:t>Mechanisms of drug action</w:t>
      </w:r>
      <w:bookmarkEnd w:id="19"/>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7.</w:t>
      </w:r>
      <w:r w:rsidRPr="00FE4496">
        <w:rPr>
          <w:rFonts w:ascii="Arial" w:hAnsi="Arial" w:cs="Arial"/>
          <w:sz w:val="22"/>
          <w:szCs w:val="22"/>
        </w:rPr>
        <w:tab/>
        <w:t>Briefly explain what you understand by the term 'structure-activity relationship'.</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8.</w:t>
      </w:r>
      <w:r w:rsidRPr="00FE4496">
        <w:rPr>
          <w:rFonts w:ascii="Arial" w:hAnsi="Arial" w:cs="Arial"/>
          <w:b/>
          <w:sz w:val="22"/>
          <w:szCs w:val="22"/>
        </w:rPr>
        <w:tab/>
      </w:r>
      <w:r w:rsidRPr="00FE4496">
        <w:rPr>
          <w:rFonts w:ascii="Arial" w:hAnsi="Arial" w:cs="Arial"/>
          <w:sz w:val="22"/>
          <w:szCs w:val="22"/>
        </w:rPr>
        <w:t>Differentiate between the four principal types of drug antagonism. Give one example of each type of antagonist.</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9.</w:t>
      </w:r>
      <w:r w:rsidRPr="00FE4496">
        <w:rPr>
          <w:rFonts w:ascii="Arial" w:hAnsi="Arial" w:cs="Arial"/>
          <w:b/>
          <w:sz w:val="22"/>
          <w:szCs w:val="22"/>
        </w:rPr>
        <w:tab/>
      </w:r>
      <w:r w:rsidRPr="00FE4496">
        <w:rPr>
          <w:rFonts w:ascii="Arial" w:hAnsi="Arial" w:cs="Arial"/>
          <w:sz w:val="22"/>
          <w:szCs w:val="22"/>
        </w:rPr>
        <w:t>Name the four main families of receptors. On what basis are they distinguishable?</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10.</w:t>
      </w:r>
      <w:r w:rsidRPr="00FE4496">
        <w:rPr>
          <w:rFonts w:ascii="Arial" w:hAnsi="Arial" w:cs="Arial"/>
          <w:b/>
          <w:sz w:val="22"/>
          <w:szCs w:val="22"/>
        </w:rPr>
        <w:tab/>
      </w:r>
      <w:r w:rsidRPr="00FE4496">
        <w:rPr>
          <w:rFonts w:ascii="Arial" w:hAnsi="Arial" w:cs="Arial"/>
          <w:sz w:val="22"/>
          <w:szCs w:val="22"/>
        </w:rPr>
        <w:t>Describe the different types of receptor-linked transduction mechanisms and give examples of receptors which utilise each signal transduction pathway.</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lastRenderedPageBreak/>
        <w:t>11.</w:t>
      </w:r>
      <w:r w:rsidRPr="00FE4496">
        <w:rPr>
          <w:rFonts w:ascii="Arial" w:hAnsi="Arial" w:cs="Arial"/>
          <w:b/>
          <w:sz w:val="22"/>
          <w:szCs w:val="22"/>
        </w:rPr>
        <w:tab/>
      </w:r>
      <w:r w:rsidRPr="00FE4496">
        <w:rPr>
          <w:rFonts w:ascii="Arial" w:hAnsi="Arial" w:cs="Arial"/>
          <w:sz w:val="22"/>
          <w:szCs w:val="22"/>
        </w:rPr>
        <w:t>Explain the functional consequences of different signal transduction pathways e.g. the different time-courses of observed responses.</w:t>
      </w: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12.</w:t>
      </w:r>
      <w:r w:rsidRPr="00FE4496">
        <w:rPr>
          <w:rFonts w:ascii="Arial" w:hAnsi="Arial" w:cs="Arial"/>
          <w:b/>
          <w:sz w:val="22"/>
          <w:szCs w:val="22"/>
        </w:rPr>
        <w:tab/>
      </w:r>
      <w:r w:rsidRPr="00FE4496">
        <w:rPr>
          <w:rFonts w:ascii="Arial" w:hAnsi="Arial" w:cs="Arial"/>
          <w:sz w:val="22"/>
          <w:szCs w:val="22"/>
        </w:rPr>
        <w:t>Define 'drug tolerance'. Briefly describe the five different cellular mechanisms that may account for, or contribute to, this phenomenon.</w:t>
      </w:r>
    </w:p>
    <w:p w:rsidR="008E7078" w:rsidRPr="00FE4496" w:rsidRDefault="008E7078"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7200EF" w:rsidRPr="00FE4496" w:rsidRDefault="007200EF" w:rsidP="00A41EBB">
      <w:pPr>
        <w:ind w:left="720" w:hanging="720"/>
        <w:rPr>
          <w:rFonts w:ascii="Arial" w:hAnsi="Arial" w:cs="Arial"/>
          <w:sz w:val="22"/>
          <w:szCs w:val="22"/>
        </w:rPr>
      </w:pPr>
    </w:p>
    <w:p w:rsidR="008E7078" w:rsidRPr="00FE4496" w:rsidRDefault="008E7078" w:rsidP="00A41EBB">
      <w:pPr>
        <w:rPr>
          <w:rFonts w:ascii="Arial" w:hAnsi="Arial" w:cs="Arial"/>
          <w:sz w:val="22"/>
          <w:szCs w:val="22"/>
        </w:rPr>
      </w:pPr>
    </w:p>
    <w:p w:rsidR="008E7078" w:rsidRPr="00FE4496" w:rsidRDefault="008E7078" w:rsidP="00A41EBB">
      <w:pPr>
        <w:rPr>
          <w:rFonts w:ascii="Arial" w:hAnsi="Arial" w:cs="Arial"/>
          <w:sz w:val="22"/>
          <w:szCs w:val="22"/>
        </w:rPr>
      </w:pPr>
    </w:p>
    <w:p w:rsidR="008E7078" w:rsidRPr="00FE4496" w:rsidRDefault="008E7078" w:rsidP="00A41EBB">
      <w:pPr>
        <w:ind w:left="540" w:hanging="540"/>
        <w:rPr>
          <w:rFonts w:ascii="Arial" w:hAnsi="Arial" w:cs="Arial"/>
          <w:b/>
          <w:sz w:val="22"/>
          <w:szCs w:val="22"/>
        </w:rPr>
      </w:pPr>
      <w:r w:rsidRPr="00FE4496">
        <w:rPr>
          <w:rFonts w:ascii="Arial" w:hAnsi="Arial" w:cs="Arial"/>
          <w:b/>
          <w:sz w:val="22"/>
          <w:szCs w:val="22"/>
        </w:rPr>
        <w:t>Complete the following statements:</w:t>
      </w: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i)</w:t>
      </w:r>
      <w:r w:rsidRPr="00FE4496">
        <w:rPr>
          <w:rFonts w:ascii="Arial" w:hAnsi="Arial" w:cs="Arial"/>
          <w:b/>
          <w:sz w:val="22"/>
          <w:szCs w:val="22"/>
        </w:rPr>
        <w:tab/>
      </w:r>
      <w:r w:rsidRPr="00FE4496">
        <w:rPr>
          <w:rFonts w:ascii="Arial" w:hAnsi="Arial" w:cs="Arial"/>
          <w:sz w:val="22"/>
          <w:szCs w:val="22"/>
        </w:rPr>
        <w:t>Specific substances which exhibit _____________ and _____________ when bound to</w:t>
      </w:r>
      <w:r w:rsidRPr="00FE4496">
        <w:rPr>
          <w:rFonts w:ascii="Arial" w:hAnsi="Arial" w:cs="Arial"/>
          <w:sz w:val="22"/>
          <w:szCs w:val="22"/>
        </w:rPr>
        <w:br/>
      </w:r>
    </w:p>
    <w:p w:rsidR="008E7078" w:rsidRPr="00FE4496" w:rsidRDefault="008E7078" w:rsidP="00A41EBB">
      <w:pPr>
        <w:ind w:left="720"/>
        <w:rPr>
          <w:rFonts w:ascii="Arial" w:hAnsi="Arial" w:cs="Arial"/>
          <w:sz w:val="22"/>
          <w:szCs w:val="22"/>
        </w:rPr>
      </w:pPr>
      <w:r w:rsidRPr="00FE4496">
        <w:rPr>
          <w:rFonts w:ascii="Arial" w:hAnsi="Arial" w:cs="Arial"/>
          <w:sz w:val="22"/>
          <w:szCs w:val="22"/>
        </w:rPr>
        <w:t>receptors are called _____________.</w:t>
      </w:r>
    </w:p>
    <w:p w:rsidR="008E7078" w:rsidRPr="00FE4496" w:rsidRDefault="008E7078" w:rsidP="00A41EBB">
      <w:pPr>
        <w:ind w:left="720" w:hanging="720"/>
        <w:rPr>
          <w:rFonts w:ascii="Arial" w:hAnsi="Arial" w:cs="Arial"/>
          <w:sz w:val="22"/>
          <w:szCs w:val="22"/>
        </w:rPr>
      </w:pPr>
    </w:p>
    <w:p w:rsidR="008E7078" w:rsidRPr="00FE4496" w:rsidRDefault="008E7078" w:rsidP="00A41EBB">
      <w:pPr>
        <w:numPr>
          <w:ilvl w:val="0"/>
          <w:numId w:val="28"/>
        </w:numPr>
        <w:rPr>
          <w:rFonts w:ascii="Arial" w:hAnsi="Arial" w:cs="Arial"/>
          <w:sz w:val="22"/>
          <w:szCs w:val="22"/>
        </w:rPr>
      </w:pPr>
      <w:r w:rsidRPr="00FE4496">
        <w:rPr>
          <w:rFonts w:ascii="Arial" w:hAnsi="Arial" w:cs="Arial"/>
          <w:sz w:val="22"/>
          <w:szCs w:val="22"/>
        </w:rPr>
        <w:t>Drugs which exhibit _____________ but not _____________ when bound to receptors are</w:t>
      </w:r>
      <w:r w:rsidRPr="00FE4496">
        <w:rPr>
          <w:rFonts w:ascii="Arial" w:hAnsi="Arial" w:cs="Arial"/>
          <w:sz w:val="22"/>
          <w:szCs w:val="22"/>
        </w:rPr>
        <w:br/>
      </w:r>
    </w:p>
    <w:p w:rsidR="008E7078" w:rsidRPr="00FE4496" w:rsidRDefault="008E7078" w:rsidP="00A41EBB">
      <w:pPr>
        <w:ind w:firstLine="720"/>
        <w:rPr>
          <w:rFonts w:ascii="Arial" w:hAnsi="Arial" w:cs="Arial"/>
          <w:sz w:val="22"/>
          <w:szCs w:val="22"/>
        </w:rPr>
      </w:pPr>
      <w:r w:rsidRPr="00FE4496">
        <w:rPr>
          <w:rFonts w:ascii="Arial" w:hAnsi="Arial" w:cs="Arial"/>
          <w:sz w:val="22"/>
          <w:szCs w:val="22"/>
        </w:rPr>
        <w:t>termed _____________.</w:t>
      </w: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iii)</w:t>
      </w:r>
      <w:r w:rsidRPr="00FE4496">
        <w:rPr>
          <w:rFonts w:ascii="Arial" w:hAnsi="Arial" w:cs="Arial"/>
          <w:b/>
          <w:sz w:val="22"/>
          <w:szCs w:val="22"/>
        </w:rPr>
        <w:tab/>
      </w:r>
      <w:r w:rsidRPr="00FE4496">
        <w:rPr>
          <w:rFonts w:ascii="Arial" w:hAnsi="Arial" w:cs="Arial"/>
          <w:sz w:val="22"/>
          <w:szCs w:val="22"/>
        </w:rPr>
        <w:t xml:space="preserve">A _____________ _____________ is an agonist which even at high doses never produces </w:t>
      </w:r>
      <w:r w:rsidRPr="00FE4496">
        <w:rPr>
          <w:rFonts w:ascii="Arial" w:hAnsi="Arial" w:cs="Arial"/>
          <w:sz w:val="22"/>
          <w:szCs w:val="22"/>
        </w:rPr>
        <w:br/>
      </w:r>
    </w:p>
    <w:p w:rsidR="008E7078" w:rsidRPr="00FE4496" w:rsidRDefault="008E7078" w:rsidP="00A41EBB">
      <w:pPr>
        <w:ind w:left="720"/>
        <w:rPr>
          <w:rFonts w:ascii="Arial" w:hAnsi="Arial" w:cs="Arial"/>
          <w:sz w:val="22"/>
          <w:szCs w:val="22"/>
        </w:rPr>
      </w:pPr>
      <w:r w:rsidRPr="00FE4496">
        <w:rPr>
          <w:rFonts w:ascii="Arial" w:hAnsi="Arial" w:cs="Arial"/>
          <w:sz w:val="22"/>
          <w:szCs w:val="22"/>
        </w:rPr>
        <w:t xml:space="preserve">the size of response elicited by a _____________ _____________ of the same class. The latter </w:t>
      </w:r>
      <w:r w:rsidRPr="00FE4496">
        <w:rPr>
          <w:rFonts w:ascii="Arial" w:hAnsi="Arial" w:cs="Arial"/>
          <w:sz w:val="22"/>
          <w:szCs w:val="22"/>
        </w:rPr>
        <w:br/>
      </w:r>
    </w:p>
    <w:p w:rsidR="008E7078" w:rsidRPr="00FE4496" w:rsidRDefault="008E7078" w:rsidP="00A41EBB">
      <w:pPr>
        <w:ind w:firstLine="720"/>
        <w:rPr>
          <w:rFonts w:ascii="Arial" w:hAnsi="Arial" w:cs="Arial"/>
          <w:sz w:val="22"/>
          <w:szCs w:val="22"/>
        </w:rPr>
      </w:pPr>
      <w:r w:rsidRPr="00FE4496">
        <w:rPr>
          <w:rFonts w:ascii="Arial" w:hAnsi="Arial" w:cs="Arial"/>
          <w:sz w:val="22"/>
          <w:szCs w:val="22"/>
        </w:rPr>
        <w:t>have higher _____________ than the former.</w:t>
      </w: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iv)</w:t>
      </w:r>
      <w:r w:rsidRPr="00FE4496">
        <w:rPr>
          <w:rFonts w:ascii="Arial" w:hAnsi="Arial" w:cs="Arial"/>
          <w:b/>
          <w:sz w:val="22"/>
          <w:szCs w:val="22"/>
        </w:rPr>
        <w:tab/>
      </w:r>
      <w:r w:rsidRPr="00FE4496">
        <w:rPr>
          <w:rFonts w:ascii="Arial" w:hAnsi="Arial" w:cs="Arial"/>
          <w:sz w:val="22"/>
          <w:szCs w:val="22"/>
        </w:rPr>
        <w:t>Competitive antagonists have no intrinsic _____________.</w:t>
      </w: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v)</w:t>
      </w:r>
      <w:r w:rsidRPr="00FE4496">
        <w:rPr>
          <w:rFonts w:ascii="Arial" w:hAnsi="Arial" w:cs="Arial"/>
          <w:b/>
          <w:sz w:val="22"/>
          <w:szCs w:val="22"/>
        </w:rPr>
        <w:tab/>
      </w:r>
      <w:smartTag w:uri="urn:schemas-microsoft-com:office:smarttags" w:element="place">
        <w:smartTag w:uri="urn:schemas-microsoft-com:office:smarttags" w:element="City">
          <w:r w:rsidRPr="00FE4496">
            <w:rPr>
              <w:rFonts w:ascii="Arial" w:hAnsi="Arial" w:cs="Arial"/>
              <w:sz w:val="22"/>
              <w:szCs w:val="22"/>
            </w:rPr>
            <w:t>Normal</w:t>
          </w:r>
        </w:smartTag>
      </w:smartTag>
      <w:r w:rsidRPr="00FE4496">
        <w:rPr>
          <w:rFonts w:ascii="Arial" w:hAnsi="Arial" w:cs="Arial"/>
          <w:sz w:val="22"/>
          <w:szCs w:val="22"/>
        </w:rPr>
        <w:t xml:space="preserve"> (linear scale) dose-response curves are _____________ shaped.</w:t>
      </w: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vi)</w:t>
      </w:r>
      <w:r w:rsidRPr="00FE4496">
        <w:rPr>
          <w:rFonts w:ascii="Arial" w:hAnsi="Arial" w:cs="Arial"/>
          <w:b/>
          <w:sz w:val="22"/>
          <w:szCs w:val="22"/>
        </w:rPr>
        <w:tab/>
      </w:r>
      <w:r w:rsidRPr="00FE4496">
        <w:rPr>
          <w:rFonts w:ascii="Arial" w:hAnsi="Arial" w:cs="Arial"/>
          <w:sz w:val="22"/>
          <w:szCs w:val="22"/>
        </w:rPr>
        <w:t xml:space="preserve">Log dose-response curves are ________________________ shaped (70% of the curve is a </w:t>
      </w:r>
      <w:r w:rsidRPr="00FE4496">
        <w:rPr>
          <w:rFonts w:ascii="Arial" w:hAnsi="Arial" w:cs="Arial"/>
          <w:sz w:val="22"/>
          <w:szCs w:val="22"/>
        </w:rPr>
        <w:br/>
      </w:r>
    </w:p>
    <w:p w:rsidR="008E7078" w:rsidRPr="00FE4496" w:rsidRDefault="008E7078" w:rsidP="00A41EBB">
      <w:pPr>
        <w:ind w:firstLine="720"/>
        <w:rPr>
          <w:rFonts w:ascii="Arial" w:hAnsi="Arial" w:cs="Arial"/>
          <w:sz w:val="22"/>
          <w:szCs w:val="22"/>
        </w:rPr>
      </w:pPr>
      <w:r w:rsidRPr="00FE4496">
        <w:rPr>
          <w:rFonts w:ascii="Arial" w:hAnsi="Arial" w:cs="Arial"/>
          <w:sz w:val="22"/>
          <w:szCs w:val="22"/>
        </w:rPr>
        <w:t>_____________ _____________).</w:t>
      </w:r>
    </w:p>
    <w:p w:rsidR="008E7078" w:rsidRPr="00FE4496" w:rsidRDefault="008E7078" w:rsidP="00A41EBB">
      <w:pPr>
        <w:ind w:firstLine="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vii)</w:t>
      </w:r>
      <w:r w:rsidRPr="00FE4496">
        <w:rPr>
          <w:rFonts w:ascii="Arial" w:hAnsi="Arial" w:cs="Arial"/>
          <w:b/>
          <w:sz w:val="22"/>
          <w:szCs w:val="22"/>
        </w:rPr>
        <w:tab/>
      </w:r>
      <w:r w:rsidRPr="00FE4496">
        <w:rPr>
          <w:rFonts w:ascii="Arial" w:hAnsi="Arial" w:cs="Arial"/>
          <w:sz w:val="22"/>
          <w:szCs w:val="22"/>
        </w:rPr>
        <w:t xml:space="preserve">Competitive antagonists shift the log dose-response curve to the _____________. The same </w:t>
      </w:r>
      <w:r w:rsidRPr="00FE4496">
        <w:rPr>
          <w:rFonts w:ascii="Arial" w:hAnsi="Arial" w:cs="Arial"/>
          <w:sz w:val="22"/>
          <w:szCs w:val="22"/>
        </w:rPr>
        <w:br/>
      </w:r>
    </w:p>
    <w:p w:rsidR="008E7078" w:rsidRPr="00FE4496" w:rsidRDefault="008E7078" w:rsidP="00A41EBB">
      <w:pPr>
        <w:ind w:firstLine="720"/>
        <w:rPr>
          <w:rFonts w:ascii="Arial" w:hAnsi="Arial" w:cs="Arial"/>
          <w:sz w:val="22"/>
          <w:szCs w:val="22"/>
        </w:rPr>
      </w:pPr>
      <w:r w:rsidRPr="00FE4496">
        <w:rPr>
          <w:rFonts w:ascii="Arial" w:hAnsi="Arial" w:cs="Arial"/>
          <w:sz w:val="22"/>
          <w:szCs w:val="22"/>
        </w:rPr>
        <w:t>maximal response is achieved.</w:t>
      </w:r>
    </w:p>
    <w:p w:rsidR="008E7078" w:rsidRPr="00FE4496" w:rsidRDefault="008E7078" w:rsidP="00A41EBB">
      <w:pPr>
        <w:ind w:left="720" w:hanging="720"/>
        <w:rPr>
          <w:rFonts w:ascii="Arial" w:hAnsi="Arial" w:cs="Arial"/>
          <w:sz w:val="22"/>
          <w:szCs w:val="22"/>
        </w:rPr>
      </w:pPr>
    </w:p>
    <w:p w:rsidR="008E7078" w:rsidRPr="00FE4496" w:rsidRDefault="008E7078" w:rsidP="00A41EBB">
      <w:pPr>
        <w:ind w:left="720" w:hanging="720"/>
        <w:rPr>
          <w:rFonts w:ascii="Arial" w:hAnsi="Arial" w:cs="Arial"/>
          <w:sz w:val="22"/>
          <w:szCs w:val="22"/>
        </w:rPr>
      </w:pPr>
      <w:r w:rsidRPr="00FE4496">
        <w:rPr>
          <w:rFonts w:ascii="Arial" w:hAnsi="Arial" w:cs="Arial"/>
          <w:b/>
          <w:sz w:val="22"/>
          <w:szCs w:val="22"/>
        </w:rPr>
        <w:t>viii)</w:t>
      </w:r>
      <w:r w:rsidRPr="00FE4496">
        <w:rPr>
          <w:rFonts w:ascii="Arial" w:hAnsi="Arial" w:cs="Arial"/>
          <w:b/>
          <w:sz w:val="22"/>
          <w:szCs w:val="22"/>
        </w:rPr>
        <w:tab/>
      </w:r>
      <w:r w:rsidRPr="00FE4496">
        <w:rPr>
          <w:rFonts w:ascii="Arial" w:hAnsi="Arial" w:cs="Arial"/>
          <w:sz w:val="22"/>
          <w:szCs w:val="22"/>
        </w:rPr>
        <w:t>Irreversible antagonists shift the log dose-response curve to the _____________.</w:t>
      </w:r>
      <w:r w:rsidRPr="00FE4496">
        <w:rPr>
          <w:rFonts w:ascii="Arial" w:hAnsi="Arial" w:cs="Arial"/>
          <w:sz w:val="22"/>
          <w:szCs w:val="22"/>
        </w:rPr>
        <w:br/>
      </w:r>
    </w:p>
    <w:p w:rsidR="00A41EBB" w:rsidRPr="00FE4496" w:rsidRDefault="008E7078" w:rsidP="00A41EBB">
      <w:pPr>
        <w:ind w:left="720" w:hanging="720"/>
        <w:rPr>
          <w:rFonts w:ascii="Arial" w:hAnsi="Arial" w:cs="Arial"/>
          <w:sz w:val="22"/>
          <w:szCs w:val="22"/>
        </w:rPr>
      </w:pPr>
      <w:r w:rsidRPr="00FE4496">
        <w:rPr>
          <w:rFonts w:ascii="Arial" w:hAnsi="Arial" w:cs="Arial"/>
          <w:sz w:val="22"/>
          <w:szCs w:val="22"/>
        </w:rPr>
        <w:tab/>
        <w:t>At high doses the maximal response is _____________</w:t>
      </w:r>
    </w:p>
    <w:p w:rsidR="00A41EBB" w:rsidRDefault="00A41EBB" w:rsidP="00A41EBB">
      <w:pPr>
        <w:ind w:left="720" w:hanging="720"/>
        <w:rPr>
          <w:rFonts w:ascii="Arial" w:hAnsi="Arial" w:cs="Arial"/>
          <w:sz w:val="22"/>
          <w:szCs w:val="22"/>
        </w:rPr>
      </w:pPr>
    </w:p>
    <w:p w:rsidR="00A1528B" w:rsidRDefault="00A1528B">
      <w:pPr>
        <w:rPr>
          <w:rFonts w:ascii="Arial" w:hAnsi="Arial" w:cs="Arial"/>
          <w:sz w:val="22"/>
          <w:szCs w:val="22"/>
        </w:rPr>
      </w:pPr>
      <w:r>
        <w:rPr>
          <w:rFonts w:ascii="Arial" w:hAnsi="Arial" w:cs="Arial"/>
          <w:sz w:val="22"/>
          <w:szCs w:val="22"/>
        </w:rPr>
        <w:br w:type="page"/>
      </w:r>
    </w:p>
    <w:p w:rsidR="00A1528B" w:rsidRPr="00FE4496" w:rsidRDefault="00A1528B" w:rsidP="00A41EBB">
      <w:pPr>
        <w:ind w:left="720" w:hanging="720"/>
        <w:rPr>
          <w:rFonts w:ascii="Arial" w:hAnsi="Arial" w:cs="Arial"/>
          <w:sz w:val="22"/>
          <w:szCs w:val="22"/>
        </w:rPr>
      </w:pPr>
    </w:p>
    <w:p w:rsidR="008E7078" w:rsidRPr="00FE4496" w:rsidRDefault="008E7078" w:rsidP="008E7078">
      <w:pPr>
        <w:jc w:val="center"/>
        <w:rPr>
          <w:rFonts w:ascii="Arial" w:hAnsi="Arial" w:cs="Arial"/>
          <w:b/>
          <w:sz w:val="28"/>
          <w:szCs w:val="28"/>
        </w:rPr>
      </w:pPr>
      <w:r w:rsidRPr="00FE4496">
        <w:rPr>
          <w:rFonts w:ascii="Arial" w:hAnsi="Arial" w:cs="Arial"/>
          <w:b/>
          <w:sz w:val="28"/>
          <w:szCs w:val="28"/>
        </w:rPr>
        <w:t xml:space="preserve">Bioavailability </w:t>
      </w:r>
      <w:r w:rsidR="001B5AE2" w:rsidRPr="00FE4496">
        <w:rPr>
          <w:rFonts w:ascii="Arial" w:hAnsi="Arial" w:cs="Arial"/>
          <w:b/>
          <w:sz w:val="28"/>
          <w:szCs w:val="28"/>
        </w:rPr>
        <w:t>Tutorial</w:t>
      </w:r>
    </w:p>
    <w:p w:rsidR="00B27BEB" w:rsidRPr="00FE4496" w:rsidRDefault="00B27BEB" w:rsidP="008E7078">
      <w:pPr>
        <w:jc w:val="center"/>
        <w:rPr>
          <w:rFonts w:ascii="Arial" w:hAnsi="Arial" w:cs="Arial"/>
          <w:b/>
          <w:sz w:val="28"/>
          <w:szCs w:val="28"/>
        </w:rPr>
      </w:pPr>
    </w:p>
    <w:p w:rsidR="00B27BEB" w:rsidRPr="00FE4496" w:rsidRDefault="00B27BEB" w:rsidP="00C030D3">
      <w:pPr>
        <w:pStyle w:val="CommentText"/>
        <w:jc w:val="center"/>
        <w:rPr>
          <w:rFonts w:ascii="Arial" w:hAnsi="Arial" w:cs="Arial"/>
          <w:b/>
          <w:bCs/>
          <w:sz w:val="24"/>
          <w:szCs w:val="28"/>
          <w:lang w:val="en-US"/>
        </w:rPr>
      </w:pPr>
      <w:r w:rsidRPr="00FE4496">
        <w:rPr>
          <w:rFonts w:ascii="Arial" w:hAnsi="Arial" w:cs="Arial"/>
          <w:b/>
          <w:bCs/>
          <w:sz w:val="24"/>
          <w:szCs w:val="28"/>
          <w:lang w:val="en-US"/>
        </w:rPr>
        <w:t>4-5</w:t>
      </w:r>
      <w:r w:rsidR="00754209">
        <w:rPr>
          <w:rFonts w:ascii="Arial" w:hAnsi="Arial" w:cs="Arial"/>
          <w:b/>
          <w:bCs/>
          <w:sz w:val="24"/>
          <w:szCs w:val="28"/>
          <w:lang w:val="en-US"/>
        </w:rPr>
        <w:t xml:space="preserve"> </w:t>
      </w:r>
      <w:r w:rsidRPr="00FE4496">
        <w:rPr>
          <w:rFonts w:ascii="Arial" w:hAnsi="Arial" w:cs="Arial"/>
          <w:b/>
          <w:bCs/>
          <w:sz w:val="24"/>
          <w:szCs w:val="28"/>
          <w:lang w:val="en-US"/>
        </w:rPr>
        <w:t xml:space="preserve">pm Monday </w:t>
      </w:r>
      <w:r w:rsidR="00E529E7">
        <w:rPr>
          <w:rFonts w:ascii="Arial" w:hAnsi="Arial" w:cs="Arial"/>
          <w:b/>
          <w:bCs/>
          <w:sz w:val="24"/>
          <w:szCs w:val="28"/>
          <w:lang w:val="en-US"/>
        </w:rPr>
        <w:t>1</w:t>
      </w:r>
      <w:r w:rsidRPr="00FE4496">
        <w:rPr>
          <w:rFonts w:ascii="Arial" w:hAnsi="Arial" w:cs="Arial"/>
          <w:b/>
          <w:bCs/>
          <w:sz w:val="24"/>
          <w:szCs w:val="28"/>
          <w:lang w:val="en-US"/>
        </w:rPr>
        <w:t xml:space="preserve"> October, 11.30-12.30</w:t>
      </w:r>
      <w:r w:rsidR="00754209">
        <w:rPr>
          <w:rFonts w:ascii="Arial" w:hAnsi="Arial" w:cs="Arial"/>
          <w:b/>
          <w:bCs/>
          <w:sz w:val="24"/>
          <w:szCs w:val="28"/>
          <w:lang w:val="en-US"/>
        </w:rPr>
        <w:t xml:space="preserve"> </w:t>
      </w:r>
      <w:r w:rsidRPr="00FE4496">
        <w:rPr>
          <w:rFonts w:ascii="Arial" w:hAnsi="Arial" w:cs="Arial"/>
          <w:b/>
          <w:bCs/>
          <w:sz w:val="24"/>
          <w:szCs w:val="28"/>
          <w:lang w:val="en-US"/>
        </w:rPr>
        <w:t>&amp; 4-5</w:t>
      </w:r>
      <w:r w:rsidR="00754209">
        <w:rPr>
          <w:rFonts w:ascii="Arial" w:hAnsi="Arial" w:cs="Arial"/>
          <w:b/>
          <w:bCs/>
          <w:sz w:val="24"/>
          <w:szCs w:val="28"/>
          <w:lang w:val="en-US"/>
        </w:rPr>
        <w:t xml:space="preserve"> </w:t>
      </w:r>
      <w:r w:rsidRPr="00FE4496">
        <w:rPr>
          <w:rFonts w:ascii="Arial" w:hAnsi="Arial" w:cs="Arial"/>
          <w:b/>
          <w:bCs/>
          <w:sz w:val="24"/>
          <w:szCs w:val="28"/>
          <w:lang w:val="en-US"/>
        </w:rPr>
        <w:t xml:space="preserve">pm Thursday </w:t>
      </w:r>
      <w:r w:rsidR="00E529E7">
        <w:rPr>
          <w:rFonts w:ascii="Arial" w:hAnsi="Arial" w:cs="Arial"/>
          <w:b/>
          <w:bCs/>
          <w:sz w:val="24"/>
          <w:szCs w:val="28"/>
          <w:lang w:val="en-US"/>
        </w:rPr>
        <w:t>4</w:t>
      </w:r>
      <w:r w:rsidR="008748D4">
        <w:rPr>
          <w:rFonts w:ascii="Arial" w:hAnsi="Arial" w:cs="Arial"/>
          <w:b/>
          <w:bCs/>
          <w:sz w:val="24"/>
          <w:szCs w:val="28"/>
          <w:lang w:val="en-US"/>
        </w:rPr>
        <w:t xml:space="preserve"> </w:t>
      </w:r>
      <w:r w:rsidRPr="00FE4496">
        <w:rPr>
          <w:rFonts w:ascii="Arial" w:hAnsi="Arial" w:cs="Arial"/>
          <w:b/>
          <w:bCs/>
          <w:sz w:val="24"/>
          <w:szCs w:val="28"/>
          <w:lang w:val="en-US"/>
        </w:rPr>
        <w:t xml:space="preserve">October, </w:t>
      </w:r>
    </w:p>
    <w:p w:rsidR="00B27BEB" w:rsidRPr="00FE4496" w:rsidRDefault="00B27BEB" w:rsidP="00B27BEB">
      <w:pPr>
        <w:pStyle w:val="CommentText"/>
        <w:jc w:val="center"/>
        <w:rPr>
          <w:rFonts w:ascii="Arial" w:hAnsi="Arial" w:cs="Arial"/>
          <w:lang w:val="en-US"/>
        </w:rPr>
      </w:pPr>
      <w:r w:rsidRPr="00FE4496">
        <w:rPr>
          <w:rFonts w:ascii="Arial" w:hAnsi="Arial" w:cs="Arial"/>
          <w:b/>
          <w:bCs/>
          <w:sz w:val="24"/>
          <w:szCs w:val="28"/>
          <w:lang w:val="en-US"/>
        </w:rPr>
        <w:t xml:space="preserve">Charing Cross </w:t>
      </w:r>
      <w:r w:rsidR="00754209">
        <w:rPr>
          <w:rFonts w:ascii="Arial" w:hAnsi="Arial" w:cs="Arial"/>
          <w:b/>
          <w:bCs/>
          <w:sz w:val="24"/>
          <w:szCs w:val="28"/>
          <w:lang w:val="en-US"/>
        </w:rPr>
        <w:t>c</w:t>
      </w:r>
      <w:r w:rsidRPr="00FE4496">
        <w:rPr>
          <w:rFonts w:ascii="Arial" w:hAnsi="Arial" w:cs="Arial"/>
          <w:b/>
          <w:bCs/>
          <w:sz w:val="24"/>
          <w:szCs w:val="28"/>
          <w:lang w:val="en-US"/>
        </w:rPr>
        <w:t>ampus</w:t>
      </w:r>
    </w:p>
    <w:p w:rsidR="008E7078" w:rsidRPr="00FE4496" w:rsidRDefault="008E7078" w:rsidP="008E7078">
      <w:pPr>
        <w:jc w:val="both"/>
        <w:rPr>
          <w:rFonts w:ascii="Arial" w:hAnsi="Arial" w:cs="Arial"/>
          <w:b/>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Pharmacology, by definition, is concerned with chemicals (drugs) of potential benefit to patients. However, although drugs are developed and tested, the patient actually receives a medicine. Medicines are the dosage forms used, which contain the drug in question and also include a number of other materials called </w:t>
      </w:r>
      <w:r w:rsidRPr="00FE4496">
        <w:rPr>
          <w:rFonts w:ascii="Arial" w:hAnsi="Arial" w:cs="Arial"/>
          <w:b/>
          <w:sz w:val="22"/>
          <w:szCs w:val="22"/>
        </w:rPr>
        <w:t>EXCIPIENTS</w:t>
      </w:r>
      <w:r w:rsidRPr="00FE4496">
        <w:rPr>
          <w:rFonts w:ascii="Arial" w:hAnsi="Arial" w:cs="Arial"/>
          <w:sz w:val="22"/>
          <w:szCs w:val="22"/>
        </w:rPr>
        <w:t xml:space="preserve">. These excipients may be added to aid the manufacture of the medicine, to improve its chemical and biological stability or to increase its acceptability to the patient by improving its flavour, fragrance or appearance. </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The process of making a medicine containing a drug is called </w:t>
      </w:r>
      <w:r w:rsidRPr="00FE4496">
        <w:rPr>
          <w:rFonts w:ascii="Arial" w:hAnsi="Arial" w:cs="Arial"/>
          <w:b/>
          <w:sz w:val="22"/>
          <w:szCs w:val="22"/>
        </w:rPr>
        <w:t>FORMULATION</w:t>
      </w:r>
      <w:r w:rsidRPr="00FE4496">
        <w:rPr>
          <w:rFonts w:ascii="Arial" w:hAnsi="Arial" w:cs="Arial"/>
          <w:b/>
          <w:i/>
          <w:sz w:val="22"/>
          <w:szCs w:val="22"/>
        </w:rPr>
        <w:t xml:space="preserve"> </w:t>
      </w:r>
      <w:r w:rsidRPr="00FE4496">
        <w:rPr>
          <w:rFonts w:ascii="Arial" w:hAnsi="Arial" w:cs="Arial"/>
          <w:sz w:val="22"/>
          <w:szCs w:val="22"/>
        </w:rPr>
        <w:t xml:space="preserve">and is an important part of the development process in the pharmaceutical industry. A drug may be available in a number of different formulations that have been designed for use via different routes of administration. For example, a sterile solution of a drug in isotonic saline may be available for intravenous injection. The same drug also may be available in a pressurised aerosol formulation for (metered dose) inhalation, or as an ointment (or cream, lotion, paste) for application to the skin surface. </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In addition, several different formulations may have been designed for use with the same route of administration. For example, liquids, syrups, tinctures, powders, soluble (effervescent) tablets, capsules, tablets and enteric-coated tablets all have been formulated for oral use. Each of these formulations may have their own particular advantages (</w:t>
      </w:r>
      <w:r w:rsidRPr="00FE4496">
        <w:rPr>
          <w:rFonts w:ascii="Arial" w:hAnsi="Arial" w:cs="Arial"/>
          <w:b/>
          <w:sz w:val="22"/>
          <w:szCs w:val="22"/>
        </w:rPr>
        <w:t xml:space="preserve">Q. </w:t>
      </w:r>
      <w:r w:rsidRPr="00FE4496">
        <w:rPr>
          <w:rFonts w:ascii="Arial" w:hAnsi="Arial" w:cs="Arial"/>
          <w:sz w:val="22"/>
          <w:szCs w:val="22"/>
        </w:rPr>
        <w:t>What are these advantages?).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The oral route for administration of medicines is the most common and convenient. </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It has advantages in that, </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 xml:space="preserve">(i) </w:t>
      </w:r>
      <w:r w:rsidRPr="00FE4496">
        <w:rPr>
          <w:rFonts w:ascii="Arial" w:hAnsi="Arial" w:cs="Arial"/>
          <w:sz w:val="22"/>
          <w:szCs w:val="22"/>
        </w:rPr>
        <w:tab/>
        <w:t xml:space="preserve">it permits self-medication, </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 xml:space="preserve">(ii) </w:t>
      </w:r>
      <w:r w:rsidRPr="00FE4496">
        <w:rPr>
          <w:rFonts w:ascii="Arial" w:hAnsi="Arial" w:cs="Arial"/>
          <w:sz w:val="22"/>
          <w:szCs w:val="22"/>
        </w:rPr>
        <w:tab/>
        <w:t xml:space="preserve">it does not require rigorously sterile preparations, </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 xml:space="preserve">(iii) </w:t>
      </w:r>
      <w:r w:rsidRPr="00FE4496">
        <w:rPr>
          <w:rFonts w:ascii="Arial" w:hAnsi="Arial" w:cs="Arial"/>
          <w:sz w:val="22"/>
          <w:szCs w:val="22"/>
        </w:rPr>
        <w:tab/>
        <w:t>the incidence of anaphylactic shock is lower (than intravenous),</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 xml:space="preserve">(iv) </w:t>
      </w:r>
      <w:r w:rsidRPr="00FE4496">
        <w:rPr>
          <w:rFonts w:ascii="Arial" w:hAnsi="Arial" w:cs="Arial"/>
          <w:sz w:val="22"/>
          <w:szCs w:val="22"/>
        </w:rPr>
        <w:tab/>
        <w:t xml:space="preserve">there is the capacity to prevent complete absorption (vomiting, lavage). </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However, disadvantages are that,</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 xml:space="preserve">(i) </w:t>
      </w:r>
      <w:r w:rsidRPr="00FE4496">
        <w:rPr>
          <w:rFonts w:ascii="Arial" w:hAnsi="Arial" w:cs="Arial"/>
          <w:sz w:val="22"/>
          <w:szCs w:val="22"/>
        </w:rPr>
        <w:tab/>
        <w:t xml:space="preserve">it is inappropriate for drugs which </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 xml:space="preserve">... are labile in acid pH of stomach or otherwise degraded </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 or undergo extensive ‘first-pass’ metabolism,</w:t>
      </w:r>
    </w:p>
    <w:p w:rsidR="008E7078" w:rsidRPr="00FE4496" w:rsidRDefault="008E7078" w:rsidP="00A41EBB">
      <w:pPr>
        <w:spacing w:after="120"/>
        <w:ind w:left="1418" w:hanging="709"/>
        <w:rPr>
          <w:rFonts w:ascii="Arial" w:hAnsi="Arial" w:cs="Arial"/>
          <w:sz w:val="22"/>
          <w:szCs w:val="22"/>
        </w:rPr>
      </w:pPr>
      <w:r w:rsidRPr="00FE4496">
        <w:rPr>
          <w:rFonts w:ascii="Arial" w:hAnsi="Arial" w:cs="Arial"/>
          <w:sz w:val="22"/>
          <w:szCs w:val="22"/>
        </w:rPr>
        <w:t xml:space="preserve">(ii) </w:t>
      </w:r>
      <w:r w:rsidRPr="00FE4496">
        <w:rPr>
          <w:rFonts w:ascii="Arial" w:hAnsi="Arial" w:cs="Arial"/>
          <w:sz w:val="22"/>
          <w:szCs w:val="22"/>
        </w:rPr>
        <w:tab/>
        <w:t>it requires patient compliance.</w:t>
      </w:r>
    </w:p>
    <w:p w:rsidR="008E7078" w:rsidRPr="00FE4496" w:rsidRDefault="008E7078" w:rsidP="00FE4496">
      <w:pPr>
        <w:rPr>
          <w:rFonts w:ascii="Arial" w:hAnsi="Arial" w:cs="Arial"/>
          <w:sz w:val="22"/>
          <w:szCs w:val="22"/>
        </w:rPr>
      </w:pPr>
    </w:p>
    <w:p w:rsidR="008E7078" w:rsidRPr="00FE4496" w:rsidRDefault="008E7078" w:rsidP="00FE4496">
      <w:pPr>
        <w:rPr>
          <w:rFonts w:ascii="Arial" w:hAnsi="Arial" w:cs="Arial"/>
          <w:sz w:val="22"/>
          <w:szCs w:val="22"/>
        </w:rPr>
      </w:pPr>
    </w:p>
    <w:p w:rsidR="008E7078" w:rsidRPr="00FE4496" w:rsidRDefault="00FE4496" w:rsidP="00FE4496">
      <w:pPr>
        <w:rPr>
          <w:rFonts w:ascii="Arial" w:hAnsi="Arial" w:cs="Arial"/>
          <w:sz w:val="22"/>
          <w:szCs w:val="22"/>
        </w:rPr>
      </w:pPr>
      <w:r w:rsidRPr="00FE4496">
        <w:rPr>
          <w:rFonts w:ascii="Arial" w:hAnsi="Arial" w:cs="Arial"/>
          <w:sz w:val="22"/>
          <w:szCs w:val="22"/>
        </w:rPr>
        <w:br w:type="page"/>
      </w:r>
    </w:p>
    <w:p w:rsidR="008E7078" w:rsidRPr="00FE4496" w:rsidRDefault="008E7078" w:rsidP="00A41EBB">
      <w:pPr>
        <w:spacing w:after="120"/>
        <w:rPr>
          <w:rFonts w:ascii="Arial" w:hAnsi="Arial" w:cs="Arial"/>
          <w:sz w:val="22"/>
          <w:szCs w:val="22"/>
        </w:rPr>
      </w:pPr>
      <w:r w:rsidRPr="00FE4496">
        <w:rPr>
          <w:rFonts w:ascii="Arial" w:hAnsi="Arial" w:cs="Arial"/>
          <w:sz w:val="22"/>
          <w:szCs w:val="22"/>
        </w:rPr>
        <w:lastRenderedPageBreak/>
        <w:t>Other routes of administration have their own applications, advantages and disadvantages.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Intravenous</w:t>
      </w:r>
      <w:r w:rsidRPr="00FE4496">
        <w:rPr>
          <w:rFonts w:ascii="Arial" w:hAnsi="Arial" w:cs="Arial"/>
          <w:sz w:val="22"/>
          <w:szCs w:val="22"/>
        </w:rPr>
        <w:t xml:space="preserve"> - directly into the circulating blood</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rapid onset of action</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avoids poor absorption from, and destruction within, the g.i. tract</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 xml:space="preserve">permits careful control of blood levels </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disadvantages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slow injection necessary (to avoid toxic bolus)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higher incidence of anaphylactic shock</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trained personnel required</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complications possible; embolism, phlebitis, pain</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Inhalation</w:t>
      </w:r>
      <w:r w:rsidRPr="00FE4496">
        <w:rPr>
          <w:rFonts w:ascii="Arial" w:hAnsi="Arial" w:cs="Arial"/>
          <w:sz w:val="22"/>
          <w:szCs w:val="22"/>
        </w:rPr>
        <w:t xml:space="preserve"> -  via lungs and respiratory tract</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ideal for small molecules, particles, gases, volatile liquids, aerosols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enormous surface area presented by alveolar membranes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simple diffusion, also phagocytic cells clear particles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disadvantages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possible localised effect within lung (unless this is desired)</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Intramuscular</w:t>
      </w:r>
      <w:r w:rsidRPr="00FE4496">
        <w:rPr>
          <w:rFonts w:ascii="Arial" w:hAnsi="Arial" w:cs="Arial"/>
          <w:sz w:val="22"/>
          <w:szCs w:val="22"/>
        </w:rPr>
        <w:t xml:space="preserve"> - into connective tissue reservoir in muscle block</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relatively high blood flow, increased during exercise</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 xml:space="preserve">enables </w:t>
      </w:r>
      <w:r w:rsidRPr="00FE4496">
        <w:rPr>
          <w:rFonts w:ascii="Arial" w:hAnsi="Arial" w:cs="Arial"/>
          <w:b/>
          <w:sz w:val="22"/>
          <w:szCs w:val="22"/>
        </w:rPr>
        <w:t>DEPOT THERAPY</w:t>
      </w:r>
      <w:r w:rsidRPr="00FE4496">
        <w:rPr>
          <w:rFonts w:ascii="Arial" w:hAnsi="Arial" w:cs="Arial"/>
          <w:sz w:val="22"/>
          <w:szCs w:val="22"/>
        </w:rPr>
        <w:t xml:space="preserve"> </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 xml:space="preserve">(prolonged absorption from pellet, microcrystalline suspension </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or solution in oily vehicle).</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disadvantages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possible infection and nerve damage (especially in gluteal region)</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Subcutaneous</w:t>
      </w:r>
      <w:r w:rsidRPr="00FE4496">
        <w:rPr>
          <w:rFonts w:ascii="Arial" w:hAnsi="Arial" w:cs="Arial"/>
          <w:sz w:val="22"/>
          <w:szCs w:val="22"/>
        </w:rPr>
        <w:t xml:space="preserve"> - into connective tissue spaces under skin</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local administration, dissemination can be minimised for local effect</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 xml:space="preserve">enables </w:t>
      </w:r>
      <w:r w:rsidRPr="00FE4496">
        <w:rPr>
          <w:rFonts w:ascii="Arial" w:hAnsi="Arial" w:cs="Arial"/>
          <w:b/>
          <w:sz w:val="22"/>
          <w:szCs w:val="22"/>
        </w:rPr>
        <w:t>DEPOT THERAPY</w:t>
      </w:r>
      <w:r w:rsidRPr="00FE4496">
        <w:rPr>
          <w:rFonts w:ascii="Arial" w:hAnsi="Arial" w:cs="Arial"/>
          <w:sz w:val="22"/>
          <w:szCs w:val="22"/>
        </w:rPr>
        <w:t xml:space="preserve"> (as for intramuscular above)</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disadvantages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pain, abscess, tissue necrosis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Percutaneous</w:t>
      </w:r>
      <w:r w:rsidRPr="00FE4496">
        <w:rPr>
          <w:rFonts w:ascii="Arial" w:hAnsi="Arial" w:cs="Arial"/>
          <w:sz w:val="22"/>
          <w:szCs w:val="22"/>
        </w:rPr>
        <w:t xml:space="preserve"> - across the skin</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lastRenderedPageBreak/>
        <w:tab/>
      </w:r>
      <w:r w:rsidRPr="00FE4496">
        <w:rPr>
          <w:rFonts w:ascii="Arial" w:hAnsi="Arial" w:cs="Arial"/>
          <w:sz w:val="22"/>
          <w:szCs w:val="22"/>
        </w:rPr>
        <w:tab/>
        <w:t>local application and action</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lipid soluble compounds diffuse rapidly (may be assisted by vehicles)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t>disadvantages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local irritation and skin reactions</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ab/>
      </w:r>
      <w:r w:rsidRPr="00FE4496">
        <w:rPr>
          <w:rFonts w:ascii="Arial" w:hAnsi="Arial" w:cs="Arial"/>
          <w:sz w:val="22"/>
          <w:szCs w:val="22"/>
        </w:rPr>
        <w:tab/>
        <w:t>alteration of skin structure (e.g. steroids - subcutaneous adipose tissue)</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w:t>
      </w:r>
      <w:r w:rsidRPr="00FE4496">
        <w:rPr>
          <w:rFonts w:ascii="Arial" w:hAnsi="Arial" w:cs="Arial"/>
          <w:b/>
          <w:sz w:val="22"/>
          <w:szCs w:val="22"/>
        </w:rPr>
        <w:t xml:space="preserve">Q. </w:t>
      </w:r>
      <w:r w:rsidRPr="00FE4496">
        <w:rPr>
          <w:rFonts w:ascii="Arial" w:hAnsi="Arial" w:cs="Arial"/>
          <w:sz w:val="22"/>
          <w:szCs w:val="22"/>
        </w:rPr>
        <w:t xml:space="preserve">Can you think of any other advantages and disadvantages of these routes of administration?   Check with your text books.) </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In the following tutorial session we are going to concern ourselves, mainly, with medicines that are taken by the oral (an enteral) route.</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w:t>
      </w:r>
      <w:r w:rsidRPr="00FE4496">
        <w:rPr>
          <w:rFonts w:ascii="Arial" w:hAnsi="Arial" w:cs="Arial"/>
          <w:b/>
          <w:sz w:val="22"/>
          <w:szCs w:val="22"/>
        </w:rPr>
        <w:t>enteral routes</w:t>
      </w:r>
      <w:r w:rsidRPr="00FE4496">
        <w:rPr>
          <w:rFonts w:ascii="Arial" w:hAnsi="Arial" w:cs="Arial"/>
          <w:sz w:val="22"/>
          <w:szCs w:val="22"/>
        </w:rPr>
        <w:t xml:space="preserve"> - sublingual, buccal, oral, rectal)</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b/>
          <w:sz w:val="22"/>
          <w:szCs w:val="22"/>
        </w:rPr>
      </w:pPr>
      <w:r w:rsidRPr="00FE4496">
        <w:rPr>
          <w:rFonts w:ascii="Arial" w:hAnsi="Arial" w:cs="Arial"/>
          <w:b/>
          <w:sz w:val="22"/>
          <w:szCs w:val="22"/>
        </w:rPr>
        <w:t>Questions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left="720" w:hanging="720"/>
        <w:rPr>
          <w:rFonts w:ascii="Arial" w:hAnsi="Arial" w:cs="Arial"/>
          <w:sz w:val="22"/>
          <w:szCs w:val="22"/>
        </w:rPr>
      </w:pPr>
      <w:r w:rsidRPr="00FE4496">
        <w:rPr>
          <w:rFonts w:ascii="Arial" w:hAnsi="Arial" w:cs="Arial"/>
          <w:b/>
          <w:sz w:val="22"/>
          <w:szCs w:val="22"/>
        </w:rPr>
        <w:t>(1).</w:t>
      </w:r>
      <w:r w:rsidRPr="00FE4496">
        <w:rPr>
          <w:rFonts w:ascii="Arial" w:hAnsi="Arial" w:cs="Arial"/>
          <w:sz w:val="22"/>
          <w:szCs w:val="22"/>
        </w:rPr>
        <w:tab/>
        <w:t>Describe three different types of formulations that may be used to deliver a drug via the oral route.</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(2).</w:t>
      </w:r>
      <w:r w:rsidRPr="00FE4496">
        <w:rPr>
          <w:rFonts w:ascii="Arial" w:hAnsi="Arial" w:cs="Arial"/>
          <w:sz w:val="22"/>
          <w:szCs w:val="22"/>
        </w:rPr>
        <w:tab/>
        <w:t>Give three reasons why excipients are added to a drug formulation.</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(3).</w:t>
      </w:r>
      <w:r w:rsidRPr="00FE4496">
        <w:rPr>
          <w:rFonts w:ascii="Arial" w:hAnsi="Arial" w:cs="Arial"/>
          <w:sz w:val="22"/>
          <w:szCs w:val="22"/>
        </w:rPr>
        <w:tab/>
        <w:t>Suggest examples of agents that could be used as excipients.</w:t>
      </w:r>
    </w:p>
    <w:p w:rsidR="008E7078" w:rsidRPr="00FE4496" w:rsidRDefault="008E7078" w:rsidP="00A1528B">
      <w:pPr>
        <w:rPr>
          <w:rFonts w:ascii="Arial" w:hAnsi="Arial" w:cs="Arial"/>
          <w:sz w:val="22"/>
          <w:szCs w:val="22"/>
        </w:rPr>
      </w:pPr>
    </w:p>
    <w:p w:rsidR="008E7078" w:rsidRPr="00FE4496" w:rsidRDefault="008E7078" w:rsidP="00A1528B">
      <w:pPr>
        <w:rPr>
          <w:rFonts w:ascii="Arial" w:hAnsi="Arial" w:cs="Arial"/>
          <w:sz w:val="22"/>
          <w:szCs w:val="22"/>
        </w:rPr>
      </w:pPr>
    </w:p>
    <w:p w:rsidR="00A1528B" w:rsidRDefault="00A1528B">
      <w:pPr>
        <w:rPr>
          <w:rFonts w:ascii="Arial" w:hAnsi="Arial" w:cs="Arial"/>
          <w:sz w:val="22"/>
          <w:szCs w:val="22"/>
        </w:rPr>
      </w:pPr>
      <w:r>
        <w:rPr>
          <w:rFonts w:ascii="Arial" w:hAnsi="Arial" w:cs="Arial"/>
          <w:sz w:val="22"/>
          <w:szCs w:val="22"/>
        </w:rPr>
        <w:br w:type="page"/>
      </w:r>
    </w:p>
    <w:p w:rsidR="008E7078" w:rsidRPr="00FE4496" w:rsidRDefault="008E7078" w:rsidP="00A1528B">
      <w:pPr>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Although it might be thought that the process of formulation would not influence the properties of the drug in the medicine, over the years many examples have been described which show that the action of drugs may indeed be determined by the nature of the excipients included with it. For example, in 1969, it was shown that the plasma levels and cardiovascular effects of digoxin varied greatly when patients were given tablets made by different companies in different ways, even though they all contained the same amount of drug. Since then, many cases of this phenomenon have emerged. To explain and understand this variance, the concept of </w:t>
      </w:r>
      <w:r w:rsidRPr="00FE4496">
        <w:rPr>
          <w:rFonts w:ascii="Arial" w:hAnsi="Arial" w:cs="Arial"/>
          <w:b/>
          <w:sz w:val="22"/>
          <w:szCs w:val="22"/>
        </w:rPr>
        <w:t>BIOAVAILABILITY</w:t>
      </w:r>
      <w:r w:rsidRPr="00FE4496">
        <w:rPr>
          <w:rFonts w:ascii="Arial" w:hAnsi="Arial" w:cs="Arial"/>
          <w:b/>
          <w:i/>
          <w:sz w:val="22"/>
          <w:szCs w:val="22"/>
        </w:rPr>
        <w:t xml:space="preserve"> </w:t>
      </w:r>
      <w:r w:rsidRPr="00FE4496">
        <w:rPr>
          <w:rFonts w:ascii="Arial" w:hAnsi="Arial" w:cs="Arial"/>
          <w:sz w:val="22"/>
          <w:szCs w:val="22"/>
        </w:rPr>
        <w:t>has been developed.</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The bioavailability of a drug is the amount of a drug contained in a medicine that enters the </w:t>
      </w:r>
      <w:r w:rsidRPr="00FE4496">
        <w:rPr>
          <w:rFonts w:ascii="Arial" w:hAnsi="Arial" w:cs="Arial"/>
          <w:b/>
          <w:i/>
          <w:sz w:val="22"/>
          <w:szCs w:val="22"/>
        </w:rPr>
        <w:t>systemic circulation in an unchanged form</w:t>
      </w:r>
      <w:r w:rsidRPr="00FE4496">
        <w:rPr>
          <w:rFonts w:ascii="Arial" w:hAnsi="Arial" w:cs="Arial"/>
          <w:sz w:val="22"/>
          <w:szCs w:val="22"/>
        </w:rPr>
        <w:t xml:space="preserve"> after administration of the product. Clearly the concept of bioavailability is not confined to drugs but can be applied to any chemical to which people are exposed.</w:t>
      </w:r>
    </w:p>
    <w:p w:rsidR="008E7078" w:rsidRPr="00FE4496" w:rsidRDefault="008E7078" w:rsidP="00A1528B">
      <w:pPr>
        <w:rPr>
          <w:rFonts w:ascii="Arial" w:hAnsi="Arial" w:cs="Arial"/>
          <w:sz w:val="22"/>
          <w:szCs w:val="22"/>
        </w:rPr>
      </w:pPr>
    </w:p>
    <w:p w:rsidR="008E7078" w:rsidRPr="00FE4496" w:rsidRDefault="008E7078" w:rsidP="00A1528B">
      <w:pPr>
        <w:rPr>
          <w:rFonts w:ascii="Arial" w:hAnsi="Arial" w:cs="Arial"/>
          <w:sz w:val="22"/>
          <w:szCs w:val="22"/>
        </w:rPr>
      </w:pPr>
    </w:p>
    <w:p w:rsidR="008E7078" w:rsidRPr="00FE4496" w:rsidRDefault="008E7078" w:rsidP="00A1528B">
      <w:pPr>
        <w:rPr>
          <w:rFonts w:ascii="Arial" w:hAnsi="Arial" w:cs="Arial"/>
          <w:b/>
          <w:sz w:val="22"/>
          <w:szCs w:val="22"/>
        </w:rPr>
      </w:pPr>
      <w:r w:rsidRPr="00FE4496">
        <w:rPr>
          <w:rFonts w:ascii="Arial" w:hAnsi="Arial" w:cs="Arial"/>
          <w:b/>
          <w:sz w:val="22"/>
          <w:szCs w:val="22"/>
        </w:rPr>
        <w:t>Questions</w:t>
      </w:r>
    </w:p>
    <w:p w:rsidR="008E7078" w:rsidRPr="00FE4496" w:rsidRDefault="008E7078" w:rsidP="00A1528B">
      <w:pPr>
        <w:rPr>
          <w:rFonts w:ascii="Arial" w:hAnsi="Arial" w:cs="Arial"/>
          <w:sz w:val="22"/>
          <w:szCs w:val="22"/>
        </w:rPr>
      </w:pPr>
    </w:p>
    <w:p w:rsidR="008E7078" w:rsidRPr="00FE4496" w:rsidRDefault="008E7078" w:rsidP="00A1528B">
      <w:pPr>
        <w:spacing w:after="100"/>
        <w:rPr>
          <w:rFonts w:ascii="Arial" w:hAnsi="Arial" w:cs="Arial"/>
          <w:sz w:val="22"/>
          <w:szCs w:val="22"/>
        </w:rPr>
      </w:pPr>
      <w:r w:rsidRPr="00FE4496">
        <w:rPr>
          <w:rFonts w:ascii="Arial" w:hAnsi="Arial" w:cs="Arial"/>
          <w:b/>
          <w:sz w:val="22"/>
          <w:szCs w:val="22"/>
        </w:rPr>
        <w:t>(4).</w:t>
      </w:r>
      <w:r w:rsidRPr="00FE4496">
        <w:rPr>
          <w:rFonts w:ascii="Arial" w:hAnsi="Arial" w:cs="Arial"/>
          <w:sz w:val="22"/>
          <w:szCs w:val="22"/>
        </w:rPr>
        <w:tab/>
        <w:t>Why is it important for a drug to be bioavailable?</w:t>
      </w:r>
    </w:p>
    <w:p w:rsidR="008E7078" w:rsidRPr="00FE4496" w:rsidRDefault="008E7078" w:rsidP="00A1528B">
      <w:pPr>
        <w:spacing w:after="100"/>
        <w:rPr>
          <w:rFonts w:ascii="Arial" w:hAnsi="Arial" w:cs="Arial"/>
          <w:sz w:val="22"/>
          <w:szCs w:val="22"/>
        </w:rPr>
      </w:pPr>
    </w:p>
    <w:p w:rsidR="008E7078" w:rsidRPr="00FE4496" w:rsidRDefault="008E7078" w:rsidP="00A1528B">
      <w:pPr>
        <w:spacing w:after="100"/>
        <w:rPr>
          <w:rFonts w:ascii="Arial" w:hAnsi="Arial" w:cs="Arial"/>
          <w:sz w:val="22"/>
          <w:szCs w:val="22"/>
        </w:rPr>
      </w:pPr>
    </w:p>
    <w:p w:rsidR="008E7078" w:rsidRPr="00FE4496" w:rsidRDefault="008E7078" w:rsidP="00A1528B">
      <w:pPr>
        <w:spacing w:after="100"/>
        <w:rPr>
          <w:rFonts w:ascii="Arial" w:hAnsi="Arial" w:cs="Arial"/>
          <w:sz w:val="22"/>
          <w:szCs w:val="22"/>
        </w:rPr>
      </w:pPr>
    </w:p>
    <w:p w:rsidR="008E7078" w:rsidRPr="00FE4496" w:rsidRDefault="008E7078" w:rsidP="00A1528B">
      <w:pPr>
        <w:spacing w:after="100"/>
        <w:rPr>
          <w:rFonts w:ascii="Arial" w:hAnsi="Arial" w:cs="Arial"/>
          <w:sz w:val="22"/>
          <w:szCs w:val="22"/>
        </w:rPr>
      </w:pPr>
    </w:p>
    <w:p w:rsidR="008E7078" w:rsidRPr="00FE4496" w:rsidRDefault="008E7078" w:rsidP="00A1528B">
      <w:pPr>
        <w:spacing w:after="100"/>
        <w:ind w:left="720" w:hanging="720"/>
        <w:rPr>
          <w:rFonts w:ascii="Arial" w:hAnsi="Arial" w:cs="Arial"/>
          <w:sz w:val="22"/>
          <w:szCs w:val="22"/>
        </w:rPr>
      </w:pPr>
    </w:p>
    <w:p w:rsidR="008E7078" w:rsidRPr="00FE4496" w:rsidRDefault="008E7078" w:rsidP="00A1528B">
      <w:pPr>
        <w:spacing w:after="100"/>
        <w:ind w:left="720" w:hanging="720"/>
        <w:rPr>
          <w:rFonts w:ascii="Arial" w:hAnsi="Arial" w:cs="Arial"/>
          <w:sz w:val="22"/>
          <w:szCs w:val="22"/>
        </w:rPr>
      </w:pPr>
      <w:r w:rsidRPr="00FE4496">
        <w:rPr>
          <w:rFonts w:ascii="Arial" w:hAnsi="Arial" w:cs="Arial"/>
          <w:b/>
          <w:sz w:val="22"/>
          <w:szCs w:val="22"/>
        </w:rPr>
        <w:t>(5).</w:t>
      </w:r>
      <w:r w:rsidRPr="00FE4496">
        <w:rPr>
          <w:rFonts w:ascii="Arial" w:hAnsi="Arial" w:cs="Arial"/>
          <w:sz w:val="22"/>
          <w:szCs w:val="22"/>
        </w:rPr>
        <w:tab/>
        <w:t>Does the measurement of bioavailability always reflect the effectiveness of a drug?</w:t>
      </w:r>
    </w:p>
    <w:p w:rsidR="008E7078" w:rsidRPr="00FE4496" w:rsidRDefault="008E7078" w:rsidP="00A1528B">
      <w:pPr>
        <w:spacing w:after="100"/>
        <w:ind w:left="720" w:hanging="720"/>
        <w:rPr>
          <w:rFonts w:ascii="Arial" w:hAnsi="Arial" w:cs="Arial"/>
          <w:sz w:val="22"/>
          <w:szCs w:val="22"/>
        </w:rPr>
      </w:pPr>
    </w:p>
    <w:p w:rsidR="008E7078" w:rsidRPr="00FE4496" w:rsidRDefault="008E7078" w:rsidP="00A1528B">
      <w:pPr>
        <w:spacing w:after="100"/>
        <w:ind w:left="720" w:hanging="720"/>
        <w:rPr>
          <w:rFonts w:ascii="Arial" w:hAnsi="Arial" w:cs="Arial"/>
          <w:sz w:val="22"/>
          <w:szCs w:val="22"/>
        </w:rPr>
      </w:pPr>
    </w:p>
    <w:p w:rsidR="008E7078" w:rsidRPr="00FE4496" w:rsidRDefault="008E7078" w:rsidP="00A1528B">
      <w:pPr>
        <w:spacing w:after="100"/>
        <w:ind w:left="720" w:hanging="720"/>
        <w:rPr>
          <w:rFonts w:ascii="Arial" w:hAnsi="Arial" w:cs="Arial"/>
          <w:sz w:val="22"/>
          <w:szCs w:val="22"/>
        </w:rPr>
      </w:pPr>
    </w:p>
    <w:p w:rsidR="008E7078" w:rsidRPr="00FE4496" w:rsidRDefault="008E7078" w:rsidP="00A1528B">
      <w:pPr>
        <w:spacing w:after="100"/>
        <w:ind w:left="720" w:hanging="720"/>
        <w:rPr>
          <w:rFonts w:ascii="Arial" w:hAnsi="Arial" w:cs="Arial"/>
          <w:sz w:val="22"/>
          <w:szCs w:val="22"/>
        </w:rPr>
      </w:pPr>
    </w:p>
    <w:p w:rsidR="008E7078" w:rsidRPr="00FE4496" w:rsidRDefault="008E7078" w:rsidP="00A1528B">
      <w:pPr>
        <w:spacing w:after="100"/>
        <w:ind w:left="720" w:hanging="720"/>
        <w:rPr>
          <w:rFonts w:ascii="Arial" w:hAnsi="Arial" w:cs="Arial"/>
          <w:sz w:val="22"/>
          <w:szCs w:val="22"/>
        </w:rPr>
      </w:pPr>
    </w:p>
    <w:p w:rsidR="008E7078" w:rsidRPr="00FE4496" w:rsidRDefault="008E7078" w:rsidP="00A1528B">
      <w:pPr>
        <w:spacing w:after="100"/>
        <w:rPr>
          <w:rFonts w:ascii="Arial" w:hAnsi="Arial" w:cs="Arial"/>
          <w:sz w:val="22"/>
          <w:szCs w:val="22"/>
        </w:rPr>
      </w:pPr>
    </w:p>
    <w:p w:rsidR="008E7078" w:rsidRPr="00FE4496" w:rsidRDefault="008E7078" w:rsidP="00A1528B">
      <w:pPr>
        <w:spacing w:after="100"/>
        <w:rPr>
          <w:rFonts w:ascii="Arial" w:hAnsi="Arial" w:cs="Arial"/>
          <w:sz w:val="22"/>
          <w:szCs w:val="22"/>
        </w:rPr>
      </w:pPr>
      <w:r w:rsidRPr="00FE4496">
        <w:rPr>
          <w:rFonts w:ascii="Arial" w:hAnsi="Arial" w:cs="Arial"/>
          <w:sz w:val="22"/>
          <w:szCs w:val="22"/>
        </w:rPr>
        <w:t xml:space="preserve">The bioavailability of different formulations are assessed by comparing the areas under the </w:t>
      </w:r>
      <w:r w:rsidRPr="00FE4496">
        <w:rPr>
          <w:rFonts w:ascii="Arial" w:hAnsi="Arial" w:cs="Arial"/>
          <w:b/>
          <w:i/>
          <w:sz w:val="22"/>
          <w:szCs w:val="22"/>
        </w:rPr>
        <w:t>plasma level - time curves</w:t>
      </w:r>
      <w:r w:rsidRPr="00FE4496">
        <w:rPr>
          <w:rFonts w:ascii="Arial" w:hAnsi="Arial" w:cs="Arial"/>
          <w:sz w:val="22"/>
          <w:szCs w:val="22"/>
        </w:rPr>
        <w:t xml:space="preserve"> of the drug after (a) intravenous administration of the drug (100% bioavailable) and (b) administration of an identical dose of the medicine by the intended route (e.g. oral).</w:t>
      </w:r>
    </w:p>
    <w:p w:rsidR="008E7078" w:rsidRPr="00FE4496" w:rsidRDefault="008E7078" w:rsidP="00A1528B">
      <w:pPr>
        <w:spacing w:after="100"/>
        <w:rPr>
          <w:rFonts w:ascii="Arial" w:hAnsi="Arial" w:cs="Arial"/>
          <w:sz w:val="22"/>
          <w:szCs w:val="22"/>
        </w:rPr>
      </w:pPr>
    </w:p>
    <w:p w:rsidR="008E7078" w:rsidRPr="00FE4496" w:rsidRDefault="008E7078" w:rsidP="00A1528B">
      <w:pPr>
        <w:spacing w:after="100"/>
        <w:rPr>
          <w:rFonts w:ascii="Arial" w:hAnsi="Arial" w:cs="Arial"/>
          <w:sz w:val="22"/>
          <w:szCs w:val="22"/>
        </w:rPr>
      </w:pPr>
      <w:r w:rsidRPr="00FE4496">
        <w:rPr>
          <w:rFonts w:ascii="Arial" w:hAnsi="Arial" w:cs="Arial"/>
          <w:sz w:val="22"/>
          <w:szCs w:val="22"/>
        </w:rPr>
        <w:t>In the case of oral administration of a medicine, several factors may influence bioavailability;</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left="720"/>
        <w:rPr>
          <w:rFonts w:ascii="Arial" w:hAnsi="Arial" w:cs="Arial"/>
          <w:sz w:val="22"/>
          <w:szCs w:val="22"/>
        </w:rPr>
      </w:pPr>
      <w:r w:rsidRPr="00FE4496">
        <w:rPr>
          <w:rFonts w:ascii="Arial" w:hAnsi="Arial" w:cs="Arial"/>
          <w:sz w:val="22"/>
          <w:szCs w:val="22"/>
        </w:rPr>
        <w:t>a). the physicochemical characteristics of the drug (ionisation in gut)</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b). gastrointestinal pH</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c). whether or not the drug is passively or actively transported</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d). gastrointestinal motility</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e). particle size of the drug</w:t>
      </w:r>
    </w:p>
    <w:p w:rsidR="008E7078" w:rsidRPr="00FE4496" w:rsidRDefault="008E7078" w:rsidP="00A41EBB">
      <w:pPr>
        <w:spacing w:after="120"/>
        <w:ind w:left="720"/>
        <w:rPr>
          <w:rFonts w:ascii="Arial" w:hAnsi="Arial" w:cs="Arial"/>
          <w:sz w:val="22"/>
          <w:szCs w:val="22"/>
        </w:rPr>
      </w:pPr>
      <w:r w:rsidRPr="00FE4496">
        <w:rPr>
          <w:rFonts w:ascii="Arial" w:hAnsi="Arial" w:cs="Arial"/>
          <w:sz w:val="22"/>
          <w:szCs w:val="22"/>
        </w:rPr>
        <w:t>f). physicochemical interaction between drug and gut contents</w:t>
      </w:r>
    </w:p>
    <w:p w:rsidR="008E7078" w:rsidRPr="00FE4496" w:rsidRDefault="008E7078" w:rsidP="00A41EBB">
      <w:pPr>
        <w:spacing w:after="120"/>
        <w:ind w:left="720"/>
        <w:rPr>
          <w:rFonts w:ascii="Arial" w:hAnsi="Arial" w:cs="Arial"/>
          <w:sz w:val="22"/>
          <w:szCs w:val="22"/>
        </w:rPr>
      </w:pPr>
      <w:r w:rsidRPr="00FE4496">
        <w:rPr>
          <w:rFonts w:ascii="Arial" w:hAnsi="Arial" w:cs="Arial"/>
          <w:sz w:val="22"/>
          <w:szCs w:val="22"/>
        </w:rPr>
        <w:t xml:space="preserve">    (e.g. chemical interaction between calcium and tetracycline antibiotics)</w:t>
      </w:r>
    </w:p>
    <w:p w:rsidR="00A1528B" w:rsidRDefault="00A1528B" w:rsidP="00A1528B">
      <w:pPr>
        <w:rPr>
          <w:rFonts w:ascii="Arial" w:hAnsi="Arial" w:cs="Arial"/>
          <w:b/>
          <w:sz w:val="22"/>
          <w:szCs w:val="22"/>
        </w:rPr>
      </w:pPr>
    </w:p>
    <w:p w:rsidR="00A1528B" w:rsidRDefault="00A1528B">
      <w:pPr>
        <w:rPr>
          <w:rFonts w:ascii="Arial" w:hAnsi="Arial" w:cs="Arial"/>
          <w:b/>
          <w:sz w:val="22"/>
          <w:szCs w:val="22"/>
        </w:rPr>
      </w:pPr>
      <w:r>
        <w:rPr>
          <w:rFonts w:ascii="Arial" w:hAnsi="Arial" w:cs="Arial"/>
          <w:b/>
          <w:sz w:val="22"/>
          <w:szCs w:val="22"/>
        </w:rPr>
        <w:br w:type="page"/>
      </w:r>
    </w:p>
    <w:p w:rsidR="00A1528B" w:rsidRDefault="00A1528B" w:rsidP="00A1528B">
      <w:pPr>
        <w:rPr>
          <w:rFonts w:ascii="Arial" w:hAnsi="Arial" w:cs="Arial"/>
          <w:b/>
          <w:sz w:val="22"/>
          <w:szCs w:val="22"/>
        </w:rPr>
      </w:pPr>
    </w:p>
    <w:p w:rsidR="008E7078" w:rsidRPr="00FE4496" w:rsidRDefault="008E7078" w:rsidP="00A1528B">
      <w:pPr>
        <w:rPr>
          <w:rFonts w:ascii="Arial" w:hAnsi="Arial" w:cs="Arial"/>
          <w:b/>
          <w:sz w:val="22"/>
          <w:szCs w:val="22"/>
        </w:rPr>
      </w:pPr>
      <w:r w:rsidRPr="00FE4496">
        <w:rPr>
          <w:rFonts w:ascii="Arial" w:hAnsi="Arial" w:cs="Arial"/>
          <w:b/>
          <w:sz w:val="22"/>
          <w:szCs w:val="22"/>
        </w:rPr>
        <w:t>Questions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(6).</w:t>
      </w:r>
      <w:r w:rsidRPr="00FE4496">
        <w:rPr>
          <w:rFonts w:ascii="Arial" w:hAnsi="Arial" w:cs="Arial"/>
          <w:sz w:val="22"/>
          <w:szCs w:val="22"/>
        </w:rPr>
        <w:t xml:space="preserve"> </w:t>
      </w:r>
      <w:r w:rsidRPr="00FE4496">
        <w:rPr>
          <w:rFonts w:ascii="Arial" w:hAnsi="Arial" w:cs="Arial"/>
          <w:sz w:val="22"/>
          <w:szCs w:val="22"/>
        </w:rPr>
        <w:tab/>
        <w:t>Explain how the above factors can influence the bioavailability of a drug</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The effects that formulation can have on absorption may be illustrated by considering a well-known drug, aspirin (met in the computer program session). Aspirin is a very useful anti-inflammatory and anti-pyretic drug, which is available in a number of dosage forms;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a). aspirin tablets B.P. - ordinary aspirin tablets sold in chemists</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b). soluble aspirin - these are dissolved in water and the solution swallowed</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c). enteric-coated aspirin - these have a sugar and wax coating which remains</w:t>
      </w:r>
    </w:p>
    <w:p w:rsidR="008E7078" w:rsidRPr="00FE4496" w:rsidRDefault="008E7078" w:rsidP="00A41EBB">
      <w:pPr>
        <w:spacing w:after="120"/>
        <w:ind w:left="720"/>
        <w:rPr>
          <w:rFonts w:ascii="Arial" w:hAnsi="Arial" w:cs="Arial"/>
          <w:sz w:val="22"/>
          <w:szCs w:val="22"/>
        </w:rPr>
      </w:pPr>
      <w:r w:rsidRPr="00FE4496">
        <w:rPr>
          <w:rFonts w:ascii="Arial" w:hAnsi="Arial" w:cs="Arial"/>
          <w:sz w:val="22"/>
          <w:szCs w:val="22"/>
        </w:rPr>
        <w:t xml:space="preserve">     intact in dilute acid but quickly dissolves in alkali</w:t>
      </w:r>
    </w:p>
    <w:p w:rsidR="00FE4496" w:rsidRPr="00FE4496" w:rsidRDefault="00FE4496" w:rsidP="00A41EBB">
      <w:pPr>
        <w:spacing w:after="120"/>
        <w:rPr>
          <w:rFonts w:ascii="Arial" w:hAnsi="Arial" w:cs="Arial"/>
          <w:b/>
          <w:sz w:val="22"/>
          <w:szCs w:val="22"/>
        </w:rPr>
      </w:pPr>
    </w:p>
    <w:p w:rsidR="008E7078" w:rsidRPr="00FE4496" w:rsidRDefault="008E7078" w:rsidP="00A41EBB">
      <w:pPr>
        <w:spacing w:after="120"/>
        <w:rPr>
          <w:rFonts w:ascii="Arial" w:hAnsi="Arial" w:cs="Arial"/>
          <w:b/>
          <w:sz w:val="22"/>
          <w:szCs w:val="22"/>
        </w:rPr>
      </w:pPr>
      <w:r w:rsidRPr="00FE4496">
        <w:rPr>
          <w:rFonts w:ascii="Arial" w:hAnsi="Arial" w:cs="Arial"/>
          <w:b/>
          <w:sz w:val="22"/>
          <w:szCs w:val="22"/>
        </w:rPr>
        <w:t>Questions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(7).</w:t>
      </w:r>
      <w:r w:rsidRPr="00FE4496">
        <w:rPr>
          <w:rFonts w:ascii="Arial" w:hAnsi="Arial" w:cs="Arial"/>
          <w:sz w:val="22"/>
          <w:szCs w:val="22"/>
        </w:rPr>
        <w:t xml:space="preserve"> </w:t>
      </w:r>
      <w:r w:rsidRPr="00FE4496">
        <w:rPr>
          <w:rFonts w:ascii="Arial" w:hAnsi="Arial" w:cs="Arial"/>
          <w:sz w:val="22"/>
          <w:szCs w:val="22"/>
        </w:rPr>
        <w:tab/>
        <w:t>Aspirin has a pKa of about 3.5. Where would it be preferentially absorbed?</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left="720" w:hanging="720"/>
        <w:rPr>
          <w:rFonts w:ascii="Arial" w:hAnsi="Arial" w:cs="Arial"/>
          <w:sz w:val="22"/>
          <w:szCs w:val="22"/>
        </w:rPr>
      </w:pPr>
      <w:r w:rsidRPr="00FE4496">
        <w:rPr>
          <w:rFonts w:ascii="Arial" w:hAnsi="Arial" w:cs="Arial"/>
          <w:b/>
          <w:sz w:val="22"/>
          <w:szCs w:val="22"/>
        </w:rPr>
        <w:t>(8).</w:t>
      </w:r>
      <w:r w:rsidRPr="00FE4496">
        <w:rPr>
          <w:rFonts w:ascii="Arial" w:hAnsi="Arial" w:cs="Arial"/>
          <w:sz w:val="22"/>
          <w:szCs w:val="22"/>
        </w:rPr>
        <w:t xml:space="preserve"> </w:t>
      </w:r>
      <w:r w:rsidRPr="00FE4496">
        <w:rPr>
          <w:rFonts w:ascii="Arial" w:hAnsi="Arial" w:cs="Arial"/>
          <w:sz w:val="22"/>
          <w:szCs w:val="22"/>
        </w:rPr>
        <w:tab/>
        <w:t>When would it be appropriate to take soluble aspirin and why would this formulation be advantageous over the others?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FE4496">
      <w:pPr>
        <w:rPr>
          <w:rFonts w:ascii="Arial" w:hAnsi="Arial" w:cs="Arial"/>
          <w:sz w:val="22"/>
          <w:szCs w:val="22"/>
        </w:rPr>
      </w:pPr>
    </w:p>
    <w:p w:rsidR="00B2211A" w:rsidRDefault="00B2211A">
      <w:pPr>
        <w:rPr>
          <w:rFonts w:ascii="Arial" w:hAnsi="Arial" w:cs="Arial"/>
          <w:b/>
          <w:sz w:val="22"/>
          <w:szCs w:val="22"/>
        </w:rPr>
      </w:pPr>
      <w:r>
        <w:rPr>
          <w:rFonts w:ascii="Arial" w:hAnsi="Arial" w:cs="Arial"/>
          <w:b/>
          <w:sz w:val="22"/>
          <w:szCs w:val="22"/>
        </w:rPr>
        <w:br w:type="page"/>
      </w:r>
    </w:p>
    <w:p w:rsidR="008E7078" w:rsidRPr="00FE4496" w:rsidRDefault="008E7078" w:rsidP="00A41EBB">
      <w:pPr>
        <w:spacing w:after="120"/>
        <w:ind w:left="720" w:hanging="720"/>
        <w:rPr>
          <w:rFonts w:ascii="Arial" w:hAnsi="Arial" w:cs="Arial"/>
          <w:sz w:val="22"/>
          <w:szCs w:val="22"/>
        </w:rPr>
      </w:pPr>
      <w:r w:rsidRPr="00FE4496">
        <w:rPr>
          <w:rFonts w:ascii="Arial" w:hAnsi="Arial" w:cs="Arial"/>
          <w:b/>
          <w:sz w:val="22"/>
          <w:szCs w:val="22"/>
        </w:rPr>
        <w:lastRenderedPageBreak/>
        <w:t>(9).</w:t>
      </w:r>
      <w:r w:rsidRPr="00FE4496">
        <w:rPr>
          <w:rFonts w:ascii="Arial" w:hAnsi="Arial" w:cs="Arial"/>
          <w:sz w:val="22"/>
          <w:szCs w:val="22"/>
        </w:rPr>
        <w:t xml:space="preserve"> </w:t>
      </w:r>
      <w:r w:rsidRPr="00FE4496">
        <w:rPr>
          <w:rFonts w:ascii="Arial" w:hAnsi="Arial" w:cs="Arial"/>
          <w:sz w:val="22"/>
          <w:szCs w:val="22"/>
        </w:rPr>
        <w:tab/>
        <w:t>When would it be appropriate to take enteric-coated aspirin and why would this formulation be advantageous over the others?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Once the patent on a new drug has expired, it is possible for any drug company to manufacture and market the drug. This often means that cheaper examples </w:t>
      </w:r>
      <w:r w:rsidRPr="00FE4496">
        <w:rPr>
          <w:rFonts w:ascii="Arial" w:hAnsi="Arial" w:cs="Arial"/>
          <w:b/>
          <w:sz w:val="22"/>
          <w:szCs w:val="22"/>
        </w:rPr>
        <w:t>(GENERIC VERSIONS)</w:t>
      </w:r>
      <w:r w:rsidRPr="00FE4496">
        <w:rPr>
          <w:rFonts w:ascii="Arial" w:hAnsi="Arial" w:cs="Arial"/>
          <w:sz w:val="22"/>
          <w:szCs w:val="22"/>
        </w:rPr>
        <w:t xml:space="preserve"> of the same drug can be made, in which the formulation is slightly different. However, not all formulations will be equivalent and this can dramatically alter the bioavailability of the drug. Thus, regulatory authorities lay importance on evidence of </w:t>
      </w:r>
      <w:r w:rsidRPr="00FE4496">
        <w:rPr>
          <w:rFonts w:ascii="Arial" w:hAnsi="Arial" w:cs="Arial"/>
          <w:b/>
          <w:sz w:val="22"/>
          <w:szCs w:val="22"/>
        </w:rPr>
        <w:t>BIOEQUIVALENCE</w:t>
      </w:r>
      <w:r w:rsidRPr="00FE4496">
        <w:rPr>
          <w:rFonts w:ascii="Arial" w:hAnsi="Arial" w:cs="Arial"/>
          <w:sz w:val="22"/>
          <w:szCs w:val="22"/>
        </w:rPr>
        <w:t>, that is, evidence that the new ‘</w:t>
      </w:r>
      <w:r w:rsidRPr="00FE4496">
        <w:rPr>
          <w:rFonts w:ascii="Arial" w:hAnsi="Arial" w:cs="Arial"/>
          <w:i/>
          <w:sz w:val="22"/>
          <w:szCs w:val="22"/>
        </w:rPr>
        <w:t>generic</w:t>
      </w:r>
      <w:r w:rsidRPr="00FE4496">
        <w:rPr>
          <w:rFonts w:ascii="Arial" w:hAnsi="Arial" w:cs="Arial"/>
          <w:sz w:val="22"/>
          <w:szCs w:val="22"/>
        </w:rPr>
        <w:t xml:space="preserve">’ product behaves sufficiently similar to the existing one to be substituted for it without causing clinical problems. This is particularly important when a drug has a narrow (small) </w:t>
      </w:r>
      <w:r w:rsidRPr="00FE4496">
        <w:rPr>
          <w:rFonts w:ascii="Arial" w:hAnsi="Arial" w:cs="Arial"/>
          <w:b/>
          <w:sz w:val="22"/>
          <w:szCs w:val="22"/>
        </w:rPr>
        <w:t>THERAPEUTIC INDEX</w:t>
      </w:r>
      <w:r w:rsidRPr="00FE4496">
        <w:rPr>
          <w:rFonts w:ascii="Arial" w:hAnsi="Arial" w:cs="Arial"/>
          <w:sz w:val="22"/>
          <w:szCs w:val="22"/>
        </w:rPr>
        <w:t xml:space="preserve"> (or </w:t>
      </w:r>
      <w:r w:rsidRPr="00FE4496">
        <w:rPr>
          <w:rFonts w:ascii="Arial" w:hAnsi="Arial" w:cs="Arial"/>
          <w:b/>
          <w:sz w:val="22"/>
          <w:szCs w:val="22"/>
        </w:rPr>
        <w:t>THERAPEUTIC WINDOW</w:t>
      </w:r>
      <w:r w:rsidRPr="00FE4496">
        <w:rPr>
          <w:rFonts w:ascii="Arial" w:hAnsi="Arial" w:cs="Arial"/>
          <w:sz w:val="22"/>
          <w:szCs w:val="22"/>
        </w:rPr>
        <w:t>).</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b/>
          <w:sz w:val="22"/>
          <w:szCs w:val="22"/>
        </w:rPr>
      </w:pPr>
      <w:r w:rsidRPr="00FE4496">
        <w:rPr>
          <w:rFonts w:ascii="Arial" w:hAnsi="Arial" w:cs="Arial"/>
          <w:b/>
          <w:sz w:val="22"/>
          <w:szCs w:val="22"/>
        </w:rPr>
        <w:t>Questions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left="720" w:hanging="720"/>
        <w:rPr>
          <w:rFonts w:ascii="Arial" w:hAnsi="Arial" w:cs="Arial"/>
          <w:sz w:val="22"/>
          <w:szCs w:val="22"/>
        </w:rPr>
      </w:pPr>
      <w:r w:rsidRPr="00FE4496">
        <w:rPr>
          <w:rFonts w:ascii="Arial" w:hAnsi="Arial" w:cs="Arial"/>
          <w:b/>
          <w:sz w:val="22"/>
          <w:szCs w:val="22"/>
        </w:rPr>
        <w:t>(10).</w:t>
      </w:r>
      <w:r w:rsidRPr="00FE4496">
        <w:rPr>
          <w:rFonts w:ascii="Arial" w:hAnsi="Arial" w:cs="Arial"/>
          <w:sz w:val="22"/>
          <w:szCs w:val="22"/>
        </w:rPr>
        <w:t xml:space="preserve"> </w:t>
      </w:r>
      <w:r w:rsidRPr="00FE4496">
        <w:rPr>
          <w:rFonts w:ascii="Arial" w:hAnsi="Arial" w:cs="Arial"/>
          <w:sz w:val="22"/>
          <w:szCs w:val="22"/>
        </w:rPr>
        <w:tab/>
        <w:t>Why is bioequivalence important when prescribing generic versions of a drug which have a narrow therapeutic index?</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(11).</w:t>
      </w:r>
      <w:r w:rsidRPr="00FE4496">
        <w:rPr>
          <w:rFonts w:ascii="Arial" w:hAnsi="Arial" w:cs="Arial"/>
          <w:sz w:val="22"/>
          <w:szCs w:val="22"/>
        </w:rPr>
        <w:t xml:space="preserve"> </w:t>
      </w:r>
      <w:r w:rsidRPr="00FE4496">
        <w:rPr>
          <w:rFonts w:ascii="Arial" w:hAnsi="Arial" w:cs="Arial"/>
          <w:sz w:val="22"/>
          <w:szCs w:val="22"/>
        </w:rPr>
        <w:tab/>
        <w:t>Give examples of drugs to which this could apply.</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B2211A" w:rsidRDefault="00B2211A">
      <w:pPr>
        <w:rPr>
          <w:rFonts w:ascii="Arial" w:hAnsi="Arial" w:cs="Arial"/>
          <w:sz w:val="22"/>
          <w:szCs w:val="22"/>
        </w:rPr>
      </w:pPr>
      <w:r>
        <w:rPr>
          <w:rFonts w:ascii="Arial" w:hAnsi="Arial" w:cs="Arial"/>
          <w:sz w:val="22"/>
          <w:szCs w:val="22"/>
        </w:rPr>
        <w:br w:type="page"/>
      </w:r>
    </w:p>
    <w:p w:rsidR="008E7078" w:rsidRPr="00FE4496" w:rsidRDefault="008E7078" w:rsidP="00A41EBB">
      <w:pPr>
        <w:spacing w:after="120"/>
        <w:rPr>
          <w:rFonts w:ascii="Arial" w:hAnsi="Arial" w:cs="Arial"/>
          <w:sz w:val="22"/>
          <w:szCs w:val="22"/>
        </w:rPr>
      </w:pPr>
      <w:r w:rsidRPr="00FE4496">
        <w:rPr>
          <w:rFonts w:ascii="Arial" w:hAnsi="Arial" w:cs="Arial"/>
          <w:sz w:val="22"/>
          <w:szCs w:val="22"/>
        </w:rPr>
        <w:lastRenderedPageBreak/>
        <w:t>Even if all of the above factors are favourable for drug absorption, bioavailability can still be influenced by the biology of the human gut. The drug can be metabolised to inactive products by…</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a). the microbes within the gut lumen</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 xml:space="preserve">b). enzymes present in the gut wall </w:t>
      </w:r>
    </w:p>
    <w:p w:rsidR="008E7078" w:rsidRPr="00FE4496" w:rsidRDefault="008E7078" w:rsidP="00A41EBB">
      <w:pPr>
        <w:spacing w:after="120"/>
        <w:ind w:firstLine="720"/>
        <w:rPr>
          <w:rFonts w:ascii="Arial" w:hAnsi="Arial" w:cs="Arial"/>
          <w:sz w:val="22"/>
          <w:szCs w:val="22"/>
        </w:rPr>
      </w:pPr>
      <w:r w:rsidRPr="00FE4496">
        <w:rPr>
          <w:rFonts w:ascii="Arial" w:hAnsi="Arial" w:cs="Arial"/>
          <w:sz w:val="22"/>
          <w:szCs w:val="22"/>
        </w:rPr>
        <w:t>c). enzymes in the liver</w:t>
      </w: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In each of these latter situations, the bioavailability of the drug is altered by what is known a </w:t>
      </w:r>
      <w:r w:rsidRPr="00FE4496">
        <w:rPr>
          <w:rFonts w:ascii="Arial" w:hAnsi="Arial" w:cs="Arial"/>
          <w:b/>
          <w:sz w:val="22"/>
          <w:szCs w:val="22"/>
        </w:rPr>
        <w:t xml:space="preserve">presystemic metabolism </w:t>
      </w:r>
      <w:r w:rsidRPr="00FE4496">
        <w:rPr>
          <w:rFonts w:ascii="Arial" w:hAnsi="Arial" w:cs="Arial"/>
          <w:sz w:val="22"/>
          <w:szCs w:val="22"/>
        </w:rPr>
        <w:t xml:space="preserve">or </w:t>
      </w:r>
      <w:r w:rsidRPr="00FE4496">
        <w:rPr>
          <w:rFonts w:ascii="Arial" w:hAnsi="Arial" w:cs="Arial"/>
          <w:b/>
          <w:sz w:val="22"/>
          <w:szCs w:val="22"/>
        </w:rPr>
        <w:t>first pass metabolism</w:t>
      </w:r>
      <w:r w:rsidRPr="00FE4496">
        <w:rPr>
          <w:rFonts w:ascii="Arial" w:hAnsi="Arial" w:cs="Arial"/>
          <w:sz w:val="22"/>
          <w:szCs w:val="22"/>
        </w:rPr>
        <w:t xml:space="preserve"> since the newly absorbed drug does not gain access to the general circulation until it has exited the liver. Remember, freshly absorbed drug would be taken directly to the liver by the hepatic portal vein.</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b/>
          <w:sz w:val="22"/>
          <w:szCs w:val="22"/>
        </w:rPr>
      </w:pPr>
      <w:r w:rsidRPr="00FE4496">
        <w:rPr>
          <w:rFonts w:ascii="Arial" w:hAnsi="Arial" w:cs="Arial"/>
          <w:b/>
          <w:sz w:val="22"/>
          <w:szCs w:val="22"/>
        </w:rPr>
        <w:t>Questions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ind w:left="720" w:hanging="720"/>
        <w:rPr>
          <w:rFonts w:ascii="Arial" w:hAnsi="Arial" w:cs="Arial"/>
          <w:sz w:val="22"/>
          <w:szCs w:val="22"/>
        </w:rPr>
      </w:pPr>
      <w:r w:rsidRPr="00FE4496">
        <w:rPr>
          <w:rFonts w:ascii="Arial" w:hAnsi="Arial" w:cs="Arial"/>
          <w:b/>
          <w:sz w:val="22"/>
          <w:szCs w:val="22"/>
        </w:rPr>
        <w:t>(12).</w:t>
      </w:r>
      <w:r w:rsidRPr="00FE4496">
        <w:rPr>
          <w:rFonts w:ascii="Arial" w:hAnsi="Arial" w:cs="Arial"/>
          <w:sz w:val="22"/>
          <w:szCs w:val="22"/>
        </w:rPr>
        <w:t xml:space="preserve"> </w:t>
      </w:r>
      <w:r w:rsidRPr="00FE4496">
        <w:rPr>
          <w:rFonts w:ascii="Arial" w:hAnsi="Arial" w:cs="Arial"/>
          <w:sz w:val="22"/>
          <w:szCs w:val="22"/>
        </w:rPr>
        <w:tab/>
        <w:t>How can good bioavailability be achieved for drugs that undergo extensive first-pass metabolism?</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(13).</w:t>
      </w:r>
      <w:r w:rsidRPr="00FE4496">
        <w:rPr>
          <w:rFonts w:ascii="Arial" w:hAnsi="Arial" w:cs="Arial"/>
          <w:sz w:val="22"/>
          <w:szCs w:val="22"/>
        </w:rPr>
        <w:t xml:space="preserve"> </w:t>
      </w:r>
      <w:r w:rsidRPr="00FE4496">
        <w:rPr>
          <w:rFonts w:ascii="Arial" w:hAnsi="Arial" w:cs="Arial"/>
          <w:sz w:val="22"/>
          <w:szCs w:val="22"/>
        </w:rPr>
        <w:tab/>
        <w:t>What kind of illness could affect the bioavailability of drugs?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FE4496" w:rsidRPr="00FE4496" w:rsidRDefault="00FE4496" w:rsidP="00A41EBB">
      <w:pPr>
        <w:spacing w:after="120"/>
        <w:rPr>
          <w:rFonts w:ascii="Arial" w:hAnsi="Arial" w:cs="Arial"/>
          <w:sz w:val="22"/>
          <w:szCs w:val="22"/>
        </w:rPr>
      </w:pPr>
    </w:p>
    <w:p w:rsidR="00544BAE" w:rsidRPr="00FE4496" w:rsidRDefault="00544BAE" w:rsidP="00A41EBB">
      <w:pPr>
        <w:spacing w:after="120"/>
        <w:rPr>
          <w:rFonts w:ascii="Arial" w:hAnsi="Arial" w:cs="Arial"/>
          <w:sz w:val="22"/>
          <w:szCs w:val="22"/>
        </w:rPr>
      </w:pPr>
    </w:p>
    <w:p w:rsidR="00544BAE" w:rsidRPr="00FE4496" w:rsidRDefault="00544BAE" w:rsidP="00A41EBB">
      <w:pPr>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b/>
          <w:sz w:val="22"/>
          <w:szCs w:val="22"/>
        </w:rPr>
        <w:t>(14).</w:t>
      </w:r>
      <w:r w:rsidRPr="00FE4496">
        <w:rPr>
          <w:rFonts w:ascii="Arial" w:hAnsi="Arial" w:cs="Arial"/>
          <w:sz w:val="22"/>
          <w:szCs w:val="22"/>
        </w:rPr>
        <w:t xml:space="preserve"> </w:t>
      </w:r>
      <w:r w:rsidRPr="00FE4496">
        <w:rPr>
          <w:rFonts w:ascii="Arial" w:hAnsi="Arial" w:cs="Arial"/>
          <w:sz w:val="22"/>
          <w:szCs w:val="22"/>
        </w:rPr>
        <w:tab/>
        <w:t>Under what circumstances could a drug, which undergoes 100% first pass metabolism, be therapeutically useful?</w:t>
      </w:r>
    </w:p>
    <w:p w:rsidR="008E7078" w:rsidRPr="00FE4496" w:rsidRDefault="008E7078" w:rsidP="00A41EBB">
      <w:pPr>
        <w:spacing w:after="120"/>
        <w:rPr>
          <w:rFonts w:ascii="Arial" w:hAnsi="Arial" w:cs="Arial"/>
          <w:sz w:val="22"/>
          <w:szCs w:val="22"/>
        </w:rPr>
      </w:pPr>
    </w:p>
    <w:p w:rsidR="008E7078" w:rsidRPr="00FE4496" w:rsidRDefault="008E7078" w:rsidP="00FE4496">
      <w:pPr>
        <w:rPr>
          <w:rFonts w:ascii="Arial" w:hAnsi="Arial" w:cs="Arial"/>
          <w:sz w:val="22"/>
          <w:szCs w:val="22"/>
        </w:rPr>
      </w:pPr>
    </w:p>
    <w:p w:rsidR="00B2211A" w:rsidRDefault="00B2211A">
      <w:pPr>
        <w:rPr>
          <w:rFonts w:ascii="Arial" w:hAnsi="Arial" w:cs="Arial"/>
          <w:b/>
          <w:sz w:val="22"/>
          <w:szCs w:val="22"/>
        </w:rPr>
      </w:pPr>
      <w:r>
        <w:rPr>
          <w:rFonts w:ascii="Arial" w:hAnsi="Arial" w:cs="Arial"/>
          <w:b/>
          <w:sz w:val="22"/>
          <w:szCs w:val="22"/>
        </w:rPr>
        <w:br w:type="page"/>
      </w:r>
    </w:p>
    <w:p w:rsidR="008E7078" w:rsidRPr="00FE4496" w:rsidRDefault="008E7078" w:rsidP="00A41EBB">
      <w:pPr>
        <w:spacing w:after="120"/>
        <w:ind w:left="720" w:hanging="720"/>
        <w:rPr>
          <w:rFonts w:ascii="Arial" w:hAnsi="Arial" w:cs="Arial"/>
          <w:sz w:val="22"/>
          <w:szCs w:val="22"/>
        </w:rPr>
      </w:pPr>
      <w:r w:rsidRPr="00FE4496">
        <w:rPr>
          <w:rFonts w:ascii="Arial" w:hAnsi="Arial" w:cs="Arial"/>
          <w:b/>
          <w:sz w:val="22"/>
          <w:szCs w:val="22"/>
        </w:rPr>
        <w:lastRenderedPageBreak/>
        <w:t>(15).</w:t>
      </w:r>
      <w:r w:rsidRPr="00FE4496">
        <w:rPr>
          <w:rFonts w:ascii="Arial" w:hAnsi="Arial" w:cs="Arial"/>
          <w:sz w:val="22"/>
          <w:szCs w:val="22"/>
        </w:rPr>
        <w:t xml:space="preserve"> </w:t>
      </w:r>
      <w:r w:rsidRPr="00FE4496">
        <w:rPr>
          <w:rFonts w:ascii="Arial" w:hAnsi="Arial" w:cs="Arial"/>
          <w:sz w:val="22"/>
          <w:szCs w:val="22"/>
        </w:rPr>
        <w:tab/>
        <w:t>Draw a diagram that shows the major obstacles that oppose bioavailability after oral administration.</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b/>
          <w:sz w:val="22"/>
          <w:szCs w:val="22"/>
        </w:rPr>
      </w:pPr>
      <w:r w:rsidRPr="00FE4496">
        <w:rPr>
          <w:rFonts w:ascii="Arial" w:hAnsi="Arial" w:cs="Arial"/>
          <w:b/>
          <w:sz w:val="22"/>
          <w:szCs w:val="22"/>
        </w:rPr>
        <w:t>Tasks</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 xml:space="preserve">A number of terms have been highlighted (bold and CAPITAL LETTERS) in the above text. By consulting their notes from this tutorial session, suitable texts within the library and also the relevant chapter(s) within their own pharmacology textbooks, students should ensure that they understand what is meant by the terms given in the checklist below. </w:t>
      </w:r>
    </w:p>
    <w:p w:rsidR="008E7078" w:rsidRPr="00FE4496" w:rsidRDefault="008E7078" w:rsidP="00A41EBB">
      <w:pPr>
        <w:rPr>
          <w:rFonts w:ascii="Arial" w:hAnsi="Arial" w:cs="Arial"/>
          <w:sz w:val="22"/>
          <w:szCs w:val="22"/>
        </w:rPr>
      </w:pPr>
    </w:p>
    <w:p w:rsidR="008E7078" w:rsidRPr="00FE4496" w:rsidRDefault="008E7078" w:rsidP="00A41EBB">
      <w:pPr>
        <w:rPr>
          <w:rFonts w:ascii="Arial" w:hAnsi="Arial" w:cs="Arial"/>
          <w:sz w:val="22"/>
          <w:szCs w:val="22"/>
        </w:rPr>
      </w:pPr>
      <w:r w:rsidRPr="00FE4496">
        <w:rPr>
          <w:rFonts w:ascii="Arial" w:hAnsi="Arial" w:cs="Arial"/>
          <w:sz w:val="22"/>
          <w:szCs w:val="22"/>
        </w:rPr>
        <w:t>EXCIPIENTS</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GENERIC VERSION</w:t>
      </w:r>
    </w:p>
    <w:p w:rsidR="008E7078" w:rsidRPr="00FE4496" w:rsidRDefault="008E7078" w:rsidP="00A41EBB">
      <w:pPr>
        <w:rPr>
          <w:rFonts w:ascii="Arial" w:hAnsi="Arial" w:cs="Arial"/>
          <w:sz w:val="22"/>
          <w:szCs w:val="22"/>
        </w:rPr>
      </w:pPr>
      <w:r w:rsidRPr="00FE4496">
        <w:rPr>
          <w:rFonts w:ascii="Arial" w:hAnsi="Arial" w:cs="Arial"/>
          <w:sz w:val="22"/>
          <w:szCs w:val="22"/>
        </w:rPr>
        <w:t>FORMULATION</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THERAPEUTIC INDEX</w:t>
      </w:r>
    </w:p>
    <w:p w:rsidR="008E7078" w:rsidRPr="00FE4496" w:rsidRDefault="008E7078" w:rsidP="00A41EBB">
      <w:pPr>
        <w:rPr>
          <w:rFonts w:ascii="Arial" w:hAnsi="Arial" w:cs="Arial"/>
          <w:sz w:val="22"/>
          <w:szCs w:val="22"/>
        </w:rPr>
      </w:pPr>
      <w:r w:rsidRPr="00FE4496">
        <w:rPr>
          <w:rFonts w:ascii="Arial" w:hAnsi="Arial" w:cs="Arial"/>
          <w:sz w:val="22"/>
          <w:szCs w:val="22"/>
        </w:rPr>
        <w:t>BIOAVAILABILITY</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THERAPEUTIC WINDOW</w:t>
      </w:r>
    </w:p>
    <w:p w:rsidR="008E7078" w:rsidRPr="00FE4496" w:rsidRDefault="008E7078" w:rsidP="00A41EBB">
      <w:pPr>
        <w:rPr>
          <w:rFonts w:ascii="Arial" w:hAnsi="Arial" w:cs="Arial"/>
          <w:sz w:val="22"/>
          <w:szCs w:val="22"/>
        </w:rPr>
      </w:pPr>
      <w:r w:rsidRPr="00FE4496">
        <w:rPr>
          <w:rFonts w:ascii="Arial" w:hAnsi="Arial" w:cs="Arial"/>
          <w:sz w:val="22"/>
          <w:szCs w:val="22"/>
        </w:rPr>
        <w:t>BIOEQUIVALENCE</w:t>
      </w:r>
      <w:r w:rsidRPr="00FE4496">
        <w:rPr>
          <w:rFonts w:ascii="Arial" w:hAnsi="Arial" w:cs="Arial"/>
          <w:sz w:val="22"/>
          <w:szCs w:val="22"/>
        </w:rPr>
        <w:tab/>
      </w:r>
      <w:r w:rsidRPr="00FE4496">
        <w:rPr>
          <w:rFonts w:ascii="Arial" w:hAnsi="Arial" w:cs="Arial"/>
          <w:sz w:val="22"/>
          <w:szCs w:val="22"/>
        </w:rPr>
        <w:tab/>
      </w:r>
    </w:p>
    <w:p w:rsidR="008E7078" w:rsidRPr="00FE4496" w:rsidRDefault="008E7078" w:rsidP="00A41EBB">
      <w:pPr>
        <w:rPr>
          <w:rFonts w:ascii="Arial" w:hAnsi="Arial" w:cs="Arial"/>
          <w:sz w:val="22"/>
          <w:szCs w:val="22"/>
        </w:rPr>
      </w:pP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b/>
          <w:sz w:val="22"/>
          <w:szCs w:val="22"/>
        </w:rPr>
      </w:pPr>
      <w:r w:rsidRPr="00FE4496">
        <w:rPr>
          <w:rFonts w:ascii="Arial" w:hAnsi="Arial" w:cs="Arial"/>
          <w:b/>
          <w:sz w:val="22"/>
          <w:szCs w:val="22"/>
        </w:rPr>
        <w:t>Further reading</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HP Rang, MM Dale, JM Ritter, RF Flower (2007). Rang &amp; Dales Pharmacology (6</w:t>
      </w:r>
      <w:r w:rsidRPr="00FE4496">
        <w:rPr>
          <w:rFonts w:ascii="Arial" w:hAnsi="Arial" w:cs="Arial"/>
          <w:sz w:val="22"/>
          <w:szCs w:val="22"/>
          <w:vertAlign w:val="superscript"/>
        </w:rPr>
        <w:t>th</w:t>
      </w:r>
      <w:r w:rsidRPr="00FE4496">
        <w:rPr>
          <w:rFonts w:ascii="Arial" w:hAnsi="Arial" w:cs="Arial"/>
          <w:sz w:val="22"/>
          <w:szCs w:val="22"/>
        </w:rPr>
        <w:t xml:space="preserve"> edition). Churchill Livingstone.</w:t>
      </w:r>
    </w:p>
    <w:p w:rsidR="008E7078" w:rsidRPr="00FE4496" w:rsidRDefault="008E7078" w:rsidP="00A41EBB">
      <w:pPr>
        <w:spacing w:after="120"/>
        <w:rPr>
          <w:rFonts w:ascii="Arial" w:hAnsi="Arial" w:cs="Arial"/>
          <w:sz w:val="22"/>
          <w:szCs w:val="22"/>
        </w:rPr>
      </w:pPr>
    </w:p>
    <w:p w:rsidR="008E7078" w:rsidRPr="00FE4496" w:rsidRDefault="008E7078" w:rsidP="00A41EBB">
      <w:pPr>
        <w:spacing w:after="120"/>
        <w:rPr>
          <w:rFonts w:ascii="Arial" w:hAnsi="Arial" w:cs="Arial"/>
          <w:sz w:val="22"/>
          <w:szCs w:val="22"/>
        </w:rPr>
      </w:pPr>
      <w:r w:rsidRPr="00FE4496">
        <w:rPr>
          <w:rFonts w:ascii="Arial" w:hAnsi="Arial" w:cs="Arial"/>
          <w:sz w:val="22"/>
          <w:szCs w:val="22"/>
        </w:rPr>
        <w:t>‘Medical Pharmacology at a Glance’ Neal, M.J. (2005) Blackwell Science.</w:t>
      </w:r>
    </w:p>
    <w:p w:rsidR="008E7078" w:rsidRPr="00FE4496" w:rsidRDefault="008E7078" w:rsidP="00A41EBB">
      <w:pPr>
        <w:spacing w:after="120"/>
        <w:rPr>
          <w:rFonts w:ascii="Arial" w:hAnsi="Arial" w:cs="Arial"/>
          <w:sz w:val="22"/>
          <w:szCs w:val="22"/>
        </w:rPr>
      </w:pPr>
    </w:p>
    <w:p w:rsidR="000E0383" w:rsidRPr="00FE4496" w:rsidRDefault="008E7078" w:rsidP="00A41EBB">
      <w:pPr>
        <w:spacing w:after="120"/>
        <w:rPr>
          <w:rFonts w:ascii="Arial" w:hAnsi="Arial" w:cs="Arial"/>
          <w:sz w:val="22"/>
          <w:szCs w:val="22"/>
        </w:rPr>
      </w:pPr>
      <w:r w:rsidRPr="00FE4496">
        <w:rPr>
          <w:rFonts w:ascii="Arial" w:hAnsi="Arial" w:cs="Arial"/>
          <w:sz w:val="22"/>
          <w:szCs w:val="22"/>
        </w:rPr>
        <w:t>‘Lippincott’s Illustrated Reviews - Pharmacology’ Mycek,M.J., Harvey, R.A. &amp; Champe. P.C. Lippincott-Raven.</w:t>
      </w:r>
    </w:p>
    <w:p w:rsidR="004A0FC2" w:rsidRPr="00FE4496" w:rsidRDefault="004A0FC2" w:rsidP="00A41EBB"/>
    <w:p w:rsidR="00A41EBB" w:rsidRPr="00FE4496" w:rsidRDefault="00A41EBB" w:rsidP="00A41EBB">
      <w:r w:rsidRPr="00FE4496">
        <w:br w:type="page"/>
      </w:r>
    </w:p>
    <w:p w:rsidR="000E0383" w:rsidRPr="00FE4496" w:rsidRDefault="00544BAE" w:rsidP="00A41EBB">
      <w:pPr>
        <w:rPr>
          <w:rFonts w:ascii="Arial" w:hAnsi="Arial" w:cs="Arial"/>
          <w:b/>
          <w:sz w:val="28"/>
          <w:szCs w:val="28"/>
        </w:rPr>
      </w:pPr>
      <w:bookmarkStart w:id="20" w:name="OLE_LINK5"/>
      <w:r w:rsidRPr="00FE4496">
        <w:rPr>
          <w:rFonts w:ascii="Arial" w:hAnsi="Arial" w:cs="Arial"/>
          <w:b/>
          <w:sz w:val="28"/>
          <w:szCs w:val="28"/>
        </w:rPr>
        <w:lastRenderedPageBreak/>
        <w:t>Drug Metabolism Tutorial</w:t>
      </w:r>
    </w:p>
    <w:p w:rsidR="001C7097" w:rsidRPr="00FE4496" w:rsidRDefault="001C7097" w:rsidP="00A41EBB">
      <w:pPr>
        <w:rPr>
          <w:rFonts w:ascii="Arial" w:hAnsi="Arial" w:cs="Arial"/>
          <w:b/>
          <w:sz w:val="28"/>
          <w:szCs w:val="28"/>
        </w:rPr>
      </w:pPr>
    </w:p>
    <w:p w:rsidR="001C7097" w:rsidRPr="00FE4496" w:rsidRDefault="00544BAE" w:rsidP="006A1769">
      <w:pPr>
        <w:pStyle w:val="CommentText"/>
        <w:jc w:val="center"/>
        <w:rPr>
          <w:rFonts w:ascii="Arial" w:hAnsi="Arial" w:cs="Arial"/>
          <w:b/>
          <w:bCs/>
          <w:sz w:val="24"/>
          <w:szCs w:val="28"/>
          <w:lang w:val="en-US"/>
        </w:rPr>
      </w:pPr>
      <w:r w:rsidRPr="00FE4496">
        <w:rPr>
          <w:rFonts w:ascii="Arial" w:hAnsi="Arial" w:cs="Arial"/>
          <w:b/>
          <w:bCs/>
          <w:sz w:val="24"/>
          <w:szCs w:val="28"/>
          <w:lang w:val="en-US"/>
        </w:rPr>
        <w:t>10.30-11.30</w:t>
      </w:r>
      <w:r w:rsidR="006A1769">
        <w:rPr>
          <w:rFonts w:ascii="Arial" w:hAnsi="Arial" w:cs="Arial"/>
          <w:b/>
          <w:bCs/>
          <w:sz w:val="24"/>
          <w:szCs w:val="28"/>
          <w:lang w:val="en-US"/>
        </w:rPr>
        <w:t xml:space="preserve"> </w:t>
      </w:r>
      <w:r w:rsidRPr="00FE4496">
        <w:rPr>
          <w:rFonts w:ascii="Arial" w:hAnsi="Arial" w:cs="Arial"/>
          <w:b/>
          <w:bCs/>
          <w:sz w:val="24"/>
          <w:szCs w:val="28"/>
          <w:lang w:val="en-US"/>
        </w:rPr>
        <w:t>&amp; 3-4</w:t>
      </w:r>
      <w:r w:rsidR="006A1769">
        <w:rPr>
          <w:rFonts w:ascii="Arial" w:hAnsi="Arial" w:cs="Arial"/>
          <w:b/>
          <w:bCs/>
          <w:sz w:val="24"/>
          <w:szCs w:val="28"/>
          <w:lang w:val="en-US"/>
        </w:rPr>
        <w:t xml:space="preserve"> </w:t>
      </w:r>
      <w:r w:rsidR="001B5AE2" w:rsidRPr="00FE4496">
        <w:rPr>
          <w:rFonts w:ascii="Arial" w:hAnsi="Arial" w:cs="Arial"/>
          <w:b/>
          <w:bCs/>
          <w:sz w:val="24"/>
          <w:szCs w:val="28"/>
          <w:lang w:val="en-US"/>
        </w:rPr>
        <w:t>pm Monday 1</w:t>
      </w:r>
      <w:r w:rsidR="00E529E7">
        <w:rPr>
          <w:rFonts w:ascii="Arial" w:hAnsi="Arial" w:cs="Arial"/>
          <w:b/>
          <w:bCs/>
          <w:sz w:val="24"/>
          <w:szCs w:val="28"/>
          <w:lang w:val="en-US"/>
        </w:rPr>
        <w:t>5</w:t>
      </w:r>
      <w:r w:rsidR="001C7097" w:rsidRPr="00FE4496">
        <w:rPr>
          <w:rFonts w:ascii="Arial" w:hAnsi="Arial" w:cs="Arial"/>
          <w:b/>
          <w:bCs/>
          <w:sz w:val="24"/>
          <w:szCs w:val="28"/>
          <w:lang w:val="en-US"/>
        </w:rPr>
        <w:t xml:space="preserve"> October,</w:t>
      </w:r>
    </w:p>
    <w:p w:rsidR="001C7097" w:rsidRPr="00FE4496" w:rsidRDefault="00544BAE" w:rsidP="006A1769">
      <w:pPr>
        <w:pStyle w:val="CommentText"/>
        <w:jc w:val="center"/>
        <w:rPr>
          <w:rFonts w:ascii="Arial" w:hAnsi="Arial" w:cs="Arial"/>
          <w:b/>
          <w:bCs/>
          <w:sz w:val="24"/>
          <w:szCs w:val="28"/>
          <w:lang w:val="en-US"/>
        </w:rPr>
      </w:pPr>
      <w:r w:rsidRPr="00FE4496">
        <w:rPr>
          <w:rFonts w:ascii="Arial" w:hAnsi="Arial" w:cs="Arial"/>
          <w:b/>
          <w:bCs/>
          <w:sz w:val="24"/>
          <w:szCs w:val="28"/>
          <w:lang w:val="en-US"/>
        </w:rPr>
        <w:t>10.30-11.30</w:t>
      </w:r>
      <w:r w:rsidR="006A1769">
        <w:rPr>
          <w:rFonts w:ascii="Arial" w:hAnsi="Arial" w:cs="Arial"/>
          <w:b/>
          <w:bCs/>
          <w:sz w:val="24"/>
          <w:szCs w:val="28"/>
          <w:lang w:val="en-US"/>
        </w:rPr>
        <w:t xml:space="preserve"> </w:t>
      </w:r>
      <w:r w:rsidRPr="00FE4496">
        <w:rPr>
          <w:rFonts w:ascii="Arial" w:hAnsi="Arial" w:cs="Arial"/>
          <w:b/>
          <w:bCs/>
          <w:sz w:val="24"/>
          <w:szCs w:val="28"/>
          <w:lang w:val="en-US"/>
        </w:rPr>
        <w:t>&amp; 3-4</w:t>
      </w:r>
      <w:r w:rsidR="006A1769">
        <w:rPr>
          <w:rFonts w:ascii="Arial" w:hAnsi="Arial" w:cs="Arial"/>
          <w:b/>
          <w:bCs/>
          <w:sz w:val="24"/>
          <w:szCs w:val="28"/>
          <w:lang w:val="en-US"/>
        </w:rPr>
        <w:t xml:space="preserve"> </w:t>
      </w:r>
      <w:r w:rsidR="001C7097" w:rsidRPr="00FE4496">
        <w:rPr>
          <w:rFonts w:ascii="Arial" w:hAnsi="Arial" w:cs="Arial"/>
          <w:b/>
          <w:bCs/>
          <w:sz w:val="24"/>
          <w:szCs w:val="28"/>
          <w:lang w:val="en-US"/>
        </w:rPr>
        <w:t xml:space="preserve">pm </w:t>
      </w:r>
      <w:r w:rsidR="001B5AE2" w:rsidRPr="00FE4496">
        <w:rPr>
          <w:rFonts w:ascii="Arial" w:hAnsi="Arial" w:cs="Arial"/>
          <w:b/>
          <w:bCs/>
          <w:sz w:val="24"/>
          <w:szCs w:val="28"/>
          <w:lang w:val="en-US"/>
        </w:rPr>
        <w:t>Thursday 2</w:t>
      </w:r>
      <w:r w:rsidR="00E529E7">
        <w:rPr>
          <w:rFonts w:ascii="Arial" w:hAnsi="Arial" w:cs="Arial"/>
          <w:b/>
          <w:bCs/>
          <w:sz w:val="24"/>
          <w:szCs w:val="28"/>
          <w:lang w:val="en-US"/>
        </w:rPr>
        <w:t>5</w:t>
      </w:r>
      <w:r w:rsidR="001C7097" w:rsidRPr="00FE4496">
        <w:rPr>
          <w:rFonts w:ascii="Arial" w:hAnsi="Arial" w:cs="Arial"/>
          <w:b/>
          <w:bCs/>
          <w:sz w:val="24"/>
          <w:szCs w:val="28"/>
          <w:lang w:val="en-US"/>
        </w:rPr>
        <w:t xml:space="preserve"> October,</w:t>
      </w:r>
    </w:p>
    <w:p w:rsidR="001C7097" w:rsidRPr="00FE4496" w:rsidRDefault="006A1769" w:rsidP="006A1769">
      <w:pPr>
        <w:pStyle w:val="CommentText"/>
        <w:jc w:val="center"/>
        <w:rPr>
          <w:rFonts w:ascii="Arial" w:hAnsi="Arial" w:cs="Arial"/>
          <w:lang w:val="en-US"/>
        </w:rPr>
      </w:pPr>
      <w:r>
        <w:rPr>
          <w:rFonts w:ascii="Arial" w:hAnsi="Arial" w:cs="Arial"/>
          <w:b/>
          <w:bCs/>
          <w:sz w:val="24"/>
          <w:szCs w:val="28"/>
          <w:lang w:val="en-US"/>
        </w:rPr>
        <w:t>South Kensington c</w:t>
      </w:r>
      <w:r w:rsidR="001C7097" w:rsidRPr="00FE4496">
        <w:rPr>
          <w:rFonts w:ascii="Arial" w:hAnsi="Arial" w:cs="Arial"/>
          <w:b/>
          <w:bCs/>
          <w:sz w:val="24"/>
          <w:szCs w:val="28"/>
          <w:lang w:val="en-US"/>
        </w:rPr>
        <w:t>ampus</w:t>
      </w:r>
    </w:p>
    <w:bookmarkEnd w:id="20"/>
    <w:p w:rsidR="00A5296C" w:rsidRPr="00FE4496" w:rsidRDefault="00A5296C" w:rsidP="00A41EBB">
      <w:pPr>
        <w:pStyle w:val="CommentText"/>
        <w:rPr>
          <w:rFonts w:ascii="Arial" w:hAnsi="Arial" w:cs="Arial"/>
          <w:lang w:val="en-US"/>
        </w:rPr>
      </w:pPr>
    </w:p>
    <w:p w:rsidR="00544BAE" w:rsidRPr="00B2211A" w:rsidRDefault="00544BAE" w:rsidP="00A41EBB">
      <w:pPr>
        <w:spacing w:after="120"/>
        <w:rPr>
          <w:rFonts w:ascii="Arial" w:hAnsi="Arial" w:cs="Arial"/>
          <w:sz w:val="22"/>
          <w:szCs w:val="22"/>
        </w:rPr>
      </w:pPr>
      <w:r w:rsidRPr="00B2211A">
        <w:rPr>
          <w:rFonts w:ascii="Arial" w:hAnsi="Arial" w:cs="Arial"/>
          <w:sz w:val="22"/>
          <w:szCs w:val="22"/>
        </w:rPr>
        <w:t>The introduction of a drug (or any other chemical) into a living system, with its wide diversity of enzymes, will generally lead to chemical changes in the administered compound. Most drugs are metabolised by one or more enzyme-mediated reactions.</w:t>
      </w:r>
    </w:p>
    <w:p w:rsidR="00544BAE" w:rsidRPr="00B2211A" w:rsidRDefault="00544BAE" w:rsidP="00A41EBB">
      <w:pPr>
        <w:rPr>
          <w:rFonts w:ascii="Arial" w:hAnsi="Arial" w:cs="Arial"/>
          <w:b/>
          <w:sz w:val="22"/>
          <w:szCs w:val="22"/>
        </w:rPr>
      </w:pPr>
      <w:r w:rsidRPr="00B2211A">
        <w:rPr>
          <w:rFonts w:ascii="Arial" w:hAnsi="Arial" w:cs="Arial"/>
          <w:b/>
          <w:sz w:val="22"/>
          <w:szCs w:val="22"/>
        </w:rPr>
        <w:t>Q1 Complete the following sentences based on the fundamental concepts of drug metabolism:</w:t>
      </w:r>
    </w:p>
    <w:p w:rsidR="00544BAE" w:rsidRPr="00B2211A" w:rsidRDefault="00544BAE" w:rsidP="00B2211A">
      <w:pPr>
        <w:pStyle w:val="ListParagraph"/>
        <w:numPr>
          <w:ilvl w:val="0"/>
          <w:numId w:val="65"/>
        </w:numPr>
        <w:ind w:left="0" w:firstLine="0"/>
        <w:rPr>
          <w:rFonts w:ascii="Arial" w:hAnsi="Arial" w:cs="Arial"/>
          <w:sz w:val="22"/>
          <w:szCs w:val="22"/>
        </w:rPr>
      </w:pPr>
      <w:r w:rsidRPr="00B2211A">
        <w:rPr>
          <w:rFonts w:ascii="Arial" w:hAnsi="Arial" w:cs="Arial"/>
          <w:sz w:val="22"/>
          <w:szCs w:val="22"/>
        </w:rPr>
        <w:t xml:space="preserve">The major site of metabolism of foreign chemicals/xenobiotics in man is the </w:t>
      </w:r>
      <w:r w:rsidRPr="00B2211A">
        <w:rPr>
          <w:rFonts w:ascii="Arial" w:hAnsi="Arial" w:cs="Arial"/>
          <w:b/>
          <w:bCs/>
          <w:sz w:val="22"/>
          <w:szCs w:val="22"/>
        </w:rPr>
        <w:t>---------</w:t>
      </w:r>
    </w:p>
    <w:p w:rsidR="00544BAE" w:rsidRPr="00B2211A" w:rsidRDefault="00544BAE" w:rsidP="00B2211A">
      <w:pPr>
        <w:pStyle w:val="ListParagraph"/>
        <w:ind w:left="0"/>
        <w:rPr>
          <w:rFonts w:ascii="Arial" w:hAnsi="Arial" w:cs="Arial"/>
          <w:sz w:val="18"/>
          <w:szCs w:val="22"/>
        </w:rPr>
      </w:pPr>
    </w:p>
    <w:p w:rsidR="00544BAE" w:rsidRPr="00B2211A" w:rsidRDefault="00544BAE" w:rsidP="00B2211A">
      <w:pPr>
        <w:pStyle w:val="ListParagraph"/>
        <w:numPr>
          <w:ilvl w:val="0"/>
          <w:numId w:val="65"/>
        </w:numPr>
        <w:ind w:left="0" w:firstLine="0"/>
        <w:rPr>
          <w:rFonts w:ascii="Arial" w:hAnsi="Arial" w:cs="Arial"/>
          <w:sz w:val="22"/>
          <w:szCs w:val="22"/>
        </w:rPr>
      </w:pPr>
      <w:r w:rsidRPr="00B2211A">
        <w:rPr>
          <w:rFonts w:ascii="Arial" w:hAnsi="Arial" w:cs="Arial"/>
          <w:sz w:val="22"/>
          <w:szCs w:val="22"/>
        </w:rPr>
        <w:t xml:space="preserve">Cytochrome P450 enzymes form a central part of the drug metabolising system and are found in the </w:t>
      </w:r>
      <w:r w:rsidRPr="00B2211A">
        <w:rPr>
          <w:rFonts w:ascii="Arial" w:hAnsi="Arial" w:cs="Arial"/>
          <w:b/>
          <w:bCs/>
          <w:sz w:val="22"/>
          <w:szCs w:val="22"/>
        </w:rPr>
        <w:t>---------</w:t>
      </w:r>
      <w:r w:rsidRPr="00B2211A">
        <w:rPr>
          <w:rFonts w:ascii="Arial" w:hAnsi="Arial" w:cs="Arial"/>
          <w:color w:val="FF0000"/>
          <w:sz w:val="22"/>
          <w:szCs w:val="22"/>
        </w:rPr>
        <w:t>.</w:t>
      </w:r>
      <w:r w:rsidRPr="00B2211A">
        <w:rPr>
          <w:rFonts w:ascii="Arial" w:hAnsi="Arial" w:cs="Arial"/>
          <w:sz w:val="22"/>
          <w:szCs w:val="22"/>
        </w:rPr>
        <w:t xml:space="preserve"> Its principal role is in </w:t>
      </w:r>
      <w:r w:rsidRPr="00B2211A">
        <w:rPr>
          <w:rFonts w:ascii="Arial" w:hAnsi="Arial" w:cs="Arial"/>
          <w:b/>
          <w:bCs/>
          <w:sz w:val="22"/>
          <w:szCs w:val="22"/>
        </w:rPr>
        <w:t>---------</w:t>
      </w:r>
      <w:r w:rsidRPr="00B2211A">
        <w:rPr>
          <w:rFonts w:ascii="Arial" w:hAnsi="Arial" w:cs="Arial"/>
          <w:sz w:val="22"/>
          <w:szCs w:val="22"/>
        </w:rPr>
        <w:t xml:space="preserve"> of chemicals and hence requires -</w:t>
      </w:r>
      <w:r w:rsidR="00B2211A">
        <w:rPr>
          <w:rFonts w:ascii="Arial" w:hAnsi="Arial" w:cs="Arial"/>
          <w:b/>
          <w:bCs/>
          <w:sz w:val="22"/>
          <w:szCs w:val="22"/>
        </w:rPr>
        <w:t>-------</w:t>
      </w:r>
      <w:r w:rsidRPr="00B2211A">
        <w:rPr>
          <w:rFonts w:ascii="Arial" w:hAnsi="Arial" w:cs="Arial"/>
          <w:b/>
          <w:bCs/>
          <w:sz w:val="22"/>
          <w:szCs w:val="22"/>
        </w:rPr>
        <w:t>-</w:t>
      </w:r>
      <w:r w:rsidRPr="00B2211A">
        <w:rPr>
          <w:rFonts w:ascii="Arial" w:hAnsi="Arial" w:cs="Arial"/>
          <w:sz w:val="22"/>
          <w:szCs w:val="22"/>
        </w:rPr>
        <w:t xml:space="preserve"> and the coenzyme </w:t>
      </w:r>
      <w:r w:rsidRPr="00B2211A">
        <w:rPr>
          <w:rFonts w:ascii="Arial" w:hAnsi="Arial" w:cs="Arial"/>
          <w:b/>
          <w:bCs/>
          <w:sz w:val="22"/>
          <w:szCs w:val="22"/>
        </w:rPr>
        <w:t>---------</w:t>
      </w:r>
      <w:r w:rsidRPr="00B2211A">
        <w:rPr>
          <w:rFonts w:ascii="Arial" w:hAnsi="Arial" w:cs="Arial"/>
          <w:sz w:val="22"/>
          <w:szCs w:val="22"/>
        </w:rPr>
        <w:t>.</w:t>
      </w:r>
    </w:p>
    <w:p w:rsidR="00B2211A" w:rsidRPr="00B2211A" w:rsidRDefault="00B2211A" w:rsidP="00B2211A">
      <w:pPr>
        <w:rPr>
          <w:rFonts w:ascii="Arial" w:hAnsi="Arial" w:cs="Arial"/>
          <w:sz w:val="18"/>
          <w:szCs w:val="22"/>
        </w:rPr>
      </w:pPr>
    </w:p>
    <w:p w:rsidR="00544BAE" w:rsidRPr="00B2211A" w:rsidRDefault="00544BAE" w:rsidP="00B2211A">
      <w:pPr>
        <w:pStyle w:val="ListParagraph"/>
        <w:numPr>
          <w:ilvl w:val="0"/>
          <w:numId w:val="65"/>
        </w:numPr>
        <w:ind w:left="0" w:firstLine="0"/>
        <w:rPr>
          <w:rFonts w:ascii="Arial" w:hAnsi="Arial" w:cs="Arial"/>
          <w:sz w:val="22"/>
          <w:szCs w:val="22"/>
        </w:rPr>
      </w:pPr>
      <w:r w:rsidRPr="00B2211A">
        <w:rPr>
          <w:rFonts w:ascii="Arial" w:hAnsi="Arial" w:cs="Arial"/>
          <w:sz w:val="22"/>
          <w:szCs w:val="22"/>
        </w:rPr>
        <w:t xml:space="preserve">Phase 1 metabolism typically involves </w:t>
      </w:r>
      <w:r w:rsidRPr="00B2211A">
        <w:rPr>
          <w:rFonts w:ascii="Arial" w:hAnsi="Arial" w:cs="Arial"/>
          <w:b/>
          <w:bCs/>
          <w:sz w:val="22"/>
          <w:szCs w:val="22"/>
        </w:rPr>
        <w:t>---------</w:t>
      </w:r>
      <w:r w:rsidRPr="00B2211A">
        <w:rPr>
          <w:rFonts w:ascii="Arial" w:hAnsi="Arial" w:cs="Arial"/>
          <w:b/>
          <w:bCs/>
          <w:color w:val="FF0000"/>
          <w:sz w:val="22"/>
          <w:szCs w:val="22"/>
        </w:rPr>
        <w:t xml:space="preserve"> </w:t>
      </w:r>
      <w:r w:rsidRPr="00B2211A">
        <w:rPr>
          <w:rFonts w:ascii="Arial" w:hAnsi="Arial" w:cs="Arial"/>
          <w:sz w:val="22"/>
          <w:szCs w:val="22"/>
        </w:rPr>
        <w:t xml:space="preserve">or </w:t>
      </w:r>
      <w:r w:rsidRPr="00B2211A">
        <w:rPr>
          <w:rFonts w:ascii="Arial" w:hAnsi="Arial" w:cs="Arial"/>
          <w:b/>
          <w:bCs/>
          <w:sz w:val="22"/>
          <w:szCs w:val="22"/>
        </w:rPr>
        <w:t xml:space="preserve">--------- </w:t>
      </w:r>
      <w:r w:rsidRPr="00B2211A">
        <w:rPr>
          <w:rFonts w:ascii="Arial" w:hAnsi="Arial" w:cs="Arial"/>
          <w:sz w:val="22"/>
          <w:szCs w:val="22"/>
        </w:rPr>
        <w:t xml:space="preserve">reactions. Give two examples; </w:t>
      </w:r>
      <w:r w:rsidRPr="00B2211A">
        <w:rPr>
          <w:rFonts w:ascii="Arial" w:hAnsi="Arial" w:cs="Arial"/>
          <w:b/>
          <w:bCs/>
          <w:sz w:val="22"/>
          <w:szCs w:val="22"/>
        </w:rPr>
        <w:t>---------</w:t>
      </w:r>
    </w:p>
    <w:p w:rsidR="00B2211A" w:rsidRPr="00B2211A" w:rsidRDefault="00B2211A" w:rsidP="00B2211A">
      <w:pPr>
        <w:rPr>
          <w:rFonts w:ascii="Arial" w:hAnsi="Arial" w:cs="Arial"/>
          <w:sz w:val="18"/>
          <w:szCs w:val="22"/>
        </w:rPr>
      </w:pPr>
    </w:p>
    <w:p w:rsidR="00544BAE" w:rsidRPr="00B2211A" w:rsidRDefault="00544BAE" w:rsidP="00B2211A">
      <w:pPr>
        <w:pStyle w:val="ListParagraph"/>
        <w:numPr>
          <w:ilvl w:val="0"/>
          <w:numId w:val="65"/>
        </w:numPr>
        <w:ind w:left="0" w:firstLine="0"/>
        <w:rPr>
          <w:rFonts w:ascii="Arial" w:hAnsi="Arial" w:cs="Arial"/>
          <w:sz w:val="22"/>
          <w:szCs w:val="22"/>
        </w:rPr>
      </w:pPr>
      <w:r w:rsidRPr="00B2211A">
        <w:rPr>
          <w:rFonts w:ascii="Arial" w:hAnsi="Arial" w:cs="Arial"/>
          <w:sz w:val="22"/>
          <w:szCs w:val="22"/>
        </w:rPr>
        <w:t xml:space="preserve">Phase 2 metabolism typically involves </w:t>
      </w:r>
      <w:r w:rsidRPr="00B2211A">
        <w:rPr>
          <w:rFonts w:ascii="Arial" w:hAnsi="Arial" w:cs="Arial"/>
          <w:b/>
          <w:bCs/>
          <w:sz w:val="22"/>
          <w:szCs w:val="22"/>
        </w:rPr>
        <w:t>---------</w:t>
      </w:r>
      <w:r w:rsidRPr="00B2211A">
        <w:rPr>
          <w:rFonts w:ascii="Arial" w:hAnsi="Arial" w:cs="Arial"/>
          <w:color w:val="FF0000"/>
          <w:sz w:val="22"/>
          <w:szCs w:val="22"/>
        </w:rPr>
        <w:t xml:space="preserve"> </w:t>
      </w:r>
      <w:r w:rsidRPr="00B2211A">
        <w:rPr>
          <w:rFonts w:ascii="Arial" w:hAnsi="Arial" w:cs="Arial"/>
          <w:sz w:val="22"/>
          <w:szCs w:val="22"/>
        </w:rPr>
        <w:t xml:space="preserve">reactions which </w:t>
      </w:r>
      <w:r w:rsidRPr="00B2211A">
        <w:rPr>
          <w:rFonts w:ascii="Arial" w:hAnsi="Arial" w:cs="Arial"/>
          <w:b/>
          <w:bCs/>
          <w:sz w:val="22"/>
          <w:szCs w:val="22"/>
        </w:rPr>
        <w:t>---------</w:t>
      </w:r>
      <w:r w:rsidRPr="00B2211A">
        <w:rPr>
          <w:rFonts w:ascii="Arial" w:hAnsi="Arial" w:cs="Arial"/>
          <w:color w:val="FF0000"/>
          <w:sz w:val="22"/>
          <w:szCs w:val="22"/>
        </w:rPr>
        <w:t xml:space="preserve"> </w:t>
      </w:r>
      <w:r w:rsidRPr="00B2211A">
        <w:rPr>
          <w:rFonts w:ascii="Arial" w:hAnsi="Arial" w:cs="Arial"/>
          <w:sz w:val="22"/>
          <w:szCs w:val="22"/>
        </w:rPr>
        <w:t xml:space="preserve">the polarity of drugs which facilitates excretion. Give two examples; </w:t>
      </w:r>
      <w:r w:rsidRPr="00B2211A">
        <w:rPr>
          <w:rFonts w:ascii="Arial" w:hAnsi="Arial" w:cs="Arial"/>
          <w:b/>
          <w:bCs/>
          <w:sz w:val="22"/>
          <w:szCs w:val="22"/>
        </w:rPr>
        <w:t>---------</w:t>
      </w:r>
    </w:p>
    <w:p w:rsidR="00B2211A" w:rsidRPr="00B2211A" w:rsidRDefault="00B2211A" w:rsidP="00B2211A">
      <w:pPr>
        <w:pStyle w:val="ListParagraph"/>
        <w:rPr>
          <w:rFonts w:ascii="Arial" w:hAnsi="Arial" w:cs="Arial"/>
          <w:sz w:val="18"/>
          <w:szCs w:val="22"/>
        </w:rPr>
      </w:pPr>
    </w:p>
    <w:p w:rsidR="00544BAE" w:rsidRPr="00B2211A" w:rsidRDefault="00544BAE" w:rsidP="00A41EBB">
      <w:pPr>
        <w:pStyle w:val="ListParagraph"/>
        <w:numPr>
          <w:ilvl w:val="0"/>
          <w:numId w:val="65"/>
        </w:numPr>
        <w:spacing w:after="200" w:line="276" w:lineRule="auto"/>
        <w:ind w:left="0" w:firstLine="0"/>
        <w:rPr>
          <w:rFonts w:ascii="Arial" w:hAnsi="Arial" w:cs="Arial"/>
          <w:sz w:val="22"/>
          <w:szCs w:val="22"/>
        </w:rPr>
      </w:pPr>
      <w:r w:rsidRPr="00B2211A">
        <w:rPr>
          <w:rFonts w:ascii="Arial" w:hAnsi="Arial" w:cs="Arial"/>
          <w:sz w:val="22"/>
          <w:szCs w:val="22"/>
        </w:rPr>
        <w:t xml:space="preserve">Glutathione is a tripeptide consisting of </w:t>
      </w:r>
      <w:r w:rsidRPr="00B2211A">
        <w:rPr>
          <w:rFonts w:ascii="Arial" w:hAnsi="Arial" w:cs="Arial"/>
          <w:b/>
          <w:bCs/>
          <w:sz w:val="22"/>
          <w:szCs w:val="22"/>
        </w:rPr>
        <w:t xml:space="preserve">--------- </w:t>
      </w:r>
      <w:r w:rsidRPr="00B2211A">
        <w:rPr>
          <w:rFonts w:ascii="Arial" w:hAnsi="Arial" w:cs="Arial"/>
          <w:sz w:val="22"/>
          <w:szCs w:val="22"/>
        </w:rPr>
        <w:t xml:space="preserve">which is most abundant in the </w:t>
      </w:r>
      <w:r w:rsidRPr="00B2211A">
        <w:rPr>
          <w:rFonts w:ascii="Arial" w:hAnsi="Arial" w:cs="Arial"/>
          <w:b/>
          <w:bCs/>
          <w:sz w:val="22"/>
          <w:szCs w:val="22"/>
        </w:rPr>
        <w:t>---------</w:t>
      </w:r>
      <w:r w:rsidRPr="00B2211A">
        <w:rPr>
          <w:rFonts w:ascii="Arial" w:hAnsi="Arial" w:cs="Arial"/>
          <w:sz w:val="22"/>
          <w:szCs w:val="22"/>
        </w:rPr>
        <w:t xml:space="preserve">and reacts with </w:t>
      </w:r>
      <w:r w:rsidRPr="00B2211A">
        <w:rPr>
          <w:rFonts w:ascii="Arial" w:hAnsi="Arial" w:cs="Arial"/>
          <w:b/>
          <w:bCs/>
          <w:sz w:val="22"/>
          <w:szCs w:val="22"/>
        </w:rPr>
        <w:t xml:space="preserve">--------- </w:t>
      </w:r>
      <w:r w:rsidRPr="00B2211A">
        <w:rPr>
          <w:rFonts w:ascii="Arial" w:hAnsi="Arial" w:cs="Arial"/>
          <w:sz w:val="22"/>
          <w:szCs w:val="22"/>
        </w:rPr>
        <w:t xml:space="preserve">chemical intermediates. </w:t>
      </w:r>
    </w:p>
    <w:p w:rsidR="00544BAE" w:rsidRPr="00B2211A" w:rsidRDefault="00544BAE" w:rsidP="00A41EBB">
      <w:pPr>
        <w:outlineLvl w:val="0"/>
        <w:rPr>
          <w:rFonts w:ascii="Arial" w:hAnsi="Arial" w:cs="Arial"/>
          <w:b/>
          <w:sz w:val="22"/>
          <w:szCs w:val="22"/>
        </w:rPr>
      </w:pPr>
      <w:r w:rsidRPr="00B2211A">
        <w:rPr>
          <w:rFonts w:ascii="Arial" w:hAnsi="Arial" w:cs="Arial"/>
          <w:b/>
          <w:sz w:val="22"/>
          <w:szCs w:val="22"/>
        </w:rPr>
        <w:t>Q2 - Paracetamol Metabolism:</w:t>
      </w:r>
    </w:p>
    <w:p w:rsidR="00544BAE" w:rsidRPr="00B2211A" w:rsidRDefault="00544BAE" w:rsidP="00A41EBB">
      <w:pPr>
        <w:rPr>
          <w:rFonts w:ascii="Arial" w:hAnsi="Arial" w:cs="Arial"/>
          <w:sz w:val="22"/>
          <w:szCs w:val="22"/>
        </w:rPr>
      </w:pPr>
      <w:r w:rsidRPr="00B2211A">
        <w:rPr>
          <w:rFonts w:ascii="Arial" w:hAnsi="Arial" w:cs="Arial"/>
          <w:sz w:val="22"/>
          <w:szCs w:val="22"/>
        </w:rPr>
        <w:t xml:space="preserve">Paracetamol is a widely used analgesic and anti-pyretic drug (the structure is given below). </w:t>
      </w:r>
      <w:r w:rsidR="00B2211A">
        <w:rPr>
          <w:rFonts w:ascii="Arial" w:hAnsi="Arial" w:cs="Arial"/>
          <w:sz w:val="22"/>
          <w:szCs w:val="22"/>
        </w:rPr>
        <w:br/>
      </w:r>
      <w:r w:rsidRPr="00B2211A">
        <w:rPr>
          <w:rFonts w:ascii="Arial" w:hAnsi="Arial" w:cs="Arial"/>
          <w:sz w:val="22"/>
          <w:szCs w:val="22"/>
        </w:rPr>
        <w:t xml:space="preserve">It is taken orally, absorbed and distributed throughout the body enabling pain and fever relief. It is largely metabolised in the liver which results in excretion of paracetamol as non-toxic metabolites. It can cause liver damage after over-dosage. Phase 1 metabolism of paracetamol is mediated by CYP450s and results in the formation of a reactive intermediate, NAPQI, also shown below. </w:t>
      </w:r>
    </w:p>
    <w:p w:rsidR="00544BAE" w:rsidRPr="00FE4496" w:rsidRDefault="005B0A65" w:rsidP="00A41EBB">
      <w:pPr>
        <w:rPr>
          <w:rFonts w:ascii="Arial" w:hAnsi="Arial" w:cs="Arial"/>
        </w:rPr>
      </w:pPr>
      <w:r>
        <w:rPr>
          <w:rFonts w:ascii="Arial" w:hAnsi="Arial" w:cs="Arial"/>
          <w:noProof/>
          <w:lang w:eastAsia="en-GB"/>
        </w:rPr>
        <w:drawing>
          <wp:inline distT="0" distB="0" distL="0" distR="0">
            <wp:extent cx="3408629" cy="1919111"/>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3411628" cy="1920799"/>
                    </a:xfrm>
                    <a:prstGeom prst="rect">
                      <a:avLst/>
                    </a:prstGeom>
                    <a:noFill/>
                    <a:ln w="9525">
                      <a:noFill/>
                      <a:miter lim="800000"/>
                      <a:headEnd/>
                      <a:tailEnd/>
                    </a:ln>
                  </pic:spPr>
                </pic:pic>
              </a:graphicData>
            </a:graphic>
          </wp:inline>
        </w:drawing>
      </w:r>
    </w:p>
    <w:p w:rsidR="00544BAE" w:rsidRPr="00B2211A" w:rsidRDefault="00544BAE" w:rsidP="00A41EBB">
      <w:pPr>
        <w:pStyle w:val="ListParagraph"/>
        <w:numPr>
          <w:ilvl w:val="0"/>
          <w:numId w:val="64"/>
        </w:numPr>
        <w:spacing w:after="200" w:line="276" w:lineRule="auto"/>
        <w:ind w:left="0" w:firstLine="0"/>
        <w:rPr>
          <w:rFonts w:ascii="Arial" w:hAnsi="Arial" w:cs="Arial"/>
          <w:sz w:val="22"/>
          <w:szCs w:val="22"/>
        </w:rPr>
      </w:pPr>
      <w:r w:rsidRPr="00B2211A">
        <w:rPr>
          <w:rFonts w:ascii="Arial" w:hAnsi="Arial" w:cs="Arial"/>
          <w:sz w:val="22"/>
          <w:szCs w:val="22"/>
        </w:rPr>
        <w:t xml:space="preserve">What other metabolites of paracetamol would you expect to be formed from phase 2 reactions and name the enzymes/co-substrates necessary, given the list of common phase 2 reactions listed below: </w:t>
      </w:r>
    </w:p>
    <w:p w:rsidR="00544BAE" w:rsidRPr="00B2211A" w:rsidRDefault="00544BAE" w:rsidP="00A41EBB">
      <w:pPr>
        <w:pStyle w:val="ListParagraph"/>
        <w:numPr>
          <w:ilvl w:val="0"/>
          <w:numId w:val="67"/>
        </w:numPr>
        <w:spacing w:after="200" w:line="276" w:lineRule="auto"/>
        <w:rPr>
          <w:rFonts w:ascii="Arial" w:hAnsi="Arial" w:cs="Arial"/>
          <w:sz w:val="22"/>
          <w:szCs w:val="22"/>
        </w:rPr>
      </w:pPr>
      <w:r w:rsidRPr="00B2211A">
        <w:rPr>
          <w:rFonts w:ascii="Arial" w:hAnsi="Arial" w:cs="Arial"/>
          <w:sz w:val="22"/>
          <w:szCs w:val="22"/>
        </w:rPr>
        <w:t>Methylation</w:t>
      </w:r>
    </w:p>
    <w:p w:rsidR="00544BAE" w:rsidRPr="00B2211A" w:rsidRDefault="00544BAE" w:rsidP="00A41EBB">
      <w:pPr>
        <w:pStyle w:val="ListParagraph"/>
        <w:numPr>
          <w:ilvl w:val="0"/>
          <w:numId w:val="67"/>
        </w:numPr>
        <w:spacing w:after="200" w:line="276" w:lineRule="auto"/>
        <w:rPr>
          <w:rFonts w:ascii="Arial" w:hAnsi="Arial" w:cs="Arial"/>
          <w:sz w:val="22"/>
          <w:szCs w:val="22"/>
        </w:rPr>
      </w:pPr>
      <w:r w:rsidRPr="00B2211A">
        <w:rPr>
          <w:rFonts w:ascii="Arial" w:hAnsi="Arial" w:cs="Arial"/>
          <w:sz w:val="22"/>
          <w:szCs w:val="22"/>
        </w:rPr>
        <w:t>Acetylation</w:t>
      </w:r>
    </w:p>
    <w:p w:rsidR="00544BAE" w:rsidRPr="00B2211A" w:rsidRDefault="00544BAE" w:rsidP="00A41EBB">
      <w:pPr>
        <w:pStyle w:val="ListParagraph"/>
        <w:numPr>
          <w:ilvl w:val="0"/>
          <w:numId w:val="67"/>
        </w:numPr>
        <w:spacing w:after="200" w:line="276" w:lineRule="auto"/>
        <w:rPr>
          <w:rFonts w:ascii="Arial" w:hAnsi="Arial" w:cs="Arial"/>
          <w:bCs/>
          <w:sz w:val="22"/>
          <w:szCs w:val="22"/>
        </w:rPr>
      </w:pPr>
      <w:r w:rsidRPr="00B2211A">
        <w:rPr>
          <w:rFonts w:ascii="Arial" w:hAnsi="Arial" w:cs="Arial"/>
          <w:bCs/>
          <w:sz w:val="22"/>
          <w:szCs w:val="22"/>
        </w:rPr>
        <w:t xml:space="preserve">Sulphation </w:t>
      </w:r>
    </w:p>
    <w:p w:rsidR="00544BAE" w:rsidRPr="00B2211A" w:rsidRDefault="00544BAE" w:rsidP="00A41EBB">
      <w:pPr>
        <w:pStyle w:val="ListParagraph"/>
        <w:numPr>
          <w:ilvl w:val="0"/>
          <w:numId w:val="67"/>
        </w:numPr>
        <w:spacing w:after="200" w:line="276" w:lineRule="auto"/>
        <w:rPr>
          <w:rFonts w:ascii="Arial" w:hAnsi="Arial" w:cs="Arial"/>
          <w:bCs/>
          <w:sz w:val="22"/>
          <w:szCs w:val="22"/>
          <w:lang w:val="fr-FR"/>
        </w:rPr>
      </w:pPr>
      <w:r w:rsidRPr="00B2211A">
        <w:rPr>
          <w:rFonts w:ascii="Arial" w:hAnsi="Arial" w:cs="Arial"/>
          <w:bCs/>
          <w:sz w:val="22"/>
          <w:szCs w:val="22"/>
          <w:lang w:val="fr-FR"/>
        </w:rPr>
        <w:t xml:space="preserve">Glucuronidation </w:t>
      </w:r>
    </w:p>
    <w:p w:rsidR="00544BAE" w:rsidRPr="00B2211A" w:rsidRDefault="00544BAE" w:rsidP="00A41EBB">
      <w:pPr>
        <w:pStyle w:val="ListParagraph"/>
        <w:numPr>
          <w:ilvl w:val="0"/>
          <w:numId w:val="67"/>
        </w:numPr>
        <w:spacing w:after="200" w:line="276" w:lineRule="auto"/>
        <w:rPr>
          <w:rFonts w:ascii="Arial" w:hAnsi="Arial" w:cs="Arial"/>
          <w:sz w:val="22"/>
          <w:szCs w:val="22"/>
        </w:rPr>
      </w:pPr>
      <w:r w:rsidRPr="00B2211A">
        <w:rPr>
          <w:rFonts w:ascii="Arial" w:hAnsi="Arial" w:cs="Arial"/>
          <w:sz w:val="22"/>
          <w:szCs w:val="22"/>
        </w:rPr>
        <w:t>Amino acid conjugation</w:t>
      </w:r>
    </w:p>
    <w:p w:rsidR="00544BAE" w:rsidRPr="00B2211A" w:rsidRDefault="00544BAE" w:rsidP="00A41EBB">
      <w:pPr>
        <w:pStyle w:val="ListParagraph"/>
        <w:numPr>
          <w:ilvl w:val="0"/>
          <w:numId w:val="67"/>
        </w:numPr>
        <w:spacing w:after="200" w:line="276" w:lineRule="auto"/>
        <w:rPr>
          <w:rFonts w:ascii="Arial" w:hAnsi="Arial" w:cs="Arial"/>
          <w:sz w:val="22"/>
          <w:szCs w:val="22"/>
        </w:rPr>
      </w:pPr>
      <w:r w:rsidRPr="00B2211A">
        <w:rPr>
          <w:rFonts w:ascii="Arial" w:hAnsi="Arial" w:cs="Arial"/>
          <w:sz w:val="22"/>
          <w:szCs w:val="22"/>
        </w:rPr>
        <w:t>Glutathione conjugation</w:t>
      </w:r>
    </w:p>
    <w:p w:rsidR="00544BAE" w:rsidRPr="00B2211A" w:rsidRDefault="00544BAE" w:rsidP="00544BAE">
      <w:pPr>
        <w:pStyle w:val="ListParagraph"/>
        <w:ind w:left="0"/>
        <w:jc w:val="both"/>
        <w:rPr>
          <w:rFonts w:ascii="Arial" w:hAnsi="Arial" w:cs="Arial"/>
          <w:sz w:val="22"/>
          <w:szCs w:val="22"/>
        </w:rPr>
      </w:pPr>
    </w:p>
    <w:p w:rsidR="00544BAE" w:rsidRPr="00B2211A" w:rsidRDefault="00544BAE" w:rsidP="00A41EBB">
      <w:pPr>
        <w:pStyle w:val="ListParagraph"/>
        <w:numPr>
          <w:ilvl w:val="0"/>
          <w:numId w:val="64"/>
        </w:numPr>
        <w:spacing w:after="200" w:line="276" w:lineRule="auto"/>
        <w:ind w:left="0" w:firstLine="0"/>
        <w:rPr>
          <w:rFonts w:ascii="Arial" w:hAnsi="Arial" w:cs="Arial"/>
          <w:sz w:val="22"/>
          <w:szCs w:val="22"/>
        </w:rPr>
      </w:pPr>
      <w:r w:rsidRPr="00B2211A">
        <w:rPr>
          <w:rFonts w:ascii="Arial" w:hAnsi="Arial" w:cs="Arial"/>
          <w:sz w:val="22"/>
          <w:szCs w:val="22"/>
        </w:rPr>
        <w:lastRenderedPageBreak/>
        <w:t xml:space="preserve">NAPQI is electrophilic and will be furthered metabolised and detoxified by a phase 2 reaction, discuss this reaction: </w:t>
      </w: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rPr>
          <w:rFonts w:ascii="Arial" w:hAnsi="Arial" w:cs="Arial"/>
        </w:rPr>
      </w:pPr>
    </w:p>
    <w:p w:rsidR="00544BAE" w:rsidRPr="00B2211A" w:rsidRDefault="00544BAE" w:rsidP="00A41EBB">
      <w:pPr>
        <w:pStyle w:val="ListParagraph"/>
        <w:numPr>
          <w:ilvl w:val="0"/>
          <w:numId w:val="64"/>
        </w:numPr>
        <w:spacing w:after="200" w:line="276" w:lineRule="auto"/>
        <w:ind w:left="0" w:firstLine="0"/>
        <w:rPr>
          <w:rFonts w:ascii="Arial" w:hAnsi="Arial" w:cs="Arial"/>
          <w:sz w:val="22"/>
          <w:szCs w:val="22"/>
        </w:rPr>
      </w:pPr>
      <w:r w:rsidRPr="00B2211A">
        <w:rPr>
          <w:rFonts w:ascii="Arial" w:hAnsi="Arial" w:cs="Arial"/>
          <w:sz w:val="22"/>
          <w:szCs w:val="22"/>
        </w:rPr>
        <w:t xml:space="preserve">Based on the metabolic products of paracetamol stated above, suggest what could be used to salvage the toxicity in a case of acute poisoning and explain your mechanistic reasoning. </w:t>
      </w: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numPr>
          <w:ilvl w:val="0"/>
          <w:numId w:val="64"/>
        </w:numPr>
        <w:spacing w:after="200" w:line="276" w:lineRule="auto"/>
        <w:ind w:left="0" w:firstLine="0"/>
        <w:rPr>
          <w:rFonts w:ascii="Arial" w:hAnsi="Arial" w:cs="Arial"/>
          <w:sz w:val="22"/>
          <w:szCs w:val="22"/>
        </w:rPr>
      </w:pPr>
      <w:r w:rsidRPr="00B2211A">
        <w:rPr>
          <w:rFonts w:ascii="Arial" w:hAnsi="Arial" w:cs="Arial"/>
          <w:sz w:val="22"/>
          <w:szCs w:val="22"/>
        </w:rPr>
        <w:t xml:space="preserve">A radioactive-labelled paracetamol mass balance study is conducted to study the distribution and metabolism of paracetamol in the rat. Which of the metabolites you have discussed above would you expect to predominantly find in the; </w:t>
      </w:r>
    </w:p>
    <w:p w:rsidR="00544BAE" w:rsidRPr="00B2211A" w:rsidRDefault="00544BAE" w:rsidP="00A41EBB">
      <w:pPr>
        <w:rPr>
          <w:rFonts w:ascii="Arial" w:hAnsi="Arial" w:cs="Arial"/>
          <w:sz w:val="22"/>
          <w:szCs w:val="22"/>
          <w:lang w:val="fr-FR"/>
        </w:rPr>
      </w:pPr>
      <w:r w:rsidRPr="00B2211A">
        <w:rPr>
          <w:rFonts w:ascii="Arial" w:hAnsi="Arial" w:cs="Arial"/>
          <w:sz w:val="22"/>
          <w:szCs w:val="22"/>
          <w:lang w:val="fr-FR"/>
        </w:rPr>
        <w:t xml:space="preserve">–bile: </w:t>
      </w:r>
    </w:p>
    <w:p w:rsidR="00544BAE" w:rsidRPr="00B2211A" w:rsidRDefault="00544BAE" w:rsidP="00A41EBB">
      <w:pPr>
        <w:rPr>
          <w:rFonts w:ascii="Arial" w:hAnsi="Arial" w:cs="Arial"/>
          <w:sz w:val="22"/>
          <w:szCs w:val="22"/>
          <w:lang w:val="fr-FR"/>
        </w:rPr>
      </w:pPr>
    </w:p>
    <w:p w:rsidR="00544BAE" w:rsidRPr="00B2211A" w:rsidRDefault="00544BAE" w:rsidP="00A41EBB">
      <w:pPr>
        <w:rPr>
          <w:rFonts w:ascii="Arial" w:hAnsi="Arial" w:cs="Arial"/>
          <w:sz w:val="22"/>
          <w:szCs w:val="22"/>
          <w:lang w:val="fr-FR"/>
        </w:rPr>
      </w:pPr>
      <w:r w:rsidRPr="00B2211A">
        <w:rPr>
          <w:rFonts w:ascii="Arial" w:hAnsi="Arial" w:cs="Arial"/>
          <w:sz w:val="22"/>
          <w:szCs w:val="22"/>
          <w:lang w:val="fr-FR"/>
        </w:rPr>
        <w:t xml:space="preserve">-urine: </w:t>
      </w:r>
    </w:p>
    <w:p w:rsidR="00544BAE" w:rsidRPr="00B2211A" w:rsidRDefault="00544BAE" w:rsidP="00A41EBB">
      <w:pPr>
        <w:rPr>
          <w:rFonts w:ascii="Arial" w:hAnsi="Arial" w:cs="Arial"/>
          <w:sz w:val="22"/>
          <w:szCs w:val="22"/>
          <w:lang w:val="fr-FR"/>
        </w:rPr>
      </w:pPr>
    </w:p>
    <w:p w:rsidR="00544BAE" w:rsidRPr="00B2211A" w:rsidRDefault="00544BAE" w:rsidP="00A41EBB">
      <w:pPr>
        <w:rPr>
          <w:rFonts w:ascii="Arial" w:hAnsi="Arial" w:cs="Arial"/>
          <w:sz w:val="22"/>
          <w:szCs w:val="22"/>
        </w:rPr>
      </w:pPr>
      <w:r w:rsidRPr="00B2211A">
        <w:rPr>
          <w:rFonts w:ascii="Arial" w:hAnsi="Arial" w:cs="Arial"/>
          <w:sz w:val="22"/>
          <w:szCs w:val="22"/>
        </w:rPr>
        <w:t xml:space="preserve">-serum: </w:t>
      </w:r>
    </w:p>
    <w:p w:rsidR="00544BAE" w:rsidRPr="00B2211A" w:rsidRDefault="00544BAE" w:rsidP="00A41EBB">
      <w:pPr>
        <w:rPr>
          <w:rFonts w:ascii="Arial" w:hAnsi="Arial" w:cs="Arial"/>
        </w:rPr>
      </w:pPr>
    </w:p>
    <w:p w:rsidR="00544BAE" w:rsidRPr="00B2211A" w:rsidRDefault="00544BAE" w:rsidP="00A41EBB">
      <w:pPr>
        <w:rPr>
          <w:rFonts w:ascii="Arial" w:hAnsi="Arial" w:cs="Arial"/>
        </w:rPr>
      </w:pPr>
    </w:p>
    <w:p w:rsidR="00544BAE" w:rsidRPr="00B2211A" w:rsidRDefault="00544BAE" w:rsidP="00A41EBB">
      <w:pPr>
        <w:rPr>
          <w:rFonts w:ascii="Arial" w:hAnsi="Arial" w:cs="Arial"/>
        </w:rPr>
      </w:pPr>
    </w:p>
    <w:p w:rsidR="00544BAE" w:rsidRPr="00B2211A" w:rsidRDefault="00544BAE" w:rsidP="00A41EBB">
      <w:pPr>
        <w:pStyle w:val="ListParagraph"/>
        <w:numPr>
          <w:ilvl w:val="0"/>
          <w:numId w:val="64"/>
        </w:numPr>
        <w:spacing w:after="200" w:line="276" w:lineRule="auto"/>
        <w:ind w:left="0" w:firstLine="0"/>
        <w:rPr>
          <w:rFonts w:ascii="Arial" w:hAnsi="Arial" w:cs="Arial"/>
          <w:sz w:val="22"/>
          <w:szCs w:val="22"/>
        </w:rPr>
      </w:pPr>
      <w:r w:rsidRPr="00B2211A">
        <w:rPr>
          <w:rFonts w:ascii="Arial" w:hAnsi="Arial" w:cs="Arial"/>
          <w:sz w:val="22"/>
          <w:szCs w:val="22"/>
        </w:rPr>
        <w:t xml:space="preserve">The plasma half-life of paracetamol in patients with liver damage due to overdosage is over twice that in normal human subjects after a therapeutic dose. Interpret this information given what you know about the metabolism of paracetamol. </w:t>
      </w: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Default="00544BAE" w:rsidP="00A41EBB">
      <w:pPr>
        <w:pStyle w:val="ListParagraph"/>
        <w:ind w:left="0"/>
        <w:rPr>
          <w:rFonts w:ascii="Arial" w:hAnsi="Arial" w:cs="Arial"/>
        </w:rPr>
      </w:pPr>
    </w:p>
    <w:p w:rsidR="00B2211A" w:rsidRPr="00B2211A" w:rsidRDefault="00B2211A" w:rsidP="00A41EBB">
      <w:pPr>
        <w:pStyle w:val="ListParagraph"/>
        <w:ind w:left="0"/>
        <w:rPr>
          <w:rFonts w:ascii="Arial" w:hAnsi="Arial" w:cs="Arial"/>
        </w:rPr>
      </w:pPr>
    </w:p>
    <w:p w:rsidR="00544BAE" w:rsidRPr="00B2211A" w:rsidRDefault="00544BAE" w:rsidP="00A41EBB">
      <w:pPr>
        <w:pStyle w:val="ListParagraph"/>
        <w:ind w:left="0"/>
        <w:rPr>
          <w:rFonts w:ascii="Arial" w:hAnsi="Arial" w:cs="Arial"/>
        </w:rPr>
      </w:pPr>
    </w:p>
    <w:p w:rsidR="00544BAE" w:rsidRPr="00B2211A" w:rsidRDefault="00544BAE" w:rsidP="00A41EBB">
      <w:pPr>
        <w:pStyle w:val="ListParagraph"/>
        <w:numPr>
          <w:ilvl w:val="0"/>
          <w:numId w:val="64"/>
        </w:numPr>
        <w:spacing w:after="200" w:line="276" w:lineRule="auto"/>
        <w:ind w:left="0" w:firstLine="0"/>
        <w:rPr>
          <w:rFonts w:ascii="Arial" w:hAnsi="Arial" w:cs="Arial"/>
          <w:sz w:val="22"/>
          <w:szCs w:val="22"/>
        </w:rPr>
      </w:pPr>
      <w:r w:rsidRPr="00B2211A">
        <w:rPr>
          <w:rFonts w:ascii="Arial" w:hAnsi="Arial" w:cs="Arial"/>
          <w:sz w:val="22"/>
          <w:szCs w:val="22"/>
        </w:rPr>
        <w:t xml:space="preserve">Acetanilide is a pro-drug of paracetamol - the structure is shown below. Acetanilide causes methemoglobinemia and as a result was removed from the market and replaced with paracetamol. Explain the term pro-drug and show what reaction is involved in the transformation of acetanilide to paracetamol. </w:t>
      </w:r>
    </w:p>
    <w:p w:rsidR="00544BAE" w:rsidRPr="00B2211A" w:rsidRDefault="00544BAE" w:rsidP="00544BAE">
      <w:pPr>
        <w:pStyle w:val="ListParagraph"/>
        <w:ind w:left="0"/>
        <w:jc w:val="both"/>
        <w:rPr>
          <w:rFonts w:ascii="Arial" w:hAnsi="Arial" w:cs="Arial"/>
        </w:rPr>
      </w:pPr>
      <w:r w:rsidRPr="00B2211A">
        <w:rPr>
          <w:rFonts w:ascii="Arial" w:hAnsi="Arial" w:cs="Arial"/>
        </w:rPr>
        <w:object w:dxaOrig="1445" w:dyaOrig="2016">
          <v:shape id="_x0000_i1052" type="#_x0000_t75" style="width:78.05pt;height:111.9pt" o:ole="">
            <v:imagedata r:id="rId84" o:title=""/>
          </v:shape>
          <o:OLEObject Type="Embed" ProgID="ACD.ChemSketch.20" ShapeID="_x0000_i1052" DrawAspect="Content" ObjectID="_1409665328" r:id="rId85"/>
        </w:object>
      </w:r>
    </w:p>
    <w:p w:rsidR="00544BAE" w:rsidRPr="00FE4496" w:rsidRDefault="00544BAE" w:rsidP="00A41EBB">
      <w:pPr>
        <w:pStyle w:val="NormalWeb"/>
        <w:shd w:val="clear" w:color="auto" w:fill="F8FCFF"/>
        <w:spacing w:line="276" w:lineRule="auto"/>
        <w:rPr>
          <w:rFonts w:ascii="Arial" w:hAnsi="Arial" w:cs="Arial"/>
          <w:sz w:val="22"/>
          <w:szCs w:val="20"/>
        </w:rPr>
      </w:pPr>
      <w:r w:rsidRPr="00FE4496">
        <w:rPr>
          <w:rFonts w:ascii="Arial" w:hAnsi="Arial" w:cs="Arial"/>
          <w:b/>
          <w:sz w:val="22"/>
          <w:szCs w:val="20"/>
        </w:rPr>
        <w:lastRenderedPageBreak/>
        <w:t xml:space="preserve">Q3 – Prediction of the metabolism of a compound: The compound shown below is a potential hypotensive drug undergoing development. It can be given orally or </w:t>
      </w:r>
      <w:r w:rsidRPr="00FE4496">
        <w:rPr>
          <w:rFonts w:ascii="Arial" w:hAnsi="Arial" w:cs="Arial"/>
          <w:b/>
          <w:i/>
          <w:sz w:val="22"/>
          <w:szCs w:val="20"/>
        </w:rPr>
        <w:t>via</w:t>
      </w:r>
      <w:r w:rsidRPr="00FE4496">
        <w:rPr>
          <w:rFonts w:ascii="Arial" w:hAnsi="Arial" w:cs="Arial"/>
          <w:b/>
          <w:sz w:val="22"/>
          <w:szCs w:val="20"/>
        </w:rPr>
        <w:t xml:space="preserve"> a skin patch.  The parent form is pharmacologically active. </w:t>
      </w:r>
    </w:p>
    <w:p w:rsidR="00544BAE" w:rsidRPr="00FE4496" w:rsidRDefault="00544BAE" w:rsidP="00544BAE">
      <w:pPr>
        <w:pStyle w:val="NormalWeb"/>
        <w:shd w:val="clear" w:color="auto" w:fill="F8FCFF"/>
        <w:spacing w:line="276" w:lineRule="auto"/>
        <w:jc w:val="both"/>
        <w:rPr>
          <w:rFonts w:ascii="Arial" w:hAnsi="Arial" w:cs="Arial"/>
          <w:sz w:val="22"/>
          <w:szCs w:val="20"/>
        </w:rPr>
      </w:pPr>
      <w:r w:rsidRPr="00FE4496">
        <w:rPr>
          <w:rFonts w:ascii="Arial" w:hAnsi="Arial" w:cs="Arial"/>
          <w:sz w:val="22"/>
          <w:szCs w:val="20"/>
        </w:rPr>
        <w:object w:dxaOrig="2750" w:dyaOrig="1699">
          <v:shape id="_x0000_i1053" type="#_x0000_t75" style="width:137.9pt;height:85.05pt" o:ole="">
            <v:imagedata r:id="rId86" o:title=""/>
          </v:shape>
          <o:OLEObject Type="Embed" ProgID="ACD.ChemSketch.20" ShapeID="_x0000_i1053" DrawAspect="Content" ObjectID="_1409665329" r:id="rId87"/>
        </w:object>
      </w:r>
    </w:p>
    <w:p w:rsidR="00544BAE" w:rsidRPr="00B2211A" w:rsidRDefault="00544BAE" w:rsidP="00B2211A">
      <w:pPr>
        <w:pStyle w:val="ListParagraph"/>
        <w:numPr>
          <w:ilvl w:val="0"/>
          <w:numId w:val="66"/>
        </w:numPr>
        <w:spacing w:after="200" w:line="276" w:lineRule="auto"/>
        <w:ind w:left="426" w:hanging="426"/>
        <w:rPr>
          <w:rFonts w:ascii="Arial" w:hAnsi="Arial" w:cs="Arial"/>
          <w:sz w:val="22"/>
          <w:szCs w:val="22"/>
        </w:rPr>
      </w:pPr>
      <w:r w:rsidRPr="00B2211A">
        <w:rPr>
          <w:rFonts w:ascii="Arial" w:hAnsi="Arial" w:cs="Arial"/>
          <w:sz w:val="22"/>
          <w:szCs w:val="22"/>
        </w:rPr>
        <w:t xml:space="preserve">The major routes of metabolism for this compound are shown below, identify the phase 1 and 2 reactions and name the enzymes/co-substrates involved. </w:t>
      </w:r>
    </w:p>
    <w:p w:rsidR="00544BAE" w:rsidRPr="00FE4496" w:rsidRDefault="00544BAE" w:rsidP="00544BAE">
      <w:pPr>
        <w:pStyle w:val="ListParagraph"/>
        <w:ind w:left="0"/>
        <w:jc w:val="both"/>
        <w:rPr>
          <w:rFonts w:ascii="Arial" w:hAnsi="Arial" w:cs="Arial"/>
        </w:rPr>
      </w:pPr>
    </w:p>
    <w:p w:rsidR="00544BAE" w:rsidRPr="00FE4496" w:rsidRDefault="00544BAE" w:rsidP="00544BAE">
      <w:pPr>
        <w:pStyle w:val="ListParagraph"/>
        <w:ind w:left="0"/>
        <w:jc w:val="both"/>
        <w:rPr>
          <w:rFonts w:ascii="Arial" w:hAnsi="Arial" w:cs="Arial"/>
        </w:rPr>
      </w:pPr>
      <w:r w:rsidRPr="00FE4496">
        <w:rPr>
          <w:rFonts w:ascii="Arial" w:hAnsi="Arial" w:cs="Arial"/>
        </w:rPr>
        <w:object w:dxaOrig="16133" w:dyaOrig="7469">
          <v:shape id="_x0000_i1054" type="#_x0000_t75" style="width:451.7pt;height:207.25pt" o:ole="">
            <v:imagedata r:id="rId88" o:title=""/>
          </v:shape>
          <o:OLEObject Type="Embed" ProgID="ACD.ChemSketch.20" ShapeID="_x0000_i1054" DrawAspect="Content" ObjectID="_1409665330" r:id="rId89"/>
        </w:object>
      </w: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544BAE">
      <w:pPr>
        <w:pStyle w:val="ListParagraph"/>
        <w:ind w:left="0"/>
        <w:jc w:val="both"/>
        <w:rPr>
          <w:rFonts w:ascii="Arial" w:hAnsi="Arial" w:cs="Arial"/>
        </w:rPr>
      </w:pPr>
    </w:p>
    <w:p w:rsidR="00544BAE" w:rsidRPr="00B2211A" w:rsidRDefault="00544BAE" w:rsidP="00B2211A">
      <w:pPr>
        <w:pStyle w:val="ListParagraph"/>
        <w:numPr>
          <w:ilvl w:val="0"/>
          <w:numId w:val="66"/>
        </w:numPr>
        <w:spacing w:after="200" w:line="276" w:lineRule="auto"/>
        <w:ind w:left="426" w:hanging="426"/>
        <w:rPr>
          <w:rFonts w:ascii="Arial" w:hAnsi="Arial" w:cs="Arial"/>
          <w:sz w:val="22"/>
          <w:szCs w:val="22"/>
        </w:rPr>
      </w:pPr>
      <w:r w:rsidRPr="00B2211A">
        <w:rPr>
          <w:rFonts w:ascii="Arial" w:hAnsi="Arial" w:cs="Arial"/>
          <w:sz w:val="22"/>
          <w:szCs w:val="22"/>
        </w:rPr>
        <w:t>What differences in metabolism would you expect for the different sites of absorption; oral or skin.</w:t>
      </w:r>
    </w:p>
    <w:p w:rsidR="00B2211A" w:rsidRPr="00FB6C06" w:rsidRDefault="00B2211A">
      <w:pPr>
        <w:rPr>
          <w:rFonts w:ascii="Arial" w:eastAsia="SimSun" w:hAnsi="Arial" w:cs="Arial"/>
        </w:rPr>
      </w:pPr>
      <w:r>
        <w:rPr>
          <w:rFonts w:ascii="Arial" w:hAnsi="Arial" w:cs="Arial"/>
        </w:rPr>
        <w:br w:type="page"/>
      </w:r>
    </w:p>
    <w:p w:rsidR="000E0383" w:rsidRPr="00FE4496" w:rsidRDefault="00A5296C" w:rsidP="00B2211A">
      <w:pPr>
        <w:rPr>
          <w:rFonts w:ascii="Arial" w:hAnsi="Arial" w:cs="Arial"/>
          <w:b/>
          <w:sz w:val="28"/>
          <w:szCs w:val="28"/>
        </w:rPr>
      </w:pPr>
      <w:r w:rsidRPr="00FE4496">
        <w:rPr>
          <w:rFonts w:ascii="Arial" w:hAnsi="Arial" w:cs="Arial"/>
          <w:b/>
          <w:sz w:val="28"/>
          <w:szCs w:val="28"/>
        </w:rPr>
        <w:lastRenderedPageBreak/>
        <w:t>Drugs in the Eye Practical</w:t>
      </w:r>
    </w:p>
    <w:p w:rsidR="001C7097" w:rsidRPr="00FE4496" w:rsidRDefault="001C7097" w:rsidP="001C7097">
      <w:pPr>
        <w:jc w:val="center"/>
        <w:rPr>
          <w:rFonts w:ascii="Arial" w:hAnsi="Arial" w:cs="Arial"/>
          <w:b/>
          <w:sz w:val="28"/>
          <w:szCs w:val="28"/>
        </w:rPr>
      </w:pPr>
    </w:p>
    <w:p w:rsidR="001C7097" w:rsidRPr="00FE4496" w:rsidRDefault="00044C0D" w:rsidP="001C7097">
      <w:pPr>
        <w:pStyle w:val="CommentText"/>
        <w:jc w:val="center"/>
        <w:rPr>
          <w:rFonts w:ascii="Arial" w:hAnsi="Arial" w:cs="Arial"/>
          <w:b/>
          <w:bCs/>
          <w:sz w:val="24"/>
          <w:szCs w:val="28"/>
          <w:lang w:val="en-US"/>
        </w:rPr>
      </w:pPr>
      <w:r w:rsidRPr="00FE4496">
        <w:rPr>
          <w:rFonts w:ascii="Arial" w:hAnsi="Arial" w:cs="Arial"/>
          <w:b/>
          <w:bCs/>
          <w:sz w:val="24"/>
          <w:szCs w:val="28"/>
          <w:lang w:val="en-US"/>
        </w:rPr>
        <w:t>10.30-12.30</w:t>
      </w:r>
      <w:r w:rsidR="006A1769">
        <w:rPr>
          <w:rFonts w:ascii="Arial" w:hAnsi="Arial" w:cs="Arial"/>
          <w:b/>
          <w:bCs/>
          <w:sz w:val="24"/>
          <w:szCs w:val="28"/>
          <w:lang w:val="en-US"/>
        </w:rPr>
        <w:t xml:space="preserve"> </w:t>
      </w:r>
      <w:r w:rsidRPr="00FE4496">
        <w:rPr>
          <w:rFonts w:ascii="Arial" w:hAnsi="Arial" w:cs="Arial"/>
          <w:b/>
          <w:bCs/>
          <w:sz w:val="24"/>
          <w:szCs w:val="28"/>
          <w:lang w:val="en-US"/>
        </w:rPr>
        <w:t>&amp; 3-5</w:t>
      </w:r>
      <w:r w:rsidR="006A1769">
        <w:rPr>
          <w:rFonts w:ascii="Arial" w:hAnsi="Arial" w:cs="Arial"/>
          <w:b/>
          <w:bCs/>
          <w:sz w:val="24"/>
          <w:szCs w:val="28"/>
          <w:lang w:val="en-US"/>
        </w:rPr>
        <w:t xml:space="preserve"> </w:t>
      </w:r>
      <w:r w:rsidRPr="00FE4496">
        <w:rPr>
          <w:rFonts w:ascii="Arial" w:hAnsi="Arial" w:cs="Arial"/>
          <w:b/>
          <w:bCs/>
          <w:sz w:val="24"/>
          <w:szCs w:val="28"/>
          <w:lang w:val="en-US"/>
        </w:rPr>
        <w:t>pm Monday 1</w:t>
      </w:r>
      <w:r w:rsidR="00E529E7">
        <w:rPr>
          <w:rFonts w:ascii="Arial" w:hAnsi="Arial" w:cs="Arial"/>
          <w:b/>
          <w:bCs/>
          <w:sz w:val="24"/>
          <w:szCs w:val="28"/>
          <w:lang w:val="en-US"/>
        </w:rPr>
        <w:t>5</w:t>
      </w:r>
      <w:r w:rsidR="001C7097" w:rsidRPr="00FE4496">
        <w:rPr>
          <w:rFonts w:ascii="Arial" w:hAnsi="Arial" w:cs="Arial"/>
          <w:b/>
          <w:bCs/>
          <w:sz w:val="24"/>
          <w:szCs w:val="28"/>
          <w:lang w:val="en-US"/>
        </w:rPr>
        <w:t xml:space="preserve"> October, </w:t>
      </w:r>
    </w:p>
    <w:p w:rsidR="001C7097" w:rsidRPr="00FE4496" w:rsidRDefault="001C7097" w:rsidP="001C7097">
      <w:pPr>
        <w:pStyle w:val="CommentText"/>
        <w:jc w:val="center"/>
        <w:rPr>
          <w:rFonts w:ascii="Arial" w:hAnsi="Arial" w:cs="Arial"/>
          <w:b/>
          <w:bCs/>
          <w:sz w:val="24"/>
          <w:szCs w:val="28"/>
          <w:lang w:val="en-US"/>
        </w:rPr>
      </w:pPr>
      <w:r w:rsidRPr="00FE4496">
        <w:rPr>
          <w:rFonts w:ascii="Arial" w:hAnsi="Arial" w:cs="Arial"/>
          <w:b/>
          <w:bCs/>
          <w:sz w:val="24"/>
          <w:szCs w:val="28"/>
          <w:lang w:val="en-US"/>
        </w:rPr>
        <w:t>10.30-12.30</w:t>
      </w:r>
      <w:r w:rsidR="006A1769">
        <w:rPr>
          <w:rFonts w:ascii="Arial" w:hAnsi="Arial" w:cs="Arial"/>
          <w:b/>
          <w:bCs/>
          <w:sz w:val="24"/>
          <w:szCs w:val="28"/>
          <w:lang w:val="en-US"/>
        </w:rPr>
        <w:t xml:space="preserve"> </w:t>
      </w:r>
      <w:r w:rsidRPr="00FE4496">
        <w:rPr>
          <w:rFonts w:ascii="Arial" w:hAnsi="Arial" w:cs="Arial"/>
          <w:b/>
          <w:bCs/>
          <w:sz w:val="24"/>
          <w:szCs w:val="28"/>
          <w:lang w:val="en-US"/>
        </w:rPr>
        <w:t>&amp; 3-5</w:t>
      </w:r>
      <w:r w:rsidR="006A1769">
        <w:rPr>
          <w:rFonts w:ascii="Arial" w:hAnsi="Arial" w:cs="Arial"/>
          <w:b/>
          <w:bCs/>
          <w:sz w:val="24"/>
          <w:szCs w:val="28"/>
          <w:lang w:val="en-US"/>
        </w:rPr>
        <w:t xml:space="preserve"> </w:t>
      </w:r>
      <w:r w:rsidRPr="00FE4496">
        <w:rPr>
          <w:rFonts w:ascii="Arial" w:hAnsi="Arial" w:cs="Arial"/>
          <w:b/>
          <w:bCs/>
          <w:sz w:val="24"/>
          <w:szCs w:val="28"/>
          <w:lang w:val="en-US"/>
        </w:rPr>
        <w:t xml:space="preserve">pm </w:t>
      </w:r>
      <w:r w:rsidR="00044C0D" w:rsidRPr="00FE4496">
        <w:rPr>
          <w:rFonts w:ascii="Arial" w:hAnsi="Arial" w:cs="Arial"/>
          <w:b/>
          <w:bCs/>
          <w:sz w:val="24"/>
          <w:szCs w:val="28"/>
          <w:lang w:val="en-US"/>
        </w:rPr>
        <w:t>Thursday 2</w:t>
      </w:r>
      <w:r w:rsidR="00E529E7">
        <w:rPr>
          <w:rFonts w:ascii="Arial" w:hAnsi="Arial" w:cs="Arial"/>
          <w:b/>
          <w:bCs/>
          <w:sz w:val="24"/>
          <w:szCs w:val="28"/>
          <w:lang w:val="en-US"/>
        </w:rPr>
        <w:t>5</w:t>
      </w:r>
      <w:r w:rsidRPr="00FE4496">
        <w:rPr>
          <w:rFonts w:ascii="Arial" w:hAnsi="Arial" w:cs="Arial"/>
          <w:b/>
          <w:bCs/>
          <w:sz w:val="24"/>
          <w:szCs w:val="28"/>
          <w:lang w:val="en-US"/>
        </w:rPr>
        <w:t xml:space="preserve"> October, </w:t>
      </w:r>
    </w:p>
    <w:p w:rsidR="001C7097" w:rsidRPr="00FE4496" w:rsidRDefault="001C7097" w:rsidP="001C7097">
      <w:pPr>
        <w:pStyle w:val="CommentText"/>
        <w:jc w:val="center"/>
        <w:rPr>
          <w:rFonts w:ascii="Arial" w:hAnsi="Arial" w:cs="Arial"/>
          <w:lang w:val="en-US"/>
        </w:rPr>
      </w:pPr>
      <w:r w:rsidRPr="00FE4496">
        <w:rPr>
          <w:rFonts w:ascii="Arial" w:hAnsi="Arial" w:cs="Arial"/>
          <w:b/>
          <w:bCs/>
          <w:sz w:val="24"/>
          <w:szCs w:val="28"/>
          <w:lang w:val="en-US"/>
        </w:rPr>
        <w:t xml:space="preserve">South Kensington </w:t>
      </w:r>
      <w:r w:rsidR="006A1769">
        <w:rPr>
          <w:rFonts w:ascii="Arial" w:hAnsi="Arial" w:cs="Arial"/>
          <w:b/>
          <w:bCs/>
          <w:sz w:val="24"/>
          <w:szCs w:val="28"/>
          <w:lang w:val="en-US"/>
        </w:rPr>
        <w:t>c</w:t>
      </w:r>
      <w:r w:rsidRPr="00FE4496">
        <w:rPr>
          <w:rFonts w:ascii="Arial" w:hAnsi="Arial" w:cs="Arial"/>
          <w:b/>
          <w:bCs/>
          <w:sz w:val="24"/>
          <w:szCs w:val="28"/>
          <w:lang w:val="en-US"/>
        </w:rPr>
        <w:t>ampus</w:t>
      </w:r>
    </w:p>
    <w:p w:rsidR="00A5296C" w:rsidRPr="00FE4496" w:rsidRDefault="00A5296C" w:rsidP="00A5296C">
      <w:pPr>
        <w:jc w:val="center"/>
        <w:rPr>
          <w:rFonts w:ascii="Arial" w:hAnsi="Arial"/>
          <w:b/>
          <w:bCs/>
          <w:color w:val="000000"/>
          <w:sz w:val="28"/>
        </w:rPr>
      </w:pPr>
    </w:p>
    <w:p w:rsidR="00A5296C" w:rsidRPr="00FE4496" w:rsidRDefault="00A5296C" w:rsidP="00A5296C">
      <w:pPr>
        <w:jc w:val="center"/>
        <w:rPr>
          <w:rFonts w:ascii="Arial" w:hAnsi="Arial"/>
          <w:b/>
          <w:bCs/>
          <w:color w:val="000000"/>
          <w:sz w:val="28"/>
        </w:rPr>
      </w:pPr>
    </w:p>
    <w:p w:rsidR="00A5296C" w:rsidRPr="00FE4496" w:rsidRDefault="00A5296C" w:rsidP="00A5296C">
      <w:pPr>
        <w:jc w:val="both"/>
        <w:rPr>
          <w:rFonts w:ascii="Arial" w:hAnsi="Arial" w:cs="Arial"/>
          <w:sz w:val="22"/>
          <w:szCs w:val="22"/>
        </w:rPr>
      </w:pPr>
    </w:p>
    <w:p w:rsidR="00A5296C" w:rsidRPr="00FE4496" w:rsidRDefault="00A5296C" w:rsidP="00A5296C">
      <w:pPr>
        <w:jc w:val="both"/>
        <w:rPr>
          <w:rFonts w:ascii="Arial" w:hAnsi="Arial" w:cs="Arial"/>
          <w:sz w:val="22"/>
          <w:szCs w:val="22"/>
        </w:rPr>
      </w:pPr>
    </w:p>
    <w:p w:rsidR="00A5296C" w:rsidRPr="00FE4496" w:rsidRDefault="00A5296C" w:rsidP="00A5296C">
      <w:pPr>
        <w:jc w:val="both"/>
        <w:rPr>
          <w:rFonts w:ascii="Arial" w:hAnsi="Arial" w:cs="Arial"/>
          <w:sz w:val="22"/>
          <w:szCs w:val="22"/>
        </w:rPr>
      </w:pPr>
    </w:p>
    <w:p w:rsidR="00A5296C" w:rsidRPr="00FE4496" w:rsidRDefault="005B0A65" w:rsidP="00A5296C">
      <w:pPr>
        <w:jc w:val="both"/>
        <w:rPr>
          <w:rFonts w:ascii="Arial" w:hAnsi="Arial" w:cs="Arial"/>
          <w:sz w:val="22"/>
          <w:szCs w:val="22"/>
        </w:rPr>
      </w:pPr>
      <w:r>
        <w:rPr>
          <w:rFonts w:ascii="Arial" w:hAnsi="Arial" w:cs="Arial"/>
          <w:noProof/>
          <w:sz w:val="22"/>
          <w:szCs w:val="22"/>
          <w:lang w:eastAsia="en-GB"/>
        </w:rPr>
        <w:drawing>
          <wp:inline distT="0" distB="0" distL="0" distR="0">
            <wp:extent cx="5689953" cy="4912955"/>
            <wp:effectExtent l="19050" t="0" r="5997" b="0"/>
            <wp:docPr id="44" name="Picture 44" descr="eye_human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ye_human_detail"/>
                    <pic:cNvPicPr>
                      <a:picLocks noChangeAspect="1" noChangeArrowheads="1"/>
                    </pic:cNvPicPr>
                  </pic:nvPicPr>
                  <pic:blipFill>
                    <a:blip r:embed="rId90" cstate="print"/>
                    <a:srcRect l="1133" t="4421" r="8317" b="3957"/>
                    <a:stretch>
                      <a:fillRect/>
                    </a:stretch>
                  </pic:blipFill>
                  <pic:spPr bwMode="auto">
                    <a:xfrm>
                      <a:off x="0" y="0"/>
                      <a:ext cx="5689953" cy="4912955"/>
                    </a:xfrm>
                    <a:prstGeom prst="rect">
                      <a:avLst/>
                    </a:prstGeom>
                    <a:noFill/>
                    <a:ln w="9525">
                      <a:noFill/>
                      <a:miter lim="800000"/>
                      <a:headEnd/>
                      <a:tailEnd/>
                    </a:ln>
                  </pic:spPr>
                </pic:pic>
              </a:graphicData>
            </a:graphic>
          </wp:inline>
        </w:drawing>
      </w:r>
    </w:p>
    <w:p w:rsidR="00A5296C" w:rsidRPr="00FE4496" w:rsidRDefault="00A5296C" w:rsidP="00A5296C">
      <w:pPr>
        <w:jc w:val="both"/>
        <w:rPr>
          <w:rFonts w:ascii="Arial" w:hAnsi="Arial" w:cs="Arial"/>
          <w:sz w:val="22"/>
          <w:szCs w:val="22"/>
        </w:rPr>
      </w:pPr>
    </w:p>
    <w:p w:rsidR="00A5296C" w:rsidRPr="00FE4496" w:rsidRDefault="00A5296C" w:rsidP="00A5296C">
      <w:pPr>
        <w:jc w:val="both"/>
        <w:rPr>
          <w:rFonts w:ascii="Arial" w:hAnsi="Arial" w:cs="Arial"/>
          <w:sz w:val="22"/>
          <w:szCs w:val="22"/>
        </w:rPr>
      </w:pPr>
    </w:p>
    <w:p w:rsidR="00A5296C" w:rsidRPr="00FE4496" w:rsidRDefault="00A5296C" w:rsidP="00A5296C">
      <w:pPr>
        <w:jc w:val="both"/>
        <w:rPr>
          <w:rFonts w:ascii="Arial" w:hAnsi="Arial" w:cs="Arial"/>
          <w:sz w:val="22"/>
          <w:szCs w:val="22"/>
        </w:rPr>
      </w:pPr>
    </w:p>
    <w:p w:rsidR="00A5296C" w:rsidRPr="00FE4496" w:rsidRDefault="00A5296C" w:rsidP="00A41EBB">
      <w:pPr>
        <w:keepNext/>
        <w:spacing w:before="240" w:after="60"/>
        <w:outlineLvl w:val="3"/>
        <w:rPr>
          <w:rFonts w:ascii="Arial" w:hAnsi="Arial"/>
          <w:b/>
          <w:sz w:val="22"/>
        </w:rPr>
      </w:pPr>
      <w:r w:rsidRPr="00FE4496">
        <w:rPr>
          <w:rFonts w:ascii="Arial" w:hAnsi="Arial" w:cs="Arial"/>
          <w:b/>
          <w:bCs/>
          <w:sz w:val="22"/>
          <w:szCs w:val="22"/>
        </w:rPr>
        <w:br w:type="page"/>
      </w:r>
      <w:r w:rsidR="008C06F7" w:rsidRPr="00FE4496">
        <w:rPr>
          <w:rFonts w:ascii="Arial" w:hAnsi="Arial"/>
          <w:b/>
          <w:sz w:val="22"/>
        </w:rPr>
        <w:lastRenderedPageBreak/>
        <w:t>Learning Objectives</w:t>
      </w:r>
    </w:p>
    <w:p w:rsidR="00A5296C" w:rsidRPr="00FE4496" w:rsidRDefault="00A5296C" w:rsidP="00A41EBB">
      <w:pPr>
        <w:widowControl w:val="0"/>
        <w:tabs>
          <w:tab w:val="left" w:pos="204"/>
        </w:tabs>
        <w:rPr>
          <w:rFonts w:ascii="Arial" w:hAnsi="Arial" w:cs="Arial"/>
          <w:b/>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1.</w:t>
      </w:r>
      <w:r w:rsidRPr="00FE4496">
        <w:rPr>
          <w:rFonts w:ascii="Arial" w:hAnsi="Arial" w:cs="Arial"/>
          <w:sz w:val="22"/>
          <w:szCs w:val="22"/>
          <w:lang w:val="en-US"/>
        </w:rPr>
        <w:tab/>
        <w:t>To illustrate the effect of anticholinergic and cholinergic agents on the human eye.</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2.</w:t>
      </w:r>
      <w:r w:rsidRPr="00FE4496">
        <w:rPr>
          <w:rFonts w:ascii="Arial" w:hAnsi="Arial" w:cs="Arial"/>
          <w:sz w:val="22"/>
          <w:szCs w:val="22"/>
          <w:lang w:val="en-US"/>
        </w:rPr>
        <w:tab/>
        <w:t>To discuss various other principles relevant to ocular pharmacology.</w:t>
      </w:r>
    </w:p>
    <w:p w:rsidR="00A5296C" w:rsidRPr="00FE4496" w:rsidRDefault="00A5296C" w:rsidP="00A41EBB">
      <w:pPr>
        <w:widowControl w:val="0"/>
        <w:tabs>
          <w:tab w:val="left" w:pos="583"/>
        </w:tabs>
        <w:spacing w:line="368" w:lineRule="exact"/>
        <w:rPr>
          <w:rFonts w:ascii="Arial" w:hAnsi="Arial" w:cs="Arial"/>
          <w:sz w:val="22"/>
          <w:szCs w:val="22"/>
          <w:lang w:val="en-US"/>
        </w:rPr>
      </w:pPr>
    </w:p>
    <w:p w:rsidR="00A5296C" w:rsidRPr="00FE4496" w:rsidRDefault="00A5296C" w:rsidP="00A41EBB">
      <w:pPr>
        <w:rPr>
          <w:rFonts w:ascii="Arial" w:hAnsi="Arial" w:cs="Arial"/>
          <w:sz w:val="22"/>
          <w:szCs w:val="22"/>
        </w:rPr>
      </w:pPr>
      <w:bookmarkStart w:id="21" w:name="_Toc82322763"/>
      <w:r w:rsidRPr="00FE4496">
        <w:rPr>
          <w:rFonts w:ascii="Arial" w:hAnsi="Arial" w:cs="Arial"/>
          <w:sz w:val="22"/>
          <w:szCs w:val="22"/>
        </w:rPr>
        <w:t>General Introduction</w:t>
      </w:r>
      <w:bookmarkEnd w:id="21"/>
    </w:p>
    <w:p w:rsidR="00A5296C" w:rsidRPr="00FE4496" w:rsidRDefault="00A5296C" w:rsidP="00A41EBB">
      <w:pPr>
        <w:widowControl w:val="0"/>
        <w:tabs>
          <w:tab w:val="left" w:pos="204"/>
        </w:tabs>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 xml:space="preserve">The eye lies in the front half of the orbit. The exposed surface (the </w:t>
      </w:r>
      <w:r w:rsidRPr="00FE4496">
        <w:rPr>
          <w:rFonts w:ascii="Arial" w:hAnsi="Arial" w:cs="Arial"/>
          <w:b/>
          <w:sz w:val="22"/>
          <w:szCs w:val="22"/>
          <w:lang w:val="en-US"/>
        </w:rPr>
        <w:t xml:space="preserve">cornea) </w:t>
      </w:r>
      <w:r w:rsidRPr="00FE4496">
        <w:rPr>
          <w:rFonts w:ascii="Arial" w:hAnsi="Arial" w:cs="Arial"/>
          <w:sz w:val="22"/>
          <w:szCs w:val="22"/>
          <w:lang w:val="en-US"/>
        </w:rPr>
        <w:t>consists of a central transparent convex portion. This character is obtained by the alignment of the collagen fibres.</w:t>
      </w:r>
    </w:p>
    <w:p w:rsidR="00A5296C" w:rsidRPr="00FE4496" w:rsidRDefault="00A5296C" w:rsidP="00A41EBB">
      <w:pPr>
        <w:widowControl w:val="0"/>
        <w:tabs>
          <w:tab w:val="left" w:pos="204"/>
        </w:tabs>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 xml:space="preserve">The </w:t>
      </w:r>
      <w:r w:rsidRPr="00FE4496">
        <w:rPr>
          <w:rFonts w:ascii="Arial" w:hAnsi="Arial" w:cs="Arial"/>
          <w:b/>
          <w:sz w:val="22"/>
          <w:szCs w:val="22"/>
          <w:lang w:val="en-US"/>
        </w:rPr>
        <w:t>iris</w:t>
      </w:r>
      <w:r w:rsidRPr="00FE4496">
        <w:rPr>
          <w:rFonts w:ascii="Arial" w:hAnsi="Arial" w:cs="Arial"/>
          <w:sz w:val="22"/>
          <w:szCs w:val="22"/>
          <w:lang w:val="en-US"/>
        </w:rPr>
        <w:t xml:space="preserve"> gives colour to the eye, it is a circular diaphragm forming the posterior boundary of the anterior chamber. It has a central opening known as the </w:t>
      </w:r>
      <w:r w:rsidRPr="00FE4496">
        <w:rPr>
          <w:rFonts w:ascii="Arial" w:hAnsi="Arial" w:cs="Arial"/>
          <w:b/>
          <w:sz w:val="22"/>
          <w:szCs w:val="22"/>
          <w:lang w:val="en-US"/>
        </w:rPr>
        <w:t>pupil</w:t>
      </w:r>
      <w:r w:rsidRPr="00FE4496">
        <w:rPr>
          <w:rFonts w:ascii="Arial" w:hAnsi="Arial" w:cs="Arial"/>
          <w:sz w:val="22"/>
          <w:szCs w:val="22"/>
          <w:lang w:val="en-US"/>
        </w:rPr>
        <w:t>. The iris consists of a stroma and an epithelium of two layers. The pupil controls the amount of light entering the eye and is constantly varying in size depending on the action of the iris muscles. There are two types of iris muscles situated in the stroma:</w:t>
      </w:r>
    </w:p>
    <w:p w:rsidR="00A5296C" w:rsidRPr="00FE4496" w:rsidRDefault="00A5296C" w:rsidP="00A41EBB">
      <w:pPr>
        <w:numPr>
          <w:ilvl w:val="0"/>
          <w:numId w:val="31"/>
        </w:numPr>
        <w:rPr>
          <w:rFonts w:ascii="Arial" w:hAnsi="Arial" w:cs="Arial"/>
          <w:sz w:val="22"/>
          <w:szCs w:val="22"/>
          <w:lang w:val="en-US"/>
        </w:rPr>
      </w:pPr>
      <w:r w:rsidRPr="00FE4496">
        <w:rPr>
          <w:rFonts w:ascii="Arial" w:hAnsi="Arial" w:cs="Arial"/>
          <w:sz w:val="22"/>
          <w:szCs w:val="22"/>
          <w:lang w:val="en-US"/>
        </w:rPr>
        <w:t>The circular muscle around the pupil (</w:t>
      </w:r>
      <w:r w:rsidRPr="00FE4496">
        <w:rPr>
          <w:rFonts w:ascii="Arial" w:hAnsi="Arial" w:cs="Arial"/>
          <w:i/>
          <w:sz w:val="22"/>
          <w:szCs w:val="22"/>
          <w:lang w:val="en-US"/>
        </w:rPr>
        <w:t>sphincter pupillae</w:t>
      </w:r>
      <w:r w:rsidRPr="00FE4496">
        <w:rPr>
          <w:rFonts w:ascii="Arial" w:hAnsi="Arial" w:cs="Arial"/>
          <w:sz w:val="22"/>
          <w:szCs w:val="22"/>
          <w:lang w:val="en-US"/>
        </w:rPr>
        <w:t xml:space="preserve">) which causes constriction. It is innervated by the </w:t>
      </w:r>
      <w:r w:rsidRPr="00FE4496">
        <w:rPr>
          <w:rFonts w:ascii="Arial" w:hAnsi="Arial" w:cs="Arial"/>
          <w:b/>
          <w:sz w:val="22"/>
          <w:szCs w:val="22"/>
          <w:lang w:val="en-US"/>
        </w:rPr>
        <w:t>parasympathetic</w:t>
      </w:r>
      <w:r w:rsidRPr="00FE4496">
        <w:rPr>
          <w:rFonts w:ascii="Arial" w:hAnsi="Arial" w:cs="Arial"/>
          <w:sz w:val="22"/>
          <w:szCs w:val="22"/>
          <w:lang w:val="en-US"/>
        </w:rPr>
        <w:t xml:space="preserve"> fibres of the 3rd cranial nerve.</w:t>
      </w:r>
    </w:p>
    <w:p w:rsidR="00A5296C" w:rsidRPr="00FE4496" w:rsidRDefault="00A5296C" w:rsidP="00A41EBB">
      <w:pPr>
        <w:numPr>
          <w:ilvl w:val="0"/>
          <w:numId w:val="31"/>
        </w:numPr>
        <w:rPr>
          <w:rFonts w:ascii="Arial" w:hAnsi="Arial" w:cs="Arial"/>
          <w:sz w:val="22"/>
          <w:szCs w:val="22"/>
          <w:lang w:val="en-US"/>
        </w:rPr>
      </w:pPr>
      <w:r w:rsidRPr="00FE4496">
        <w:rPr>
          <w:rFonts w:ascii="Arial" w:hAnsi="Arial" w:cs="Arial"/>
          <w:sz w:val="22"/>
          <w:szCs w:val="22"/>
          <w:lang w:val="en-US"/>
        </w:rPr>
        <w:t>The radial muscle (</w:t>
      </w:r>
      <w:r w:rsidRPr="00FE4496">
        <w:rPr>
          <w:rFonts w:ascii="Arial" w:hAnsi="Arial" w:cs="Arial"/>
          <w:i/>
          <w:sz w:val="22"/>
          <w:szCs w:val="22"/>
          <w:lang w:val="en-US"/>
        </w:rPr>
        <w:t>dilator pupillae</w:t>
      </w:r>
      <w:r w:rsidRPr="00FE4496">
        <w:rPr>
          <w:rFonts w:ascii="Arial" w:hAnsi="Arial" w:cs="Arial"/>
          <w:sz w:val="22"/>
          <w:szCs w:val="22"/>
          <w:lang w:val="en-US"/>
        </w:rPr>
        <w:t xml:space="preserve">) which dilates the pupil. It is innervated by the </w:t>
      </w:r>
      <w:r w:rsidRPr="00FE4496">
        <w:rPr>
          <w:rFonts w:ascii="Arial" w:hAnsi="Arial" w:cs="Arial"/>
          <w:b/>
          <w:sz w:val="22"/>
          <w:szCs w:val="22"/>
          <w:lang w:val="en-US"/>
        </w:rPr>
        <w:t>sympathetic</w:t>
      </w:r>
      <w:r w:rsidRPr="00FE4496">
        <w:rPr>
          <w:rFonts w:ascii="Arial" w:hAnsi="Arial" w:cs="Arial"/>
          <w:sz w:val="22"/>
          <w:szCs w:val="22"/>
          <w:lang w:val="en-US"/>
        </w:rPr>
        <w:t xml:space="preserve"> nerves.</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 xml:space="preserve">The </w:t>
      </w:r>
      <w:r w:rsidRPr="00FE4496">
        <w:rPr>
          <w:rFonts w:ascii="Arial" w:hAnsi="Arial" w:cs="Arial"/>
          <w:b/>
          <w:sz w:val="22"/>
          <w:szCs w:val="22"/>
          <w:lang w:val="en-US"/>
        </w:rPr>
        <w:t>lens</w:t>
      </w:r>
      <w:r w:rsidRPr="00FE4496">
        <w:rPr>
          <w:rFonts w:ascii="Arial" w:hAnsi="Arial" w:cs="Arial"/>
          <w:sz w:val="22"/>
          <w:szCs w:val="22"/>
          <w:lang w:val="en-US"/>
        </w:rPr>
        <w:t xml:space="preserve"> is a transparent, bi-convex structure suspended from the ciliary body by zonular fibres and situated between the iris and the vitreous (posterior) compartment. It is elastic and usually under tension, alteration of its shape is under the control of the </w:t>
      </w:r>
      <w:r w:rsidRPr="00FE4496">
        <w:rPr>
          <w:rFonts w:ascii="Arial" w:hAnsi="Arial" w:cs="Arial"/>
          <w:b/>
          <w:sz w:val="22"/>
          <w:szCs w:val="22"/>
          <w:lang w:val="en-US"/>
        </w:rPr>
        <w:t>ciliary muscle</w:t>
      </w:r>
      <w:r w:rsidRPr="00FE4496">
        <w:rPr>
          <w:rFonts w:ascii="Arial" w:hAnsi="Arial" w:cs="Arial"/>
          <w:sz w:val="22"/>
          <w:szCs w:val="22"/>
          <w:lang w:val="en-US"/>
        </w:rPr>
        <w:t xml:space="preserve"> which is innervated by </w:t>
      </w:r>
      <w:r w:rsidRPr="00FE4496">
        <w:rPr>
          <w:rFonts w:ascii="Arial" w:hAnsi="Arial" w:cs="Arial"/>
          <w:b/>
          <w:sz w:val="22"/>
          <w:szCs w:val="22"/>
          <w:lang w:val="en-US"/>
        </w:rPr>
        <w:t>parasympathetic</w:t>
      </w:r>
      <w:r w:rsidRPr="00FE4496">
        <w:rPr>
          <w:rFonts w:ascii="Arial" w:hAnsi="Arial" w:cs="Arial"/>
          <w:sz w:val="22"/>
          <w:szCs w:val="22"/>
          <w:lang w:val="en-US"/>
        </w:rPr>
        <w:t xml:space="preserve"> fibres.</w:t>
      </w:r>
    </w:p>
    <w:p w:rsidR="00A5296C" w:rsidRPr="00FE4496" w:rsidRDefault="00A5296C" w:rsidP="00A41EBB">
      <w:pPr>
        <w:rPr>
          <w:rFonts w:ascii="Arial" w:hAnsi="Arial" w:cs="Arial"/>
          <w:sz w:val="22"/>
          <w:szCs w:val="22"/>
          <w:lang w:val="en-US"/>
        </w:rPr>
      </w:pPr>
    </w:p>
    <w:p w:rsidR="00A5296C" w:rsidRPr="00FE4496" w:rsidRDefault="00A5296C" w:rsidP="00A41EBB">
      <w:pPr>
        <w:keepNext/>
        <w:outlineLvl w:val="2"/>
        <w:rPr>
          <w:rFonts w:ascii="Arial" w:hAnsi="Arial"/>
          <w:b/>
          <w:sz w:val="22"/>
        </w:rPr>
      </w:pPr>
      <w:bookmarkStart w:id="22" w:name="_Toc82322764"/>
      <w:r w:rsidRPr="00FE4496">
        <w:rPr>
          <w:rFonts w:ascii="Arial" w:hAnsi="Arial"/>
          <w:b/>
          <w:sz w:val="22"/>
        </w:rPr>
        <w:t>Pharmacology of the eye</w:t>
      </w:r>
      <w:bookmarkEnd w:id="22"/>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Allergy and other conditions which cause inflammation of the cornea and conjunctiva are usually treated with topical anti-inflammatory agents (corticosteroids). Acute eye infections are treated topically with anti-infective preparations (antibacterials, antifungals, antivirals) dependant upon the nature of the problem. In severe infection, systemic treatment is given in addition to topical therapy.</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The removal of foreign bodies and minor surgical procedures require the instillation of local anaesthetics (cocaine derivatives). Dilation of the pupil (</w:t>
      </w:r>
      <w:r w:rsidRPr="00FE4496">
        <w:rPr>
          <w:rFonts w:ascii="Arial" w:hAnsi="Arial" w:cs="Arial"/>
          <w:b/>
          <w:sz w:val="22"/>
          <w:szCs w:val="22"/>
          <w:lang w:val="en-US"/>
        </w:rPr>
        <w:t>mydriasis</w:t>
      </w:r>
      <w:r w:rsidRPr="00FE4496">
        <w:rPr>
          <w:rFonts w:ascii="Arial" w:hAnsi="Arial" w:cs="Arial"/>
          <w:sz w:val="22"/>
          <w:szCs w:val="22"/>
          <w:lang w:val="en-US"/>
        </w:rPr>
        <w:t xml:space="preserve">) is a prerequisite for certain surgical procedures, facilitating inspection of the retina and preventing the iris from adhering to the lens in inflammation (iritis). This can be achieved with antimuscarinic agents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 xml:space="preserve">atropine, cyclopentolate, tropicamide) and sympathomimetics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phenylephrine). Constriction of the pupil (</w:t>
      </w:r>
      <w:r w:rsidRPr="00FE4496">
        <w:rPr>
          <w:rFonts w:ascii="Arial" w:hAnsi="Arial" w:cs="Arial"/>
          <w:b/>
          <w:sz w:val="22"/>
          <w:szCs w:val="22"/>
          <w:lang w:val="en-US"/>
        </w:rPr>
        <w:t>miosis</w:t>
      </w:r>
      <w:r w:rsidRPr="00FE4496">
        <w:rPr>
          <w:rFonts w:ascii="Arial" w:hAnsi="Arial" w:cs="Arial"/>
          <w:sz w:val="22"/>
          <w:szCs w:val="22"/>
          <w:lang w:val="en-US"/>
        </w:rPr>
        <w:t xml:space="preserve">) is obtained with muscarinic agonists </w:t>
      </w:r>
      <w:r w:rsidRPr="00FE4496">
        <w:rPr>
          <w:rFonts w:ascii="Arial" w:hAnsi="Arial" w:cs="Arial"/>
          <w:i/>
          <w:sz w:val="22"/>
          <w:szCs w:val="22"/>
          <w:lang w:val="en-US"/>
        </w:rPr>
        <w:t>(</w:t>
      </w:r>
      <w:r w:rsidRPr="00FE4496">
        <w:rPr>
          <w:rFonts w:ascii="Arial" w:hAnsi="Arial" w:cs="Arial"/>
          <w:sz w:val="22"/>
          <w:szCs w:val="22"/>
          <w:lang w:val="en-US"/>
        </w:rPr>
        <w:t xml:space="preserve">e.g. pilocarpine) which can be used to open up inefficient drainage channels in the trabecular meshwork and thus treat glaucoma. Glaucoma may also be treated with </w:t>
      </w:r>
      <w:r w:rsidRPr="00FE4496">
        <w:rPr>
          <w:rFonts w:ascii="Arial" w:hAnsi="Arial" w:cs="Arial"/>
          <w:sz w:val="22"/>
          <w:szCs w:val="22"/>
          <w:lang w:val="en-US"/>
        </w:rPr>
        <w:t>-blockers such as timolol.</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 xml:space="preserve">Chronically sore eyes associated with reduced tear secretion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 xml:space="preserve">Sjögren’s syndrome of rheumatoid arthritis) can be treated with topically applied agents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 xml:space="preserve">hypromellose and mucolytic agents) as can excessive lachrymation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 xml:space="preserve">zinc sulphate). Other preparations are used in diagnostic procedures and for locating damaged areas of the cornea due to injury or disease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fluorescein sodium or rose bengal - dyes which are used to reveal damage to the otherwise transparent cornea).</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Opacity of the lens is called cataract, which may be caused by the administration of systemic steroids or by their prolonged application topically to the eye. The retina may also be damaged by systemic administration of many compounds (e.g.</w:t>
      </w:r>
      <w:r w:rsidRPr="00FE4496">
        <w:rPr>
          <w:rFonts w:ascii="Arial" w:hAnsi="Arial" w:cs="Arial"/>
          <w:i/>
          <w:sz w:val="22"/>
          <w:szCs w:val="22"/>
          <w:lang w:val="en-US"/>
        </w:rPr>
        <w:t xml:space="preserve"> </w:t>
      </w:r>
      <w:r w:rsidRPr="00FE4496">
        <w:rPr>
          <w:rFonts w:ascii="Arial" w:hAnsi="Arial" w:cs="Arial"/>
          <w:sz w:val="22"/>
          <w:szCs w:val="22"/>
          <w:lang w:val="en-US"/>
        </w:rPr>
        <w:t>chloroquine, quinine, thioridazine, ethanol).</w:t>
      </w:r>
    </w:p>
    <w:p w:rsidR="00A5296C" w:rsidRPr="00FE4496" w:rsidRDefault="00A5296C" w:rsidP="00A5296C">
      <w:pPr>
        <w:jc w:val="both"/>
        <w:rPr>
          <w:rFonts w:ascii="Arial" w:hAnsi="Arial" w:cs="Arial"/>
          <w:sz w:val="22"/>
          <w:szCs w:val="22"/>
          <w:lang w:val="en-US"/>
        </w:rPr>
      </w:pPr>
    </w:p>
    <w:p w:rsidR="00A5296C" w:rsidRPr="00FE4496" w:rsidRDefault="00A5296C" w:rsidP="00A41EBB">
      <w:pPr>
        <w:keepNext/>
        <w:outlineLvl w:val="2"/>
        <w:rPr>
          <w:rFonts w:ascii="Arial" w:hAnsi="Arial"/>
          <w:b/>
          <w:sz w:val="22"/>
        </w:rPr>
      </w:pPr>
      <w:bookmarkStart w:id="23" w:name="_Toc82322765"/>
      <w:r w:rsidRPr="00FE4496">
        <w:rPr>
          <w:rFonts w:ascii="Arial" w:hAnsi="Arial"/>
          <w:b/>
          <w:sz w:val="22"/>
        </w:rPr>
        <w:t>Aqueous humour and glaucoma</w:t>
      </w:r>
      <w:bookmarkEnd w:id="23"/>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rPr>
      </w:pPr>
      <w:r w:rsidRPr="00FE4496">
        <w:rPr>
          <w:rFonts w:ascii="Arial" w:hAnsi="Arial" w:cs="Arial"/>
          <w:sz w:val="22"/>
          <w:szCs w:val="22"/>
          <w:lang w:val="en-US"/>
        </w:rPr>
        <w:t xml:space="preserve">The aqueous humour originates from the epithelium covering the ciliary body, the area of which is greatly increased by the presence of ciliary processes </w:t>
      </w:r>
      <w:r w:rsidRPr="00FE4496">
        <w:rPr>
          <w:rFonts w:ascii="Arial" w:hAnsi="Arial" w:cs="Arial"/>
          <w:sz w:val="22"/>
          <w:szCs w:val="22"/>
        </w:rPr>
        <w:t>which are heavily vascularised. The ciliary epithelium, which consist of two layers of ectodermal cells (containing ATPase and carbonic anhydrase), absorbs Na</w:t>
      </w:r>
      <w:r w:rsidRPr="00FE4496">
        <w:rPr>
          <w:rFonts w:ascii="Arial" w:hAnsi="Arial" w:cs="Arial"/>
          <w:sz w:val="22"/>
          <w:szCs w:val="22"/>
          <w:vertAlign w:val="superscript"/>
        </w:rPr>
        <w:t>+</w:t>
      </w:r>
      <w:r w:rsidRPr="00FE4496">
        <w:rPr>
          <w:rFonts w:ascii="Arial" w:hAnsi="Arial" w:cs="Arial"/>
          <w:sz w:val="22"/>
          <w:szCs w:val="22"/>
        </w:rPr>
        <w:t xml:space="preserve"> selectively from the stroma and transports it into the intracellular clefts, which open on the aqueous humour side. The aqueous humour passes through the narrow space between the iris and the lens into the anterior chamber. From there it returns to the venous circulation through the pores of the corneo-scleral trabeculum in the antero-lateral wall of the anterior chamber and through the endothelium of the </w:t>
      </w:r>
      <w:smartTag w:uri="urn:schemas-microsoft-com:office:smarttags" w:element="place">
        <w:smartTag w:uri="urn:schemas-microsoft-com:office:smarttags" w:element="PlaceType">
          <w:r w:rsidRPr="00FE4496">
            <w:rPr>
              <w:rFonts w:ascii="Arial" w:hAnsi="Arial" w:cs="Arial"/>
              <w:sz w:val="22"/>
              <w:szCs w:val="22"/>
            </w:rPr>
            <w:t>canal</w:t>
          </w:r>
        </w:smartTag>
        <w:r w:rsidRPr="00FE4496">
          <w:rPr>
            <w:rFonts w:ascii="Arial" w:hAnsi="Arial" w:cs="Arial"/>
            <w:sz w:val="22"/>
            <w:szCs w:val="22"/>
          </w:rPr>
          <w:t xml:space="preserve"> of </w:t>
        </w:r>
        <w:smartTag w:uri="urn:schemas-microsoft-com:office:smarttags" w:element="PlaceName">
          <w:r w:rsidRPr="00FE4496">
            <w:rPr>
              <w:rFonts w:ascii="Arial" w:hAnsi="Arial" w:cs="Arial"/>
              <w:sz w:val="22"/>
              <w:szCs w:val="22"/>
            </w:rPr>
            <w:t>Schlemm</w:t>
          </w:r>
        </w:smartTag>
      </w:smartTag>
      <w:r w:rsidRPr="00FE4496">
        <w:rPr>
          <w:rFonts w:ascii="Arial" w:hAnsi="Arial" w:cs="Arial"/>
          <w:sz w:val="22"/>
          <w:szCs w:val="22"/>
        </w:rPr>
        <w:t>. The hyperosmolality in the cleft causes water flow from the stroma producing continuous flow of aqueous humour.</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The normal intraocular pressure is about 15mm-Hg (range: 10-20) and is maintained mainly by the balance between the rate of aqueous humour production and the resistance to its return to the venous circulation. A state of glaucoma exists when the intraocular pressure increases such that there is damage to nerve fibres at the optic nerve head which results in progressive optic atrophy. It is customary to classify glaucoma into:</w:t>
      </w:r>
    </w:p>
    <w:p w:rsidR="00A5296C" w:rsidRPr="00FE4496" w:rsidRDefault="00A5296C" w:rsidP="00A41EBB">
      <w:pPr>
        <w:rPr>
          <w:rFonts w:ascii="Arial" w:hAnsi="Arial" w:cs="Arial"/>
          <w:sz w:val="22"/>
          <w:szCs w:val="22"/>
          <w:lang w:val="en-US"/>
        </w:rPr>
      </w:pPr>
    </w:p>
    <w:p w:rsidR="00A5296C" w:rsidRPr="00FE4496" w:rsidRDefault="00A5296C" w:rsidP="00A41EBB">
      <w:pPr>
        <w:numPr>
          <w:ilvl w:val="0"/>
          <w:numId w:val="29"/>
        </w:numPr>
        <w:rPr>
          <w:rFonts w:ascii="Arial" w:hAnsi="Arial" w:cs="Arial"/>
          <w:sz w:val="22"/>
          <w:szCs w:val="22"/>
          <w:lang w:val="en-US"/>
        </w:rPr>
      </w:pPr>
      <w:r w:rsidRPr="00FE4496">
        <w:rPr>
          <w:rFonts w:ascii="Arial" w:hAnsi="Arial" w:cs="Arial"/>
          <w:i/>
          <w:sz w:val="22"/>
          <w:szCs w:val="22"/>
          <w:lang w:val="en-US"/>
        </w:rPr>
        <w:t>Secondary glaucoma</w:t>
      </w:r>
      <w:r w:rsidRPr="00FE4496">
        <w:rPr>
          <w:rFonts w:ascii="Arial" w:hAnsi="Arial" w:cs="Arial"/>
          <w:sz w:val="22"/>
          <w:szCs w:val="22"/>
          <w:lang w:val="en-US"/>
        </w:rPr>
        <w:t xml:space="preserve">: This is said to be present when an intraocular pressure of more than 20mm-Hg is found in the presence of an ocular disturbance which can reasonably be expected to lead to a raised pressure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trauma, intraocular neoplasms, neovascular formation, steroid administration).</w:t>
      </w:r>
    </w:p>
    <w:p w:rsidR="00A5296C" w:rsidRPr="00FE4496" w:rsidRDefault="00A5296C" w:rsidP="00A41EBB">
      <w:pPr>
        <w:rPr>
          <w:rFonts w:ascii="Arial" w:hAnsi="Arial" w:cs="Arial"/>
          <w:sz w:val="22"/>
          <w:szCs w:val="22"/>
          <w:lang w:val="en-US"/>
        </w:rPr>
      </w:pPr>
    </w:p>
    <w:p w:rsidR="00A5296C" w:rsidRPr="00FE4496" w:rsidRDefault="00A5296C" w:rsidP="00A41EBB">
      <w:pPr>
        <w:numPr>
          <w:ilvl w:val="0"/>
          <w:numId w:val="29"/>
        </w:numPr>
        <w:rPr>
          <w:rFonts w:ascii="Arial" w:hAnsi="Arial" w:cs="Arial"/>
          <w:sz w:val="22"/>
          <w:szCs w:val="22"/>
          <w:lang w:val="en-US"/>
        </w:rPr>
      </w:pPr>
      <w:r w:rsidRPr="00FE4496">
        <w:rPr>
          <w:rFonts w:ascii="Arial" w:hAnsi="Arial" w:cs="Arial"/>
          <w:i/>
          <w:sz w:val="22"/>
          <w:szCs w:val="22"/>
          <w:lang w:val="en-US"/>
        </w:rPr>
        <w:t>Primary glaucoma</w:t>
      </w:r>
      <w:r w:rsidRPr="00FE4496">
        <w:rPr>
          <w:rFonts w:ascii="Arial" w:hAnsi="Arial" w:cs="Arial"/>
          <w:sz w:val="22"/>
          <w:szCs w:val="22"/>
          <w:lang w:val="en-US"/>
        </w:rPr>
        <w:t>: There are three types and it can be diagnosed when there is no evidence of ocular or general cause of secondary glaucoma.</w:t>
      </w:r>
    </w:p>
    <w:p w:rsidR="00A5296C" w:rsidRPr="00FE4496" w:rsidRDefault="00A5296C" w:rsidP="00A41EBB">
      <w:pPr>
        <w:rPr>
          <w:rFonts w:ascii="Arial" w:eastAsia="Times"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 xml:space="preserve">Glaucoma of all types is estimated to affect more than 1% of the population over the age of 40 years. Various pharmacological approaches are available for the treatment of glaucoma during an acute attack and for long-term management including pilocarpine, physostigmine, timolol, adrenaline and carbonic anhydrase inhibitors. Alternatives to drugs in the treatment of glaucoma have also been introduced </w:t>
      </w:r>
      <w:r w:rsidRPr="00FE4496">
        <w:rPr>
          <w:rFonts w:ascii="Arial" w:hAnsi="Arial" w:cs="Arial"/>
          <w:i/>
          <w:sz w:val="22"/>
          <w:szCs w:val="22"/>
          <w:lang w:val="en-US"/>
        </w:rPr>
        <w:t>(</w:t>
      </w:r>
      <w:r w:rsidRPr="00FE4496">
        <w:rPr>
          <w:rFonts w:ascii="Arial" w:hAnsi="Arial" w:cs="Arial"/>
          <w:sz w:val="22"/>
          <w:szCs w:val="22"/>
          <w:lang w:val="en-US"/>
        </w:rPr>
        <w:t>e.g.</w:t>
      </w:r>
      <w:r w:rsidRPr="00FE4496">
        <w:rPr>
          <w:rFonts w:ascii="Arial" w:hAnsi="Arial" w:cs="Arial"/>
          <w:i/>
          <w:sz w:val="22"/>
          <w:szCs w:val="22"/>
          <w:lang w:val="en-US"/>
        </w:rPr>
        <w:t xml:space="preserve"> </w:t>
      </w:r>
      <w:r w:rsidRPr="00FE4496">
        <w:rPr>
          <w:rFonts w:ascii="Arial" w:hAnsi="Arial" w:cs="Arial"/>
          <w:sz w:val="22"/>
          <w:szCs w:val="22"/>
          <w:lang w:val="en-US"/>
        </w:rPr>
        <w:t>laser trabecular surgery).</w:t>
      </w:r>
    </w:p>
    <w:p w:rsidR="00A41EBB" w:rsidRPr="00FE4496" w:rsidRDefault="00A41EBB" w:rsidP="00A41EBB">
      <w:pPr>
        <w:rPr>
          <w:rFonts w:ascii="Arial" w:hAnsi="Arial" w:cs="Arial"/>
          <w:sz w:val="22"/>
          <w:szCs w:val="22"/>
          <w:lang w:val="en-US"/>
        </w:rPr>
      </w:pPr>
    </w:p>
    <w:p w:rsidR="00A41EBB" w:rsidRPr="00FE4496" w:rsidRDefault="00A41EBB" w:rsidP="00A41EBB">
      <w:pPr>
        <w:rPr>
          <w:rFonts w:ascii="Arial" w:hAnsi="Arial" w:cs="Arial"/>
          <w:sz w:val="22"/>
          <w:szCs w:val="22"/>
          <w:lang w:val="en-US"/>
        </w:rPr>
      </w:pPr>
    </w:p>
    <w:p w:rsidR="00A5296C" w:rsidRPr="00FE4496" w:rsidRDefault="00A5296C" w:rsidP="00A41EBB">
      <w:pPr>
        <w:keepNext/>
        <w:outlineLvl w:val="2"/>
        <w:rPr>
          <w:rFonts w:ascii="Arial" w:hAnsi="Arial"/>
          <w:b/>
          <w:sz w:val="22"/>
        </w:rPr>
      </w:pPr>
      <w:r w:rsidRPr="00FE4496">
        <w:rPr>
          <w:rFonts w:ascii="Arial" w:hAnsi="Arial"/>
          <w:sz w:val="22"/>
        </w:rPr>
        <w:br w:type="page"/>
      </w:r>
      <w:bookmarkStart w:id="24" w:name="_Toc82322766"/>
      <w:r w:rsidRPr="00FE4496">
        <w:rPr>
          <w:rFonts w:ascii="Arial" w:hAnsi="Arial"/>
          <w:b/>
          <w:sz w:val="22"/>
        </w:rPr>
        <w:lastRenderedPageBreak/>
        <w:t>Experiment</w:t>
      </w:r>
      <w:bookmarkEnd w:id="24"/>
    </w:p>
    <w:p w:rsidR="00A5296C" w:rsidRPr="00FE4496" w:rsidRDefault="00A5296C" w:rsidP="00A41EBB">
      <w:pPr>
        <w:rPr>
          <w:rFonts w:ascii="Arial" w:hAnsi="Arial" w:cs="Arial"/>
          <w:b/>
          <w:sz w:val="22"/>
          <w:szCs w:val="22"/>
          <w:lang w:val="en-US"/>
        </w:rPr>
      </w:pPr>
    </w:p>
    <w:p w:rsidR="00A5296C" w:rsidRPr="00FE4496" w:rsidRDefault="00A5296C" w:rsidP="00A41EBB">
      <w:pPr>
        <w:rPr>
          <w:rFonts w:ascii="Arial" w:hAnsi="Arial" w:cs="Arial"/>
          <w:b/>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rPr>
        <w:t>Drugs used in the experiment</w:t>
      </w:r>
      <w:r w:rsidRPr="00FE4496">
        <w:rPr>
          <w:rFonts w:ascii="Arial" w:hAnsi="Arial" w:cs="Arial"/>
          <w:sz w:val="22"/>
          <w:szCs w:val="22"/>
          <w:lang w:val="en-US"/>
        </w:rPr>
        <w:t>:</w:t>
      </w:r>
    </w:p>
    <w:p w:rsidR="00A5296C" w:rsidRPr="00FE4496" w:rsidRDefault="00A5296C" w:rsidP="00A41EBB">
      <w:pPr>
        <w:rPr>
          <w:rFonts w:ascii="Arial" w:hAnsi="Arial" w:cs="Arial"/>
          <w:sz w:val="22"/>
          <w:szCs w:val="22"/>
          <w:lang w:val="en-US"/>
        </w:rPr>
      </w:pPr>
    </w:p>
    <w:p w:rsidR="00A5296C" w:rsidRPr="00FE4496" w:rsidRDefault="00A5296C" w:rsidP="00A41EBB">
      <w:pPr>
        <w:numPr>
          <w:ilvl w:val="0"/>
          <w:numId w:val="30"/>
        </w:numPr>
        <w:rPr>
          <w:rFonts w:ascii="Arial" w:hAnsi="Arial" w:cs="Arial"/>
          <w:sz w:val="22"/>
          <w:szCs w:val="22"/>
          <w:lang w:val="en-US"/>
        </w:rPr>
      </w:pPr>
      <w:r w:rsidRPr="00FE4496">
        <w:rPr>
          <w:rFonts w:ascii="Arial" w:hAnsi="Arial" w:cs="Arial"/>
          <w:b/>
          <w:sz w:val="22"/>
          <w:szCs w:val="22"/>
          <w:lang w:val="en-US"/>
        </w:rPr>
        <w:t>Tropicamide</w:t>
      </w:r>
      <w:r w:rsidRPr="00FE4496">
        <w:rPr>
          <w:rFonts w:ascii="Arial" w:hAnsi="Arial" w:cs="Arial"/>
          <w:sz w:val="22"/>
          <w:szCs w:val="22"/>
          <w:lang w:val="en-US"/>
        </w:rPr>
        <w:t xml:space="preserve"> (anticholinergic drug)</w:t>
      </w:r>
    </w:p>
    <w:p w:rsidR="00A5296C" w:rsidRPr="00FE4496" w:rsidRDefault="00A5296C" w:rsidP="00A41EBB">
      <w:pPr>
        <w:rPr>
          <w:rFonts w:ascii="Arial" w:hAnsi="Arial" w:cs="Arial"/>
          <w:sz w:val="22"/>
          <w:szCs w:val="22"/>
          <w:lang w:val="en-US"/>
        </w:rPr>
      </w:pPr>
    </w:p>
    <w:p w:rsidR="00A5296C" w:rsidRPr="00FE4496" w:rsidRDefault="00A5296C" w:rsidP="00A41EBB">
      <w:pPr>
        <w:numPr>
          <w:ilvl w:val="0"/>
          <w:numId w:val="30"/>
        </w:numPr>
        <w:rPr>
          <w:rFonts w:ascii="Arial" w:hAnsi="Arial" w:cs="Arial"/>
          <w:sz w:val="22"/>
          <w:szCs w:val="22"/>
          <w:lang w:val="en-US"/>
        </w:rPr>
      </w:pPr>
      <w:r w:rsidRPr="00FE4496">
        <w:rPr>
          <w:rFonts w:ascii="Arial" w:hAnsi="Arial" w:cs="Arial"/>
          <w:b/>
          <w:sz w:val="22"/>
          <w:szCs w:val="22"/>
          <w:lang w:val="en-US"/>
        </w:rPr>
        <w:t>Pilocarpine</w:t>
      </w:r>
      <w:r w:rsidRPr="00FE4496">
        <w:rPr>
          <w:rFonts w:ascii="Arial" w:hAnsi="Arial" w:cs="Arial"/>
          <w:sz w:val="22"/>
          <w:szCs w:val="22"/>
          <w:lang w:val="en-US"/>
        </w:rPr>
        <w:t xml:space="preserve"> (cholinergic drug)</w:t>
      </w:r>
    </w:p>
    <w:p w:rsidR="00A5296C" w:rsidRPr="00FE4496" w:rsidRDefault="00A5296C" w:rsidP="00A41EBB">
      <w:pPr>
        <w:widowControl w:val="0"/>
        <w:tabs>
          <w:tab w:val="left" w:pos="595"/>
        </w:tabs>
        <w:rPr>
          <w:rFonts w:ascii="Arial" w:hAnsi="Arial" w:cs="Arial"/>
          <w:sz w:val="22"/>
          <w:szCs w:val="22"/>
          <w:lang w:val="en-US"/>
        </w:rPr>
      </w:pPr>
    </w:p>
    <w:p w:rsidR="00A5296C" w:rsidRPr="00FE4496" w:rsidRDefault="00A5296C" w:rsidP="00A41EBB">
      <w:pPr>
        <w:keepNext/>
        <w:widowControl w:val="0"/>
        <w:tabs>
          <w:tab w:val="left" w:pos="204"/>
        </w:tabs>
        <w:outlineLvl w:val="1"/>
        <w:rPr>
          <w:rFonts w:ascii="Arial" w:hAnsi="Arial" w:cs="Arial"/>
          <w:b/>
          <w:sz w:val="22"/>
          <w:szCs w:val="22"/>
        </w:rPr>
      </w:pPr>
    </w:p>
    <w:p w:rsidR="00A5296C" w:rsidRPr="00FE4496" w:rsidRDefault="00A5296C" w:rsidP="00A41EBB">
      <w:pPr>
        <w:keepNext/>
        <w:widowControl w:val="0"/>
        <w:tabs>
          <w:tab w:val="left" w:pos="204"/>
        </w:tabs>
        <w:outlineLvl w:val="1"/>
        <w:rPr>
          <w:rFonts w:ascii="Arial" w:hAnsi="Arial" w:cs="Arial"/>
          <w:b/>
          <w:sz w:val="22"/>
          <w:szCs w:val="22"/>
        </w:rPr>
      </w:pPr>
    </w:p>
    <w:p w:rsidR="00A5296C" w:rsidRPr="00FE4496" w:rsidRDefault="00A5296C" w:rsidP="00A41EBB">
      <w:pPr>
        <w:keepNext/>
        <w:widowControl w:val="0"/>
        <w:tabs>
          <w:tab w:val="left" w:pos="204"/>
        </w:tabs>
        <w:outlineLvl w:val="1"/>
        <w:rPr>
          <w:rFonts w:ascii="Arial" w:hAnsi="Arial" w:cs="Arial"/>
          <w:b/>
          <w:sz w:val="22"/>
          <w:szCs w:val="22"/>
        </w:rPr>
      </w:pPr>
    </w:p>
    <w:p w:rsidR="00A5296C" w:rsidRPr="00FE4496" w:rsidRDefault="00A5296C" w:rsidP="00A41EBB">
      <w:pPr>
        <w:keepNext/>
        <w:outlineLvl w:val="2"/>
        <w:rPr>
          <w:rFonts w:ascii="Arial" w:hAnsi="Arial"/>
          <w:b/>
          <w:sz w:val="22"/>
        </w:rPr>
      </w:pPr>
      <w:bookmarkStart w:id="25" w:name="_Toc82322767"/>
      <w:r w:rsidRPr="00FE4496">
        <w:rPr>
          <w:rFonts w:ascii="Arial" w:hAnsi="Arial"/>
          <w:b/>
          <w:sz w:val="22"/>
        </w:rPr>
        <w:t>Procedures</w:t>
      </w:r>
      <w:bookmarkEnd w:id="25"/>
    </w:p>
    <w:p w:rsidR="00A5296C" w:rsidRPr="00FE4496" w:rsidRDefault="00A5296C" w:rsidP="00A5296C">
      <w:pPr>
        <w:jc w:val="both"/>
        <w:rPr>
          <w:rFonts w:ascii="Arial" w:hAnsi="Arial" w:cs="Arial"/>
          <w:sz w:val="22"/>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2"/>
      </w:tblGrid>
      <w:tr w:rsidR="00A5296C" w:rsidRPr="00FE4496" w:rsidTr="00FA5572">
        <w:trPr>
          <w:trHeight w:val="1268"/>
        </w:trPr>
        <w:tc>
          <w:tcPr>
            <w:tcW w:w="8812" w:type="dxa"/>
          </w:tcPr>
          <w:p w:rsidR="00A5296C" w:rsidRPr="00FE4496" w:rsidRDefault="00A5296C" w:rsidP="00A41EBB">
            <w:pPr>
              <w:widowControl w:val="0"/>
              <w:tabs>
                <w:tab w:val="left" w:pos="204"/>
              </w:tabs>
              <w:rPr>
                <w:rFonts w:ascii="Arial" w:hAnsi="Arial" w:cs="Arial"/>
                <w:b/>
                <w:sz w:val="22"/>
                <w:szCs w:val="22"/>
                <w:lang w:val="en-US"/>
              </w:rPr>
            </w:pPr>
            <w:r w:rsidRPr="00FE4496">
              <w:rPr>
                <w:rFonts w:ascii="Arial" w:hAnsi="Arial" w:cs="Arial"/>
                <w:b/>
                <w:sz w:val="22"/>
                <w:szCs w:val="22"/>
                <w:lang w:val="en-US"/>
              </w:rPr>
              <w:t>These practical instructions should be read through and understood before the experiments are commenced.</w:t>
            </w:r>
          </w:p>
          <w:p w:rsidR="00A5296C" w:rsidRPr="00FE4496" w:rsidRDefault="00A5296C" w:rsidP="00A41EBB">
            <w:pPr>
              <w:widowControl w:val="0"/>
              <w:tabs>
                <w:tab w:val="left" w:pos="204"/>
              </w:tabs>
              <w:rPr>
                <w:rFonts w:ascii="Arial" w:hAnsi="Arial" w:cs="Arial"/>
                <w:b/>
                <w:sz w:val="22"/>
                <w:szCs w:val="22"/>
                <w:lang w:val="en-US"/>
              </w:rPr>
            </w:pPr>
            <w:r w:rsidRPr="00FE4496">
              <w:rPr>
                <w:rFonts w:ascii="Arial" w:hAnsi="Arial" w:cs="Arial"/>
                <w:b/>
                <w:sz w:val="22"/>
                <w:szCs w:val="22"/>
              </w:rPr>
              <w:t>Any student with an eye problem, markedly abnormal sight or contact lenses should report this to the lecturer before allowing drugs to be placed into his/her eye.</w:t>
            </w:r>
          </w:p>
        </w:tc>
      </w:tr>
    </w:tbl>
    <w:p w:rsidR="00A5296C" w:rsidRPr="00FE4496" w:rsidRDefault="00A5296C" w:rsidP="00A5296C">
      <w:pPr>
        <w:jc w:val="both"/>
        <w:rPr>
          <w:rFonts w:ascii="Arial" w:eastAsia="Times" w:hAnsi="Arial" w:cs="Arial"/>
          <w:sz w:val="22"/>
          <w:szCs w:val="22"/>
          <w:lang w:val="en-US"/>
        </w:rPr>
      </w:pPr>
    </w:p>
    <w:p w:rsidR="00A5296C" w:rsidRPr="00FE4496" w:rsidRDefault="00A5296C" w:rsidP="00A5296C">
      <w:pPr>
        <w:jc w:val="both"/>
        <w:rPr>
          <w:rFonts w:ascii="Arial" w:eastAsia="Times" w:hAnsi="Arial" w:cs="Arial"/>
          <w:sz w:val="22"/>
          <w:szCs w:val="22"/>
          <w:lang w:val="en-US"/>
        </w:rPr>
      </w:pPr>
    </w:p>
    <w:p w:rsidR="00A5296C" w:rsidRPr="00FE4496" w:rsidRDefault="00A5296C" w:rsidP="00A41EBB">
      <w:pPr>
        <w:spacing w:after="120"/>
        <w:rPr>
          <w:rFonts w:ascii="Arial" w:hAnsi="Arial" w:cs="Arial"/>
          <w:sz w:val="22"/>
          <w:szCs w:val="22"/>
        </w:rPr>
      </w:pPr>
      <w:r w:rsidRPr="00FE4496">
        <w:rPr>
          <w:rFonts w:ascii="Arial" w:hAnsi="Arial" w:cs="Arial"/>
          <w:sz w:val="22"/>
          <w:szCs w:val="22"/>
        </w:rPr>
        <w:t>1.</w:t>
      </w:r>
      <w:r w:rsidRPr="00FE4496">
        <w:rPr>
          <w:rFonts w:ascii="Arial" w:hAnsi="Arial" w:cs="Arial"/>
          <w:sz w:val="22"/>
          <w:szCs w:val="22"/>
        </w:rPr>
        <w:tab/>
      </w:r>
      <w:r w:rsidRPr="00FE4496">
        <w:rPr>
          <w:rFonts w:ascii="Arial" w:hAnsi="Arial" w:cs="Arial"/>
          <w:b/>
          <w:sz w:val="22"/>
          <w:szCs w:val="22"/>
        </w:rPr>
        <w:t>Before</w:t>
      </w:r>
      <w:r w:rsidRPr="00FE4496">
        <w:rPr>
          <w:rFonts w:ascii="Arial" w:hAnsi="Arial" w:cs="Arial"/>
          <w:sz w:val="22"/>
          <w:szCs w:val="22"/>
        </w:rPr>
        <w:t xml:space="preserve"> drug administration, record the following observations for each eye (time 0min):</w:t>
      </w:r>
    </w:p>
    <w:p w:rsidR="00A5296C" w:rsidRPr="00FE4496" w:rsidRDefault="00A5296C" w:rsidP="00A41EBB">
      <w:pPr>
        <w:ind w:firstLine="720"/>
        <w:rPr>
          <w:rFonts w:ascii="Arial" w:hAnsi="Arial" w:cs="Arial"/>
          <w:sz w:val="22"/>
          <w:szCs w:val="22"/>
          <w:lang w:val="en-US"/>
        </w:rPr>
      </w:pPr>
      <w:r w:rsidRPr="00FE4496">
        <w:rPr>
          <w:rFonts w:ascii="Arial" w:hAnsi="Arial" w:cs="Arial"/>
          <w:sz w:val="22"/>
          <w:szCs w:val="22"/>
          <w:lang w:val="en-US"/>
        </w:rPr>
        <w:t>(a)</w:t>
      </w:r>
      <w:r w:rsidRPr="00FE4496">
        <w:rPr>
          <w:rFonts w:ascii="Arial" w:hAnsi="Arial" w:cs="Arial"/>
          <w:sz w:val="22"/>
          <w:szCs w:val="22"/>
          <w:lang w:val="en-US"/>
        </w:rPr>
        <w:tab/>
        <w:t>size of pupil</w:t>
      </w:r>
    </w:p>
    <w:p w:rsidR="00A5296C" w:rsidRPr="00FE4496" w:rsidRDefault="00A5296C" w:rsidP="00A41EBB">
      <w:pPr>
        <w:ind w:firstLine="720"/>
        <w:rPr>
          <w:rFonts w:ascii="Arial" w:hAnsi="Arial" w:cs="Arial"/>
          <w:sz w:val="22"/>
          <w:szCs w:val="22"/>
          <w:lang w:val="en-US"/>
        </w:rPr>
      </w:pPr>
      <w:r w:rsidRPr="00FE4496">
        <w:rPr>
          <w:rFonts w:ascii="Arial" w:hAnsi="Arial" w:cs="Arial"/>
          <w:sz w:val="22"/>
          <w:szCs w:val="22"/>
          <w:lang w:val="en-US"/>
        </w:rPr>
        <w:t>(b)</w:t>
      </w:r>
      <w:r w:rsidRPr="00FE4496">
        <w:rPr>
          <w:rFonts w:ascii="Arial" w:hAnsi="Arial" w:cs="Arial"/>
          <w:sz w:val="22"/>
          <w:szCs w:val="22"/>
          <w:lang w:val="en-US"/>
        </w:rPr>
        <w:tab/>
        <w:t>position of near point of vision (accommodation)</w:t>
      </w:r>
    </w:p>
    <w:p w:rsidR="00A5296C" w:rsidRPr="00FE4496" w:rsidRDefault="00A5296C" w:rsidP="00A41EBB">
      <w:pPr>
        <w:ind w:firstLine="720"/>
        <w:rPr>
          <w:rFonts w:ascii="Arial" w:hAnsi="Arial" w:cs="Arial"/>
          <w:sz w:val="22"/>
          <w:szCs w:val="22"/>
          <w:lang w:val="en-US"/>
        </w:rPr>
      </w:pPr>
      <w:r w:rsidRPr="00FE4496">
        <w:rPr>
          <w:rFonts w:ascii="Arial" w:hAnsi="Arial" w:cs="Arial"/>
          <w:sz w:val="22"/>
          <w:szCs w:val="22"/>
          <w:lang w:val="en-US"/>
        </w:rPr>
        <w:t>(c)</w:t>
      </w:r>
      <w:r w:rsidRPr="00FE4496">
        <w:rPr>
          <w:rFonts w:ascii="Arial" w:hAnsi="Arial" w:cs="Arial"/>
          <w:sz w:val="22"/>
          <w:szCs w:val="22"/>
          <w:lang w:val="en-US"/>
        </w:rPr>
        <w:tab/>
        <w:t>reaction of pupil to light</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r w:rsidRPr="00FE4496">
        <w:rPr>
          <w:rFonts w:ascii="Arial" w:hAnsi="Arial" w:cs="Arial"/>
          <w:sz w:val="22"/>
          <w:szCs w:val="22"/>
          <w:lang w:val="en-US"/>
        </w:rPr>
        <w:t>2.</w:t>
      </w:r>
      <w:r w:rsidRPr="00FE4496">
        <w:rPr>
          <w:rFonts w:ascii="Arial" w:hAnsi="Arial" w:cs="Arial"/>
          <w:sz w:val="22"/>
          <w:szCs w:val="22"/>
          <w:lang w:val="en-US"/>
        </w:rPr>
        <w:tab/>
        <w:t xml:space="preserve">Each volunteer must receive only </w:t>
      </w:r>
      <w:r w:rsidRPr="00FE4496">
        <w:rPr>
          <w:rFonts w:ascii="Arial" w:hAnsi="Arial" w:cs="Arial"/>
          <w:b/>
          <w:sz w:val="22"/>
          <w:szCs w:val="22"/>
          <w:lang w:val="en-US"/>
        </w:rPr>
        <w:t>one</w:t>
      </w:r>
      <w:r w:rsidRPr="00FE4496">
        <w:rPr>
          <w:rFonts w:ascii="Arial" w:hAnsi="Arial" w:cs="Arial"/>
          <w:sz w:val="22"/>
          <w:szCs w:val="22"/>
          <w:lang w:val="en-US"/>
        </w:rPr>
        <w:t xml:space="preserve"> of the following drugs:</w:t>
      </w:r>
    </w:p>
    <w:p w:rsidR="00A5296C" w:rsidRPr="00FE4496" w:rsidRDefault="00A5296C" w:rsidP="00A41EBB">
      <w:pPr>
        <w:numPr>
          <w:ilvl w:val="0"/>
          <w:numId w:val="1"/>
        </w:numPr>
        <w:tabs>
          <w:tab w:val="clear" w:pos="360"/>
          <w:tab w:val="num" w:pos="1080"/>
        </w:tabs>
        <w:ind w:left="1080"/>
        <w:rPr>
          <w:rFonts w:ascii="Arial" w:hAnsi="Arial" w:cs="Arial"/>
          <w:sz w:val="22"/>
          <w:szCs w:val="22"/>
          <w:lang w:val="en-US"/>
        </w:rPr>
      </w:pPr>
      <w:r w:rsidRPr="00FE4496">
        <w:rPr>
          <w:rFonts w:ascii="Arial" w:hAnsi="Arial" w:cs="Arial"/>
          <w:sz w:val="22"/>
          <w:szCs w:val="22"/>
          <w:lang w:val="en-US"/>
        </w:rPr>
        <w:t xml:space="preserve">tropicamide 1.0% </w:t>
      </w:r>
    </w:p>
    <w:p w:rsidR="00A5296C" w:rsidRPr="00FE4496" w:rsidRDefault="00A5296C" w:rsidP="00A41EBB">
      <w:pPr>
        <w:numPr>
          <w:ilvl w:val="0"/>
          <w:numId w:val="32"/>
        </w:numPr>
        <w:tabs>
          <w:tab w:val="clear" w:pos="360"/>
          <w:tab w:val="num" w:pos="1080"/>
        </w:tabs>
        <w:ind w:left="1080"/>
        <w:rPr>
          <w:rFonts w:ascii="Arial" w:hAnsi="Arial" w:cs="Arial"/>
          <w:sz w:val="22"/>
          <w:szCs w:val="22"/>
          <w:lang w:val="en-US"/>
        </w:rPr>
      </w:pPr>
      <w:r w:rsidRPr="00FE4496">
        <w:rPr>
          <w:rFonts w:ascii="Arial" w:hAnsi="Arial" w:cs="Arial"/>
          <w:sz w:val="22"/>
          <w:szCs w:val="22"/>
          <w:lang w:val="en-US"/>
        </w:rPr>
        <w:t xml:space="preserve">pilocarpine 2.0% </w:t>
      </w:r>
    </w:p>
    <w:p w:rsidR="00A5296C" w:rsidRPr="00FE4496" w:rsidRDefault="00A5296C" w:rsidP="00A41EBB">
      <w:pPr>
        <w:rPr>
          <w:rFonts w:ascii="Arial" w:eastAsia="Times" w:hAnsi="Arial" w:cs="Arial"/>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3.</w:t>
      </w:r>
      <w:r w:rsidRPr="00FE4496">
        <w:rPr>
          <w:rFonts w:ascii="Arial" w:hAnsi="Arial" w:cs="Arial"/>
          <w:sz w:val="22"/>
          <w:szCs w:val="22"/>
          <w:lang w:val="en-US"/>
        </w:rPr>
        <w:tab/>
        <w:t xml:space="preserve">Into the conjunctival sac of </w:t>
      </w:r>
      <w:r w:rsidRPr="00FE4496">
        <w:rPr>
          <w:rFonts w:ascii="Arial" w:hAnsi="Arial" w:cs="Arial"/>
          <w:b/>
          <w:sz w:val="22"/>
          <w:szCs w:val="22"/>
          <w:lang w:val="en-US"/>
        </w:rPr>
        <w:t>one eye</w:t>
      </w:r>
      <w:r w:rsidRPr="00FE4496">
        <w:rPr>
          <w:rFonts w:ascii="Arial" w:hAnsi="Arial" w:cs="Arial"/>
          <w:sz w:val="22"/>
          <w:szCs w:val="22"/>
          <w:lang w:val="en-US"/>
        </w:rPr>
        <w:t xml:space="preserve"> </w:t>
      </w:r>
      <w:r w:rsidRPr="00FE4496">
        <w:rPr>
          <w:rFonts w:ascii="Arial" w:hAnsi="Arial" w:cs="Arial"/>
          <w:b/>
          <w:sz w:val="22"/>
          <w:szCs w:val="22"/>
          <w:lang w:val="en-US"/>
        </w:rPr>
        <w:t>only</w:t>
      </w:r>
      <w:r w:rsidRPr="00FE4496">
        <w:rPr>
          <w:rFonts w:ascii="Arial" w:hAnsi="Arial" w:cs="Arial"/>
          <w:sz w:val="22"/>
          <w:szCs w:val="22"/>
          <w:lang w:val="en-US"/>
        </w:rPr>
        <w:t xml:space="preserve"> place </w:t>
      </w:r>
      <w:r w:rsidRPr="00FE4496">
        <w:rPr>
          <w:rFonts w:ascii="Arial" w:hAnsi="Arial" w:cs="Arial"/>
          <w:b/>
          <w:sz w:val="22"/>
          <w:szCs w:val="22"/>
          <w:lang w:val="en-US"/>
        </w:rPr>
        <w:t>one drop</w:t>
      </w:r>
      <w:r w:rsidRPr="00FE4496">
        <w:rPr>
          <w:rFonts w:ascii="Arial" w:hAnsi="Arial" w:cs="Arial"/>
          <w:sz w:val="22"/>
          <w:szCs w:val="22"/>
          <w:lang w:val="en-US"/>
        </w:rPr>
        <w:t xml:space="preserve"> of the drug solution under test. Compare the effects of the drug on the treated eye with the other eye as the control.</w:t>
      </w:r>
    </w:p>
    <w:p w:rsidR="00A5296C" w:rsidRPr="00FE4496" w:rsidRDefault="00A5296C" w:rsidP="00A41EBB">
      <w:pPr>
        <w:rPr>
          <w:rFonts w:ascii="Arial" w:hAnsi="Arial" w:cs="Arial"/>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4.</w:t>
      </w:r>
      <w:r w:rsidRPr="00FE4496">
        <w:rPr>
          <w:rFonts w:ascii="Arial" w:hAnsi="Arial" w:cs="Arial"/>
          <w:sz w:val="22"/>
          <w:szCs w:val="22"/>
          <w:lang w:val="en-US"/>
        </w:rPr>
        <w:tab/>
        <w:t>Record the same observations as above for each eye at times 5, 10, 15, 20, 25 and 30 min.</w:t>
      </w:r>
    </w:p>
    <w:p w:rsidR="00A5296C" w:rsidRPr="00FE4496" w:rsidRDefault="00A5296C" w:rsidP="00A5296C">
      <w:pPr>
        <w:jc w:val="both"/>
        <w:rPr>
          <w:rFonts w:ascii="Arial" w:hAnsi="Arial" w:cs="Arial"/>
          <w:sz w:val="22"/>
          <w:szCs w:val="22"/>
          <w:lang w:val="en-US"/>
        </w:rPr>
      </w:pPr>
    </w:p>
    <w:p w:rsidR="00A5296C" w:rsidRPr="00FE4496" w:rsidRDefault="00A5296C" w:rsidP="00A5296C">
      <w:pPr>
        <w:keepNext/>
        <w:outlineLvl w:val="2"/>
        <w:rPr>
          <w:rFonts w:ascii="Arial" w:hAnsi="Arial"/>
          <w:b/>
          <w:sz w:val="22"/>
        </w:rPr>
      </w:pPr>
      <w:r w:rsidRPr="00FE4496">
        <w:rPr>
          <w:rFonts w:ascii="Arial" w:hAnsi="Arial"/>
          <w:b/>
          <w:sz w:val="22"/>
        </w:rPr>
        <w:br w:type="page"/>
      </w:r>
      <w:bookmarkStart w:id="26" w:name="_Toc82322768"/>
      <w:r w:rsidRPr="00FE4496">
        <w:rPr>
          <w:rFonts w:ascii="Arial" w:hAnsi="Arial"/>
          <w:b/>
          <w:sz w:val="22"/>
        </w:rPr>
        <w:lastRenderedPageBreak/>
        <w:t>Results</w:t>
      </w:r>
      <w:bookmarkEnd w:id="26"/>
    </w:p>
    <w:p w:rsidR="00A5296C" w:rsidRPr="00FE4496" w:rsidRDefault="00A5296C" w:rsidP="00A5296C">
      <w:pPr>
        <w:jc w:val="both"/>
        <w:rPr>
          <w:rFonts w:ascii="Arial" w:hAnsi="Arial" w:cs="Arial"/>
          <w:sz w:val="22"/>
          <w:szCs w:val="22"/>
        </w:rPr>
      </w:pPr>
    </w:p>
    <w:p w:rsidR="00A5296C" w:rsidRPr="00FE4496" w:rsidRDefault="00A5296C" w:rsidP="00A5296C">
      <w:pPr>
        <w:keepNext/>
        <w:jc w:val="both"/>
        <w:outlineLvl w:val="2"/>
        <w:rPr>
          <w:rFonts w:ascii="Arial" w:hAnsi="Arial" w:cs="Arial"/>
          <w:b/>
          <w:sz w:val="22"/>
          <w:szCs w:val="22"/>
        </w:rPr>
      </w:pPr>
      <w:bookmarkStart w:id="27" w:name="_Toc82322769"/>
      <w:r w:rsidRPr="00FE4496">
        <w:rPr>
          <w:rFonts w:ascii="Arial" w:hAnsi="Arial" w:cs="Arial"/>
          <w:b/>
          <w:sz w:val="22"/>
          <w:szCs w:val="22"/>
        </w:rPr>
        <w:t>TROPICAMIDE</w:t>
      </w:r>
      <w:bookmarkEnd w:id="27"/>
    </w:p>
    <w:p w:rsidR="00A5296C" w:rsidRPr="00FE4496" w:rsidRDefault="00A5296C" w:rsidP="00A5296C">
      <w:pPr>
        <w:jc w:val="both"/>
        <w:rPr>
          <w:rFonts w:ascii="Arial" w:hAnsi="Arial" w:cs="Arial"/>
          <w:sz w:val="22"/>
          <w:szCs w:val="22"/>
        </w:rPr>
      </w:pPr>
    </w:p>
    <w:tbl>
      <w:tblPr>
        <w:tblW w:w="0" w:type="auto"/>
        <w:tblLayout w:type="fixed"/>
        <w:tblCellMar>
          <w:left w:w="85" w:type="dxa"/>
          <w:right w:w="85" w:type="dxa"/>
        </w:tblCellMar>
        <w:tblLook w:val="0000" w:firstRow="0" w:lastRow="0" w:firstColumn="0" w:lastColumn="0" w:noHBand="0" w:noVBand="0"/>
      </w:tblPr>
      <w:tblGrid>
        <w:gridCol w:w="1400"/>
        <w:gridCol w:w="2341"/>
        <w:gridCol w:w="2693"/>
        <w:gridCol w:w="2625"/>
      </w:tblGrid>
      <w:tr w:rsidR="00A5296C" w:rsidRPr="00FE4496" w:rsidTr="00FA5572">
        <w:tc>
          <w:tcPr>
            <w:tcW w:w="1400" w:type="dxa"/>
          </w:tcPr>
          <w:p w:rsidR="00A5296C" w:rsidRPr="00FE4496" w:rsidRDefault="00A5296C" w:rsidP="00A5296C">
            <w:pPr>
              <w:jc w:val="both"/>
              <w:rPr>
                <w:rFonts w:ascii="Arial" w:eastAsia="Times" w:hAnsi="Arial" w:cs="Arial"/>
                <w:b/>
                <w:sz w:val="22"/>
                <w:szCs w:val="22"/>
                <w:lang w:val="en-US"/>
              </w:rPr>
            </w:pPr>
            <w:r w:rsidRPr="00FE4496">
              <w:rPr>
                <w:rFonts w:ascii="Arial" w:eastAsia="Times" w:hAnsi="Arial" w:cs="Arial"/>
                <w:b/>
                <w:sz w:val="22"/>
                <w:szCs w:val="22"/>
                <w:lang w:val="en-US"/>
              </w:rPr>
              <w:t>Time</w:t>
            </w:r>
          </w:p>
        </w:tc>
        <w:tc>
          <w:tcPr>
            <w:tcW w:w="2341" w:type="dxa"/>
          </w:tcPr>
          <w:p w:rsidR="00A5296C" w:rsidRPr="00FE4496" w:rsidRDefault="00A5296C" w:rsidP="00A5296C">
            <w:pPr>
              <w:jc w:val="both"/>
              <w:rPr>
                <w:rFonts w:ascii="Arial" w:hAnsi="Arial" w:cs="Arial"/>
                <w:sz w:val="22"/>
                <w:szCs w:val="22"/>
                <w:lang w:val="en-US"/>
              </w:rPr>
            </w:pPr>
            <w:r w:rsidRPr="00FE4496">
              <w:rPr>
                <w:rFonts w:ascii="Arial" w:hAnsi="Arial" w:cs="Arial"/>
                <w:b/>
                <w:sz w:val="22"/>
                <w:szCs w:val="22"/>
                <w:lang w:val="en-US"/>
              </w:rPr>
              <w:t>Pupil size</w:t>
            </w:r>
            <w:r w:rsidRPr="00FE4496">
              <w:rPr>
                <w:rFonts w:ascii="Arial" w:hAnsi="Arial" w:cs="Arial"/>
                <w:sz w:val="22"/>
                <w:szCs w:val="22"/>
                <w:lang w:val="en-US"/>
              </w:rPr>
              <w:t xml:space="preserve"> (mm)</w:t>
            </w:r>
          </w:p>
        </w:tc>
        <w:tc>
          <w:tcPr>
            <w:tcW w:w="2693" w:type="dxa"/>
          </w:tcPr>
          <w:p w:rsidR="00A5296C" w:rsidRPr="00FE4496" w:rsidRDefault="00A5296C" w:rsidP="00A5296C">
            <w:pPr>
              <w:jc w:val="both"/>
              <w:rPr>
                <w:rFonts w:ascii="Arial" w:hAnsi="Arial" w:cs="Arial"/>
                <w:sz w:val="22"/>
                <w:szCs w:val="22"/>
                <w:lang w:val="en-US"/>
              </w:rPr>
            </w:pPr>
            <w:r w:rsidRPr="00FE4496">
              <w:rPr>
                <w:rFonts w:ascii="Arial" w:hAnsi="Arial" w:cs="Arial"/>
                <w:b/>
                <w:sz w:val="22"/>
                <w:szCs w:val="22"/>
                <w:lang w:val="en-US"/>
              </w:rPr>
              <w:t>Accommodation</w:t>
            </w:r>
            <w:r w:rsidRPr="00FE4496">
              <w:rPr>
                <w:rFonts w:ascii="Arial" w:hAnsi="Arial" w:cs="Arial"/>
                <w:sz w:val="22"/>
                <w:szCs w:val="22"/>
                <w:lang w:val="en-US"/>
              </w:rPr>
              <w:t xml:space="preserve"> (cm)</w:t>
            </w:r>
          </w:p>
        </w:tc>
        <w:tc>
          <w:tcPr>
            <w:tcW w:w="2625" w:type="dxa"/>
          </w:tcPr>
          <w:p w:rsidR="00A5296C" w:rsidRPr="00FE4496" w:rsidRDefault="00A5296C" w:rsidP="00A5296C">
            <w:pPr>
              <w:jc w:val="both"/>
              <w:rPr>
                <w:rFonts w:ascii="Arial" w:hAnsi="Arial" w:cs="Arial"/>
                <w:sz w:val="22"/>
                <w:szCs w:val="22"/>
                <w:lang w:val="en-US"/>
              </w:rPr>
            </w:pPr>
            <w:r w:rsidRPr="00FE4496">
              <w:rPr>
                <w:rFonts w:ascii="Arial" w:hAnsi="Arial" w:cs="Arial"/>
                <w:b/>
                <w:sz w:val="22"/>
                <w:szCs w:val="22"/>
                <w:lang w:val="en-US"/>
              </w:rPr>
              <w:t>Light-reflex</w:t>
            </w:r>
            <w:r w:rsidRPr="00FE4496">
              <w:rPr>
                <w:rFonts w:ascii="Arial" w:hAnsi="Arial" w:cs="Arial"/>
                <w:sz w:val="22"/>
                <w:szCs w:val="22"/>
                <w:lang w:val="en-US"/>
              </w:rPr>
              <w:t xml:space="preserve"> </w:t>
            </w:r>
          </w:p>
        </w:tc>
      </w:tr>
      <w:tr w:rsidR="00A5296C" w:rsidRPr="00FE4496" w:rsidTr="00FA5572">
        <w:tc>
          <w:tcPr>
            <w:tcW w:w="1400"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(min)</w:t>
            </w:r>
          </w:p>
        </w:tc>
        <w:tc>
          <w:tcPr>
            <w:tcW w:w="2341"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Drug          Control</w:t>
            </w:r>
          </w:p>
        </w:tc>
        <w:tc>
          <w:tcPr>
            <w:tcW w:w="2693"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Drug          Control</w:t>
            </w:r>
          </w:p>
        </w:tc>
        <w:tc>
          <w:tcPr>
            <w:tcW w:w="2625"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Drug          Control</w:t>
            </w:r>
          </w:p>
        </w:tc>
      </w:tr>
      <w:tr w:rsidR="00A5296C" w:rsidRPr="00FE4496" w:rsidTr="00FA5572">
        <w:trPr>
          <w:trHeight w:val="440"/>
        </w:trPr>
        <w:tc>
          <w:tcPr>
            <w:tcW w:w="1400" w:type="dxa"/>
            <w:tcBorders>
              <w:top w:val="single" w:sz="4"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0</w:t>
            </w:r>
          </w:p>
        </w:tc>
        <w:tc>
          <w:tcPr>
            <w:tcW w:w="2341" w:type="dxa"/>
            <w:tcBorders>
              <w:top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4"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27"/>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5</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05"/>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10</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398"/>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15</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17"/>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20</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09"/>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25</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399"/>
        </w:trPr>
        <w:tc>
          <w:tcPr>
            <w:tcW w:w="1400" w:type="dxa"/>
            <w:tcBorders>
              <w:top w:val="single" w:sz="6" w:space="0" w:color="auto"/>
              <w:left w:val="single" w:sz="4" w:space="0" w:color="auto"/>
              <w:bottom w:val="single" w:sz="4"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30</w:t>
            </w:r>
          </w:p>
        </w:tc>
        <w:tc>
          <w:tcPr>
            <w:tcW w:w="2341" w:type="dxa"/>
            <w:tcBorders>
              <w:top w:val="single" w:sz="6" w:space="0" w:color="auto"/>
              <w:bottom w:val="single" w:sz="4"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4"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4" w:space="0" w:color="auto"/>
              <w:right w:val="single" w:sz="4" w:space="0" w:color="auto"/>
            </w:tcBorders>
          </w:tcPr>
          <w:p w:rsidR="00A5296C" w:rsidRPr="00FE4496" w:rsidRDefault="00A5296C" w:rsidP="00A5296C">
            <w:pPr>
              <w:jc w:val="both"/>
              <w:rPr>
                <w:rFonts w:ascii="Arial" w:hAnsi="Arial" w:cs="Arial"/>
                <w:sz w:val="22"/>
                <w:szCs w:val="22"/>
                <w:lang w:val="en-US"/>
              </w:rPr>
            </w:pPr>
          </w:p>
        </w:tc>
      </w:tr>
    </w:tbl>
    <w:p w:rsidR="00A5296C" w:rsidRPr="00FE4496" w:rsidRDefault="00A5296C" w:rsidP="00A5296C">
      <w:pPr>
        <w:jc w:val="both"/>
        <w:rPr>
          <w:rFonts w:ascii="Arial" w:hAnsi="Arial" w:cs="Arial"/>
          <w:sz w:val="22"/>
          <w:szCs w:val="22"/>
          <w:lang w:val="en-US"/>
        </w:rPr>
      </w:pPr>
    </w:p>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Any other observations?</w:t>
      </w: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sz w:val="22"/>
          <w:szCs w:val="22"/>
          <w:lang w:val="en-US"/>
        </w:rPr>
      </w:pPr>
    </w:p>
    <w:p w:rsidR="00A5296C" w:rsidRPr="00FE4496" w:rsidRDefault="00A5296C" w:rsidP="00A5296C">
      <w:pPr>
        <w:keepNext/>
        <w:widowControl w:val="0"/>
        <w:tabs>
          <w:tab w:val="left" w:pos="204"/>
        </w:tabs>
        <w:jc w:val="both"/>
        <w:outlineLvl w:val="2"/>
        <w:rPr>
          <w:rFonts w:ascii="Arial" w:hAnsi="Arial" w:cs="Arial"/>
          <w:b/>
          <w:sz w:val="22"/>
          <w:szCs w:val="22"/>
        </w:rPr>
      </w:pPr>
      <w:bookmarkStart w:id="28" w:name="_Toc82322770"/>
      <w:r w:rsidRPr="00FE4496">
        <w:rPr>
          <w:rFonts w:ascii="Arial" w:hAnsi="Arial" w:cs="Arial"/>
          <w:b/>
          <w:sz w:val="22"/>
          <w:szCs w:val="22"/>
        </w:rPr>
        <w:t>PILOCARPINE</w:t>
      </w:r>
      <w:bookmarkEnd w:id="28"/>
    </w:p>
    <w:p w:rsidR="00A5296C" w:rsidRPr="00FE4496" w:rsidRDefault="00A5296C" w:rsidP="00A5296C">
      <w:pPr>
        <w:jc w:val="both"/>
        <w:rPr>
          <w:rFonts w:ascii="Arial" w:hAnsi="Arial" w:cs="Arial"/>
          <w:sz w:val="22"/>
          <w:szCs w:val="22"/>
        </w:rPr>
      </w:pPr>
    </w:p>
    <w:tbl>
      <w:tblPr>
        <w:tblW w:w="0" w:type="auto"/>
        <w:tblLayout w:type="fixed"/>
        <w:tblCellMar>
          <w:left w:w="85" w:type="dxa"/>
          <w:right w:w="85" w:type="dxa"/>
        </w:tblCellMar>
        <w:tblLook w:val="0000" w:firstRow="0" w:lastRow="0" w:firstColumn="0" w:lastColumn="0" w:noHBand="0" w:noVBand="0"/>
      </w:tblPr>
      <w:tblGrid>
        <w:gridCol w:w="1400"/>
        <w:gridCol w:w="2341"/>
        <w:gridCol w:w="2693"/>
        <w:gridCol w:w="2625"/>
      </w:tblGrid>
      <w:tr w:rsidR="00A5296C" w:rsidRPr="00FE4496" w:rsidTr="00FA5572">
        <w:tc>
          <w:tcPr>
            <w:tcW w:w="1400" w:type="dxa"/>
          </w:tcPr>
          <w:p w:rsidR="00A5296C" w:rsidRPr="00FE4496" w:rsidRDefault="00A5296C" w:rsidP="00A5296C">
            <w:pPr>
              <w:jc w:val="both"/>
              <w:rPr>
                <w:rFonts w:ascii="Arial" w:eastAsia="Times" w:hAnsi="Arial" w:cs="Arial"/>
                <w:b/>
                <w:sz w:val="22"/>
                <w:szCs w:val="22"/>
                <w:lang w:val="en-US"/>
              </w:rPr>
            </w:pPr>
            <w:r w:rsidRPr="00FE4496">
              <w:rPr>
                <w:rFonts w:ascii="Arial" w:eastAsia="Times" w:hAnsi="Arial" w:cs="Arial"/>
                <w:b/>
                <w:sz w:val="22"/>
                <w:szCs w:val="22"/>
                <w:lang w:val="en-US"/>
              </w:rPr>
              <w:t>Time</w:t>
            </w:r>
          </w:p>
        </w:tc>
        <w:tc>
          <w:tcPr>
            <w:tcW w:w="2341" w:type="dxa"/>
          </w:tcPr>
          <w:p w:rsidR="00A5296C" w:rsidRPr="00FE4496" w:rsidRDefault="00A5296C" w:rsidP="00A5296C">
            <w:pPr>
              <w:jc w:val="both"/>
              <w:rPr>
                <w:rFonts w:ascii="Arial" w:hAnsi="Arial" w:cs="Arial"/>
                <w:sz w:val="22"/>
                <w:szCs w:val="22"/>
                <w:lang w:val="en-US"/>
              </w:rPr>
            </w:pPr>
            <w:r w:rsidRPr="00FE4496">
              <w:rPr>
                <w:rFonts w:ascii="Arial" w:hAnsi="Arial" w:cs="Arial"/>
                <w:b/>
                <w:sz w:val="22"/>
                <w:szCs w:val="22"/>
                <w:lang w:val="en-US"/>
              </w:rPr>
              <w:t>Pupil size</w:t>
            </w:r>
            <w:r w:rsidRPr="00FE4496">
              <w:rPr>
                <w:rFonts w:ascii="Arial" w:hAnsi="Arial" w:cs="Arial"/>
                <w:sz w:val="22"/>
                <w:szCs w:val="22"/>
                <w:lang w:val="en-US"/>
              </w:rPr>
              <w:t xml:space="preserve"> (mm)</w:t>
            </w:r>
          </w:p>
        </w:tc>
        <w:tc>
          <w:tcPr>
            <w:tcW w:w="2693" w:type="dxa"/>
          </w:tcPr>
          <w:p w:rsidR="00A5296C" w:rsidRPr="00FE4496" w:rsidRDefault="00A5296C" w:rsidP="00A5296C">
            <w:pPr>
              <w:jc w:val="both"/>
              <w:rPr>
                <w:rFonts w:ascii="Arial" w:hAnsi="Arial" w:cs="Arial"/>
                <w:sz w:val="22"/>
                <w:szCs w:val="22"/>
                <w:lang w:val="en-US"/>
              </w:rPr>
            </w:pPr>
            <w:r w:rsidRPr="00FE4496">
              <w:rPr>
                <w:rFonts w:ascii="Arial" w:hAnsi="Arial" w:cs="Arial"/>
                <w:b/>
                <w:sz w:val="22"/>
                <w:szCs w:val="22"/>
                <w:lang w:val="en-US"/>
              </w:rPr>
              <w:t>Accommodation</w:t>
            </w:r>
            <w:r w:rsidRPr="00FE4496">
              <w:rPr>
                <w:rFonts w:ascii="Arial" w:hAnsi="Arial" w:cs="Arial"/>
                <w:sz w:val="22"/>
                <w:szCs w:val="22"/>
                <w:lang w:val="en-US"/>
              </w:rPr>
              <w:t xml:space="preserve"> (cm)</w:t>
            </w:r>
          </w:p>
        </w:tc>
        <w:tc>
          <w:tcPr>
            <w:tcW w:w="2625" w:type="dxa"/>
          </w:tcPr>
          <w:p w:rsidR="00A5296C" w:rsidRPr="00FE4496" w:rsidRDefault="00A5296C" w:rsidP="00A5296C">
            <w:pPr>
              <w:jc w:val="both"/>
              <w:rPr>
                <w:rFonts w:ascii="Arial" w:hAnsi="Arial" w:cs="Arial"/>
                <w:sz w:val="22"/>
                <w:szCs w:val="22"/>
                <w:lang w:val="en-US"/>
              </w:rPr>
            </w:pPr>
            <w:r w:rsidRPr="00FE4496">
              <w:rPr>
                <w:rFonts w:ascii="Arial" w:hAnsi="Arial" w:cs="Arial"/>
                <w:b/>
                <w:sz w:val="22"/>
                <w:szCs w:val="22"/>
                <w:lang w:val="en-US"/>
              </w:rPr>
              <w:t>Light-reflex</w:t>
            </w:r>
            <w:r w:rsidRPr="00FE4496">
              <w:rPr>
                <w:rFonts w:ascii="Arial" w:hAnsi="Arial" w:cs="Arial"/>
                <w:sz w:val="22"/>
                <w:szCs w:val="22"/>
                <w:lang w:val="en-US"/>
              </w:rPr>
              <w:t xml:space="preserve"> </w:t>
            </w:r>
          </w:p>
        </w:tc>
      </w:tr>
      <w:tr w:rsidR="00A5296C" w:rsidRPr="00FE4496" w:rsidTr="00FA5572">
        <w:tc>
          <w:tcPr>
            <w:tcW w:w="1400"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(min)</w:t>
            </w:r>
          </w:p>
        </w:tc>
        <w:tc>
          <w:tcPr>
            <w:tcW w:w="2341"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Drug          Control</w:t>
            </w:r>
          </w:p>
        </w:tc>
        <w:tc>
          <w:tcPr>
            <w:tcW w:w="2693"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Drug          Control</w:t>
            </w:r>
          </w:p>
        </w:tc>
        <w:tc>
          <w:tcPr>
            <w:tcW w:w="2625" w:type="dxa"/>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Drug          Control</w:t>
            </w:r>
          </w:p>
        </w:tc>
      </w:tr>
      <w:tr w:rsidR="00A5296C" w:rsidRPr="00FE4496" w:rsidTr="00FA5572">
        <w:trPr>
          <w:trHeight w:val="440"/>
        </w:trPr>
        <w:tc>
          <w:tcPr>
            <w:tcW w:w="1400" w:type="dxa"/>
            <w:tcBorders>
              <w:top w:val="single" w:sz="4"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0</w:t>
            </w:r>
          </w:p>
        </w:tc>
        <w:tc>
          <w:tcPr>
            <w:tcW w:w="2341" w:type="dxa"/>
            <w:tcBorders>
              <w:top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4"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27"/>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5</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05"/>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10</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398"/>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15</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17"/>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20</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409"/>
        </w:trPr>
        <w:tc>
          <w:tcPr>
            <w:tcW w:w="1400" w:type="dxa"/>
            <w:tcBorders>
              <w:top w:val="single" w:sz="6" w:space="0" w:color="auto"/>
              <w:left w:val="single" w:sz="4" w:space="0" w:color="auto"/>
              <w:bottom w:val="single" w:sz="6"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25</w:t>
            </w:r>
          </w:p>
        </w:tc>
        <w:tc>
          <w:tcPr>
            <w:tcW w:w="2341"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6"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6" w:space="0" w:color="auto"/>
              <w:right w:val="single" w:sz="4" w:space="0" w:color="auto"/>
            </w:tcBorders>
          </w:tcPr>
          <w:p w:rsidR="00A5296C" w:rsidRPr="00FE4496" w:rsidRDefault="00A5296C" w:rsidP="00A5296C">
            <w:pPr>
              <w:jc w:val="both"/>
              <w:rPr>
                <w:rFonts w:ascii="Arial" w:hAnsi="Arial" w:cs="Arial"/>
                <w:sz w:val="22"/>
                <w:szCs w:val="22"/>
                <w:lang w:val="en-US"/>
              </w:rPr>
            </w:pPr>
          </w:p>
        </w:tc>
      </w:tr>
      <w:tr w:rsidR="00A5296C" w:rsidRPr="00FE4496" w:rsidTr="00FA5572">
        <w:trPr>
          <w:trHeight w:val="399"/>
        </w:trPr>
        <w:tc>
          <w:tcPr>
            <w:tcW w:w="1400" w:type="dxa"/>
            <w:tcBorders>
              <w:top w:val="single" w:sz="6" w:space="0" w:color="auto"/>
              <w:left w:val="single" w:sz="4" w:space="0" w:color="auto"/>
              <w:bottom w:val="single" w:sz="4" w:space="0" w:color="auto"/>
            </w:tcBorders>
          </w:tcPr>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30</w:t>
            </w:r>
          </w:p>
        </w:tc>
        <w:tc>
          <w:tcPr>
            <w:tcW w:w="2341" w:type="dxa"/>
            <w:tcBorders>
              <w:top w:val="single" w:sz="6" w:space="0" w:color="auto"/>
              <w:bottom w:val="single" w:sz="4" w:space="0" w:color="auto"/>
            </w:tcBorders>
          </w:tcPr>
          <w:p w:rsidR="00A5296C" w:rsidRPr="00FE4496" w:rsidRDefault="00A5296C" w:rsidP="00A5296C">
            <w:pPr>
              <w:jc w:val="both"/>
              <w:rPr>
                <w:rFonts w:ascii="Arial" w:hAnsi="Arial" w:cs="Arial"/>
                <w:sz w:val="22"/>
                <w:szCs w:val="22"/>
                <w:lang w:val="en-US"/>
              </w:rPr>
            </w:pPr>
          </w:p>
        </w:tc>
        <w:tc>
          <w:tcPr>
            <w:tcW w:w="2693" w:type="dxa"/>
            <w:tcBorders>
              <w:top w:val="single" w:sz="6" w:space="0" w:color="auto"/>
              <w:bottom w:val="single" w:sz="4" w:space="0" w:color="auto"/>
            </w:tcBorders>
          </w:tcPr>
          <w:p w:rsidR="00A5296C" w:rsidRPr="00FE4496" w:rsidRDefault="00A5296C" w:rsidP="00A5296C">
            <w:pPr>
              <w:jc w:val="both"/>
              <w:rPr>
                <w:rFonts w:ascii="Arial" w:hAnsi="Arial" w:cs="Arial"/>
                <w:sz w:val="22"/>
                <w:szCs w:val="22"/>
                <w:lang w:val="en-US"/>
              </w:rPr>
            </w:pPr>
          </w:p>
        </w:tc>
        <w:tc>
          <w:tcPr>
            <w:tcW w:w="2625" w:type="dxa"/>
            <w:tcBorders>
              <w:top w:val="single" w:sz="6" w:space="0" w:color="auto"/>
              <w:bottom w:val="single" w:sz="4" w:space="0" w:color="auto"/>
              <w:right w:val="single" w:sz="4" w:space="0" w:color="auto"/>
            </w:tcBorders>
          </w:tcPr>
          <w:p w:rsidR="00A5296C" w:rsidRPr="00FE4496" w:rsidRDefault="00A5296C" w:rsidP="00A5296C">
            <w:pPr>
              <w:jc w:val="both"/>
              <w:rPr>
                <w:rFonts w:ascii="Arial" w:hAnsi="Arial" w:cs="Arial"/>
                <w:sz w:val="22"/>
                <w:szCs w:val="22"/>
                <w:lang w:val="en-US"/>
              </w:rPr>
            </w:pPr>
          </w:p>
        </w:tc>
      </w:tr>
    </w:tbl>
    <w:p w:rsidR="00A5296C" w:rsidRPr="00FE4496" w:rsidRDefault="00A5296C" w:rsidP="00A5296C">
      <w:pPr>
        <w:jc w:val="both"/>
        <w:rPr>
          <w:rFonts w:ascii="Arial" w:hAnsi="Arial" w:cs="Arial"/>
          <w:sz w:val="22"/>
          <w:szCs w:val="22"/>
          <w:lang w:val="en-US"/>
        </w:rPr>
      </w:pPr>
    </w:p>
    <w:p w:rsidR="00A5296C" w:rsidRPr="00FE4496" w:rsidRDefault="00A5296C" w:rsidP="00A5296C">
      <w:pPr>
        <w:jc w:val="both"/>
        <w:rPr>
          <w:rFonts w:ascii="Arial" w:hAnsi="Arial" w:cs="Arial"/>
          <w:sz w:val="22"/>
          <w:szCs w:val="22"/>
          <w:lang w:val="en-US"/>
        </w:rPr>
      </w:pPr>
      <w:r w:rsidRPr="00FE4496">
        <w:rPr>
          <w:rFonts w:ascii="Arial" w:hAnsi="Arial" w:cs="Arial"/>
          <w:sz w:val="22"/>
          <w:szCs w:val="22"/>
          <w:lang w:val="en-US"/>
        </w:rPr>
        <w:t>Any other observations?</w:t>
      </w:r>
    </w:p>
    <w:p w:rsidR="00A5296C" w:rsidRPr="00FE4496" w:rsidRDefault="00A5296C" w:rsidP="00A5296C">
      <w:pPr>
        <w:jc w:val="both"/>
        <w:rPr>
          <w:rFonts w:ascii="Arial" w:hAnsi="Arial" w:cs="Arial"/>
          <w:sz w:val="22"/>
          <w:szCs w:val="22"/>
          <w:lang w:val="en-US"/>
        </w:rPr>
      </w:pPr>
    </w:p>
    <w:p w:rsidR="00A5296C" w:rsidRPr="00FE4496" w:rsidRDefault="00A5296C" w:rsidP="00A5296C">
      <w:pPr>
        <w:jc w:val="both"/>
        <w:rPr>
          <w:rFonts w:ascii="Arial" w:hAnsi="Arial" w:cs="Arial"/>
          <w:sz w:val="22"/>
          <w:szCs w:val="22"/>
          <w:lang w:val="en-US"/>
        </w:rPr>
      </w:pPr>
    </w:p>
    <w:p w:rsidR="00A5296C" w:rsidRPr="00FE4496" w:rsidRDefault="00A5296C" w:rsidP="00A5296C">
      <w:pPr>
        <w:widowControl w:val="0"/>
        <w:tabs>
          <w:tab w:val="left" w:pos="204"/>
        </w:tabs>
        <w:jc w:val="both"/>
        <w:rPr>
          <w:rFonts w:ascii="Arial" w:hAnsi="Arial" w:cs="Arial"/>
          <w:b/>
          <w:sz w:val="22"/>
          <w:szCs w:val="22"/>
          <w:lang w:val="en-US"/>
        </w:rPr>
      </w:pPr>
    </w:p>
    <w:p w:rsidR="00A5296C" w:rsidRPr="00FE4496" w:rsidRDefault="00A5296C" w:rsidP="00A41EBB">
      <w:pPr>
        <w:keepNext/>
        <w:outlineLvl w:val="2"/>
        <w:rPr>
          <w:rFonts w:ascii="Arial" w:hAnsi="Arial"/>
          <w:b/>
          <w:sz w:val="22"/>
        </w:rPr>
      </w:pPr>
      <w:r w:rsidRPr="00FE4496">
        <w:rPr>
          <w:rFonts w:ascii="Arial" w:hAnsi="Arial"/>
          <w:b/>
          <w:sz w:val="22"/>
        </w:rPr>
        <w:br w:type="page"/>
      </w:r>
      <w:bookmarkStart w:id="29" w:name="_Toc82322771"/>
      <w:r w:rsidRPr="00FE4496">
        <w:rPr>
          <w:rFonts w:ascii="Arial" w:hAnsi="Arial"/>
          <w:b/>
          <w:sz w:val="22"/>
        </w:rPr>
        <w:lastRenderedPageBreak/>
        <w:t>Practical Follow-Up</w:t>
      </w:r>
      <w:bookmarkEnd w:id="29"/>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i/>
          <w:sz w:val="22"/>
          <w:szCs w:val="22"/>
          <w:lang w:val="en-US"/>
        </w:rPr>
      </w:pPr>
      <w:r w:rsidRPr="00FE4496">
        <w:rPr>
          <w:rFonts w:ascii="Arial" w:hAnsi="Arial" w:cs="Arial"/>
          <w:i/>
          <w:sz w:val="22"/>
          <w:szCs w:val="22"/>
          <w:lang w:val="en-US"/>
        </w:rPr>
        <w:t>To be completed as part of tutorial at end of practical:</w:t>
      </w:r>
    </w:p>
    <w:p w:rsidR="00A5296C" w:rsidRPr="00FE4496" w:rsidRDefault="00A5296C" w:rsidP="00A41EBB">
      <w:pPr>
        <w:rPr>
          <w:rFonts w:ascii="Arial" w:hAnsi="Arial" w:cs="Arial"/>
          <w:sz w:val="22"/>
          <w:szCs w:val="22"/>
          <w:lang w:val="en-US"/>
        </w:rPr>
      </w:pPr>
    </w:p>
    <w:p w:rsidR="00A5296C" w:rsidRPr="00FE4496" w:rsidRDefault="00A5296C" w:rsidP="00A41EBB">
      <w:pPr>
        <w:spacing w:after="120"/>
        <w:ind w:left="283"/>
        <w:rPr>
          <w:rFonts w:ascii="Arial" w:hAnsi="Arial" w:cs="Arial"/>
          <w:sz w:val="22"/>
          <w:szCs w:val="22"/>
        </w:rPr>
      </w:pPr>
      <w:r w:rsidRPr="00FE4496">
        <w:rPr>
          <w:rFonts w:ascii="Arial" w:hAnsi="Arial" w:cs="Arial"/>
          <w:sz w:val="22"/>
          <w:szCs w:val="22"/>
        </w:rPr>
        <w:t>1.</w:t>
      </w:r>
      <w:r w:rsidRPr="00FE4496">
        <w:rPr>
          <w:rFonts w:ascii="Arial" w:hAnsi="Arial" w:cs="Arial"/>
          <w:sz w:val="22"/>
          <w:szCs w:val="22"/>
        </w:rPr>
        <w:tab/>
        <w:t>What were the effects of both drugs on your three measured ocular parameters? How can one explain these effects? How may these effects be used in the clinical setting?</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2.</w:t>
      </w:r>
      <w:r w:rsidRPr="00FE4496">
        <w:rPr>
          <w:rFonts w:ascii="Arial" w:hAnsi="Arial" w:cs="Arial"/>
          <w:sz w:val="22"/>
          <w:szCs w:val="22"/>
          <w:lang w:val="en-US"/>
        </w:rPr>
        <w:tab/>
        <w:t>Tropicamide and pilocarpine both act upon the parasympathetic side of the autonomic nervous system, but what would the ocular effects of a sympathomimetic drug such as dipivefrine be? What adverse effects may be associated with the use of such a drug?</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3.</w:t>
      </w:r>
      <w:r w:rsidRPr="00FE4496">
        <w:rPr>
          <w:rFonts w:ascii="Arial" w:hAnsi="Arial" w:cs="Arial"/>
          <w:sz w:val="22"/>
          <w:szCs w:val="22"/>
          <w:lang w:val="en-US"/>
        </w:rPr>
        <w:tab/>
        <w:t>What effects would you expect timolol (a ß-blocker) to have on the eye? Which particular ophthalmological condition can be treated using timolol and why? Any contra-indications?</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4.</w:t>
      </w:r>
      <w:r w:rsidRPr="00FE4496">
        <w:rPr>
          <w:rFonts w:ascii="Arial" w:hAnsi="Arial" w:cs="Arial"/>
          <w:sz w:val="22"/>
          <w:szCs w:val="22"/>
          <w:lang w:val="en-US"/>
        </w:rPr>
        <w:tab/>
        <w:t>Following a toxic dose of the opiate heroin (diacetylmorphine), a particular effect on the eye which is almost pathognomonic (diagnostic). What is this? Why does it occur? What happens to the eyes if toxicity continues and asphyxia occurs?</w:t>
      </w: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rPr>
          <w:rFonts w:ascii="Arial" w:hAnsi="Arial" w:cs="Arial"/>
          <w:sz w:val="22"/>
          <w:szCs w:val="22"/>
          <w:lang w:val="en-US"/>
        </w:rPr>
      </w:pPr>
    </w:p>
    <w:p w:rsidR="00A5296C" w:rsidRPr="00FE4496" w:rsidRDefault="00A5296C" w:rsidP="00A41EBB">
      <w:pPr>
        <w:ind w:left="720" w:hanging="720"/>
        <w:rPr>
          <w:rFonts w:ascii="Arial" w:hAnsi="Arial" w:cs="Arial"/>
          <w:sz w:val="22"/>
          <w:szCs w:val="22"/>
          <w:lang w:val="en-US"/>
        </w:rPr>
      </w:pPr>
      <w:r w:rsidRPr="00FE4496">
        <w:rPr>
          <w:rFonts w:ascii="Arial" w:hAnsi="Arial" w:cs="Arial"/>
          <w:sz w:val="22"/>
          <w:szCs w:val="22"/>
          <w:lang w:val="en-US"/>
        </w:rPr>
        <w:t>5.</w:t>
      </w:r>
      <w:r w:rsidRPr="00FE4496">
        <w:rPr>
          <w:rFonts w:ascii="Arial" w:hAnsi="Arial" w:cs="Arial"/>
          <w:sz w:val="22"/>
          <w:szCs w:val="22"/>
          <w:lang w:val="en-US"/>
        </w:rPr>
        <w:tab/>
        <w:t>How may carbonic anhydrase inhibitors (e.g. acetazolamide) be effective in the treatment of glaucoma? What potential side effects a</w:t>
      </w:r>
      <w:r w:rsidR="00751416" w:rsidRPr="00FE4496">
        <w:rPr>
          <w:rFonts w:ascii="Arial" w:hAnsi="Arial" w:cs="Arial"/>
          <w:sz w:val="22"/>
          <w:szCs w:val="22"/>
          <w:lang w:val="en-US"/>
        </w:rPr>
        <w:t>re associated with such therapy</w:t>
      </w:r>
      <w:r w:rsidR="00644492" w:rsidRPr="00FE4496">
        <w:rPr>
          <w:rFonts w:ascii="Arial" w:hAnsi="Arial" w:cs="Arial"/>
          <w:sz w:val="22"/>
          <w:szCs w:val="22"/>
          <w:lang w:val="en-US"/>
        </w:rPr>
        <w:t>?</w:t>
      </w:r>
    </w:p>
    <w:p w:rsidR="00A41EBB" w:rsidRDefault="00A41EBB" w:rsidP="00A41EBB">
      <w:pPr>
        <w:ind w:left="720" w:hanging="720"/>
        <w:rPr>
          <w:rFonts w:ascii="Arial" w:hAnsi="Arial" w:cs="Arial"/>
          <w:sz w:val="22"/>
          <w:szCs w:val="22"/>
          <w:lang w:val="en-US"/>
        </w:rPr>
      </w:pPr>
    </w:p>
    <w:p w:rsidR="00A1528B" w:rsidRDefault="00A1528B" w:rsidP="00A41EBB">
      <w:pPr>
        <w:ind w:left="720" w:hanging="720"/>
        <w:rPr>
          <w:rFonts w:ascii="Arial" w:hAnsi="Arial" w:cs="Arial"/>
          <w:sz w:val="22"/>
          <w:szCs w:val="22"/>
          <w:lang w:val="en-US"/>
        </w:rPr>
      </w:pPr>
    </w:p>
    <w:p w:rsidR="00A1528B" w:rsidRDefault="00A1528B">
      <w:pPr>
        <w:rPr>
          <w:rFonts w:ascii="Arial" w:hAnsi="Arial" w:cs="Arial"/>
          <w:sz w:val="22"/>
          <w:szCs w:val="22"/>
          <w:lang w:val="en-US"/>
        </w:rPr>
      </w:pPr>
      <w:r>
        <w:rPr>
          <w:rFonts w:ascii="Arial" w:hAnsi="Arial" w:cs="Arial"/>
          <w:sz w:val="22"/>
          <w:szCs w:val="22"/>
          <w:lang w:val="en-US"/>
        </w:rPr>
        <w:br w:type="page"/>
      </w:r>
    </w:p>
    <w:p w:rsidR="00A1528B" w:rsidRPr="00FE4496" w:rsidRDefault="00A1528B" w:rsidP="00A41EBB">
      <w:pPr>
        <w:ind w:left="720" w:hanging="720"/>
        <w:rPr>
          <w:rFonts w:ascii="Arial" w:hAnsi="Arial" w:cs="Arial"/>
          <w:sz w:val="22"/>
          <w:szCs w:val="22"/>
          <w:lang w:val="en-US"/>
        </w:rPr>
      </w:pPr>
    </w:p>
    <w:p w:rsidR="00566BB2" w:rsidRPr="00FE4496" w:rsidRDefault="00566BB2" w:rsidP="00566BB2">
      <w:pPr>
        <w:rPr>
          <w:rFonts w:ascii="Arial" w:hAnsi="Arial"/>
          <w:sz w:val="24"/>
        </w:rPr>
      </w:pPr>
      <w:r w:rsidRPr="00566BB2">
        <w:rPr>
          <w:rFonts w:ascii="Arial" w:hAnsi="Arial"/>
          <w:noProof/>
          <w:sz w:val="24"/>
          <w:lang w:eastAsia="en-GB"/>
        </w:rPr>
        <w:drawing>
          <wp:anchor distT="0" distB="0" distL="114300" distR="114300" simplePos="0" relativeHeight="251692032" behindDoc="0" locked="0" layoutInCell="1" allowOverlap="1" wp14:anchorId="1004FBA0" wp14:editId="2A35D26A">
            <wp:simplePos x="0" y="0"/>
            <wp:positionH relativeFrom="column">
              <wp:posOffset>19573</wp:posOffset>
            </wp:positionH>
            <wp:positionV relativeFrom="paragraph">
              <wp:posOffset>-7396</wp:posOffset>
            </wp:positionV>
            <wp:extent cx="1809750" cy="470647"/>
            <wp:effectExtent l="19050" t="0" r="0" b="0"/>
            <wp:wrapNone/>
            <wp:docPr id="13" name="Picture 2"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p>
    <w:p w:rsidR="00566BB2" w:rsidRDefault="00566BB2" w:rsidP="00566BB2">
      <w:pPr>
        <w:jc w:val="center"/>
        <w:rPr>
          <w:rFonts w:ascii="Arial" w:hAnsi="Arial" w:cs="Arial"/>
          <w:b/>
          <w:sz w:val="28"/>
          <w:szCs w:val="22"/>
        </w:rPr>
      </w:pPr>
    </w:p>
    <w:p w:rsidR="00566BB2" w:rsidRDefault="00566BB2" w:rsidP="00566BB2">
      <w:pPr>
        <w:jc w:val="center"/>
        <w:rPr>
          <w:rFonts w:ascii="Arial" w:hAnsi="Arial" w:cs="Arial"/>
          <w:b/>
          <w:sz w:val="28"/>
          <w:szCs w:val="22"/>
        </w:rPr>
      </w:pPr>
    </w:p>
    <w:p w:rsidR="00566BB2" w:rsidRPr="00FE4496" w:rsidRDefault="00566BB2" w:rsidP="00566BB2">
      <w:pPr>
        <w:jc w:val="center"/>
        <w:rPr>
          <w:rFonts w:ascii="Arial" w:hAnsi="Arial" w:cs="Arial"/>
          <w:b/>
          <w:sz w:val="28"/>
          <w:szCs w:val="22"/>
        </w:rPr>
      </w:pPr>
      <w:r w:rsidRPr="00FE4496">
        <w:rPr>
          <w:rFonts w:ascii="Arial" w:hAnsi="Arial" w:cs="Arial"/>
          <w:b/>
          <w:sz w:val="28"/>
          <w:szCs w:val="22"/>
        </w:rPr>
        <w:t>Faculty of Medicine</w:t>
      </w:r>
    </w:p>
    <w:p w:rsidR="00566BB2" w:rsidRPr="00FE4496" w:rsidRDefault="00566BB2" w:rsidP="00566BB2">
      <w:pPr>
        <w:jc w:val="center"/>
        <w:rPr>
          <w:rFonts w:ascii="Arial" w:hAnsi="Arial" w:cs="Arial"/>
          <w:b/>
          <w:sz w:val="28"/>
          <w:szCs w:val="22"/>
        </w:rPr>
      </w:pPr>
      <w:r w:rsidRPr="00FE4496">
        <w:rPr>
          <w:rFonts w:ascii="Arial" w:hAnsi="Arial" w:cs="Arial"/>
          <w:b/>
          <w:sz w:val="28"/>
          <w:szCs w:val="22"/>
        </w:rPr>
        <w:t>Pharmacology and Therapeutics course</w:t>
      </w:r>
    </w:p>
    <w:p w:rsidR="00566BB2" w:rsidRPr="00FE4496" w:rsidRDefault="00566BB2" w:rsidP="00566BB2">
      <w:pPr>
        <w:rPr>
          <w:rFonts w:ascii="Arial" w:hAnsi="Arial" w:cs="Arial"/>
          <w:b/>
          <w:sz w:val="22"/>
          <w:szCs w:val="22"/>
        </w:rPr>
      </w:pPr>
    </w:p>
    <w:p w:rsidR="00566BB2" w:rsidRDefault="00566BB2" w:rsidP="00566BB2">
      <w:pPr>
        <w:jc w:val="center"/>
        <w:rPr>
          <w:rFonts w:ascii="Arial" w:hAnsi="Arial" w:cs="Arial"/>
          <w:b/>
          <w:sz w:val="28"/>
          <w:szCs w:val="28"/>
        </w:rPr>
      </w:pPr>
      <w:r w:rsidRPr="003F79BD">
        <w:rPr>
          <w:rFonts w:ascii="Arial" w:hAnsi="Arial" w:cs="Arial"/>
          <w:b/>
          <w:sz w:val="28"/>
          <w:szCs w:val="28"/>
        </w:rPr>
        <w:t xml:space="preserve">DRUGS AND THE AUTONOMIC NERVOUS SYSTEM: </w:t>
      </w:r>
    </w:p>
    <w:p w:rsidR="00566BB2" w:rsidRPr="003F79BD" w:rsidRDefault="00566BB2" w:rsidP="00566BB2">
      <w:pPr>
        <w:jc w:val="center"/>
        <w:rPr>
          <w:rFonts w:ascii="Arial" w:hAnsi="Arial" w:cs="Arial"/>
          <w:b/>
          <w:sz w:val="28"/>
          <w:szCs w:val="28"/>
        </w:rPr>
      </w:pPr>
      <w:r w:rsidRPr="003F79BD">
        <w:rPr>
          <w:rFonts w:ascii="Arial" w:hAnsi="Arial" w:cs="Arial"/>
          <w:b/>
          <w:sz w:val="28"/>
          <w:szCs w:val="28"/>
        </w:rPr>
        <w:t>THE EYE AS A MODEL SYSTEM</w:t>
      </w:r>
    </w:p>
    <w:p w:rsidR="00566BB2" w:rsidRPr="00FE4496" w:rsidRDefault="00566BB2" w:rsidP="00566BB2">
      <w:pPr>
        <w:tabs>
          <w:tab w:val="left" w:pos="3832"/>
        </w:tabs>
        <w:rPr>
          <w:rFonts w:ascii="Arial" w:hAnsi="Arial" w:cs="Arial"/>
          <w:sz w:val="22"/>
          <w:szCs w:val="22"/>
        </w:rPr>
      </w:pPr>
    </w:p>
    <w:p w:rsidR="00566BB2" w:rsidRPr="00FE4496" w:rsidRDefault="00566BB2" w:rsidP="00566BB2">
      <w:pPr>
        <w:keepNext/>
        <w:outlineLvl w:val="2"/>
        <w:rPr>
          <w:rFonts w:ascii="Arial" w:hAnsi="Arial"/>
          <w:b/>
          <w:sz w:val="22"/>
        </w:rPr>
      </w:pPr>
      <w:r w:rsidRPr="00FE4496">
        <w:rPr>
          <w:rFonts w:ascii="Arial" w:hAnsi="Arial"/>
          <w:b/>
          <w:sz w:val="22"/>
        </w:rPr>
        <w:t>SUBJECT INFORMATION SHEET</w:t>
      </w:r>
    </w:p>
    <w:p w:rsidR="00566BB2" w:rsidRPr="00FE4496" w:rsidRDefault="00566BB2" w:rsidP="00566BB2">
      <w:pPr>
        <w:rPr>
          <w:rFonts w:ascii="Arial" w:hAnsi="Arial" w:cs="Arial"/>
          <w:b/>
          <w:sz w:val="22"/>
          <w:szCs w:val="22"/>
        </w:rPr>
      </w:pPr>
    </w:p>
    <w:p w:rsidR="00566BB2" w:rsidRPr="00FE4496" w:rsidRDefault="00566BB2" w:rsidP="00566BB2">
      <w:pPr>
        <w:rPr>
          <w:rFonts w:ascii="Arial" w:hAnsi="Arial" w:cs="Arial"/>
          <w:sz w:val="22"/>
          <w:szCs w:val="22"/>
        </w:rPr>
      </w:pPr>
      <w:r w:rsidRPr="00FE4496">
        <w:rPr>
          <w:rFonts w:ascii="Arial" w:hAnsi="Arial" w:cs="Arial"/>
          <w:sz w:val="22"/>
          <w:szCs w:val="22"/>
        </w:rPr>
        <w:t>Before you decide whether or not to act as a volunteer in this practical class, please read the following information carefully and ask any questions you may have.</w:t>
      </w:r>
    </w:p>
    <w:p w:rsidR="00566BB2" w:rsidRPr="00FE4496" w:rsidRDefault="00566BB2" w:rsidP="00566BB2">
      <w:pPr>
        <w:rPr>
          <w:rFonts w:ascii="Arial" w:hAnsi="Arial" w:cs="Arial"/>
          <w:b/>
          <w:sz w:val="22"/>
          <w:szCs w:val="22"/>
        </w:rPr>
      </w:pPr>
      <w:r w:rsidRPr="00FE4496">
        <w:rPr>
          <w:rFonts w:ascii="Arial" w:hAnsi="Arial" w:cs="Arial"/>
          <w:b/>
          <w:sz w:val="22"/>
          <w:szCs w:val="22"/>
        </w:rPr>
        <w:t xml:space="preserve">The sheet must be read and a consent form signed before you can be a volunteer </w:t>
      </w: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b/>
          <w:sz w:val="22"/>
          <w:szCs w:val="22"/>
        </w:rPr>
      </w:pPr>
      <w:r w:rsidRPr="00FE4496">
        <w:rPr>
          <w:rFonts w:ascii="Arial" w:hAnsi="Arial" w:cs="Arial"/>
          <w:b/>
          <w:sz w:val="22"/>
          <w:szCs w:val="22"/>
        </w:rPr>
        <w:t>Title of practical</w:t>
      </w:r>
    </w:p>
    <w:p w:rsidR="00566BB2" w:rsidRPr="00FE4496" w:rsidRDefault="00566BB2" w:rsidP="00566BB2">
      <w:pPr>
        <w:rPr>
          <w:rFonts w:ascii="Arial" w:hAnsi="Arial" w:cs="Arial"/>
          <w:b/>
          <w:sz w:val="22"/>
          <w:szCs w:val="22"/>
        </w:rPr>
      </w:pPr>
    </w:p>
    <w:p w:rsidR="00566BB2" w:rsidRPr="003F79BD" w:rsidRDefault="00566BB2" w:rsidP="00566BB2">
      <w:pPr>
        <w:rPr>
          <w:rFonts w:ascii="Arial" w:hAnsi="Arial" w:cs="Arial"/>
          <w:sz w:val="22"/>
          <w:szCs w:val="22"/>
        </w:rPr>
      </w:pPr>
      <w:r w:rsidRPr="003F79BD">
        <w:rPr>
          <w:rFonts w:ascii="Arial" w:hAnsi="Arial" w:cs="Arial"/>
          <w:sz w:val="22"/>
          <w:szCs w:val="22"/>
        </w:rPr>
        <w:t>Drugs and the Autonomic Nervous System:</w:t>
      </w:r>
      <w:r>
        <w:rPr>
          <w:rFonts w:ascii="Arial" w:hAnsi="Arial" w:cs="Arial"/>
          <w:sz w:val="22"/>
          <w:szCs w:val="22"/>
        </w:rPr>
        <w:t xml:space="preserve"> </w:t>
      </w:r>
      <w:r w:rsidRPr="003F79BD">
        <w:rPr>
          <w:rFonts w:ascii="Arial" w:hAnsi="Arial" w:cs="Arial"/>
          <w:sz w:val="22"/>
          <w:szCs w:val="22"/>
        </w:rPr>
        <w:t>The Eye as a M</w:t>
      </w:r>
      <w:r>
        <w:rPr>
          <w:rFonts w:ascii="Arial" w:hAnsi="Arial" w:cs="Arial"/>
          <w:sz w:val="22"/>
          <w:szCs w:val="22"/>
        </w:rPr>
        <w:t>odel System</w:t>
      </w:r>
    </w:p>
    <w:p w:rsidR="00566BB2" w:rsidRPr="00FE4496" w:rsidRDefault="00566BB2" w:rsidP="00566BB2">
      <w:pPr>
        <w:rPr>
          <w:rFonts w:ascii="Arial" w:hAnsi="Arial" w:cs="Arial"/>
          <w:i/>
          <w:sz w:val="22"/>
          <w:szCs w:val="22"/>
        </w:rPr>
      </w:pPr>
    </w:p>
    <w:p w:rsidR="00566BB2" w:rsidRPr="00FE4496" w:rsidRDefault="00566BB2" w:rsidP="00566BB2">
      <w:pPr>
        <w:rPr>
          <w:rFonts w:ascii="Arial" w:hAnsi="Arial" w:cs="Arial"/>
          <w:sz w:val="22"/>
          <w:szCs w:val="22"/>
        </w:rPr>
      </w:pPr>
      <w:r w:rsidRPr="00FE4496">
        <w:rPr>
          <w:rFonts w:ascii="Arial" w:hAnsi="Arial" w:cs="Arial"/>
          <w:b/>
          <w:sz w:val="22"/>
          <w:szCs w:val="22"/>
        </w:rPr>
        <w:t>Purpose of the experiment</w:t>
      </w: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sz w:val="22"/>
          <w:szCs w:val="22"/>
        </w:rPr>
      </w:pPr>
      <w:r w:rsidRPr="00FE4496">
        <w:rPr>
          <w:rFonts w:ascii="Arial" w:hAnsi="Arial" w:cs="Arial"/>
          <w:sz w:val="22"/>
          <w:szCs w:val="22"/>
        </w:rPr>
        <w:t xml:space="preserve">In this 2 h practical, we demonstrate </w:t>
      </w:r>
      <w:r>
        <w:rPr>
          <w:rFonts w:ascii="Arial" w:hAnsi="Arial" w:cs="Arial"/>
          <w:sz w:val="22"/>
          <w:szCs w:val="22"/>
        </w:rPr>
        <w:t>the</w:t>
      </w:r>
      <w:r w:rsidRPr="00FE4496">
        <w:rPr>
          <w:rFonts w:ascii="Arial" w:hAnsi="Arial" w:cs="Arial"/>
          <w:sz w:val="22"/>
          <w:szCs w:val="22"/>
        </w:rPr>
        <w:t xml:space="preserve"> effects </w:t>
      </w:r>
      <w:r>
        <w:rPr>
          <w:rFonts w:ascii="Arial" w:hAnsi="Arial" w:cs="Arial"/>
          <w:sz w:val="22"/>
          <w:szCs w:val="22"/>
        </w:rPr>
        <w:t>of two drugs, a muscarinic receptor agonist and a muscarinic receptor antagonist, on autonomic responses in the eye.</w:t>
      </w:r>
      <w:r w:rsidRPr="00FE4496">
        <w:rPr>
          <w:rFonts w:ascii="Arial" w:hAnsi="Arial" w:cs="Arial"/>
          <w:sz w:val="22"/>
          <w:szCs w:val="22"/>
        </w:rPr>
        <w:t xml:space="preserve"> </w:t>
      </w:r>
      <w:r>
        <w:rPr>
          <w:rFonts w:ascii="Arial" w:hAnsi="Arial" w:cs="Arial"/>
          <w:sz w:val="22"/>
          <w:szCs w:val="22"/>
        </w:rPr>
        <w:t xml:space="preserve">Muscarinic receptor activation in the eye will increase pupillary constriction and influence the process of accommodation. </w:t>
      </w:r>
      <w:r w:rsidRPr="00FE4496">
        <w:rPr>
          <w:rFonts w:ascii="Arial" w:hAnsi="Arial" w:cs="Arial"/>
          <w:sz w:val="22"/>
          <w:szCs w:val="22"/>
        </w:rPr>
        <w:t xml:space="preserve">In this practical, </w:t>
      </w:r>
      <w:r>
        <w:rPr>
          <w:rFonts w:ascii="Arial" w:hAnsi="Arial" w:cs="Arial"/>
          <w:sz w:val="22"/>
          <w:szCs w:val="22"/>
        </w:rPr>
        <w:t>muscarinic receptor activation/antagonism</w:t>
      </w:r>
      <w:r w:rsidRPr="00FE4496">
        <w:rPr>
          <w:rFonts w:ascii="Arial" w:hAnsi="Arial" w:cs="Arial"/>
          <w:sz w:val="22"/>
          <w:szCs w:val="22"/>
        </w:rPr>
        <w:t xml:space="preserve"> is judged </w:t>
      </w:r>
      <w:r>
        <w:rPr>
          <w:rFonts w:ascii="Arial" w:hAnsi="Arial" w:cs="Arial"/>
          <w:sz w:val="22"/>
          <w:szCs w:val="22"/>
        </w:rPr>
        <w:t xml:space="preserve">by the degree of pupillary constriction, the presence of the light reflex and effects on the process of accommodation. </w:t>
      </w: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b/>
          <w:sz w:val="22"/>
          <w:szCs w:val="22"/>
        </w:rPr>
      </w:pPr>
      <w:r w:rsidRPr="00FE4496">
        <w:rPr>
          <w:rFonts w:ascii="Arial" w:hAnsi="Arial" w:cs="Arial"/>
          <w:b/>
          <w:sz w:val="22"/>
          <w:szCs w:val="22"/>
        </w:rPr>
        <w:t>Who can be a subject for the experiment?</w:t>
      </w:r>
    </w:p>
    <w:p w:rsidR="00566BB2" w:rsidRPr="00FE4496" w:rsidRDefault="00566BB2" w:rsidP="00566BB2">
      <w:pPr>
        <w:rPr>
          <w:rFonts w:ascii="Arial" w:hAnsi="Arial" w:cs="Arial"/>
          <w:sz w:val="22"/>
          <w:szCs w:val="22"/>
        </w:rPr>
      </w:pPr>
    </w:p>
    <w:p w:rsidR="00566BB2" w:rsidRDefault="00566BB2" w:rsidP="00566BB2">
      <w:pPr>
        <w:tabs>
          <w:tab w:val="left" w:pos="6237"/>
          <w:tab w:val="left" w:pos="7938"/>
        </w:tabs>
        <w:rPr>
          <w:rFonts w:ascii="Arial" w:hAnsi="Arial" w:cs="Arial"/>
          <w:sz w:val="22"/>
          <w:szCs w:val="22"/>
        </w:rPr>
      </w:pPr>
      <w:r w:rsidRPr="00FE4496">
        <w:rPr>
          <w:rFonts w:ascii="Arial" w:hAnsi="Arial" w:cs="Arial"/>
          <w:sz w:val="22"/>
          <w:szCs w:val="22"/>
        </w:rPr>
        <w:t xml:space="preserve">Any healthy student in your year group can be a subject for this study. </w:t>
      </w:r>
    </w:p>
    <w:p w:rsidR="00566BB2" w:rsidRDefault="00566BB2" w:rsidP="00566BB2">
      <w:pPr>
        <w:tabs>
          <w:tab w:val="left" w:pos="6237"/>
          <w:tab w:val="left" w:pos="7938"/>
        </w:tabs>
        <w:rPr>
          <w:rFonts w:ascii="Arial" w:hAnsi="Arial" w:cs="Arial"/>
          <w:sz w:val="22"/>
          <w:szCs w:val="22"/>
        </w:rPr>
      </w:pPr>
    </w:p>
    <w:p w:rsidR="00566BB2" w:rsidRPr="00FE4496" w:rsidRDefault="00566BB2" w:rsidP="00566BB2">
      <w:pPr>
        <w:tabs>
          <w:tab w:val="left" w:pos="6237"/>
          <w:tab w:val="left" w:pos="7938"/>
        </w:tabs>
        <w:rPr>
          <w:rFonts w:ascii="Arial" w:hAnsi="Arial" w:cs="Arial"/>
          <w:sz w:val="22"/>
          <w:szCs w:val="22"/>
        </w:rPr>
      </w:pPr>
      <w:r w:rsidRPr="00FE4496">
        <w:rPr>
          <w:rFonts w:ascii="Arial" w:hAnsi="Arial" w:cs="Arial"/>
          <w:sz w:val="22"/>
          <w:szCs w:val="22"/>
        </w:rPr>
        <w:t xml:space="preserve">However, you cannot be a subject if you have, or have had, any of the following conditions: </w:t>
      </w:r>
      <w:r>
        <w:rPr>
          <w:rFonts w:ascii="Arial" w:hAnsi="Arial" w:cs="Arial"/>
          <w:sz w:val="22"/>
          <w:szCs w:val="22"/>
        </w:rPr>
        <w:t xml:space="preserve">acute iritis, retinal detachment or </w:t>
      </w:r>
      <w:r w:rsidRPr="00FE4496">
        <w:rPr>
          <w:rFonts w:ascii="Arial" w:hAnsi="Arial" w:cs="Arial"/>
          <w:sz w:val="22"/>
          <w:szCs w:val="22"/>
        </w:rPr>
        <w:t xml:space="preserve">hypersensitivity to </w:t>
      </w:r>
      <w:r>
        <w:rPr>
          <w:rFonts w:ascii="Arial" w:hAnsi="Arial" w:cs="Arial"/>
          <w:sz w:val="22"/>
          <w:szCs w:val="22"/>
        </w:rPr>
        <w:t>pilocarpine or any other muscarinic agonist</w:t>
      </w:r>
      <w:r w:rsidRPr="00FE4496">
        <w:rPr>
          <w:rFonts w:ascii="Arial" w:hAnsi="Arial" w:cs="Arial"/>
          <w:sz w:val="22"/>
          <w:szCs w:val="22"/>
        </w:rPr>
        <w:t>. Please ask if you are not sure what any of these terms mean. You may not be a volunteer if you are, or might be, pregnant. You should not be a</w:t>
      </w:r>
      <w:r>
        <w:rPr>
          <w:rFonts w:ascii="Arial" w:hAnsi="Arial" w:cs="Arial"/>
          <w:sz w:val="22"/>
          <w:szCs w:val="22"/>
        </w:rPr>
        <w:t xml:space="preserve"> subject if have any current or</w:t>
      </w:r>
      <w:r w:rsidRPr="00FE4496">
        <w:rPr>
          <w:rFonts w:ascii="Arial" w:hAnsi="Arial" w:cs="Arial"/>
          <w:sz w:val="22"/>
          <w:szCs w:val="22"/>
        </w:rPr>
        <w:t xml:space="preserve"> recent (within the last week) minor ailments such as coughs, colds or influenza.</w:t>
      </w:r>
    </w:p>
    <w:p w:rsidR="00566BB2" w:rsidRPr="00FE4496" w:rsidRDefault="00566BB2" w:rsidP="00566BB2">
      <w:pPr>
        <w:tabs>
          <w:tab w:val="left" w:pos="6237"/>
          <w:tab w:val="left" w:pos="7938"/>
        </w:tabs>
        <w:rPr>
          <w:rFonts w:ascii="Arial" w:hAnsi="Arial" w:cs="Arial"/>
          <w:sz w:val="22"/>
          <w:szCs w:val="22"/>
        </w:rPr>
      </w:pPr>
    </w:p>
    <w:p w:rsidR="00566BB2" w:rsidRPr="00FE4496" w:rsidRDefault="00566BB2" w:rsidP="00566BB2">
      <w:pPr>
        <w:rPr>
          <w:rFonts w:ascii="Arial" w:hAnsi="Arial" w:cs="Arial"/>
          <w:b/>
          <w:sz w:val="22"/>
          <w:szCs w:val="22"/>
        </w:rPr>
      </w:pPr>
      <w:r w:rsidRPr="00FE4496">
        <w:rPr>
          <w:rFonts w:ascii="Arial" w:hAnsi="Arial" w:cs="Arial"/>
          <w:b/>
          <w:sz w:val="22"/>
          <w:szCs w:val="22"/>
        </w:rPr>
        <w:t>What do I have to do if I want to be a subject?</w:t>
      </w:r>
    </w:p>
    <w:p w:rsidR="00566BB2" w:rsidRPr="00FE4496" w:rsidRDefault="00566BB2" w:rsidP="00566BB2">
      <w:pPr>
        <w:rPr>
          <w:rFonts w:ascii="Arial" w:hAnsi="Arial" w:cs="Arial"/>
          <w:b/>
          <w:sz w:val="22"/>
          <w:szCs w:val="22"/>
        </w:rPr>
      </w:pPr>
    </w:p>
    <w:p w:rsidR="00566BB2" w:rsidRDefault="00566BB2" w:rsidP="00566BB2">
      <w:pPr>
        <w:rPr>
          <w:rFonts w:ascii="Arial" w:hAnsi="Arial" w:cs="Arial"/>
          <w:sz w:val="22"/>
          <w:szCs w:val="22"/>
        </w:rPr>
      </w:pPr>
      <w:r w:rsidRPr="00FE4496">
        <w:rPr>
          <w:rFonts w:ascii="Arial" w:hAnsi="Arial" w:cs="Arial"/>
          <w:sz w:val="22"/>
          <w:szCs w:val="22"/>
        </w:rPr>
        <w:t>The practical is described in detail in your course guide</w:t>
      </w:r>
      <w:r>
        <w:rPr>
          <w:rFonts w:ascii="Arial" w:hAnsi="Arial" w:cs="Arial"/>
          <w:sz w:val="22"/>
          <w:szCs w:val="22"/>
        </w:rPr>
        <w:t xml:space="preserve"> and in the DVD shown at the beginning of the practical</w:t>
      </w:r>
      <w:r w:rsidRPr="00FE4496">
        <w:rPr>
          <w:rFonts w:ascii="Arial" w:hAnsi="Arial" w:cs="Arial"/>
          <w:sz w:val="22"/>
          <w:szCs w:val="22"/>
        </w:rPr>
        <w:t xml:space="preserve">. In brief you will be asked to </w:t>
      </w:r>
      <w:r>
        <w:rPr>
          <w:rFonts w:ascii="Arial" w:hAnsi="Arial" w:cs="Arial"/>
          <w:sz w:val="22"/>
          <w:szCs w:val="22"/>
        </w:rPr>
        <w:t xml:space="preserve">administer one drop of either pilocarpine or tropicamide into the conjunctival sac of one eye. </w:t>
      </w:r>
      <w:r w:rsidRPr="00FE4496">
        <w:rPr>
          <w:rFonts w:ascii="Arial" w:hAnsi="Arial" w:cs="Arial"/>
          <w:sz w:val="22"/>
          <w:szCs w:val="22"/>
        </w:rPr>
        <w:t xml:space="preserve">Your colleagues will be monitoring your </w:t>
      </w:r>
      <w:r w:rsidR="00F57A84">
        <w:rPr>
          <w:rFonts w:ascii="Arial" w:hAnsi="Arial" w:cs="Arial"/>
          <w:sz w:val="22"/>
          <w:szCs w:val="22"/>
        </w:rPr>
        <w:t>pupil diameter, your accommodation and your light reflex for 30 minutes</w:t>
      </w:r>
      <w:r w:rsidRPr="00FE4496">
        <w:rPr>
          <w:rFonts w:ascii="Arial" w:hAnsi="Arial" w:cs="Arial"/>
          <w:sz w:val="22"/>
          <w:szCs w:val="22"/>
        </w:rPr>
        <w:t xml:space="preserve">. Together with your colleagues, you will look at the effect of treatment on </w:t>
      </w:r>
      <w:r w:rsidR="00F57A84">
        <w:rPr>
          <w:rFonts w:ascii="Arial" w:hAnsi="Arial" w:cs="Arial"/>
          <w:sz w:val="22"/>
          <w:szCs w:val="22"/>
        </w:rPr>
        <w:t>each of these parameters.</w:t>
      </w:r>
    </w:p>
    <w:p w:rsidR="00F57A84" w:rsidRPr="00FE4496" w:rsidRDefault="00F57A84" w:rsidP="00566BB2">
      <w:pPr>
        <w:rPr>
          <w:rFonts w:ascii="Arial" w:hAnsi="Arial" w:cs="Arial"/>
          <w:b/>
          <w:sz w:val="22"/>
          <w:szCs w:val="22"/>
        </w:rPr>
      </w:pPr>
    </w:p>
    <w:p w:rsidR="00566BB2" w:rsidRPr="00FE4496" w:rsidRDefault="00566BB2" w:rsidP="00566BB2">
      <w:pPr>
        <w:rPr>
          <w:rFonts w:ascii="Arial" w:hAnsi="Arial" w:cs="Arial"/>
          <w:sz w:val="22"/>
          <w:szCs w:val="22"/>
        </w:rPr>
      </w:pPr>
      <w:r w:rsidRPr="00FE4496">
        <w:rPr>
          <w:rFonts w:ascii="Arial" w:hAnsi="Arial" w:cs="Arial"/>
          <w:sz w:val="22"/>
          <w:szCs w:val="22"/>
        </w:rPr>
        <w:t xml:space="preserve">Do not volunteer for this experiment if you plan to be physically active during the following 24 h (eg going to the gym or playing sport), since β-blockers compromise your ability to exercise. </w:t>
      </w: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sz w:val="22"/>
          <w:szCs w:val="22"/>
        </w:rPr>
      </w:pPr>
      <w:r w:rsidRPr="00FE4496">
        <w:rPr>
          <w:rFonts w:ascii="Arial" w:hAnsi="Arial" w:cs="Arial"/>
          <w:sz w:val="22"/>
          <w:szCs w:val="22"/>
        </w:rPr>
        <w:t>It is up to you to decide whether or not to be a subject. Refusal to participate or a subsequent change of mind will not affect the teaching you receive.</w:t>
      </w:r>
    </w:p>
    <w:p w:rsidR="00566BB2" w:rsidRPr="00FE4496" w:rsidRDefault="00566BB2" w:rsidP="00566BB2">
      <w:pPr>
        <w:spacing w:before="240"/>
        <w:rPr>
          <w:rFonts w:ascii="Arial" w:hAnsi="Arial" w:cs="Arial"/>
          <w:b/>
          <w:sz w:val="22"/>
          <w:szCs w:val="22"/>
        </w:rPr>
      </w:pPr>
      <w:r w:rsidRPr="00FE4496">
        <w:rPr>
          <w:rFonts w:ascii="Arial" w:hAnsi="Arial" w:cs="Arial"/>
          <w:b/>
          <w:sz w:val="22"/>
          <w:szCs w:val="22"/>
        </w:rPr>
        <w:lastRenderedPageBreak/>
        <w:t xml:space="preserve">What do I need to know about </w:t>
      </w:r>
      <w:r>
        <w:rPr>
          <w:rFonts w:ascii="Arial" w:hAnsi="Arial" w:cs="Arial"/>
          <w:b/>
          <w:sz w:val="22"/>
          <w:szCs w:val="22"/>
        </w:rPr>
        <w:t>pilocarpine and tropicamide</w:t>
      </w:r>
      <w:r w:rsidRPr="00FE4496">
        <w:rPr>
          <w:rFonts w:ascii="Arial" w:hAnsi="Arial" w:cs="Arial"/>
          <w:b/>
          <w:sz w:val="22"/>
          <w:szCs w:val="22"/>
        </w:rPr>
        <w:t>? What are the risks of taking part?</w:t>
      </w:r>
    </w:p>
    <w:p w:rsidR="00F57A84" w:rsidRDefault="00F57A84" w:rsidP="00566BB2">
      <w:pPr>
        <w:spacing w:before="240"/>
        <w:rPr>
          <w:rFonts w:ascii="Arial" w:hAnsi="Arial" w:cs="Arial"/>
          <w:color w:val="000000"/>
          <w:sz w:val="22"/>
          <w:szCs w:val="22"/>
        </w:rPr>
      </w:pPr>
      <w:r>
        <w:rPr>
          <w:rFonts w:ascii="Arial" w:hAnsi="Arial" w:cs="Arial"/>
          <w:sz w:val="22"/>
          <w:szCs w:val="22"/>
        </w:rPr>
        <w:t>The</w:t>
      </w:r>
      <w:r w:rsidR="00566BB2" w:rsidRPr="00FE4496">
        <w:rPr>
          <w:rFonts w:ascii="Arial" w:hAnsi="Arial" w:cs="Arial"/>
          <w:sz w:val="22"/>
          <w:szCs w:val="22"/>
        </w:rPr>
        <w:t>s</w:t>
      </w:r>
      <w:r>
        <w:rPr>
          <w:rFonts w:ascii="Arial" w:hAnsi="Arial" w:cs="Arial"/>
          <w:sz w:val="22"/>
          <w:szCs w:val="22"/>
        </w:rPr>
        <w:t>e</w:t>
      </w:r>
      <w:r w:rsidR="00566BB2" w:rsidRPr="00FE4496">
        <w:rPr>
          <w:rFonts w:ascii="Arial" w:hAnsi="Arial" w:cs="Arial"/>
          <w:sz w:val="22"/>
          <w:szCs w:val="22"/>
        </w:rPr>
        <w:t xml:space="preserve"> drug</w:t>
      </w:r>
      <w:r>
        <w:rPr>
          <w:rFonts w:ascii="Arial" w:hAnsi="Arial" w:cs="Arial"/>
          <w:sz w:val="22"/>
          <w:szCs w:val="22"/>
        </w:rPr>
        <w:t>s are</w:t>
      </w:r>
      <w:r w:rsidR="00566BB2" w:rsidRPr="00FE4496">
        <w:rPr>
          <w:rFonts w:ascii="Arial" w:hAnsi="Arial" w:cs="Arial"/>
          <w:sz w:val="22"/>
          <w:szCs w:val="22"/>
        </w:rPr>
        <w:t xml:space="preserve"> in current clinical use. Side-effects following a single dose of the drug are extremely rare, but possible side effects might </w:t>
      </w:r>
      <w:r w:rsidR="00566BB2">
        <w:rPr>
          <w:rFonts w:ascii="Arial" w:hAnsi="Arial" w:cs="Arial"/>
          <w:sz w:val="22"/>
          <w:szCs w:val="22"/>
        </w:rPr>
        <w:t>include blurred vision, headache, redness or watering of the eyes</w:t>
      </w:r>
      <w:r>
        <w:rPr>
          <w:rFonts w:ascii="Arial" w:hAnsi="Arial" w:cs="Arial"/>
          <w:sz w:val="22"/>
          <w:szCs w:val="22"/>
        </w:rPr>
        <w:t xml:space="preserve"> and raised intraocular pressure</w:t>
      </w:r>
      <w:r w:rsidR="00566BB2">
        <w:rPr>
          <w:rFonts w:ascii="Arial" w:hAnsi="Arial" w:cs="Arial"/>
          <w:sz w:val="22"/>
          <w:szCs w:val="22"/>
        </w:rPr>
        <w:t>. Rare side effects include</w:t>
      </w:r>
      <w:r>
        <w:rPr>
          <w:rFonts w:ascii="Arial" w:hAnsi="Arial" w:cs="Arial"/>
          <w:sz w:val="22"/>
          <w:szCs w:val="22"/>
        </w:rPr>
        <w:t xml:space="preserve"> allergic reactions,</w:t>
      </w:r>
      <w:r w:rsidR="00566BB2">
        <w:rPr>
          <w:rFonts w:ascii="Arial" w:hAnsi="Arial" w:cs="Arial"/>
          <w:sz w:val="22"/>
          <w:szCs w:val="22"/>
        </w:rPr>
        <w:t xml:space="preserve"> eye pain, increased sweating, muscle tremors and trouble breathing</w:t>
      </w:r>
      <w:r w:rsidR="00566BB2" w:rsidRPr="00FE4496">
        <w:rPr>
          <w:rFonts w:ascii="Arial" w:hAnsi="Arial" w:cs="Arial"/>
          <w:color w:val="000000"/>
          <w:sz w:val="22"/>
          <w:szCs w:val="22"/>
        </w:rPr>
        <w:t xml:space="preserve">. </w:t>
      </w:r>
    </w:p>
    <w:p w:rsidR="00F57A84" w:rsidRDefault="00F57A84" w:rsidP="00566BB2">
      <w:pPr>
        <w:spacing w:before="240"/>
        <w:rPr>
          <w:rFonts w:ascii="Arial" w:hAnsi="Arial" w:cs="Arial"/>
          <w:color w:val="000000"/>
          <w:sz w:val="22"/>
          <w:szCs w:val="22"/>
        </w:rPr>
      </w:pPr>
      <w:r>
        <w:rPr>
          <w:rFonts w:ascii="Arial" w:hAnsi="Arial" w:cs="Arial"/>
          <w:color w:val="333333"/>
          <w:sz w:val="22"/>
          <w:szCs w:val="22"/>
        </w:rPr>
        <w:t xml:space="preserve">Subjects </w:t>
      </w:r>
      <w:r w:rsidRPr="00F57A84">
        <w:rPr>
          <w:rFonts w:ascii="Arial" w:hAnsi="Arial" w:cs="Arial"/>
          <w:color w:val="333333"/>
          <w:sz w:val="22"/>
          <w:szCs w:val="22"/>
        </w:rPr>
        <w:t xml:space="preserve">should be advised not to drive or engage in potentially hazardous activities </w:t>
      </w:r>
      <w:r>
        <w:rPr>
          <w:rFonts w:ascii="Arial" w:hAnsi="Arial" w:cs="Arial"/>
          <w:color w:val="333333"/>
          <w:sz w:val="22"/>
          <w:szCs w:val="22"/>
        </w:rPr>
        <w:t xml:space="preserve">for 3-4h after the practical, as vision will still be impaired. </w:t>
      </w:r>
    </w:p>
    <w:p w:rsidR="00566BB2" w:rsidRPr="00F57A84" w:rsidRDefault="00566BB2" w:rsidP="00566BB2">
      <w:pPr>
        <w:spacing w:before="240"/>
        <w:rPr>
          <w:rFonts w:ascii="Arial" w:hAnsi="Arial" w:cs="Arial"/>
          <w:color w:val="FF6600"/>
          <w:sz w:val="22"/>
          <w:szCs w:val="22"/>
        </w:rPr>
      </w:pPr>
      <w:r w:rsidRPr="00F57A84">
        <w:rPr>
          <w:rFonts w:ascii="Arial" w:hAnsi="Arial" w:cs="Arial"/>
          <w:sz w:val="22"/>
          <w:szCs w:val="22"/>
        </w:rPr>
        <w:t xml:space="preserve">In the very unlikely event that you experience severe shortness of breath and/or wheezing, you should medical help </w:t>
      </w:r>
      <w:r w:rsidRPr="00F57A84">
        <w:rPr>
          <w:rFonts w:ascii="Arial" w:hAnsi="Arial" w:cs="Arial"/>
          <w:b/>
          <w:sz w:val="22"/>
          <w:szCs w:val="22"/>
        </w:rPr>
        <w:t>immediately</w:t>
      </w:r>
      <w:r w:rsidRPr="00F57A84">
        <w:rPr>
          <w:rFonts w:ascii="Arial" w:hAnsi="Arial" w:cs="Arial"/>
          <w:sz w:val="22"/>
          <w:szCs w:val="22"/>
        </w:rPr>
        <w:t xml:space="preserve">. </w:t>
      </w:r>
    </w:p>
    <w:p w:rsidR="00566BB2" w:rsidRPr="00F57A84" w:rsidRDefault="00566BB2" w:rsidP="00566BB2">
      <w:pPr>
        <w:spacing w:before="240"/>
        <w:rPr>
          <w:rFonts w:ascii="Arial" w:hAnsi="Arial" w:cs="Arial"/>
          <w:color w:val="FF6600"/>
          <w:sz w:val="22"/>
          <w:szCs w:val="22"/>
        </w:rPr>
      </w:pPr>
      <w:r w:rsidRPr="00F57A84">
        <w:rPr>
          <w:rFonts w:ascii="Arial" w:hAnsi="Arial" w:cs="Arial"/>
          <w:sz w:val="22"/>
          <w:szCs w:val="22"/>
        </w:rPr>
        <w:t>It is possible that if the treatment is given to a pregnant woman it will harm the unborn child. No woman who is, or might be, pregnant may act as a subject in this practical.</w:t>
      </w:r>
    </w:p>
    <w:p w:rsidR="00566BB2" w:rsidRPr="00FE4496" w:rsidRDefault="00566BB2" w:rsidP="00566BB2">
      <w:pPr>
        <w:spacing w:before="240"/>
        <w:rPr>
          <w:rFonts w:ascii="Arial" w:hAnsi="Arial" w:cs="Arial"/>
          <w:color w:val="000000"/>
          <w:sz w:val="22"/>
          <w:szCs w:val="22"/>
        </w:rPr>
      </w:pPr>
      <w:r w:rsidRPr="00F57A84">
        <w:rPr>
          <w:rFonts w:ascii="Arial" w:hAnsi="Arial" w:cs="Arial"/>
          <w:color w:val="000000"/>
          <w:sz w:val="22"/>
          <w:szCs w:val="22"/>
        </w:rPr>
        <w:t>You should appreciate that a clinical condition of which you were previously unaware might be detected in the course of the practical</w:t>
      </w:r>
      <w:r w:rsidRPr="00FE4496">
        <w:rPr>
          <w:rFonts w:ascii="Arial" w:hAnsi="Arial" w:cs="Arial"/>
          <w:color w:val="000000"/>
          <w:sz w:val="22"/>
          <w:szCs w:val="22"/>
        </w:rPr>
        <w:t xml:space="preserve"> eg </w:t>
      </w:r>
      <w:r w:rsidR="00F57A84">
        <w:rPr>
          <w:rFonts w:ascii="Arial" w:hAnsi="Arial" w:cs="Arial"/>
          <w:color w:val="000000"/>
          <w:sz w:val="22"/>
          <w:szCs w:val="22"/>
        </w:rPr>
        <w:t>glaucoma</w:t>
      </w:r>
      <w:r w:rsidRPr="00FE4496">
        <w:rPr>
          <w:rFonts w:ascii="Arial" w:hAnsi="Arial" w:cs="Arial"/>
          <w:color w:val="000000"/>
          <w:sz w:val="22"/>
          <w:szCs w:val="22"/>
        </w:rPr>
        <w:t>, asthma.</w:t>
      </w:r>
    </w:p>
    <w:p w:rsidR="00566BB2" w:rsidRPr="00FE4496" w:rsidRDefault="00566BB2" w:rsidP="00566BB2">
      <w:pPr>
        <w:spacing w:before="240"/>
        <w:rPr>
          <w:rFonts w:ascii="Arial" w:hAnsi="Arial" w:cs="Arial"/>
          <w:b/>
          <w:sz w:val="22"/>
          <w:szCs w:val="22"/>
        </w:rPr>
      </w:pPr>
      <w:r w:rsidRPr="00FE4496">
        <w:rPr>
          <w:rFonts w:ascii="Arial" w:hAnsi="Arial" w:cs="Arial"/>
          <w:b/>
          <w:sz w:val="22"/>
          <w:szCs w:val="22"/>
        </w:rPr>
        <w:t>What are the possible benefits of taking part?</w:t>
      </w:r>
    </w:p>
    <w:p w:rsidR="00566BB2" w:rsidRPr="00FE4496" w:rsidRDefault="00566BB2" w:rsidP="00566BB2">
      <w:pPr>
        <w:spacing w:before="240"/>
        <w:rPr>
          <w:rFonts w:ascii="Arial" w:hAnsi="Arial" w:cs="Arial"/>
          <w:sz w:val="22"/>
          <w:szCs w:val="22"/>
        </w:rPr>
      </w:pPr>
      <w:r w:rsidRPr="00FE4496">
        <w:rPr>
          <w:rFonts w:ascii="Arial" w:hAnsi="Arial" w:cs="Arial"/>
          <w:sz w:val="22"/>
          <w:szCs w:val="22"/>
        </w:rPr>
        <w:t xml:space="preserve">We hope that you and your colleagues will find participation in the study of educational value. </w:t>
      </w:r>
    </w:p>
    <w:p w:rsidR="00566BB2" w:rsidRPr="00FE4496" w:rsidRDefault="00566BB2" w:rsidP="00566BB2">
      <w:pPr>
        <w:spacing w:before="240"/>
        <w:rPr>
          <w:rFonts w:ascii="Arial" w:hAnsi="Arial" w:cs="Arial"/>
          <w:b/>
          <w:sz w:val="22"/>
          <w:szCs w:val="22"/>
        </w:rPr>
      </w:pPr>
      <w:r w:rsidRPr="00FE4496">
        <w:rPr>
          <w:rFonts w:ascii="Arial" w:hAnsi="Arial" w:cs="Arial"/>
          <w:b/>
          <w:sz w:val="22"/>
          <w:szCs w:val="22"/>
        </w:rPr>
        <w:t>What if something goes wrong?</w:t>
      </w:r>
    </w:p>
    <w:p w:rsidR="00566BB2" w:rsidRPr="00FE4496" w:rsidRDefault="00566BB2" w:rsidP="00566BB2">
      <w:pPr>
        <w:spacing w:before="240"/>
        <w:rPr>
          <w:rFonts w:ascii="Arial" w:hAnsi="Arial" w:cs="Arial"/>
          <w:b/>
          <w:sz w:val="22"/>
          <w:szCs w:val="22"/>
        </w:rPr>
      </w:pPr>
      <w:r w:rsidRPr="00FE4496">
        <w:rPr>
          <w:rFonts w:ascii="Arial" w:hAnsi="Arial" w:cs="Arial"/>
          <w:sz w:val="22"/>
          <w:szCs w:val="22"/>
        </w:rPr>
        <w:t>In the event of you suffering any adverse effects as a consequence of your participation in the study, compensation arrangements will be governed by the Public Liability and “No Fault” Compensation insurance policy held by Imperial College of Science Technology and Medicine.</w:t>
      </w:r>
    </w:p>
    <w:p w:rsidR="00566BB2" w:rsidRPr="00FE4496" w:rsidRDefault="00566BB2" w:rsidP="00566BB2">
      <w:pPr>
        <w:spacing w:before="240"/>
        <w:rPr>
          <w:rFonts w:ascii="Arial" w:hAnsi="Arial" w:cs="Arial"/>
          <w:b/>
          <w:sz w:val="22"/>
          <w:szCs w:val="22"/>
        </w:rPr>
      </w:pPr>
      <w:r w:rsidRPr="00FE4496">
        <w:rPr>
          <w:rFonts w:ascii="Arial" w:hAnsi="Arial" w:cs="Arial"/>
          <w:b/>
          <w:sz w:val="22"/>
          <w:szCs w:val="22"/>
        </w:rPr>
        <w:t>What about confidentiality?</w:t>
      </w:r>
    </w:p>
    <w:p w:rsidR="00566BB2" w:rsidRPr="00FE4496" w:rsidRDefault="00566BB2" w:rsidP="00566BB2">
      <w:pPr>
        <w:spacing w:before="240"/>
        <w:rPr>
          <w:rFonts w:ascii="Arial" w:hAnsi="Arial" w:cs="Arial"/>
          <w:sz w:val="22"/>
          <w:szCs w:val="22"/>
        </w:rPr>
      </w:pPr>
      <w:r w:rsidRPr="00FE4496">
        <w:rPr>
          <w:rFonts w:ascii="Arial" w:hAnsi="Arial" w:cs="Arial"/>
          <w:sz w:val="22"/>
          <w:szCs w:val="22"/>
        </w:rPr>
        <w:t>Apart from your signed consent form, we will keep no record of your participation as a subject. We will not access your medical records. The data collected will be used only in the practical class and for no other purpose.</w:t>
      </w:r>
    </w:p>
    <w:p w:rsidR="00566BB2" w:rsidRPr="00FE4496" w:rsidRDefault="00566BB2" w:rsidP="00566BB2">
      <w:pPr>
        <w:spacing w:before="240"/>
        <w:rPr>
          <w:rFonts w:ascii="Arial" w:hAnsi="Arial" w:cs="Arial"/>
          <w:b/>
          <w:sz w:val="22"/>
          <w:szCs w:val="22"/>
        </w:rPr>
      </w:pPr>
      <w:r w:rsidRPr="00FE4496">
        <w:rPr>
          <w:rFonts w:ascii="Arial" w:hAnsi="Arial" w:cs="Arial"/>
          <w:b/>
          <w:sz w:val="22"/>
          <w:szCs w:val="22"/>
        </w:rPr>
        <w:t>Ethical approval</w:t>
      </w:r>
    </w:p>
    <w:p w:rsidR="00566BB2" w:rsidRPr="00FE4496" w:rsidRDefault="00566BB2" w:rsidP="00566BB2">
      <w:pPr>
        <w:spacing w:before="240"/>
        <w:rPr>
          <w:rFonts w:ascii="Arial" w:hAnsi="Arial" w:cs="Arial"/>
          <w:sz w:val="22"/>
          <w:szCs w:val="22"/>
        </w:rPr>
      </w:pPr>
      <w:r w:rsidRPr="00FE4496">
        <w:rPr>
          <w:rFonts w:ascii="Arial" w:hAnsi="Arial" w:cs="Arial"/>
          <w:sz w:val="22"/>
          <w:szCs w:val="22"/>
        </w:rPr>
        <w:t xml:space="preserve">All studies involving human subjects have to receive ethical approval. This study has been reviewed by the Riverside Research Ethics Committee which is based at the </w:t>
      </w:r>
      <w:smartTag w:uri="urn:schemas-microsoft-com:office:smarttags" w:element="City">
        <w:r w:rsidRPr="00FE4496">
          <w:rPr>
            <w:rFonts w:ascii="Arial" w:hAnsi="Arial" w:cs="Arial"/>
            <w:sz w:val="22"/>
            <w:szCs w:val="22"/>
          </w:rPr>
          <w:t>Chelsea</w:t>
        </w:r>
      </w:smartTag>
      <w:r w:rsidRPr="00FE4496">
        <w:rPr>
          <w:rFonts w:ascii="Arial" w:hAnsi="Arial" w:cs="Arial"/>
          <w:sz w:val="22"/>
          <w:szCs w:val="22"/>
        </w:rPr>
        <w:t xml:space="preserve"> and </w:t>
      </w:r>
      <w:smartTag w:uri="urn:schemas-microsoft-com:office:smarttags" w:element="place">
        <w:smartTag w:uri="urn:schemas-microsoft-com:office:smarttags" w:element="PlaceName">
          <w:r w:rsidRPr="00FE4496">
            <w:rPr>
              <w:rFonts w:ascii="Arial" w:hAnsi="Arial" w:cs="Arial"/>
              <w:sz w:val="22"/>
              <w:szCs w:val="22"/>
            </w:rPr>
            <w:t>Westminster</w:t>
          </w:r>
        </w:smartTag>
        <w:r w:rsidRPr="00FE4496">
          <w:rPr>
            <w:rFonts w:ascii="Arial" w:hAnsi="Arial" w:cs="Arial"/>
            <w:sz w:val="22"/>
            <w:szCs w:val="22"/>
          </w:rPr>
          <w:t xml:space="preserve"> </w:t>
        </w:r>
        <w:smartTag w:uri="urn:schemas-microsoft-com:office:smarttags" w:element="PlaceType">
          <w:r w:rsidRPr="00FE4496">
            <w:rPr>
              <w:rFonts w:ascii="Arial" w:hAnsi="Arial" w:cs="Arial"/>
              <w:sz w:val="22"/>
              <w:szCs w:val="22"/>
            </w:rPr>
            <w:t>Hospital</w:t>
          </w:r>
        </w:smartTag>
      </w:smartTag>
      <w:r w:rsidRPr="00FE4496">
        <w:rPr>
          <w:rFonts w:ascii="Arial" w:hAnsi="Arial" w:cs="Arial"/>
          <w:sz w:val="22"/>
          <w:szCs w:val="22"/>
        </w:rPr>
        <w:t>.</w:t>
      </w:r>
    </w:p>
    <w:p w:rsidR="00566BB2" w:rsidRPr="00FE4496" w:rsidRDefault="00566BB2" w:rsidP="00566BB2">
      <w:pPr>
        <w:spacing w:before="240"/>
        <w:rPr>
          <w:rFonts w:ascii="Arial" w:hAnsi="Arial" w:cs="Arial"/>
          <w:sz w:val="22"/>
          <w:szCs w:val="22"/>
        </w:rPr>
      </w:pPr>
      <w:r w:rsidRPr="00FE4496">
        <w:rPr>
          <w:rFonts w:ascii="Arial" w:hAnsi="Arial" w:cs="Arial"/>
          <w:b/>
          <w:sz w:val="22"/>
          <w:szCs w:val="22"/>
        </w:rPr>
        <w:t>Contact for further information</w:t>
      </w:r>
    </w:p>
    <w:p w:rsidR="00566BB2" w:rsidRPr="00FE4496" w:rsidRDefault="00566BB2" w:rsidP="00566BB2">
      <w:pPr>
        <w:spacing w:before="240"/>
        <w:rPr>
          <w:rFonts w:ascii="Arial" w:hAnsi="Arial" w:cs="Arial"/>
          <w:sz w:val="22"/>
          <w:szCs w:val="22"/>
        </w:rPr>
      </w:pPr>
      <w:r w:rsidRPr="00FE4496">
        <w:rPr>
          <w:rFonts w:ascii="Arial" w:hAnsi="Arial" w:cs="Arial"/>
          <w:sz w:val="22"/>
          <w:szCs w:val="22"/>
        </w:rPr>
        <w:t xml:space="preserve">If you want more information about any clinical issue before making up your mind, you can ask Dr </w:t>
      </w:r>
      <w:r w:rsidR="000F6399">
        <w:rPr>
          <w:rFonts w:ascii="Arial" w:hAnsi="Arial" w:cs="Arial"/>
          <w:sz w:val="22"/>
          <w:szCs w:val="22"/>
        </w:rPr>
        <w:t>C John</w:t>
      </w:r>
      <w:r w:rsidR="000F6399">
        <w:rPr>
          <w:rFonts w:ascii="Arial" w:hAnsi="Arial" w:cs="Arial"/>
          <w:color w:val="000000"/>
          <w:sz w:val="22"/>
          <w:szCs w:val="22"/>
        </w:rPr>
        <w:t xml:space="preserve"> (c.john</w:t>
      </w:r>
      <w:r w:rsidRPr="00FE4496">
        <w:rPr>
          <w:rFonts w:ascii="Arial" w:hAnsi="Arial" w:cs="Arial"/>
          <w:color w:val="000000"/>
          <w:sz w:val="22"/>
          <w:szCs w:val="22"/>
        </w:rPr>
        <w:t xml:space="preserve">@imperial.ac.uk) or Dr </w:t>
      </w:r>
      <w:r w:rsidR="000F6399">
        <w:rPr>
          <w:rFonts w:ascii="Arial" w:hAnsi="Arial" w:cs="Arial"/>
          <w:color w:val="000000"/>
          <w:sz w:val="22"/>
          <w:szCs w:val="22"/>
        </w:rPr>
        <w:t>P Cover (p.cover</w:t>
      </w:r>
      <w:r w:rsidRPr="00FE4496">
        <w:rPr>
          <w:rFonts w:ascii="Arial" w:hAnsi="Arial" w:cs="Arial"/>
          <w:color w:val="000000"/>
          <w:sz w:val="22"/>
          <w:szCs w:val="22"/>
        </w:rPr>
        <w:t>@imperial.ac.uk).</w:t>
      </w:r>
    </w:p>
    <w:p w:rsidR="00566BB2" w:rsidRPr="00FE4496" w:rsidRDefault="00566BB2" w:rsidP="00566BB2">
      <w:pPr>
        <w:spacing w:before="240"/>
        <w:rPr>
          <w:rFonts w:ascii="Arial" w:hAnsi="Arial" w:cs="Arial"/>
          <w:b/>
          <w:sz w:val="22"/>
          <w:szCs w:val="22"/>
        </w:rPr>
      </w:pPr>
      <w:r w:rsidRPr="00FE4496">
        <w:rPr>
          <w:rFonts w:ascii="Arial" w:hAnsi="Arial" w:cs="Arial"/>
          <w:b/>
          <w:sz w:val="22"/>
          <w:szCs w:val="22"/>
        </w:rPr>
        <w:t>Keep this information sheet and a copy of your signed consent form if you decide to volunteer.</w:t>
      </w:r>
    </w:p>
    <w:p w:rsidR="00566BB2" w:rsidRPr="00FE4496" w:rsidRDefault="00566BB2" w:rsidP="00566BB2">
      <w:pPr>
        <w:rPr>
          <w:rFonts w:ascii="Arial" w:hAnsi="Arial" w:cs="Arial"/>
          <w:b/>
          <w:sz w:val="22"/>
          <w:szCs w:val="22"/>
        </w:rPr>
      </w:pP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sz w:val="22"/>
          <w:szCs w:val="22"/>
        </w:rPr>
      </w:pPr>
    </w:p>
    <w:p w:rsidR="00566BB2" w:rsidRPr="00FE4496" w:rsidRDefault="00566BB2" w:rsidP="00566BB2">
      <w:pPr>
        <w:rPr>
          <w:rFonts w:ascii="Arial" w:hAnsi="Arial" w:cs="Arial"/>
          <w:sz w:val="22"/>
          <w:szCs w:val="22"/>
        </w:rPr>
      </w:pPr>
      <w:r w:rsidRPr="00FE4496">
        <w:rPr>
          <w:rFonts w:ascii="Arial" w:hAnsi="Arial" w:cs="Arial"/>
          <w:sz w:val="22"/>
          <w:szCs w:val="22"/>
        </w:rPr>
        <w:t xml:space="preserve">Version 1 by: Dr </w:t>
      </w:r>
      <w:r w:rsidR="000F6399">
        <w:rPr>
          <w:rFonts w:ascii="Arial" w:hAnsi="Arial" w:cs="Arial"/>
          <w:sz w:val="22"/>
          <w:szCs w:val="22"/>
        </w:rPr>
        <w:t>C John</w:t>
      </w:r>
    </w:p>
    <w:p w:rsidR="00566BB2" w:rsidRPr="00FE4496" w:rsidRDefault="00566BB2" w:rsidP="00566BB2">
      <w:pPr>
        <w:rPr>
          <w:rFonts w:ascii="Arial" w:hAnsi="Arial" w:cs="Arial"/>
          <w:sz w:val="22"/>
          <w:szCs w:val="22"/>
        </w:rPr>
      </w:pPr>
      <w:smartTag w:uri="urn:schemas-microsoft-com:office:smarttags" w:element="PlaceName">
        <w:r w:rsidRPr="00FE4496">
          <w:rPr>
            <w:rFonts w:ascii="Arial" w:hAnsi="Arial" w:cs="Arial"/>
            <w:sz w:val="22"/>
            <w:szCs w:val="22"/>
          </w:rPr>
          <w:t>Imperial</w:t>
        </w:r>
      </w:smartTag>
      <w:r w:rsidRPr="00FE4496">
        <w:rPr>
          <w:rFonts w:ascii="Arial" w:hAnsi="Arial" w:cs="Arial"/>
          <w:sz w:val="22"/>
          <w:szCs w:val="22"/>
        </w:rPr>
        <w:t xml:space="preserve"> </w:t>
      </w:r>
      <w:smartTag w:uri="urn:schemas-microsoft-com:office:smarttags" w:element="PlaceType">
        <w:r w:rsidRPr="00FE4496">
          <w:rPr>
            <w:rFonts w:ascii="Arial" w:hAnsi="Arial" w:cs="Arial"/>
            <w:sz w:val="22"/>
            <w:szCs w:val="22"/>
          </w:rPr>
          <w:t>College</w:t>
        </w:r>
      </w:smartTag>
      <w:r w:rsidRPr="00FE4496">
        <w:rPr>
          <w:rFonts w:ascii="Arial" w:hAnsi="Arial" w:cs="Arial"/>
          <w:sz w:val="22"/>
          <w:szCs w:val="22"/>
        </w:rPr>
        <w:t xml:space="preserve"> </w:t>
      </w:r>
      <w:smartTag w:uri="urn:schemas-microsoft-com:office:smarttags" w:element="place">
        <w:smartTag w:uri="urn:schemas-microsoft-com:office:smarttags" w:element="City">
          <w:r w:rsidRPr="00FE4496">
            <w:rPr>
              <w:rFonts w:ascii="Arial" w:hAnsi="Arial" w:cs="Arial"/>
              <w:sz w:val="22"/>
              <w:szCs w:val="22"/>
            </w:rPr>
            <w:t>London</w:t>
          </w:r>
        </w:smartTag>
      </w:smartTag>
    </w:p>
    <w:p w:rsidR="00A15267" w:rsidRDefault="00A15267" w:rsidP="000E0383"/>
    <w:p w:rsidR="00A834EB" w:rsidRDefault="00A834EB">
      <w:r>
        <w:br w:type="page"/>
      </w:r>
    </w:p>
    <w:p w:rsidR="00A15267" w:rsidRPr="00FE4496" w:rsidRDefault="00A15267" w:rsidP="000E0383"/>
    <w:p w:rsidR="008E10D5" w:rsidRDefault="008E10D5" w:rsidP="008E10D5">
      <w:pPr>
        <w:rPr>
          <w:rFonts w:ascii="Arial" w:hAnsi="Arial" w:cs="Arial"/>
          <w:sz w:val="22"/>
          <w:szCs w:val="22"/>
        </w:rPr>
      </w:pPr>
      <w:r>
        <w:rPr>
          <w:rFonts w:ascii="Arial" w:hAnsi="Arial" w:cs="Arial"/>
          <w:noProof/>
          <w:sz w:val="22"/>
          <w:szCs w:val="22"/>
          <w:lang w:eastAsia="en-GB"/>
        </w:rPr>
        <w:drawing>
          <wp:anchor distT="0" distB="0" distL="114300" distR="114300" simplePos="0" relativeHeight="251689984" behindDoc="0" locked="0" layoutInCell="1" allowOverlap="1" wp14:anchorId="6DD5E334" wp14:editId="417A32A8">
            <wp:simplePos x="0" y="0"/>
            <wp:positionH relativeFrom="column">
              <wp:posOffset>16510</wp:posOffset>
            </wp:positionH>
            <wp:positionV relativeFrom="paragraph">
              <wp:posOffset>-1905</wp:posOffset>
            </wp:positionV>
            <wp:extent cx="1809750" cy="476250"/>
            <wp:effectExtent l="19050" t="0" r="0" b="0"/>
            <wp:wrapNone/>
            <wp:docPr id="11" name="Picture 2"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p>
    <w:p w:rsidR="008E10D5" w:rsidRDefault="008E10D5" w:rsidP="008E10D5">
      <w:pPr>
        <w:rPr>
          <w:rFonts w:ascii="Arial" w:hAnsi="Arial" w:cs="Arial"/>
          <w:sz w:val="22"/>
          <w:szCs w:val="22"/>
        </w:rPr>
      </w:pPr>
    </w:p>
    <w:p w:rsidR="008E10D5" w:rsidRDefault="008E10D5" w:rsidP="008E10D5">
      <w:pPr>
        <w:rPr>
          <w:rFonts w:ascii="Arial" w:hAnsi="Arial" w:cs="Arial"/>
          <w:sz w:val="22"/>
          <w:szCs w:val="22"/>
        </w:rPr>
      </w:pPr>
    </w:p>
    <w:p w:rsidR="008E10D5" w:rsidRDefault="008E10D5" w:rsidP="008E10D5">
      <w:pPr>
        <w:rPr>
          <w:rFonts w:ascii="Arial" w:hAnsi="Arial" w:cs="Arial"/>
          <w:sz w:val="22"/>
          <w:szCs w:val="22"/>
        </w:rPr>
      </w:pPr>
    </w:p>
    <w:p w:rsidR="008E10D5" w:rsidRPr="00D948D6" w:rsidRDefault="008E10D5" w:rsidP="008E10D5">
      <w:pPr>
        <w:jc w:val="center"/>
        <w:rPr>
          <w:rFonts w:ascii="Arial" w:hAnsi="Arial" w:cs="Arial"/>
          <w:b/>
          <w:sz w:val="30"/>
          <w:szCs w:val="22"/>
        </w:rPr>
      </w:pPr>
      <w:r w:rsidRPr="00D948D6">
        <w:rPr>
          <w:rFonts w:ascii="Arial" w:hAnsi="Arial" w:cs="Arial"/>
          <w:b/>
          <w:sz w:val="30"/>
          <w:szCs w:val="22"/>
        </w:rPr>
        <w:t>Faculty of Medicine</w:t>
      </w:r>
    </w:p>
    <w:p w:rsidR="008E10D5" w:rsidRPr="00D948D6" w:rsidRDefault="008E10D5" w:rsidP="008E10D5">
      <w:pPr>
        <w:jc w:val="center"/>
        <w:rPr>
          <w:rFonts w:ascii="Arial" w:hAnsi="Arial" w:cs="Arial"/>
          <w:b/>
          <w:sz w:val="30"/>
          <w:szCs w:val="22"/>
        </w:rPr>
      </w:pPr>
      <w:r w:rsidRPr="00D948D6">
        <w:rPr>
          <w:rFonts w:ascii="Arial" w:hAnsi="Arial" w:cs="Arial"/>
          <w:b/>
          <w:sz w:val="30"/>
          <w:szCs w:val="22"/>
        </w:rPr>
        <w:t>Pharmacology and Therapeutics Course</w:t>
      </w:r>
    </w:p>
    <w:p w:rsidR="008E10D5" w:rsidRPr="00D948D6" w:rsidRDefault="008E10D5" w:rsidP="008E10D5">
      <w:pPr>
        <w:jc w:val="center"/>
        <w:rPr>
          <w:rFonts w:ascii="Arial" w:hAnsi="Arial" w:cs="Arial"/>
          <w:b/>
          <w:sz w:val="30"/>
          <w:szCs w:val="22"/>
        </w:rPr>
      </w:pPr>
    </w:p>
    <w:p w:rsidR="008E10D5" w:rsidRPr="00D948D6" w:rsidRDefault="008E10D5" w:rsidP="008E10D5">
      <w:pPr>
        <w:jc w:val="center"/>
        <w:rPr>
          <w:rFonts w:ascii="Arial" w:hAnsi="Arial" w:cs="Arial"/>
          <w:b/>
          <w:sz w:val="30"/>
          <w:szCs w:val="22"/>
        </w:rPr>
      </w:pPr>
      <w:r w:rsidRPr="00D948D6">
        <w:rPr>
          <w:rFonts w:ascii="Arial" w:hAnsi="Arial" w:cs="Arial"/>
          <w:b/>
          <w:sz w:val="30"/>
          <w:szCs w:val="22"/>
        </w:rPr>
        <w:t>CLASS PRACTICAL CONSENT FORM</w:t>
      </w:r>
    </w:p>
    <w:p w:rsidR="008E10D5" w:rsidRDefault="008E10D5" w:rsidP="008E10D5">
      <w:pPr>
        <w:rPr>
          <w:rFonts w:ascii="Arial" w:hAnsi="Arial" w:cs="Arial"/>
          <w:sz w:val="22"/>
          <w:szCs w:val="22"/>
        </w:rPr>
      </w:pPr>
    </w:p>
    <w:p w:rsidR="008E10D5" w:rsidRDefault="008E10D5" w:rsidP="008E10D5">
      <w:pPr>
        <w:rPr>
          <w:rFonts w:ascii="Arial" w:hAnsi="Arial" w:cs="Arial"/>
          <w:sz w:val="22"/>
          <w:szCs w:val="22"/>
        </w:rPr>
      </w:pPr>
    </w:p>
    <w:p w:rsidR="008E10D5" w:rsidRPr="00D948D6" w:rsidRDefault="008E10D5" w:rsidP="008E10D5">
      <w:pPr>
        <w:ind w:left="2127" w:hanging="2127"/>
        <w:rPr>
          <w:rFonts w:ascii="Arial" w:hAnsi="Arial" w:cs="Arial"/>
          <w:b/>
          <w:sz w:val="22"/>
          <w:szCs w:val="22"/>
        </w:rPr>
      </w:pPr>
      <w:r w:rsidRPr="00BC67F9">
        <w:rPr>
          <w:rFonts w:ascii="Arial" w:hAnsi="Arial" w:cs="Arial"/>
          <w:b/>
          <w:sz w:val="22"/>
          <w:szCs w:val="22"/>
        </w:rPr>
        <w:t>Title of Practical:</w:t>
      </w:r>
      <w:r>
        <w:rPr>
          <w:rFonts w:ascii="Arial" w:hAnsi="Arial" w:cs="Arial"/>
          <w:sz w:val="22"/>
          <w:szCs w:val="22"/>
        </w:rPr>
        <w:tab/>
      </w:r>
      <w:r>
        <w:rPr>
          <w:rFonts w:ascii="Arial" w:hAnsi="Arial" w:cs="Arial"/>
          <w:b/>
          <w:sz w:val="22"/>
          <w:szCs w:val="22"/>
        </w:rPr>
        <w:t>Drugs and the Autonomic Nervous System:</w:t>
      </w:r>
      <w:r>
        <w:rPr>
          <w:rFonts w:ascii="Arial" w:hAnsi="Arial" w:cs="Arial"/>
          <w:b/>
          <w:sz w:val="22"/>
          <w:szCs w:val="22"/>
        </w:rPr>
        <w:br/>
        <w:t>T</w:t>
      </w:r>
      <w:r w:rsidRPr="00D948D6">
        <w:rPr>
          <w:rFonts w:ascii="Arial" w:hAnsi="Arial" w:cs="Arial"/>
          <w:b/>
          <w:sz w:val="22"/>
          <w:szCs w:val="22"/>
        </w:rPr>
        <w:t xml:space="preserve">he Eye as a </w:t>
      </w:r>
      <w:r>
        <w:rPr>
          <w:rFonts w:ascii="Arial" w:hAnsi="Arial" w:cs="Arial"/>
          <w:b/>
          <w:sz w:val="22"/>
          <w:szCs w:val="22"/>
        </w:rPr>
        <w:t>M</w:t>
      </w:r>
      <w:r w:rsidRPr="00D948D6">
        <w:rPr>
          <w:rFonts w:ascii="Arial" w:hAnsi="Arial" w:cs="Arial"/>
          <w:b/>
          <w:sz w:val="22"/>
          <w:szCs w:val="22"/>
        </w:rPr>
        <w:t>odel System: Practical</w:t>
      </w:r>
    </w:p>
    <w:p w:rsidR="008E10D5" w:rsidRPr="00D948D6" w:rsidRDefault="008E10D5" w:rsidP="008E10D5">
      <w:pPr>
        <w:ind w:left="2127" w:hanging="2127"/>
        <w:rPr>
          <w:rFonts w:ascii="Arial" w:hAnsi="Arial" w:cs="Arial"/>
          <w:b/>
          <w:sz w:val="22"/>
          <w:szCs w:val="22"/>
        </w:rPr>
      </w:pPr>
    </w:p>
    <w:p w:rsidR="008E10D5" w:rsidRPr="00D948D6" w:rsidRDefault="008E10D5" w:rsidP="008E10D5">
      <w:pPr>
        <w:rPr>
          <w:rFonts w:ascii="Arial" w:hAnsi="Arial" w:cs="Arial"/>
          <w:b/>
          <w:sz w:val="22"/>
          <w:szCs w:val="22"/>
        </w:rPr>
      </w:pPr>
      <w:r w:rsidRPr="00D948D6">
        <w:rPr>
          <w:rFonts w:ascii="Arial" w:hAnsi="Arial" w:cs="Arial"/>
          <w:b/>
          <w:sz w:val="22"/>
          <w:szCs w:val="22"/>
        </w:rPr>
        <w:t>(The volunteer should see the whole of this sheet him/herself)</w:t>
      </w:r>
    </w:p>
    <w:p w:rsidR="008E10D5" w:rsidRDefault="008E10D5" w:rsidP="008E10D5">
      <w:pPr>
        <w:rPr>
          <w:rFonts w:ascii="Arial" w:hAnsi="Arial" w:cs="Arial"/>
          <w:sz w:val="22"/>
          <w:szCs w:val="22"/>
        </w:rPr>
      </w:pPr>
    </w:p>
    <w:p w:rsidR="008E10D5" w:rsidRDefault="008E10D5" w:rsidP="008E10D5">
      <w:pPr>
        <w:rPr>
          <w:rFonts w:ascii="Arial" w:hAnsi="Arial" w:cs="Arial"/>
          <w:sz w:val="22"/>
          <w:szCs w:val="22"/>
        </w:rPr>
      </w:pPr>
    </w:p>
    <w:p w:rsidR="008E10D5" w:rsidRDefault="008E10D5" w:rsidP="008E10D5">
      <w:pPr>
        <w:rPr>
          <w:rFonts w:ascii="Arial" w:hAnsi="Arial" w:cs="Arial"/>
          <w:sz w:val="22"/>
          <w:szCs w:val="22"/>
        </w:rPr>
      </w:pP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Have you read the Information Sheet?</w:t>
      </w:r>
      <w:r>
        <w:rPr>
          <w:rFonts w:ascii="Arial" w:hAnsi="Arial" w:cs="Arial"/>
          <w:sz w:val="22"/>
          <w:szCs w:val="22"/>
        </w:rPr>
        <w:tab/>
        <w:t>Yes</w:t>
      </w:r>
      <w:r>
        <w:rPr>
          <w:rFonts w:ascii="Arial" w:hAnsi="Arial" w:cs="Arial"/>
          <w:sz w:val="22"/>
          <w:szCs w:val="22"/>
        </w:rPr>
        <w:tab/>
        <w:t>No</w:t>
      </w: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Have you had the opportunity to ask questions &amp; discuss the practical?</w:t>
      </w:r>
      <w:r>
        <w:rPr>
          <w:rFonts w:ascii="Arial" w:hAnsi="Arial" w:cs="Arial"/>
          <w:sz w:val="22"/>
          <w:szCs w:val="22"/>
        </w:rPr>
        <w:tab/>
        <w:t>Yes</w:t>
      </w:r>
      <w:r>
        <w:rPr>
          <w:rFonts w:ascii="Arial" w:hAnsi="Arial" w:cs="Arial"/>
          <w:sz w:val="22"/>
          <w:szCs w:val="22"/>
        </w:rPr>
        <w:tab/>
        <w:t>No</w:t>
      </w: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Have you received satisfactory answers to all of your questions?</w:t>
      </w:r>
      <w:r>
        <w:rPr>
          <w:rFonts w:ascii="Arial" w:hAnsi="Arial" w:cs="Arial"/>
          <w:sz w:val="22"/>
          <w:szCs w:val="22"/>
        </w:rPr>
        <w:tab/>
        <w:t>Yes</w:t>
      </w:r>
      <w:r>
        <w:rPr>
          <w:rFonts w:ascii="Arial" w:hAnsi="Arial" w:cs="Arial"/>
          <w:sz w:val="22"/>
          <w:szCs w:val="22"/>
        </w:rPr>
        <w:tab/>
        <w:t>No</w:t>
      </w: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Have you received enough information about the practical?</w:t>
      </w:r>
      <w:r>
        <w:rPr>
          <w:rFonts w:ascii="Arial" w:hAnsi="Arial" w:cs="Arial"/>
          <w:sz w:val="22"/>
          <w:szCs w:val="22"/>
        </w:rPr>
        <w:tab/>
        <w:t>Yes</w:t>
      </w:r>
      <w:r>
        <w:rPr>
          <w:rFonts w:ascii="Arial" w:hAnsi="Arial" w:cs="Arial"/>
          <w:sz w:val="22"/>
          <w:szCs w:val="22"/>
        </w:rPr>
        <w:tab/>
        <w:t>No</w:t>
      </w:r>
    </w:p>
    <w:p w:rsidR="008E10D5" w:rsidRDefault="008E10D5" w:rsidP="008E10D5">
      <w:pPr>
        <w:tabs>
          <w:tab w:val="left" w:pos="4253"/>
          <w:tab w:val="right" w:leader="dot" w:pos="8505"/>
        </w:tabs>
        <w:spacing w:after="360"/>
        <w:rPr>
          <w:rFonts w:ascii="Arial" w:hAnsi="Arial" w:cs="Arial"/>
          <w:sz w:val="22"/>
          <w:szCs w:val="22"/>
        </w:rPr>
      </w:pPr>
      <w:r>
        <w:rPr>
          <w:rFonts w:ascii="Arial" w:hAnsi="Arial" w:cs="Arial"/>
          <w:sz w:val="22"/>
          <w:szCs w:val="22"/>
        </w:rPr>
        <w:t>To whom have you spoken (write name)?</w:t>
      </w:r>
      <w:r>
        <w:rPr>
          <w:rFonts w:ascii="Arial" w:hAnsi="Arial" w:cs="Arial"/>
          <w:sz w:val="22"/>
          <w:szCs w:val="22"/>
        </w:rPr>
        <w:tab/>
      </w:r>
      <w:r>
        <w:rPr>
          <w:rFonts w:ascii="Arial" w:hAnsi="Arial" w:cs="Arial"/>
          <w:sz w:val="22"/>
          <w:szCs w:val="22"/>
        </w:rPr>
        <w:tab/>
      </w: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 xml:space="preserve">Have you been asked about possible reasons why you should not </w:t>
      </w:r>
      <w:r>
        <w:rPr>
          <w:rFonts w:ascii="Arial" w:hAnsi="Arial" w:cs="Arial"/>
          <w:sz w:val="22"/>
          <w:szCs w:val="22"/>
        </w:rPr>
        <w:tab/>
        <w:t>Yes</w:t>
      </w:r>
      <w:r>
        <w:rPr>
          <w:rFonts w:ascii="Arial" w:hAnsi="Arial" w:cs="Arial"/>
          <w:sz w:val="22"/>
          <w:szCs w:val="22"/>
        </w:rPr>
        <w:tab/>
        <w:t>No</w:t>
      </w:r>
      <w:r>
        <w:rPr>
          <w:rFonts w:ascii="Arial" w:hAnsi="Arial" w:cs="Arial"/>
          <w:sz w:val="22"/>
          <w:szCs w:val="22"/>
        </w:rPr>
        <w:br/>
        <w:t>act as a volunteer?</w:t>
      </w:r>
      <w:r w:rsidRPr="00D948D6">
        <w:rPr>
          <w:rFonts w:ascii="Arial" w:hAnsi="Arial" w:cs="Arial"/>
          <w:sz w:val="22"/>
          <w:szCs w:val="22"/>
        </w:rPr>
        <w:t xml:space="preserve"> </w:t>
      </w: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 xml:space="preserve">Do you understand that you are free to withdraw from the practical, </w:t>
      </w:r>
      <w:r>
        <w:rPr>
          <w:rFonts w:ascii="Arial" w:hAnsi="Arial" w:cs="Arial"/>
          <w:sz w:val="22"/>
          <w:szCs w:val="22"/>
        </w:rPr>
        <w:tab/>
        <w:t>Yes</w:t>
      </w:r>
      <w:r>
        <w:rPr>
          <w:rFonts w:ascii="Arial" w:hAnsi="Arial" w:cs="Arial"/>
          <w:sz w:val="22"/>
          <w:szCs w:val="22"/>
        </w:rPr>
        <w:tab/>
        <w:t>No</w:t>
      </w:r>
      <w:r>
        <w:rPr>
          <w:rFonts w:ascii="Arial" w:hAnsi="Arial" w:cs="Arial"/>
          <w:sz w:val="22"/>
          <w:szCs w:val="22"/>
        </w:rPr>
        <w:br/>
        <w:t xml:space="preserve">at any stage, without having to give a reason, and without affecting </w:t>
      </w:r>
      <w:r>
        <w:rPr>
          <w:rFonts w:ascii="Arial" w:hAnsi="Arial" w:cs="Arial"/>
          <w:sz w:val="22"/>
          <w:szCs w:val="22"/>
        </w:rPr>
        <w:br/>
        <w:t>your present or future education?</w:t>
      </w:r>
      <w:r w:rsidRPr="00D948D6">
        <w:rPr>
          <w:rFonts w:ascii="Arial" w:hAnsi="Arial" w:cs="Arial"/>
          <w:sz w:val="22"/>
          <w:szCs w:val="22"/>
        </w:rPr>
        <w:t xml:space="preserve"> </w:t>
      </w:r>
    </w:p>
    <w:p w:rsidR="008E10D5" w:rsidRDefault="008E10D5" w:rsidP="008E10D5">
      <w:pPr>
        <w:tabs>
          <w:tab w:val="center" w:pos="7655"/>
          <w:tab w:val="center" w:pos="8222"/>
        </w:tabs>
        <w:spacing w:after="360"/>
        <w:rPr>
          <w:rFonts w:ascii="Arial" w:hAnsi="Arial" w:cs="Arial"/>
          <w:sz w:val="22"/>
          <w:szCs w:val="22"/>
        </w:rPr>
      </w:pPr>
      <w:r>
        <w:rPr>
          <w:rFonts w:ascii="Arial" w:hAnsi="Arial" w:cs="Arial"/>
          <w:sz w:val="22"/>
          <w:szCs w:val="22"/>
        </w:rPr>
        <w:t>Do you agree to act as a volunteer in this practical?</w:t>
      </w:r>
      <w:r>
        <w:rPr>
          <w:rFonts w:ascii="Arial" w:hAnsi="Arial" w:cs="Arial"/>
          <w:sz w:val="22"/>
          <w:szCs w:val="22"/>
        </w:rPr>
        <w:tab/>
        <w:t>Yes</w:t>
      </w:r>
      <w:r>
        <w:rPr>
          <w:rFonts w:ascii="Arial" w:hAnsi="Arial" w:cs="Arial"/>
          <w:sz w:val="22"/>
          <w:szCs w:val="22"/>
        </w:rPr>
        <w:tab/>
        <w:t>No</w:t>
      </w:r>
    </w:p>
    <w:p w:rsidR="008E10D5" w:rsidRDefault="008E10D5" w:rsidP="008E10D5">
      <w:pPr>
        <w:tabs>
          <w:tab w:val="center" w:pos="7655"/>
          <w:tab w:val="center" w:pos="8789"/>
        </w:tabs>
        <w:rPr>
          <w:rFonts w:ascii="Arial" w:hAnsi="Arial" w:cs="Arial"/>
          <w:sz w:val="22"/>
          <w:szCs w:val="22"/>
        </w:rPr>
      </w:pPr>
      <w:r>
        <w:rPr>
          <w:rFonts w:ascii="Arial" w:hAnsi="Arial" w:cs="Arial"/>
          <w:sz w:val="22"/>
          <w:szCs w:val="22"/>
        </w:rPr>
        <w:t>I understand that the local Ethics Committee may review this form as part of a monitoring process.</w:t>
      </w:r>
    </w:p>
    <w:p w:rsidR="008E10D5" w:rsidRDefault="008E10D5" w:rsidP="008E10D5">
      <w:pPr>
        <w:tabs>
          <w:tab w:val="center" w:pos="7655"/>
          <w:tab w:val="center" w:pos="8789"/>
        </w:tabs>
        <w:rPr>
          <w:rFonts w:ascii="Arial" w:hAnsi="Arial" w:cs="Arial"/>
          <w:sz w:val="22"/>
          <w:szCs w:val="22"/>
        </w:rPr>
      </w:pPr>
    </w:p>
    <w:p w:rsidR="008E10D5" w:rsidRPr="00BC67F9" w:rsidRDefault="008E10D5" w:rsidP="008E10D5">
      <w:pPr>
        <w:tabs>
          <w:tab w:val="left" w:pos="3261"/>
          <w:tab w:val="right" w:leader="dot" w:pos="8505"/>
        </w:tabs>
        <w:rPr>
          <w:rFonts w:ascii="Arial" w:hAnsi="Arial" w:cs="Arial"/>
          <w:b/>
          <w:sz w:val="22"/>
          <w:szCs w:val="22"/>
        </w:rPr>
      </w:pPr>
      <w:r w:rsidRPr="00BC67F9">
        <w:rPr>
          <w:rFonts w:ascii="Arial" w:hAnsi="Arial" w:cs="Arial"/>
          <w:b/>
          <w:sz w:val="22"/>
          <w:szCs w:val="22"/>
        </w:rPr>
        <w:t>NAME IN BLOCK CAPITALS</w:t>
      </w:r>
      <w:r w:rsidRPr="00BC67F9">
        <w:rPr>
          <w:rFonts w:ascii="Arial" w:hAnsi="Arial" w:cs="Arial"/>
          <w:b/>
          <w:sz w:val="22"/>
          <w:szCs w:val="22"/>
        </w:rPr>
        <w:tab/>
      </w:r>
      <w:r w:rsidRPr="00BC67F9">
        <w:rPr>
          <w:rFonts w:ascii="Arial" w:hAnsi="Arial" w:cs="Arial"/>
          <w:sz w:val="22"/>
          <w:szCs w:val="22"/>
        </w:rPr>
        <w:tab/>
      </w:r>
    </w:p>
    <w:p w:rsidR="008E10D5" w:rsidRDefault="008E10D5" w:rsidP="008E10D5">
      <w:pPr>
        <w:tabs>
          <w:tab w:val="left" w:pos="3261"/>
          <w:tab w:val="right" w:leader="dot" w:pos="7371"/>
          <w:tab w:val="left" w:pos="7655"/>
          <w:tab w:val="right" w:leader="dot" w:pos="9356"/>
        </w:tabs>
        <w:rPr>
          <w:rFonts w:ascii="Arial" w:hAnsi="Arial" w:cs="Arial"/>
          <w:sz w:val="22"/>
          <w:szCs w:val="22"/>
        </w:rPr>
      </w:pPr>
    </w:p>
    <w:p w:rsidR="008E10D5" w:rsidRDefault="008E10D5" w:rsidP="008E10D5">
      <w:pPr>
        <w:tabs>
          <w:tab w:val="left" w:pos="1701"/>
          <w:tab w:val="right" w:leader="dot" w:pos="7088"/>
          <w:tab w:val="left" w:pos="7230"/>
          <w:tab w:val="right" w:leader="dot" w:pos="8505"/>
        </w:tabs>
        <w:rPr>
          <w:rFonts w:ascii="Arial" w:hAnsi="Arial" w:cs="Arial"/>
          <w:sz w:val="22"/>
          <w:szCs w:val="22"/>
        </w:rPr>
      </w:pPr>
      <w:r>
        <w:rPr>
          <w:rFonts w:ascii="Arial" w:hAnsi="Arial" w:cs="Arial"/>
          <w:sz w:val="22"/>
          <w:szCs w:val="22"/>
        </w:rPr>
        <w:t xml:space="preserve">Signature: </w:t>
      </w:r>
      <w:r>
        <w:rPr>
          <w:rFonts w:ascii="Arial" w:hAnsi="Arial" w:cs="Arial"/>
          <w:sz w:val="22"/>
          <w:szCs w:val="22"/>
        </w:rPr>
        <w:tab/>
      </w:r>
      <w:r>
        <w:rPr>
          <w:rFonts w:ascii="Arial" w:hAnsi="Arial" w:cs="Arial"/>
          <w:sz w:val="22"/>
          <w:szCs w:val="22"/>
        </w:rPr>
        <w:tab/>
        <w:t xml:space="preserve">   Date: </w:t>
      </w:r>
      <w:r>
        <w:rPr>
          <w:rFonts w:ascii="Arial" w:hAnsi="Arial" w:cs="Arial"/>
          <w:sz w:val="22"/>
          <w:szCs w:val="22"/>
        </w:rPr>
        <w:tab/>
      </w:r>
      <w:r>
        <w:rPr>
          <w:rFonts w:ascii="Arial" w:hAnsi="Arial" w:cs="Arial"/>
          <w:sz w:val="22"/>
          <w:szCs w:val="22"/>
        </w:rPr>
        <w:tab/>
      </w:r>
    </w:p>
    <w:p w:rsidR="008E10D5" w:rsidRDefault="008E10D5" w:rsidP="008E10D5">
      <w:pPr>
        <w:tabs>
          <w:tab w:val="left" w:pos="3261"/>
          <w:tab w:val="right" w:leader="dot" w:pos="7371"/>
          <w:tab w:val="left" w:pos="7655"/>
          <w:tab w:val="right" w:leader="dot" w:pos="9356"/>
        </w:tabs>
        <w:rPr>
          <w:rFonts w:ascii="Arial" w:hAnsi="Arial" w:cs="Arial"/>
          <w:sz w:val="22"/>
          <w:szCs w:val="22"/>
        </w:rPr>
      </w:pPr>
    </w:p>
    <w:p w:rsidR="008E10D5" w:rsidRDefault="006538A9" w:rsidP="008E10D5">
      <w:pPr>
        <w:tabs>
          <w:tab w:val="left" w:pos="3261"/>
          <w:tab w:val="right" w:leader="dot" w:pos="7371"/>
          <w:tab w:val="left" w:pos="7655"/>
          <w:tab w:val="right" w:leader="dot" w:pos="9356"/>
        </w:tabs>
        <w:rPr>
          <w:rFonts w:ascii="Arial" w:hAnsi="Arial" w:cs="Arial"/>
          <w:b/>
          <w:sz w:val="22"/>
          <w:szCs w:val="22"/>
        </w:rPr>
      </w:pPr>
      <w:r>
        <w:rPr>
          <w:rFonts w:ascii="Arial" w:hAnsi="Arial" w:cs="Arial"/>
          <w:b/>
          <w:sz w:val="22"/>
          <w:szCs w:val="22"/>
        </w:rPr>
        <w:pict>
          <v:rect id="_x0000_i1055" style="width:0;height:1.5pt" o:hralign="center" o:hrstd="t" o:hr="t" fillcolor="gray" stroked="f"/>
        </w:pict>
      </w:r>
    </w:p>
    <w:p w:rsidR="008E10D5" w:rsidRDefault="008E10D5" w:rsidP="008E10D5">
      <w:pPr>
        <w:tabs>
          <w:tab w:val="left" w:pos="3261"/>
          <w:tab w:val="right" w:leader="dot" w:pos="7371"/>
          <w:tab w:val="left" w:pos="7655"/>
          <w:tab w:val="right" w:leader="dot" w:pos="9356"/>
        </w:tabs>
        <w:rPr>
          <w:rFonts w:ascii="Arial" w:hAnsi="Arial" w:cs="Arial"/>
          <w:b/>
          <w:sz w:val="22"/>
          <w:szCs w:val="22"/>
        </w:rPr>
      </w:pPr>
    </w:p>
    <w:p w:rsidR="008E10D5" w:rsidRPr="00BC67F9" w:rsidRDefault="008E10D5" w:rsidP="008E10D5">
      <w:pPr>
        <w:tabs>
          <w:tab w:val="left" w:pos="3261"/>
          <w:tab w:val="right" w:leader="dot" w:pos="7371"/>
          <w:tab w:val="left" w:pos="7655"/>
          <w:tab w:val="right" w:leader="dot" w:pos="9356"/>
        </w:tabs>
        <w:rPr>
          <w:rFonts w:ascii="Arial" w:hAnsi="Arial" w:cs="Arial"/>
          <w:b/>
          <w:sz w:val="22"/>
          <w:szCs w:val="22"/>
        </w:rPr>
      </w:pPr>
      <w:r w:rsidRPr="00BC67F9">
        <w:rPr>
          <w:rFonts w:ascii="Arial" w:hAnsi="Arial" w:cs="Arial"/>
          <w:b/>
          <w:sz w:val="22"/>
          <w:szCs w:val="22"/>
        </w:rPr>
        <w:t>PERSON OBTAINING CONSENT</w:t>
      </w:r>
    </w:p>
    <w:p w:rsidR="008E10D5" w:rsidRDefault="008E10D5" w:rsidP="008E10D5">
      <w:pPr>
        <w:tabs>
          <w:tab w:val="left" w:pos="3261"/>
          <w:tab w:val="right" w:leader="dot" w:pos="7371"/>
          <w:tab w:val="left" w:pos="7655"/>
          <w:tab w:val="right" w:leader="dot" w:pos="9356"/>
        </w:tabs>
        <w:rPr>
          <w:rFonts w:ascii="Arial" w:hAnsi="Arial" w:cs="Arial"/>
          <w:sz w:val="22"/>
          <w:szCs w:val="22"/>
        </w:rPr>
      </w:pPr>
    </w:p>
    <w:p w:rsidR="008E10D5" w:rsidRDefault="008E10D5" w:rsidP="008E10D5">
      <w:pPr>
        <w:tabs>
          <w:tab w:val="left" w:pos="1701"/>
          <w:tab w:val="right" w:leader="dot" w:pos="8505"/>
        </w:tabs>
        <w:rPr>
          <w:rFonts w:ascii="Arial" w:hAnsi="Arial" w:cs="Arial"/>
          <w:sz w:val="22"/>
          <w:szCs w:val="22"/>
        </w:rPr>
      </w:pPr>
      <w:r>
        <w:rPr>
          <w:rFonts w:ascii="Arial" w:hAnsi="Arial" w:cs="Arial"/>
          <w:sz w:val="22"/>
          <w:szCs w:val="22"/>
        </w:rPr>
        <w:t xml:space="preserve">Name: </w:t>
      </w:r>
      <w:r>
        <w:rPr>
          <w:rFonts w:ascii="Arial" w:hAnsi="Arial" w:cs="Arial"/>
          <w:sz w:val="22"/>
          <w:szCs w:val="22"/>
        </w:rPr>
        <w:tab/>
      </w:r>
      <w:r>
        <w:rPr>
          <w:rFonts w:ascii="Arial" w:hAnsi="Arial" w:cs="Arial"/>
          <w:sz w:val="22"/>
          <w:szCs w:val="22"/>
        </w:rPr>
        <w:tab/>
      </w:r>
    </w:p>
    <w:p w:rsidR="008E10D5" w:rsidRDefault="008E10D5" w:rsidP="008E10D5">
      <w:pPr>
        <w:tabs>
          <w:tab w:val="left" w:pos="3261"/>
          <w:tab w:val="right" w:leader="dot" w:pos="7371"/>
          <w:tab w:val="left" w:pos="7655"/>
          <w:tab w:val="right" w:leader="dot" w:pos="9356"/>
        </w:tabs>
        <w:rPr>
          <w:rFonts w:ascii="Arial" w:hAnsi="Arial" w:cs="Arial"/>
          <w:sz w:val="22"/>
          <w:szCs w:val="22"/>
        </w:rPr>
      </w:pPr>
    </w:p>
    <w:p w:rsidR="008E10D5" w:rsidRDefault="008E10D5" w:rsidP="008E10D5">
      <w:pPr>
        <w:tabs>
          <w:tab w:val="left" w:pos="1701"/>
          <w:tab w:val="right" w:leader="dot" w:pos="7088"/>
          <w:tab w:val="left" w:pos="7230"/>
          <w:tab w:val="right" w:leader="dot" w:pos="8505"/>
        </w:tabs>
        <w:rPr>
          <w:rFonts w:ascii="Arial" w:hAnsi="Arial" w:cs="Arial"/>
          <w:sz w:val="22"/>
          <w:szCs w:val="22"/>
        </w:rPr>
      </w:pPr>
      <w:r>
        <w:rPr>
          <w:rFonts w:ascii="Arial" w:hAnsi="Arial" w:cs="Arial"/>
          <w:sz w:val="22"/>
          <w:szCs w:val="22"/>
        </w:rPr>
        <w:t xml:space="preserve">Signature: </w:t>
      </w:r>
      <w:r>
        <w:rPr>
          <w:rFonts w:ascii="Arial" w:hAnsi="Arial" w:cs="Arial"/>
          <w:sz w:val="22"/>
          <w:szCs w:val="22"/>
        </w:rPr>
        <w:tab/>
      </w:r>
      <w:r>
        <w:rPr>
          <w:rFonts w:ascii="Arial" w:hAnsi="Arial" w:cs="Arial"/>
          <w:sz w:val="22"/>
          <w:szCs w:val="22"/>
        </w:rPr>
        <w:tab/>
        <w:t xml:space="preserve">   Date: </w:t>
      </w:r>
      <w:r>
        <w:rPr>
          <w:rFonts w:ascii="Arial" w:hAnsi="Arial" w:cs="Arial"/>
          <w:sz w:val="22"/>
          <w:szCs w:val="22"/>
        </w:rPr>
        <w:tab/>
      </w:r>
      <w:r>
        <w:rPr>
          <w:rFonts w:ascii="Arial" w:hAnsi="Arial" w:cs="Arial"/>
          <w:sz w:val="22"/>
          <w:szCs w:val="22"/>
        </w:rPr>
        <w:tab/>
      </w:r>
    </w:p>
    <w:p w:rsidR="008E10D5" w:rsidRDefault="008E10D5" w:rsidP="008E10D5">
      <w:pPr>
        <w:rPr>
          <w:rFonts w:ascii="Arial" w:hAnsi="Arial" w:cs="Arial"/>
          <w:bCs/>
          <w:sz w:val="22"/>
          <w:szCs w:val="22"/>
        </w:rPr>
      </w:pPr>
    </w:p>
    <w:p w:rsidR="00A834EB" w:rsidRDefault="00A834EB" w:rsidP="008E10D5">
      <w:pPr>
        <w:rPr>
          <w:rFonts w:ascii="Arial" w:hAnsi="Arial" w:cs="Arial"/>
          <w:bCs/>
          <w:sz w:val="22"/>
          <w:szCs w:val="22"/>
        </w:rPr>
      </w:pPr>
    </w:p>
    <w:p w:rsidR="000E0383" w:rsidRPr="00FE4496" w:rsidRDefault="00A5296C" w:rsidP="000E0383">
      <w:pPr>
        <w:jc w:val="center"/>
        <w:rPr>
          <w:rFonts w:ascii="Arial" w:hAnsi="Arial" w:cs="Arial"/>
          <w:b/>
          <w:sz w:val="28"/>
          <w:szCs w:val="28"/>
        </w:rPr>
      </w:pPr>
      <w:r w:rsidRPr="00FE4496">
        <w:rPr>
          <w:rFonts w:ascii="Arial" w:hAnsi="Arial" w:cs="Arial"/>
          <w:b/>
          <w:sz w:val="28"/>
          <w:szCs w:val="28"/>
        </w:rPr>
        <w:t>Exercise Bike &amp; β-Blocker Drugs Practical</w:t>
      </w:r>
    </w:p>
    <w:p w:rsidR="001C7097" w:rsidRPr="00FE4496" w:rsidRDefault="001C7097" w:rsidP="001C7097">
      <w:pPr>
        <w:rPr>
          <w:rFonts w:ascii="Arial" w:hAnsi="Arial" w:cs="Arial"/>
          <w:b/>
          <w:sz w:val="28"/>
          <w:szCs w:val="28"/>
        </w:rPr>
      </w:pPr>
    </w:p>
    <w:p w:rsidR="001C7097" w:rsidRPr="00FE4496" w:rsidRDefault="00644492" w:rsidP="001C7097">
      <w:pPr>
        <w:pStyle w:val="CommentText"/>
        <w:jc w:val="center"/>
        <w:rPr>
          <w:rFonts w:ascii="Arial" w:hAnsi="Arial" w:cs="Arial"/>
          <w:b/>
          <w:bCs/>
          <w:sz w:val="24"/>
          <w:szCs w:val="28"/>
          <w:lang w:val="en-US"/>
        </w:rPr>
      </w:pPr>
      <w:r w:rsidRPr="00FE4496">
        <w:rPr>
          <w:rFonts w:ascii="Arial" w:hAnsi="Arial" w:cs="Arial"/>
          <w:b/>
          <w:bCs/>
          <w:sz w:val="24"/>
          <w:szCs w:val="28"/>
          <w:lang w:val="en-US"/>
        </w:rPr>
        <w:t>10.30-12.30 &amp; 3-5</w:t>
      </w:r>
      <w:r w:rsidR="00EE475F">
        <w:rPr>
          <w:rFonts w:ascii="Arial" w:hAnsi="Arial" w:cs="Arial"/>
          <w:b/>
          <w:bCs/>
          <w:sz w:val="24"/>
          <w:szCs w:val="28"/>
          <w:lang w:val="en-US"/>
        </w:rPr>
        <w:t xml:space="preserve"> </w:t>
      </w:r>
      <w:r w:rsidRPr="00FE4496">
        <w:rPr>
          <w:rFonts w:ascii="Arial" w:hAnsi="Arial" w:cs="Arial"/>
          <w:b/>
          <w:bCs/>
          <w:sz w:val="24"/>
          <w:szCs w:val="28"/>
          <w:lang w:val="en-US"/>
        </w:rPr>
        <w:t>pm Monday 1</w:t>
      </w:r>
      <w:r w:rsidR="00E529E7">
        <w:rPr>
          <w:rFonts w:ascii="Arial" w:hAnsi="Arial" w:cs="Arial"/>
          <w:b/>
          <w:bCs/>
          <w:sz w:val="24"/>
          <w:szCs w:val="28"/>
          <w:lang w:val="en-US"/>
        </w:rPr>
        <w:t>5</w:t>
      </w:r>
      <w:r w:rsidR="001C7097" w:rsidRPr="00FE4496">
        <w:rPr>
          <w:rFonts w:ascii="Arial" w:hAnsi="Arial" w:cs="Arial"/>
          <w:b/>
          <w:bCs/>
          <w:sz w:val="24"/>
          <w:szCs w:val="28"/>
          <w:lang w:val="en-US"/>
        </w:rPr>
        <w:t xml:space="preserve"> October, </w:t>
      </w:r>
    </w:p>
    <w:p w:rsidR="001C7097" w:rsidRPr="00FE4496" w:rsidRDefault="001C7097" w:rsidP="001C7097">
      <w:pPr>
        <w:pStyle w:val="CommentText"/>
        <w:jc w:val="center"/>
        <w:rPr>
          <w:rFonts w:ascii="Arial" w:hAnsi="Arial" w:cs="Arial"/>
          <w:b/>
          <w:bCs/>
          <w:sz w:val="24"/>
          <w:szCs w:val="28"/>
          <w:lang w:val="en-US"/>
        </w:rPr>
      </w:pPr>
      <w:r w:rsidRPr="00FE4496">
        <w:rPr>
          <w:rFonts w:ascii="Arial" w:hAnsi="Arial" w:cs="Arial"/>
          <w:b/>
          <w:bCs/>
          <w:sz w:val="24"/>
          <w:szCs w:val="28"/>
          <w:lang w:val="en-US"/>
        </w:rPr>
        <w:t>10.30-12.30 &amp; 3-5</w:t>
      </w:r>
      <w:r w:rsidR="00EE475F">
        <w:rPr>
          <w:rFonts w:ascii="Arial" w:hAnsi="Arial" w:cs="Arial"/>
          <w:b/>
          <w:bCs/>
          <w:sz w:val="24"/>
          <w:szCs w:val="28"/>
          <w:lang w:val="en-US"/>
        </w:rPr>
        <w:t xml:space="preserve"> </w:t>
      </w:r>
      <w:r w:rsidRPr="00FE4496">
        <w:rPr>
          <w:rFonts w:ascii="Arial" w:hAnsi="Arial" w:cs="Arial"/>
          <w:b/>
          <w:bCs/>
          <w:sz w:val="24"/>
          <w:szCs w:val="28"/>
          <w:lang w:val="en-US"/>
        </w:rPr>
        <w:t xml:space="preserve">pm </w:t>
      </w:r>
      <w:r w:rsidR="00644492" w:rsidRPr="00FE4496">
        <w:rPr>
          <w:rFonts w:ascii="Arial" w:hAnsi="Arial" w:cs="Arial"/>
          <w:b/>
          <w:bCs/>
          <w:sz w:val="24"/>
          <w:szCs w:val="28"/>
          <w:lang w:val="en-US"/>
        </w:rPr>
        <w:t>Thursday 2</w:t>
      </w:r>
      <w:r w:rsidR="00E529E7">
        <w:rPr>
          <w:rFonts w:ascii="Arial" w:hAnsi="Arial" w:cs="Arial"/>
          <w:b/>
          <w:bCs/>
          <w:sz w:val="24"/>
          <w:szCs w:val="28"/>
          <w:lang w:val="en-US"/>
        </w:rPr>
        <w:t>5</w:t>
      </w:r>
      <w:r w:rsidRPr="00FE4496">
        <w:rPr>
          <w:rFonts w:ascii="Arial" w:hAnsi="Arial" w:cs="Arial"/>
          <w:b/>
          <w:bCs/>
          <w:sz w:val="24"/>
          <w:szCs w:val="28"/>
          <w:lang w:val="en-US"/>
        </w:rPr>
        <w:t xml:space="preserve"> October, </w:t>
      </w:r>
    </w:p>
    <w:p w:rsidR="001C7097" w:rsidRPr="00FE4496" w:rsidRDefault="00EE475F" w:rsidP="001C7097">
      <w:pPr>
        <w:pStyle w:val="CommentText"/>
        <w:jc w:val="center"/>
        <w:rPr>
          <w:rFonts w:ascii="Arial" w:hAnsi="Arial" w:cs="Arial"/>
          <w:lang w:val="en-US"/>
        </w:rPr>
      </w:pPr>
      <w:r>
        <w:rPr>
          <w:rFonts w:ascii="Arial" w:hAnsi="Arial" w:cs="Arial"/>
          <w:b/>
          <w:bCs/>
          <w:sz w:val="24"/>
          <w:szCs w:val="28"/>
          <w:lang w:val="en-US"/>
        </w:rPr>
        <w:t>South Kensington c</w:t>
      </w:r>
      <w:r w:rsidR="001C7097" w:rsidRPr="00FE4496">
        <w:rPr>
          <w:rFonts w:ascii="Arial" w:hAnsi="Arial" w:cs="Arial"/>
          <w:b/>
          <w:bCs/>
          <w:sz w:val="24"/>
          <w:szCs w:val="28"/>
          <w:lang w:val="en-US"/>
        </w:rPr>
        <w:t>ampus</w:t>
      </w:r>
    </w:p>
    <w:p w:rsidR="00A5296C" w:rsidRPr="00FE4496" w:rsidRDefault="00A5296C" w:rsidP="000E0383">
      <w:pPr>
        <w:pStyle w:val="Heading7"/>
        <w:tabs>
          <w:tab w:val="clear" w:pos="1276"/>
          <w:tab w:val="clear" w:pos="1843"/>
          <w:tab w:val="clear" w:pos="2268"/>
          <w:tab w:val="clear" w:pos="2694"/>
          <w:tab w:val="clear" w:pos="2835"/>
        </w:tabs>
        <w:jc w:val="left"/>
        <w:rPr>
          <w:lang w:val="en-US"/>
        </w:rPr>
      </w:pPr>
    </w:p>
    <w:p w:rsidR="000E0383" w:rsidRPr="00FE4496" w:rsidRDefault="000E0383" w:rsidP="00A41EBB">
      <w:pPr>
        <w:pStyle w:val="Heading7"/>
        <w:tabs>
          <w:tab w:val="clear" w:pos="1276"/>
          <w:tab w:val="clear" w:pos="1843"/>
          <w:tab w:val="clear" w:pos="2268"/>
          <w:tab w:val="clear" w:pos="2694"/>
          <w:tab w:val="clear" w:pos="2835"/>
        </w:tabs>
        <w:jc w:val="left"/>
        <w:rPr>
          <w:lang w:val="en-US"/>
        </w:rPr>
      </w:pPr>
      <w:r w:rsidRPr="00FE4496">
        <w:rPr>
          <w:lang w:val="en-US"/>
        </w:rPr>
        <w:t>Learning Objectives</w:t>
      </w:r>
    </w:p>
    <w:p w:rsidR="00A5296C" w:rsidRPr="00FE4496" w:rsidRDefault="00A5296C" w:rsidP="00A41EBB">
      <w:pPr>
        <w:rPr>
          <w:rFonts w:ascii="Arial" w:hAnsi="Arial" w:cs="Arial"/>
          <w:bCs/>
          <w:sz w:val="22"/>
          <w:szCs w:val="22"/>
        </w:rPr>
      </w:pPr>
      <w:r w:rsidRPr="00FE4496">
        <w:rPr>
          <w:rFonts w:ascii="Arial" w:hAnsi="Arial" w:cs="Arial"/>
          <w:bCs/>
          <w:sz w:val="22"/>
          <w:szCs w:val="22"/>
        </w:rPr>
        <w:t>At the end of this practical, the student should be able to:</w:t>
      </w:r>
    </w:p>
    <w:p w:rsidR="00A5296C" w:rsidRPr="00FE4496" w:rsidRDefault="00A5296C" w:rsidP="00A41EBB">
      <w:pPr>
        <w:numPr>
          <w:ilvl w:val="0"/>
          <w:numId w:val="33"/>
        </w:numPr>
        <w:rPr>
          <w:rFonts w:ascii="Arial" w:hAnsi="Arial" w:cs="Arial"/>
          <w:sz w:val="22"/>
          <w:szCs w:val="22"/>
        </w:rPr>
      </w:pPr>
      <w:r w:rsidRPr="00FE4496">
        <w:rPr>
          <w:rFonts w:ascii="Arial" w:hAnsi="Arial" w:cs="Arial"/>
          <w:sz w:val="22"/>
          <w:szCs w:val="22"/>
        </w:rPr>
        <w:t xml:space="preserve">Describe the actions of β-adrenoceptor agonists on the cardiovascular and respiratory systems. </w:t>
      </w:r>
    </w:p>
    <w:p w:rsidR="00A5296C" w:rsidRPr="00FE4496" w:rsidRDefault="00A5296C" w:rsidP="00A41EBB">
      <w:pPr>
        <w:numPr>
          <w:ilvl w:val="0"/>
          <w:numId w:val="33"/>
        </w:numPr>
        <w:rPr>
          <w:rFonts w:ascii="Arial" w:hAnsi="Arial" w:cs="Arial"/>
          <w:bCs/>
          <w:sz w:val="22"/>
          <w:szCs w:val="22"/>
        </w:rPr>
      </w:pPr>
      <w:r w:rsidRPr="00FE4496">
        <w:rPr>
          <w:rFonts w:ascii="Arial" w:hAnsi="Arial" w:cs="Arial"/>
          <w:bCs/>
          <w:sz w:val="22"/>
          <w:szCs w:val="22"/>
        </w:rPr>
        <w:t xml:space="preserve">Summarise and explain the effects of </w:t>
      </w:r>
      <w:r w:rsidRPr="00FE4496">
        <w:rPr>
          <w:rFonts w:ascii="Arial" w:hAnsi="Arial" w:cs="Arial"/>
          <w:sz w:val="22"/>
          <w:szCs w:val="22"/>
        </w:rPr>
        <w:t>β-</w:t>
      </w:r>
      <w:r w:rsidRPr="00FE4496">
        <w:rPr>
          <w:rFonts w:ascii="Arial" w:hAnsi="Arial" w:cs="Arial"/>
          <w:bCs/>
          <w:sz w:val="22"/>
          <w:szCs w:val="22"/>
        </w:rPr>
        <w:t>adrenoceptor antagonists on tachycardia, hypertension and cardiac arrythmia</w:t>
      </w:r>
    </w:p>
    <w:p w:rsidR="00A5296C" w:rsidRPr="00FE4496" w:rsidRDefault="00A5296C" w:rsidP="00A41EBB">
      <w:pPr>
        <w:numPr>
          <w:ilvl w:val="0"/>
          <w:numId w:val="33"/>
        </w:numPr>
        <w:rPr>
          <w:rFonts w:ascii="Arial" w:hAnsi="Arial" w:cs="Arial"/>
          <w:bCs/>
          <w:sz w:val="22"/>
          <w:szCs w:val="22"/>
        </w:rPr>
      </w:pPr>
      <w:r w:rsidRPr="00FE4496">
        <w:rPr>
          <w:rFonts w:ascii="Arial" w:hAnsi="Arial" w:cs="Arial"/>
          <w:bCs/>
          <w:sz w:val="22"/>
          <w:szCs w:val="22"/>
        </w:rPr>
        <w:t xml:space="preserve">Identify two groups of patients who should not be treated with </w:t>
      </w:r>
      <w:r w:rsidRPr="00FE4496">
        <w:rPr>
          <w:rFonts w:ascii="Arial" w:hAnsi="Arial" w:cs="Arial"/>
          <w:sz w:val="22"/>
          <w:szCs w:val="22"/>
        </w:rPr>
        <w:t>β-</w:t>
      </w:r>
      <w:r w:rsidRPr="00FE4496">
        <w:rPr>
          <w:rFonts w:ascii="Arial" w:hAnsi="Arial" w:cs="Arial"/>
          <w:bCs/>
          <w:sz w:val="22"/>
          <w:szCs w:val="22"/>
        </w:rPr>
        <w:t>adrenoceptor antagonists.</w:t>
      </w:r>
    </w:p>
    <w:p w:rsidR="000E0383" w:rsidRPr="00FE4496" w:rsidRDefault="006538A9" w:rsidP="00A41EBB">
      <w:pPr>
        <w:rPr>
          <w:rFonts w:ascii="Arial" w:hAnsi="Arial" w:cs="Arial"/>
          <w:sz w:val="22"/>
        </w:rPr>
      </w:pPr>
      <w:r>
        <w:rPr>
          <w:rFonts w:ascii="Arial" w:hAnsi="Arial" w:cs="Arial"/>
        </w:rPr>
        <w:pict>
          <v:rect id="_x0000_i1056" style="width:0;height:1.5pt" o:hrstd="t" o:hr="t" fillcolor="gray" stroked="f"/>
        </w:pict>
      </w:r>
    </w:p>
    <w:p w:rsidR="00A5296C" w:rsidRPr="00FE4496" w:rsidRDefault="00A5296C" w:rsidP="00A41EBB">
      <w:pPr>
        <w:rPr>
          <w:rFonts w:ascii="Arial" w:hAnsi="Arial" w:cs="Arial"/>
          <w:bCs/>
          <w:sz w:val="22"/>
          <w:szCs w:val="22"/>
        </w:rPr>
      </w:pPr>
    </w:p>
    <w:p w:rsidR="00A5296C" w:rsidRPr="00FE4496" w:rsidRDefault="00A5296C" w:rsidP="00A41EBB">
      <w:pPr>
        <w:rPr>
          <w:rFonts w:ascii="Arial" w:hAnsi="Arial" w:cs="Arial"/>
          <w:sz w:val="22"/>
          <w:szCs w:val="22"/>
        </w:rPr>
      </w:pPr>
      <w:r w:rsidRPr="00FE4496">
        <w:rPr>
          <w:rFonts w:ascii="Arial" w:hAnsi="Arial" w:cs="Arial"/>
          <w:b/>
          <w:sz w:val="22"/>
          <w:szCs w:val="22"/>
        </w:rPr>
        <w:t>Introduction</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In this practical you will investigate the cardiovascular effects of the β-adrenergic receptor antagonist pindolol. β-blockers (as they are commonly known) find clinical usefulness in several pathological conditions including hypertension, cardiac arrhythmias, angina pectoris and the various tachycardias associated with mitral valve stenosis, thyrotoxicosis and phaeochromocytoma. Pindolol by virtue of the fact that it competes with catecholamines for the β-receptor to lower heart rate and systolic blood pressure, exerts its maximum effect during exercise or in stressful situations when catecholamine output (from the sympathetic nerve endings and the adrenal glands) is elevated. Therefore, although the resting heart rate and blood pressure on pindolol treatment are detectably lowered, the best observations of β-blockade are made using bicycle ergometry during exercise. Here, β-blockade is judged from the difference in heart rate (and systolic blood pressure) with and without pindolol during exercise against a fixed load. More sophisticated clinical investigation of β-blockade might involve the measurement of electrocardiographic and phonocardiographic parameters such as Q-T interval or the systolic time interval, where precise changes in cardiac function are being monitored.</w:t>
      </w:r>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b/>
          <w:sz w:val="22"/>
          <w:szCs w:val="22"/>
        </w:rPr>
      </w:pPr>
      <w:r w:rsidRPr="00FE4496">
        <w:rPr>
          <w:rFonts w:ascii="Arial" w:hAnsi="Arial" w:cs="Arial"/>
          <w:b/>
          <w:sz w:val="22"/>
          <w:szCs w:val="22"/>
        </w:rPr>
        <w:t>Procedure</w:t>
      </w:r>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In this study a blind, non-crossover trial will be used to show that pindolol produces measurable β-blockade at a 5mg dose.</w:t>
      </w:r>
    </w:p>
    <w:p w:rsidR="00A5296C" w:rsidRPr="00FE4496" w:rsidRDefault="00A5296C" w:rsidP="00A41EBB">
      <w:pPr>
        <w:rPr>
          <w:rFonts w:ascii="Arial" w:hAnsi="Arial" w:cs="Arial"/>
          <w:sz w:val="22"/>
          <w:szCs w:val="22"/>
        </w:rPr>
      </w:pPr>
      <w:r w:rsidRPr="00FE4496">
        <w:rPr>
          <w:rFonts w:ascii="Arial" w:hAnsi="Arial" w:cs="Arial"/>
          <w:sz w:val="22"/>
          <w:szCs w:val="22"/>
        </w:rPr>
        <w:t>You are given two drugs A and B. Using two healthy volunteers (ie no one with any respiratory condition, heart condition or renal/hepatic condition, no pregnant girls) and the protocol given below determine which drug is the placebo and which is pindolol. Blood pressure and heart rate measurements should be taken at one minute intervals throughout the experiment, using the wrist monitor provided.</w:t>
      </w:r>
    </w:p>
    <w:p w:rsidR="00A5296C" w:rsidRPr="00FE4496" w:rsidRDefault="00A5296C" w:rsidP="00A41EBB">
      <w:pPr>
        <w:rPr>
          <w:rFonts w:ascii="Arial" w:hAnsi="Arial" w:cs="Arial"/>
          <w:sz w:val="22"/>
          <w:szCs w:val="22"/>
        </w:rPr>
      </w:pP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1.</w:t>
      </w:r>
      <w:r w:rsidRPr="00FE4496">
        <w:rPr>
          <w:rFonts w:ascii="Arial" w:hAnsi="Arial" w:cs="Arial"/>
          <w:sz w:val="22"/>
          <w:szCs w:val="22"/>
        </w:rPr>
        <w:tab/>
        <w:t>Allow volunteer 1 to sit on the exercise bike for 2 minutes and then take baseline measurements for 2 minutes.</w:t>
      </w: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2.</w:t>
      </w:r>
      <w:r w:rsidRPr="00FE4496">
        <w:rPr>
          <w:rFonts w:ascii="Arial" w:hAnsi="Arial" w:cs="Arial"/>
          <w:sz w:val="22"/>
          <w:szCs w:val="22"/>
        </w:rPr>
        <w:tab/>
        <w:t>Volunteer 1 should then exercise against a fixed work load for 10 minutes.</w:t>
      </w:r>
    </w:p>
    <w:p w:rsidR="00A5296C" w:rsidRPr="00FE4496" w:rsidRDefault="00A5296C" w:rsidP="00A41EBB">
      <w:pPr>
        <w:tabs>
          <w:tab w:val="left" w:pos="540"/>
        </w:tabs>
        <w:rPr>
          <w:rFonts w:ascii="Arial" w:hAnsi="Arial" w:cs="Arial"/>
          <w:sz w:val="22"/>
          <w:szCs w:val="22"/>
        </w:rPr>
      </w:pPr>
      <w:r w:rsidRPr="00FE4496">
        <w:rPr>
          <w:rFonts w:ascii="Arial" w:hAnsi="Arial" w:cs="Arial"/>
          <w:sz w:val="22"/>
          <w:szCs w:val="22"/>
        </w:rPr>
        <w:t>3.</w:t>
      </w:r>
      <w:r w:rsidRPr="00FE4496">
        <w:rPr>
          <w:rFonts w:ascii="Arial" w:hAnsi="Arial" w:cs="Arial"/>
          <w:sz w:val="22"/>
          <w:szCs w:val="22"/>
        </w:rPr>
        <w:tab/>
        <w:t>Volunteer 1 take tablet A.</w:t>
      </w:r>
    </w:p>
    <w:p w:rsidR="00A5296C" w:rsidRPr="00FE4496" w:rsidRDefault="00A5296C" w:rsidP="00A41EBB">
      <w:pPr>
        <w:tabs>
          <w:tab w:val="left" w:pos="540"/>
        </w:tabs>
        <w:rPr>
          <w:rFonts w:ascii="Arial" w:hAnsi="Arial" w:cs="Arial"/>
          <w:sz w:val="22"/>
          <w:szCs w:val="22"/>
        </w:rPr>
      </w:pPr>
      <w:r w:rsidRPr="00FE4496">
        <w:rPr>
          <w:rFonts w:ascii="Arial" w:hAnsi="Arial" w:cs="Arial"/>
          <w:sz w:val="22"/>
          <w:szCs w:val="22"/>
        </w:rPr>
        <w:t>4.</w:t>
      </w:r>
      <w:r w:rsidRPr="00FE4496">
        <w:rPr>
          <w:rFonts w:ascii="Arial" w:hAnsi="Arial" w:cs="Arial"/>
          <w:sz w:val="22"/>
          <w:szCs w:val="22"/>
        </w:rPr>
        <w:tab/>
        <w:t>Repeat steps 1 and 2 for volunteer 2.</w:t>
      </w:r>
    </w:p>
    <w:p w:rsidR="00A5296C" w:rsidRPr="00FE4496" w:rsidRDefault="00A5296C" w:rsidP="00A41EBB">
      <w:pPr>
        <w:tabs>
          <w:tab w:val="left" w:pos="540"/>
        </w:tabs>
        <w:rPr>
          <w:rFonts w:ascii="Arial" w:hAnsi="Arial" w:cs="Arial"/>
          <w:sz w:val="22"/>
          <w:szCs w:val="22"/>
        </w:rPr>
      </w:pPr>
      <w:r w:rsidRPr="00FE4496">
        <w:rPr>
          <w:rFonts w:ascii="Arial" w:hAnsi="Arial" w:cs="Arial"/>
          <w:sz w:val="22"/>
          <w:szCs w:val="22"/>
        </w:rPr>
        <w:t>5.</w:t>
      </w:r>
      <w:r w:rsidRPr="00FE4496">
        <w:rPr>
          <w:rFonts w:ascii="Arial" w:hAnsi="Arial" w:cs="Arial"/>
          <w:sz w:val="22"/>
          <w:szCs w:val="22"/>
        </w:rPr>
        <w:tab/>
        <w:t>Volunteer 2 take tablet B.</w:t>
      </w: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6.</w:t>
      </w:r>
      <w:r w:rsidRPr="00FE4496">
        <w:rPr>
          <w:rFonts w:ascii="Arial" w:hAnsi="Arial" w:cs="Arial"/>
          <w:sz w:val="22"/>
          <w:szCs w:val="22"/>
        </w:rPr>
        <w:tab/>
        <w:t>Repeat steps 1 and 2 for volunteer 1 30 minutes after administration of tablet A.</w:t>
      </w:r>
    </w:p>
    <w:p w:rsidR="00A5296C" w:rsidRPr="00FE4496" w:rsidRDefault="00A5296C" w:rsidP="00A41EBB">
      <w:pPr>
        <w:ind w:left="540" w:hanging="540"/>
        <w:rPr>
          <w:rFonts w:ascii="Arial" w:hAnsi="Arial" w:cs="Arial"/>
          <w:b/>
          <w:sz w:val="22"/>
          <w:szCs w:val="22"/>
        </w:rPr>
      </w:pPr>
      <w:r w:rsidRPr="00FE4496">
        <w:rPr>
          <w:rFonts w:ascii="Arial" w:hAnsi="Arial" w:cs="Arial"/>
          <w:sz w:val="22"/>
          <w:szCs w:val="22"/>
        </w:rPr>
        <w:t>7.</w:t>
      </w:r>
      <w:r w:rsidRPr="00FE4496">
        <w:rPr>
          <w:rFonts w:ascii="Arial" w:hAnsi="Arial" w:cs="Arial"/>
          <w:sz w:val="22"/>
          <w:szCs w:val="22"/>
        </w:rPr>
        <w:tab/>
        <w:t>Repeat steps 1 and 2 for volunteer 2 30 minutes after administration of tablet B.</w:t>
      </w:r>
    </w:p>
    <w:p w:rsidR="00A5296C" w:rsidRPr="00FE4496" w:rsidRDefault="00A5296C" w:rsidP="00A5296C">
      <w:pPr>
        <w:jc w:val="both"/>
        <w:rPr>
          <w:rFonts w:ascii="Arial" w:hAnsi="Arial" w:cs="Arial"/>
          <w:b/>
          <w:sz w:val="22"/>
          <w:szCs w:val="22"/>
        </w:rPr>
      </w:pPr>
    </w:p>
    <w:p w:rsidR="00EE475F" w:rsidRDefault="00EE475F">
      <w:pPr>
        <w:rPr>
          <w:rFonts w:ascii="Arial" w:hAnsi="Arial" w:cs="Arial"/>
          <w:b/>
          <w:sz w:val="22"/>
          <w:szCs w:val="22"/>
        </w:rPr>
      </w:pPr>
      <w:r>
        <w:rPr>
          <w:rFonts w:ascii="Arial" w:hAnsi="Arial" w:cs="Arial"/>
          <w:b/>
          <w:sz w:val="22"/>
          <w:szCs w:val="22"/>
        </w:rPr>
        <w:br w:type="page"/>
      </w:r>
    </w:p>
    <w:p w:rsidR="00FB6C06" w:rsidRPr="00FE4496" w:rsidRDefault="00FB6C06" w:rsidP="00A5296C">
      <w:pPr>
        <w:jc w:val="both"/>
        <w:rPr>
          <w:rFonts w:ascii="Arial" w:hAnsi="Arial" w:cs="Arial"/>
          <w:b/>
          <w:sz w:val="22"/>
          <w:szCs w:val="22"/>
        </w:rPr>
      </w:pPr>
    </w:p>
    <w:p w:rsidR="00A5296C" w:rsidRPr="00FE4496" w:rsidRDefault="00A5296C" w:rsidP="00A5296C">
      <w:pPr>
        <w:jc w:val="both"/>
        <w:rPr>
          <w:rFonts w:ascii="Arial" w:hAnsi="Arial" w:cs="Arial"/>
          <w:b/>
          <w:sz w:val="22"/>
          <w:szCs w:val="22"/>
        </w:rPr>
      </w:pPr>
      <w:r w:rsidRPr="00FE4496">
        <w:rPr>
          <w:rFonts w:ascii="Arial" w:hAnsi="Arial" w:cs="Arial"/>
          <w:b/>
          <w:sz w:val="22"/>
          <w:szCs w:val="22"/>
        </w:rPr>
        <w:t>Questions</w:t>
      </w:r>
    </w:p>
    <w:p w:rsidR="00A5296C" w:rsidRPr="00FE4496" w:rsidRDefault="00A5296C" w:rsidP="00A5296C">
      <w:pPr>
        <w:jc w:val="both"/>
        <w:rPr>
          <w:rFonts w:ascii="Arial" w:hAnsi="Arial" w:cs="Arial"/>
          <w:sz w:val="22"/>
          <w:szCs w:val="22"/>
        </w:rPr>
      </w:pP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1.</w:t>
      </w:r>
      <w:r w:rsidRPr="00FE4496">
        <w:rPr>
          <w:rFonts w:ascii="Arial" w:hAnsi="Arial" w:cs="Arial"/>
          <w:sz w:val="22"/>
          <w:szCs w:val="22"/>
        </w:rPr>
        <w:tab/>
        <w:t>Draw a diagram to show the autonomic influences on blood pressure and indicate where pindolol may have its actions.</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2.</w:t>
      </w:r>
      <w:r w:rsidRPr="00FE4496">
        <w:rPr>
          <w:rFonts w:ascii="Arial" w:hAnsi="Arial" w:cs="Arial"/>
          <w:sz w:val="22"/>
          <w:szCs w:val="22"/>
        </w:rPr>
        <w:tab/>
        <w:t>Give a short account of the pharmacology of β-blockers, explaining why they are effective in the treatment of hypertension, tachycardia and arrhythmia.</w:t>
      </w: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br w:type="page"/>
      </w:r>
      <w:r w:rsidRPr="00FE4496">
        <w:rPr>
          <w:rFonts w:ascii="Arial" w:hAnsi="Arial" w:cs="Arial"/>
          <w:sz w:val="22"/>
          <w:szCs w:val="22"/>
        </w:rPr>
        <w:lastRenderedPageBreak/>
        <w:t>3.</w:t>
      </w:r>
      <w:r w:rsidRPr="00FE4496">
        <w:rPr>
          <w:rFonts w:ascii="Arial" w:hAnsi="Arial" w:cs="Arial"/>
          <w:sz w:val="22"/>
          <w:szCs w:val="22"/>
        </w:rPr>
        <w:tab/>
        <w:t>Plot the results observed in the volunteers on the graph paper provided. Deduce which tablet was the placebo and which was the β-blocker, giving reasons for your answer.</w:t>
      </w: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4.</w:t>
      </w:r>
      <w:r w:rsidRPr="00FE4496">
        <w:rPr>
          <w:rFonts w:ascii="Arial" w:hAnsi="Arial" w:cs="Arial"/>
          <w:sz w:val="22"/>
          <w:szCs w:val="22"/>
        </w:rPr>
        <w:tab/>
        <w:t>How would you demonstrate statistically in a larger survey that β-blockade had occurred?</w:t>
      </w: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5.</w:t>
      </w:r>
      <w:r w:rsidRPr="00FE4496">
        <w:rPr>
          <w:rFonts w:ascii="Arial" w:hAnsi="Arial" w:cs="Arial"/>
          <w:sz w:val="22"/>
          <w:szCs w:val="22"/>
        </w:rPr>
        <w:tab/>
        <w:t>Explain the difference between a "single blind, non-crossover trial" and a "double blind crossover trial". List the advantages and disadvantages of each one.</w:t>
      </w: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67" w:hanging="567"/>
        <w:rPr>
          <w:rFonts w:ascii="Arial" w:hAnsi="Arial" w:cs="Arial"/>
          <w:sz w:val="22"/>
          <w:szCs w:val="22"/>
        </w:rPr>
      </w:pPr>
      <w:r w:rsidRPr="00FE4496">
        <w:rPr>
          <w:rFonts w:ascii="Arial" w:hAnsi="Arial" w:cs="Arial"/>
          <w:sz w:val="22"/>
          <w:szCs w:val="22"/>
        </w:rPr>
        <w:t>6.</w:t>
      </w:r>
      <w:r w:rsidRPr="00FE4496">
        <w:rPr>
          <w:rFonts w:ascii="Arial" w:hAnsi="Arial" w:cs="Arial"/>
          <w:sz w:val="22"/>
          <w:szCs w:val="22"/>
        </w:rPr>
        <w:tab/>
        <w:t>Certain β-blockers may produce adverse effects in some people. What are these likely to be?</w:t>
      </w: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p>
    <w:p w:rsidR="00A5296C" w:rsidRPr="00FE4496" w:rsidRDefault="00A5296C" w:rsidP="00A41EBB">
      <w:pPr>
        <w:ind w:left="540" w:hanging="540"/>
        <w:rPr>
          <w:rFonts w:ascii="Arial" w:hAnsi="Arial" w:cs="Arial"/>
          <w:sz w:val="22"/>
          <w:szCs w:val="22"/>
        </w:rPr>
      </w:pPr>
      <w:r w:rsidRPr="00FE4496">
        <w:rPr>
          <w:rFonts w:ascii="Arial" w:hAnsi="Arial" w:cs="Arial"/>
          <w:sz w:val="22"/>
          <w:szCs w:val="22"/>
        </w:rPr>
        <w:t>7.</w:t>
      </w:r>
      <w:r w:rsidRPr="00FE4496">
        <w:rPr>
          <w:rFonts w:ascii="Arial" w:hAnsi="Arial" w:cs="Arial"/>
          <w:sz w:val="22"/>
          <w:szCs w:val="22"/>
        </w:rPr>
        <w:tab/>
        <w:t>What do you understand by the term "cardioselective" β-blockers?</w:t>
      </w:r>
    </w:p>
    <w:p w:rsidR="00B2211A" w:rsidRDefault="00B2211A">
      <w:pPr>
        <w:rPr>
          <w:rFonts w:ascii="Arial" w:hAnsi="Arial" w:cs="Arial"/>
          <w:sz w:val="22"/>
          <w:szCs w:val="22"/>
        </w:rPr>
      </w:pPr>
      <w:r>
        <w:rPr>
          <w:rFonts w:ascii="Arial" w:hAnsi="Arial" w:cs="Arial"/>
          <w:sz w:val="22"/>
          <w:szCs w:val="22"/>
        </w:rPr>
        <w:br w:type="page"/>
      </w:r>
    </w:p>
    <w:p w:rsidR="00A5296C" w:rsidRPr="00FE4496" w:rsidRDefault="005B0A65" w:rsidP="00A5296C">
      <w:pPr>
        <w:rPr>
          <w:rFonts w:ascii="Arial" w:hAnsi="Arial"/>
          <w:sz w:val="24"/>
        </w:rPr>
      </w:pPr>
      <w:r>
        <w:rPr>
          <w:rFonts w:ascii="Arial" w:hAnsi="Arial"/>
          <w:noProof/>
          <w:sz w:val="24"/>
          <w:lang w:eastAsia="en-GB"/>
        </w:rPr>
        <w:lastRenderedPageBreak/>
        <w:drawing>
          <wp:anchor distT="0" distB="0" distL="114300" distR="114300" simplePos="0" relativeHeight="251640832" behindDoc="1" locked="0" layoutInCell="1" allowOverlap="1" wp14:anchorId="07F63F1C" wp14:editId="0CDFD41D">
            <wp:simplePos x="0" y="0"/>
            <wp:positionH relativeFrom="column">
              <wp:posOffset>41275</wp:posOffset>
            </wp:positionH>
            <wp:positionV relativeFrom="paragraph">
              <wp:posOffset>-603885</wp:posOffset>
            </wp:positionV>
            <wp:extent cx="1812290" cy="473710"/>
            <wp:effectExtent l="19050" t="0" r="0" b="0"/>
            <wp:wrapNone/>
            <wp:docPr id="1142" name="Picture 1142" descr="IMP_ML_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IMP_ML_K_PT"/>
                    <pic:cNvPicPr>
                      <a:picLocks noChangeAspect="1" noChangeArrowheads="1"/>
                    </pic:cNvPicPr>
                  </pic:nvPicPr>
                  <pic:blipFill>
                    <a:blip r:embed="rId91" cstate="print">
                      <a:lum contrast="24000"/>
                    </a:blip>
                    <a:srcRect/>
                    <a:stretch>
                      <a:fillRect/>
                    </a:stretch>
                  </pic:blipFill>
                  <pic:spPr bwMode="auto">
                    <a:xfrm>
                      <a:off x="0" y="0"/>
                      <a:ext cx="1812290" cy="473710"/>
                    </a:xfrm>
                    <a:prstGeom prst="rect">
                      <a:avLst/>
                    </a:prstGeom>
                    <a:noFill/>
                    <a:ln w="9525">
                      <a:noFill/>
                      <a:miter lim="800000"/>
                      <a:headEnd/>
                      <a:tailEnd/>
                    </a:ln>
                  </pic:spPr>
                </pic:pic>
              </a:graphicData>
            </a:graphic>
          </wp:anchor>
        </w:drawing>
      </w:r>
    </w:p>
    <w:p w:rsidR="00A5296C" w:rsidRPr="00FE4496" w:rsidRDefault="00A5296C" w:rsidP="00A5296C">
      <w:pPr>
        <w:jc w:val="center"/>
        <w:rPr>
          <w:rFonts w:ascii="Arial" w:hAnsi="Arial" w:cs="Arial"/>
          <w:b/>
          <w:sz w:val="28"/>
          <w:szCs w:val="22"/>
        </w:rPr>
      </w:pPr>
      <w:r w:rsidRPr="00FE4496">
        <w:rPr>
          <w:rFonts w:ascii="Arial" w:hAnsi="Arial" w:cs="Arial"/>
          <w:b/>
          <w:sz w:val="28"/>
          <w:szCs w:val="22"/>
        </w:rPr>
        <w:t>Faculty of Medicine</w:t>
      </w:r>
    </w:p>
    <w:p w:rsidR="00A5296C" w:rsidRPr="00FE4496" w:rsidRDefault="00A5296C" w:rsidP="00A5296C">
      <w:pPr>
        <w:jc w:val="center"/>
        <w:rPr>
          <w:rFonts w:ascii="Arial" w:hAnsi="Arial" w:cs="Arial"/>
          <w:b/>
          <w:sz w:val="28"/>
          <w:szCs w:val="22"/>
        </w:rPr>
      </w:pPr>
      <w:r w:rsidRPr="00FE4496">
        <w:rPr>
          <w:rFonts w:ascii="Arial" w:hAnsi="Arial" w:cs="Arial"/>
          <w:b/>
          <w:sz w:val="28"/>
          <w:szCs w:val="22"/>
        </w:rPr>
        <w:t>Pharmacology and Therapeutics course</w:t>
      </w:r>
    </w:p>
    <w:p w:rsidR="00A5296C" w:rsidRPr="00FE4496" w:rsidRDefault="00A5296C" w:rsidP="00A5296C">
      <w:pPr>
        <w:rPr>
          <w:rFonts w:ascii="Arial" w:hAnsi="Arial" w:cs="Arial"/>
          <w:b/>
          <w:sz w:val="22"/>
          <w:szCs w:val="22"/>
        </w:rPr>
      </w:pPr>
    </w:p>
    <w:p w:rsidR="00A5296C" w:rsidRPr="00FE4496" w:rsidRDefault="00A5296C" w:rsidP="00A5296C">
      <w:pPr>
        <w:jc w:val="center"/>
        <w:rPr>
          <w:rFonts w:ascii="Arial" w:hAnsi="Arial"/>
          <w:b/>
          <w:bCs/>
          <w:color w:val="000000"/>
          <w:sz w:val="28"/>
        </w:rPr>
      </w:pPr>
      <w:r w:rsidRPr="00FE4496">
        <w:rPr>
          <w:rFonts w:ascii="Arial" w:hAnsi="Arial"/>
          <w:b/>
          <w:bCs/>
          <w:color w:val="000000"/>
          <w:sz w:val="28"/>
        </w:rPr>
        <w:t xml:space="preserve">INVESTIGATION OF THE EFFECTS OF </w:t>
      </w:r>
      <w:r w:rsidRPr="00FE4496">
        <w:rPr>
          <w:sz w:val="24"/>
          <w:szCs w:val="28"/>
        </w:rPr>
        <w:t>β</w:t>
      </w:r>
      <w:r w:rsidRPr="00FE4496">
        <w:rPr>
          <w:rFonts w:ascii="Arial" w:hAnsi="Arial"/>
          <w:b/>
          <w:bCs/>
          <w:color w:val="000000"/>
          <w:sz w:val="28"/>
        </w:rPr>
        <w:t xml:space="preserve"> -BLOCKADE ON CARDIOVASCULAR FUNCTION IN </w:t>
      </w:r>
      <w:smartTag w:uri="urn:schemas-microsoft-com:office:smarttags" w:element="stockticker">
        <w:r w:rsidRPr="00FE4496">
          <w:rPr>
            <w:rFonts w:ascii="Arial" w:hAnsi="Arial"/>
            <w:b/>
            <w:bCs/>
            <w:color w:val="000000"/>
            <w:sz w:val="28"/>
          </w:rPr>
          <w:t>MAN</w:t>
        </w:r>
      </w:smartTag>
    </w:p>
    <w:p w:rsidR="00A5296C" w:rsidRPr="00FE4496" w:rsidRDefault="00A5296C" w:rsidP="00A5296C">
      <w:pPr>
        <w:rPr>
          <w:rFonts w:ascii="Arial" w:hAnsi="Arial" w:cs="Arial"/>
          <w:b/>
          <w:sz w:val="22"/>
          <w:szCs w:val="22"/>
        </w:rPr>
      </w:pPr>
      <w:r w:rsidRPr="00FE4496">
        <w:rPr>
          <w:rFonts w:ascii="Arial" w:hAnsi="Arial" w:cs="Arial"/>
          <w:b/>
          <w:sz w:val="22"/>
          <w:szCs w:val="22"/>
        </w:rPr>
        <w:t>Class Practical</w:t>
      </w:r>
    </w:p>
    <w:p w:rsidR="00A5296C" w:rsidRPr="00FE4496" w:rsidRDefault="00A5296C" w:rsidP="00A41EBB">
      <w:pPr>
        <w:tabs>
          <w:tab w:val="left" w:pos="3832"/>
        </w:tabs>
        <w:rPr>
          <w:rFonts w:ascii="Arial" w:hAnsi="Arial" w:cs="Arial"/>
          <w:sz w:val="22"/>
          <w:szCs w:val="22"/>
        </w:rPr>
      </w:pPr>
    </w:p>
    <w:p w:rsidR="00A5296C" w:rsidRPr="00FE4496" w:rsidRDefault="00A5296C" w:rsidP="00A41EBB">
      <w:pPr>
        <w:keepNext/>
        <w:outlineLvl w:val="2"/>
        <w:rPr>
          <w:rFonts w:ascii="Arial" w:hAnsi="Arial"/>
          <w:b/>
          <w:sz w:val="22"/>
        </w:rPr>
      </w:pPr>
      <w:bookmarkStart w:id="30" w:name="_Toc82322757"/>
      <w:r w:rsidRPr="00FE4496">
        <w:rPr>
          <w:rFonts w:ascii="Arial" w:hAnsi="Arial"/>
          <w:b/>
          <w:sz w:val="22"/>
        </w:rPr>
        <w:t>SUBJECT INFORMATION SHEET</w:t>
      </w:r>
      <w:bookmarkEnd w:id="30"/>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Before you decide whether or not to act as a volunteer in this practical class, please read the following information carefully and ask any questions you may have.</w:t>
      </w:r>
    </w:p>
    <w:p w:rsidR="00A5296C" w:rsidRPr="00FE4496" w:rsidRDefault="00A5296C" w:rsidP="00A41EBB">
      <w:pPr>
        <w:rPr>
          <w:rFonts w:ascii="Arial" w:hAnsi="Arial" w:cs="Arial"/>
          <w:b/>
          <w:sz w:val="22"/>
          <w:szCs w:val="22"/>
        </w:rPr>
      </w:pPr>
      <w:r w:rsidRPr="00FE4496">
        <w:rPr>
          <w:rFonts w:ascii="Arial" w:hAnsi="Arial" w:cs="Arial"/>
          <w:b/>
          <w:sz w:val="22"/>
          <w:szCs w:val="22"/>
        </w:rPr>
        <w:t xml:space="preserve">The sheet must be read and a consent form signed before you can be a volunteer </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b/>
          <w:sz w:val="22"/>
          <w:szCs w:val="22"/>
        </w:rPr>
      </w:pPr>
      <w:r w:rsidRPr="00FE4496">
        <w:rPr>
          <w:rFonts w:ascii="Arial" w:hAnsi="Arial" w:cs="Arial"/>
          <w:b/>
          <w:sz w:val="22"/>
          <w:szCs w:val="22"/>
        </w:rPr>
        <w:t>Title of practical</w:t>
      </w:r>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 xml:space="preserve">Investigation of the effects of </w:t>
      </w:r>
      <w:r w:rsidR="00B253FF" w:rsidRPr="00FE4496">
        <w:rPr>
          <w:rFonts w:ascii="Arial" w:hAnsi="Arial" w:cs="Arial"/>
          <w:sz w:val="22"/>
          <w:szCs w:val="22"/>
        </w:rPr>
        <w:t>β</w:t>
      </w:r>
      <w:r w:rsidRPr="00FE4496">
        <w:rPr>
          <w:rFonts w:ascii="Arial" w:hAnsi="Arial" w:cs="Arial"/>
          <w:sz w:val="22"/>
          <w:szCs w:val="22"/>
        </w:rPr>
        <w:t>-blockade on cardiovascular function in man</w:t>
      </w:r>
    </w:p>
    <w:p w:rsidR="00A5296C" w:rsidRPr="00FE4496" w:rsidRDefault="00A5296C" w:rsidP="00A41EBB">
      <w:pPr>
        <w:rPr>
          <w:rFonts w:ascii="Arial" w:hAnsi="Arial" w:cs="Arial"/>
          <w:i/>
          <w:sz w:val="22"/>
          <w:szCs w:val="22"/>
        </w:rPr>
      </w:pPr>
    </w:p>
    <w:p w:rsidR="00A5296C" w:rsidRPr="00FE4496" w:rsidRDefault="00A5296C" w:rsidP="00A41EBB">
      <w:pPr>
        <w:rPr>
          <w:rFonts w:ascii="Arial" w:hAnsi="Arial" w:cs="Arial"/>
          <w:sz w:val="22"/>
          <w:szCs w:val="22"/>
        </w:rPr>
      </w:pPr>
      <w:r w:rsidRPr="00FE4496">
        <w:rPr>
          <w:rFonts w:ascii="Arial" w:hAnsi="Arial" w:cs="Arial"/>
          <w:b/>
          <w:sz w:val="22"/>
          <w:szCs w:val="22"/>
        </w:rPr>
        <w:t>Purpose of the experiment</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 xml:space="preserve">In this 2 h practical, we demonstrate the cardiovascular effects of the </w:t>
      </w:r>
      <w:r w:rsidR="00B253FF" w:rsidRPr="00FE4496">
        <w:rPr>
          <w:rFonts w:ascii="Arial" w:hAnsi="Arial" w:cs="Arial"/>
          <w:sz w:val="22"/>
          <w:szCs w:val="22"/>
        </w:rPr>
        <w:t>β</w:t>
      </w:r>
      <w:r w:rsidRPr="00FE4496">
        <w:rPr>
          <w:rFonts w:ascii="Arial" w:hAnsi="Arial" w:cs="Arial"/>
          <w:sz w:val="22"/>
          <w:szCs w:val="22"/>
        </w:rPr>
        <w:t xml:space="preserve">-adrenergic receptor antagonist pindolol. Pindolol competes with catecholamines for </w:t>
      </w:r>
      <w:r w:rsidR="00B253FF" w:rsidRPr="00FE4496">
        <w:rPr>
          <w:rFonts w:ascii="Arial" w:hAnsi="Arial" w:cs="Arial"/>
          <w:sz w:val="22"/>
          <w:szCs w:val="22"/>
        </w:rPr>
        <w:t>β</w:t>
      </w:r>
      <w:r w:rsidRPr="00FE4496">
        <w:rPr>
          <w:rFonts w:ascii="Arial" w:hAnsi="Arial" w:cs="Arial"/>
          <w:sz w:val="22"/>
          <w:szCs w:val="22"/>
        </w:rPr>
        <w:t xml:space="preserve">-receptors to lower heart rate and systolic blood pressure. Its maximum effects are observed during exercise or in stressful situations when catecholamine output (from the sympathetic nerve endings and the adrenal glands) is high. In this practical, </w:t>
      </w:r>
      <w:r w:rsidR="00B253FF" w:rsidRPr="00FE4496">
        <w:rPr>
          <w:rFonts w:ascii="Arial" w:hAnsi="Arial" w:cs="Arial"/>
          <w:sz w:val="22"/>
          <w:szCs w:val="22"/>
        </w:rPr>
        <w:t>β</w:t>
      </w:r>
      <w:r w:rsidRPr="00FE4496">
        <w:rPr>
          <w:rFonts w:ascii="Arial" w:hAnsi="Arial" w:cs="Arial"/>
          <w:sz w:val="22"/>
          <w:szCs w:val="22"/>
        </w:rPr>
        <w:t xml:space="preserve">-blockade is judged from the difference in heart rate and systolic blood pressure with and without pindolol during exercise against a fixed load. </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b/>
          <w:sz w:val="22"/>
          <w:szCs w:val="22"/>
        </w:rPr>
      </w:pPr>
      <w:r w:rsidRPr="00FE4496">
        <w:rPr>
          <w:rFonts w:ascii="Arial" w:hAnsi="Arial" w:cs="Arial"/>
          <w:b/>
          <w:sz w:val="22"/>
          <w:szCs w:val="22"/>
        </w:rPr>
        <w:t>Who can be a subject for the experiment?</w:t>
      </w:r>
    </w:p>
    <w:p w:rsidR="00A5296C" w:rsidRPr="00FE4496" w:rsidRDefault="00A5296C" w:rsidP="00A41EBB">
      <w:pPr>
        <w:rPr>
          <w:rFonts w:ascii="Arial" w:hAnsi="Arial" w:cs="Arial"/>
          <w:sz w:val="22"/>
          <w:szCs w:val="22"/>
        </w:rPr>
      </w:pPr>
    </w:p>
    <w:p w:rsidR="00A5296C" w:rsidRPr="00FE4496" w:rsidRDefault="00A5296C" w:rsidP="00A41EBB">
      <w:pPr>
        <w:tabs>
          <w:tab w:val="left" w:pos="6237"/>
          <w:tab w:val="left" w:pos="7938"/>
        </w:tabs>
        <w:rPr>
          <w:rFonts w:ascii="Arial" w:hAnsi="Arial" w:cs="Arial"/>
          <w:sz w:val="22"/>
          <w:szCs w:val="22"/>
        </w:rPr>
      </w:pPr>
      <w:r w:rsidRPr="00FE4496">
        <w:rPr>
          <w:rFonts w:ascii="Arial" w:hAnsi="Arial" w:cs="Arial"/>
          <w:sz w:val="22"/>
          <w:szCs w:val="22"/>
        </w:rPr>
        <w:t xml:space="preserve">Any healthy student in your year group can be a subject for this study. However, you cannot be a subject if you are taking any prescribed </w:t>
      </w:r>
      <w:r w:rsidRPr="00FE4496">
        <w:rPr>
          <w:rFonts w:ascii="Arial" w:hAnsi="Arial" w:cs="Arial"/>
          <w:color w:val="000000"/>
          <w:sz w:val="22"/>
          <w:szCs w:val="22"/>
        </w:rPr>
        <w:t xml:space="preserve">medication (excluding oral contraceptives). </w:t>
      </w:r>
      <w:r w:rsidRPr="00FE4496">
        <w:rPr>
          <w:rFonts w:ascii="Arial" w:hAnsi="Arial" w:cs="Arial"/>
          <w:sz w:val="22"/>
          <w:szCs w:val="22"/>
        </w:rPr>
        <w:t xml:space="preserve">Neither can you be a subject if you have, or have had, any of the following conditions: asthma, any cardiovascular abnormality including a history of syncope (faintness, dizziness, light-headedness or loss of consciousness due to an abnormality of the cardiovascular system), hypersensitivity to pindolol or any other </w:t>
      </w:r>
      <w:r w:rsidR="00B253FF" w:rsidRPr="00FE4496">
        <w:rPr>
          <w:rFonts w:ascii="Arial" w:hAnsi="Arial" w:cs="Arial"/>
          <w:sz w:val="22"/>
          <w:szCs w:val="22"/>
        </w:rPr>
        <w:t>β</w:t>
      </w:r>
      <w:r w:rsidRPr="00FE4496">
        <w:rPr>
          <w:rFonts w:ascii="Arial" w:hAnsi="Arial" w:cs="Arial"/>
          <w:sz w:val="22"/>
          <w:szCs w:val="22"/>
        </w:rPr>
        <w:t>-blocker. Please ask if you are not sure what any of these terms mean. You may not be a volunteer if you are, or might be, pregnant. You should not be a subject if have any current ore recent (within the last week) minor ailments such as coughs, colds or influenza.</w:t>
      </w:r>
    </w:p>
    <w:p w:rsidR="00A5296C" w:rsidRPr="00FE4496" w:rsidRDefault="00A5296C" w:rsidP="00A41EBB">
      <w:pPr>
        <w:tabs>
          <w:tab w:val="left" w:pos="6237"/>
          <w:tab w:val="left" w:pos="7938"/>
        </w:tabs>
        <w:rPr>
          <w:rFonts w:ascii="Arial" w:hAnsi="Arial" w:cs="Arial"/>
          <w:sz w:val="22"/>
          <w:szCs w:val="22"/>
        </w:rPr>
      </w:pPr>
    </w:p>
    <w:p w:rsidR="00A5296C" w:rsidRPr="00FE4496" w:rsidRDefault="00A5296C" w:rsidP="00A41EBB">
      <w:pPr>
        <w:rPr>
          <w:rFonts w:ascii="Arial" w:hAnsi="Arial" w:cs="Arial"/>
          <w:b/>
          <w:sz w:val="22"/>
          <w:szCs w:val="22"/>
        </w:rPr>
      </w:pPr>
      <w:r w:rsidRPr="00FE4496">
        <w:rPr>
          <w:rFonts w:ascii="Arial" w:hAnsi="Arial" w:cs="Arial"/>
          <w:b/>
          <w:sz w:val="22"/>
          <w:szCs w:val="22"/>
        </w:rPr>
        <w:t>What do I have to do if I want to be a subject?</w:t>
      </w:r>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 xml:space="preserve">The practical is described in detail in your course guide. In brief you will be asked to cycle for 10 minutes at a sustainable, constant rate, which is sufficient to increase your heart rate. Your colleagues will be monitoring your pulse and blood pressure at regular intervals during the exercise period. You will then be asked to take a pill which will </w:t>
      </w:r>
      <w:r w:rsidR="00B253FF" w:rsidRPr="00FE4496">
        <w:rPr>
          <w:rFonts w:ascii="Arial" w:hAnsi="Arial" w:cs="Arial"/>
          <w:sz w:val="22"/>
          <w:szCs w:val="22"/>
        </w:rPr>
        <w:t xml:space="preserve">be </w:t>
      </w:r>
      <w:r w:rsidRPr="00FE4496">
        <w:rPr>
          <w:rFonts w:ascii="Arial" w:hAnsi="Arial" w:cs="Arial"/>
          <w:sz w:val="22"/>
          <w:szCs w:val="22"/>
        </w:rPr>
        <w:t>either pindolol or placebo (no active ingredient) and repeat the exercise about 30 minutes later. Together with your colleagues, you will look at the effect of treatment on your heart rate and blood pressure and decide which pill you took.</w:t>
      </w:r>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 xml:space="preserve">Do not volunteer for this experiment if you plan to be physically active during the following 24 h (eg going to the gym or playing sport), since </w:t>
      </w:r>
      <w:r w:rsidR="00B253FF" w:rsidRPr="00FE4496">
        <w:rPr>
          <w:rFonts w:ascii="Arial" w:hAnsi="Arial" w:cs="Arial"/>
          <w:sz w:val="22"/>
          <w:szCs w:val="22"/>
        </w:rPr>
        <w:t>β</w:t>
      </w:r>
      <w:r w:rsidRPr="00FE4496">
        <w:rPr>
          <w:rFonts w:ascii="Arial" w:hAnsi="Arial" w:cs="Arial"/>
          <w:sz w:val="22"/>
          <w:szCs w:val="22"/>
        </w:rPr>
        <w:t xml:space="preserve">-blockers compromise your ability to exercise. </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It is up to you to decide whether or not to be a subject. Refusal to participate or a subsequent change of mind will not affect the teaching you receive.</w:t>
      </w:r>
    </w:p>
    <w:p w:rsidR="00A5296C" w:rsidRPr="00FE4496" w:rsidRDefault="00A5296C" w:rsidP="00A41EBB">
      <w:pPr>
        <w:spacing w:before="240"/>
        <w:rPr>
          <w:rFonts w:ascii="Arial" w:hAnsi="Arial" w:cs="Arial"/>
          <w:b/>
          <w:sz w:val="22"/>
          <w:szCs w:val="22"/>
        </w:rPr>
      </w:pPr>
      <w:r w:rsidRPr="00FE4496">
        <w:rPr>
          <w:rFonts w:ascii="Arial" w:hAnsi="Arial" w:cs="Arial"/>
          <w:b/>
          <w:sz w:val="22"/>
          <w:szCs w:val="22"/>
        </w:rPr>
        <w:lastRenderedPageBreak/>
        <w:t>What do I need to know about pindolol? What are the risks of taking part?</w:t>
      </w:r>
    </w:p>
    <w:p w:rsidR="00A5296C" w:rsidRPr="00FE4496" w:rsidRDefault="00A5296C" w:rsidP="00A41EBB">
      <w:pPr>
        <w:spacing w:before="240"/>
        <w:rPr>
          <w:rFonts w:ascii="Arial" w:hAnsi="Arial" w:cs="Arial"/>
          <w:color w:val="FF6600"/>
          <w:sz w:val="22"/>
          <w:szCs w:val="22"/>
        </w:rPr>
      </w:pPr>
      <w:r w:rsidRPr="00FE4496">
        <w:rPr>
          <w:rFonts w:ascii="Arial" w:hAnsi="Arial" w:cs="Arial"/>
          <w:sz w:val="22"/>
          <w:szCs w:val="22"/>
        </w:rPr>
        <w:t xml:space="preserve">This drug is in current clinical use. Side-effects following a single dose of the drug are extremely rare, but possible side effects might include dizziness, shortness of breath with or without wheezing, cold fingers or </w:t>
      </w:r>
      <w:r w:rsidRPr="00FE4496">
        <w:rPr>
          <w:rFonts w:ascii="Arial" w:hAnsi="Arial" w:cs="Arial"/>
          <w:color w:val="000000"/>
          <w:sz w:val="22"/>
          <w:szCs w:val="22"/>
        </w:rPr>
        <w:t>toes. You may also be aware that your pulse is slower than usual and that you cannot exercise as well. Because of this, you should not take planned exercise for 24 h following the experiment and should take extra care when taking unplanned exercise, eg running across a busy road</w:t>
      </w:r>
      <w:r w:rsidRPr="00FE4496">
        <w:rPr>
          <w:rFonts w:ascii="Arial" w:hAnsi="Arial" w:cs="Arial"/>
          <w:color w:val="FF6600"/>
          <w:sz w:val="22"/>
          <w:szCs w:val="22"/>
        </w:rPr>
        <w:t>.</w:t>
      </w:r>
      <w:r w:rsidRPr="00FE4496">
        <w:rPr>
          <w:rFonts w:ascii="Arial" w:hAnsi="Arial" w:cs="Arial"/>
          <w:sz w:val="22"/>
          <w:szCs w:val="22"/>
        </w:rPr>
        <w:t xml:space="preserve"> In the very unlikely event that you experience severe shortness of breath and/or wheezing, you should medical help </w:t>
      </w:r>
      <w:r w:rsidRPr="00FE4496">
        <w:rPr>
          <w:rFonts w:ascii="Arial" w:hAnsi="Arial" w:cs="Arial"/>
          <w:b/>
          <w:sz w:val="22"/>
          <w:szCs w:val="22"/>
        </w:rPr>
        <w:t>immediately</w:t>
      </w:r>
      <w:r w:rsidRPr="00FE4496">
        <w:rPr>
          <w:rFonts w:ascii="Arial" w:hAnsi="Arial" w:cs="Arial"/>
          <w:sz w:val="22"/>
          <w:szCs w:val="22"/>
        </w:rPr>
        <w:t xml:space="preserve">. </w:t>
      </w:r>
    </w:p>
    <w:p w:rsidR="00A5296C" w:rsidRPr="00FE4496" w:rsidRDefault="00A5296C" w:rsidP="00A41EBB">
      <w:pPr>
        <w:spacing w:before="240"/>
        <w:rPr>
          <w:rFonts w:ascii="Arial" w:hAnsi="Arial" w:cs="Arial"/>
          <w:color w:val="FF6600"/>
          <w:sz w:val="22"/>
          <w:szCs w:val="22"/>
        </w:rPr>
      </w:pPr>
      <w:r w:rsidRPr="00FE4496">
        <w:rPr>
          <w:rFonts w:ascii="Arial" w:hAnsi="Arial" w:cs="Arial"/>
          <w:sz w:val="22"/>
          <w:szCs w:val="22"/>
        </w:rPr>
        <w:t>It is possible that if the treatment is given to a pregnant woman it will harm the unborn child. No woman who is, or might be, pregnant may act as a subject in this practical.</w:t>
      </w:r>
    </w:p>
    <w:p w:rsidR="00A5296C" w:rsidRPr="00FE4496" w:rsidRDefault="00A5296C" w:rsidP="00A41EBB">
      <w:pPr>
        <w:spacing w:before="240"/>
        <w:rPr>
          <w:rFonts w:ascii="Arial" w:hAnsi="Arial" w:cs="Arial"/>
          <w:color w:val="000000"/>
          <w:sz w:val="22"/>
          <w:szCs w:val="22"/>
        </w:rPr>
      </w:pPr>
      <w:r w:rsidRPr="00FE4496">
        <w:rPr>
          <w:rFonts w:ascii="Arial" w:hAnsi="Arial" w:cs="Arial"/>
          <w:color w:val="000000"/>
          <w:sz w:val="22"/>
          <w:szCs w:val="22"/>
        </w:rPr>
        <w:t>You should appreciate that a clinical condition of which you were previously unaware might be detected in the course of the practical eg hypertension, asthma.</w:t>
      </w:r>
    </w:p>
    <w:p w:rsidR="00A5296C" w:rsidRPr="00FE4496" w:rsidRDefault="00A5296C" w:rsidP="00A41EBB">
      <w:pPr>
        <w:spacing w:before="240"/>
        <w:rPr>
          <w:rFonts w:ascii="Arial" w:hAnsi="Arial" w:cs="Arial"/>
          <w:b/>
          <w:sz w:val="22"/>
          <w:szCs w:val="22"/>
        </w:rPr>
      </w:pPr>
      <w:r w:rsidRPr="00FE4496">
        <w:rPr>
          <w:rFonts w:ascii="Arial" w:hAnsi="Arial" w:cs="Arial"/>
          <w:b/>
          <w:sz w:val="22"/>
          <w:szCs w:val="22"/>
        </w:rPr>
        <w:t>What are the possible benefits of taking part?</w:t>
      </w:r>
    </w:p>
    <w:p w:rsidR="00A5296C" w:rsidRPr="00FE4496" w:rsidRDefault="00A5296C" w:rsidP="00A41EBB">
      <w:pPr>
        <w:spacing w:before="240"/>
        <w:rPr>
          <w:rFonts w:ascii="Arial" w:hAnsi="Arial" w:cs="Arial"/>
          <w:sz w:val="22"/>
          <w:szCs w:val="22"/>
        </w:rPr>
      </w:pPr>
      <w:r w:rsidRPr="00FE4496">
        <w:rPr>
          <w:rFonts w:ascii="Arial" w:hAnsi="Arial" w:cs="Arial"/>
          <w:sz w:val="22"/>
          <w:szCs w:val="22"/>
        </w:rPr>
        <w:t xml:space="preserve">We hope that you and your colleagues will find participation in the study of educational value. </w:t>
      </w:r>
    </w:p>
    <w:p w:rsidR="00A5296C" w:rsidRPr="00FE4496" w:rsidRDefault="00A5296C" w:rsidP="00A41EBB">
      <w:pPr>
        <w:spacing w:before="240"/>
        <w:rPr>
          <w:rFonts w:ascii="Arial" w:hAnsi="Arial" w:cs="Arial"/>
          <w:b/>
          <w:sz w:val="22"/>
          <w:szCs w:val="22"/>
        </w:rPr>
      </w:pPr>
      <w:r w:rsidRPr="00FE4496">
        <w:rPr>
          <w:rFonts w:ascii="Arial" w:hAnsi="Arial" w:cs="Arial"/>
          <w:b/>
          <w:sz w:val="22"/>
          <w:szCs w:val="22"/>
        </w:rPr>
        <w:t>What if something goes wrong?</w:t>
      </w:r>
    </w:p>
    <w:p w:rsidR="00A5296C" w:rsidRPr="00FE4496" w:rsidRDefault="00A5296C" w:rsidP="00A41EBB">
      <w:pPr>
        <w:spacing w:before="240"/>
        <w:rPr>
          <w:rFonts w:ascii="Arial" w:hAnsi="Arial" w:cs="Arial"/>
          <w:b/>
          <w:sz w:val="22"/>
          <w:szCs w:val="22"/>
        </w:rPr>
      </w:pPr>
      <w:r w:rsidRPr="00FE4496">
        <w:rPr>
          <w:rFonts w:ascii="Arial" w:hAnsi="Arial" w:cs="Arial"/>
          <w:sz w:val="22"/>
          <w:szCs w:val="22"/>
        </w:rPr>
        <w:t>In the event of you suffering any adverse effects as a consequence of your participation in the study, compensation arrangements will be governed by the Public Liability and “No Fault” Compensation insurance policy held by Imperial College of Science Technology and Medicine.</w:t>
      </w:r>
    </w:p>
    <w:p w:rsidR="00A5296C" w:rsidRPr="00FE4496" w:rsidRDefault="00A5296C" w:rsidP="00A41EBB">
      <w:pPr>
        <w:spacing w:before="240"/>
        <w:rPr>
          <w:rFonts w:ascii="Arial" w:hAnsi="Arial" w:cs="Arial"/>
          <w:b/>
          <w:sz w:val="22"/>
          <w:szCs w:val="22"/>
        </w:rPr>
      </w:pPr>
      <w:r w:rsidRPr="00FE4496">
        <w:rPr>
          <w:rFonts w:ascii="Arial" w:hAnsi="Arial" w:cs="Arial"/>
          <w:b/>
          <w:sz w:val="22"/>
          <w:szCs w:val="22"/>
        </w:rPr>
        <w:t>What about confidentiality?</w:t>
      </w:r>
    </w:p>
    <w:p w:rsidR="00A5296C" w:rsidRPr="00FE4496" w:rsidRDefault="00A5296C" w:rsidP="00A41EBB">
      <w:pPr>
        <w:spacing w:before="240"/>
        <w:rPr>
          <w:rFonts w:ascii="Arial" w:hAnsi="Arial" w:cs="Arial"/>
          <w:sz w:val="22"/>
          <w:szCs w:val="22"/>
        </w:rPr>
      </w:pPr>
      <w:r w:rsidRPr="00FE4496">
        <w:rPr>
          <w:rFonts w:ascii="Arial" w:hAnsi="Arial" w:cs="Arial"/>
          <w:sz w:val="22"/>
          <w:szCs w:val="22"/>
        </w:rPr>
        <w:t>Apart from your signed consent form, we will keep no record of your participation as a subject. We will not access your medical records. The data collected will be used only in the practical class and for no other purpose.</w:t>
      </w:r>
    </w:p>
    <w:p w:rsidR="00A5296C" w:rsidRPr="00FE4496" w:rsidRDefault="00A5296C" w:rsidP="00A41EBB">
      <w:pPr>
        <w:spacing w:before="240"/>
        <w:rPr>
          <w:rFonts w:ascii="Arial" w:hAnsi="Arial" w:cs="Arial"/>
          <w:b/>
          <w:sz w:val="22"/>
          <w:szCs w:val="22"/>
        </w:rPr>
      </w:pPr>
      <w:r w:rsidRPr="00FE4496">
        <w:rPr>
          <w:rFonts w:ascii="Arial" w:hAnsi="Arial" w:cs="Arial"/>
          <w:b/>
          <w:sz w:val="22"/>
          <w:szCs w:val="22"/>
        </w:rPr>
        <w:t>Ethical approval</w:t>
      </w:r>
    </w:p>
    <w:p w:rsidR="00A5296C" w:rsidRPr="00FE4496" w:rsidRDefault="00A5296C" w:rsidP="00A41EBB">
      <w:pPr>
        <w:spacing w:before="240"/>
        <w:rPr>
          <w:rFonts w:ascii="Arial" w:hAnsi="Arial" w:cs="Arial"/>
          <w:sz w:val="22"/>
          <w:szCs w:val="22"/>
        </w:rPr>
      </w:pPr>
      <w:r w:rsidRPr="00FE4496">
        <w:rPr>
          <w:rFonts w:ascii="Arial" w:hAnsi="Arial" w:cs="Arial"/>
          <w:sz w:val="22"/>
          <w:szCs w:val="22"/>
        </w:rPr>
        <w:t xml:space="preserve">All studies involving human subjects have to receive ethical approval. This study has been reviewed by the Riverside Research Ethics Committee which is based at the </w:t>
      </w:r>
      <w:smartTag w:uri="urn:schemas-microsoft-com:office:smarttags" w:element="City">
        <w:r w:rsidRPr="00FE4496">
          <w:rPr>
            <w:rFonts w:ascii="Arial" w:hAnsi="Arial" w:cs="Arial"/>
            <w:sz w:val="22"/>
            <w:szCs w:val="22"/>
          </w:rPr>
          <w:t>Chelsea</w:t>
        </w:r>
      </w:smartTag>
      <w:r w:rsidRPr="00FE4496">
        <w:rPr>
          <w:rFonts w:ascii="Arial" w:hAnsi="Arial" w:cs="Arial"/>
          <w:sz w:val="22"/>
          <w:szCs w:val="22"/>
        </w:rPr>
        <w:t xml:space="preserve"> and </w:t>
      </w:r>
      <w:smartTag w:uri="urn:schemas-microsoft-com:office:smarttags" w:element="place">
        <w:smartTag w:uri="urn:schemas-microsoft-com:office:smarttags" w:element="PlaceName">
          <w:r w:rsidRPr="00FE4496">
            <w:rPr>
              <w:rFonts w:ascii="Arial" w:hAnsi="Arial" w:cs="Arial"/>
              <w:sz w:val="22"/>
              <w:szCs w:val="22"/>
            </w:rPr>
            <w:t>Westminster</w:t>
          </w:r>
        </w:smartTag>
        <w:r w:rsidRPr="00FE4496">
          <w:rPr>
            <w:rFonts w:ascii="Arial" w:hAnsi="Arial" w:cs="Arial"/>
            <w:sz w:val="22"/>
            <w:szCs w:val="22"/>
          </w:rPr>
          <w:t xml:space="preserve"> </w:t>
        </w:r>
        <w:smartTag w:uri="urn:schemas-microsoft-com:office:smarttags" w:element="PlaceType">
          <w:r w:rsidRPr="00FE4496">
            <w:rPr>
              <w:rFonts w:ascii="Arial" w:hAnsi="Arial" w:cs="Arial"/>
              <w:sz w:val="22"/>
              <w:szCs w:val="22"/>
            </w:rPr>
            <w:t>Hospital</w:t>
          </w:r>
        </w:smartTag>
      </w:smartTag>
      <w:r w:rsidRPr="00FE4496">
        <w:rPr>
          <w:rFonts w:ascii="Arial" w:hAnsi="Arial" w:cs="Arial"/>
          <w:sz w:val="22"/>
          <w:szCs w:val="22"/>
        </w:rPr>
        <w:t>.</w:t>
      </w:r>
    </w:p>
    <w:p w:rsidR="00A5296C" w:rsidRPr="00FE4496" w:rsidRDefault="00A5296C" w:rsidP="00A41EBB">
      <w:pPr>
        <w:spacing w:before="240"/>
        <w:rPr>
          <w:rFonts w:ascii="Arial" w:hAnsi="Arial" w:cs="Arial"/>
          <w:sz w:val="22"/>
          <w:szCs w:val="22"/>
        </w:rPr>
      </w:pPr>
      <w:r w:rsidRPr="00FE4496">
        <w:rPr>
          <w:rFonts w:ascii="Arial" w:hAnsi="Arial" w:cs="Arial"/>
          <w:b/>
          <w:sz w:val="22"/>
          <w:szCs w:val="22"/>
        </w:rPr>
        <w:t>Contact for further information</w:t>
      </w:r>
    </w:p>
    <w:p w:rsidR="00A5296C" w:rsidRPr="00FE4496" w:rsidRDefault="00A5296C" w:rsidP="00A41EBB">
      <w:pPr>
        <w:spacing w:before="240"/>
        <w:rPr>
          <w:rFonts w:ascii="Arial" w:hAnsi="Arial" w:cs="Arial"/>
          <w:sz w:val="22"/>
          <w:szCs w:val="22"/>
        </w:rPr>
      </w:pPr>
      <w:r w:rsidRPr="00FE4496">
        <w:rPr>
          <w:rFonts w:ascii="Arial" w:hAnsi="Arial" w:cs="Arial"/>
          <w:sz w:val="22"/>
          <w:szCs w:val="22"/>
        </w:rPr>
        <w:t xml:space="preserve">If you want more information about any clinical issue before making up your mind, you can ask Dr M </w:t>
      </w:r>
      <w:r w:rsidRPr="00FE4496">
        <w:rPr>
          <w:rFonts w:ascii="Arial" w:hAnsi="Arial" w:cs="Arial"/>
          <w:color w:val="000000"/>
          <w:sz w:val="22"/>
          <w:szCs w:val="22"/>
        </w:rPr>
        <w:t xml:space="preserve">Schachter (m.schachter@imperial.ac.uk) or </w:t>
      </w:r>
      <w:r w:rsidR="0001674F">
        <w:rPr>
          <w:rFonts w:ascii="Arial" w:hAnsi="Arial" w:cs="Arial"/>
          <w:color w:val="000000"/>
          <w:sz w:val="22"/>
          <w:szCs w:val="22"/>
        </w:rPr>
        <w:t>Professor</w:t>
      </w:r>
      <w:r w:rsidRPr="00FE4496">
        <w:rPr>
          <w:rFonts w:ascii="Arial" w:hAnsi="Arial" w:cs="Arial"/>
          <w:color w:val="000000"/>
          <w:sz w:val="22"/>
          <w:szCs w:val="22"/>
        </w:rPr>
        <w:t xml:space="preserve"> SF Smith (sue.smith@imperial.ac.uk).</w:t>
      </w:r>
    </w:p>
    <w:p w:rsidR="00A5296C" w:rsidRPr="00FE4496" w:rsidRDefault="00A5296C" w:rsidP="00A41EBB">
      <w:pPr>
        <w:spacing w:before="240"/>
        <w:rPr>
          <w:rFonts w:ascii="Arial" w:hAnsi="Arial" w:cs="Arial"/>
          <w:b/>
          <w:sz w:val="22"/>
          <w:szCs w:val="22"/>
        </w:rPr>
      </w:pPr>
      <w:r w:rsidRPr="00FE4496">
        <w:rPr>
          <w:rFonts w:ascii="Arial" w:hAnsi="Arial" w:cs="Arial"/>
          <w:b/>
          <w:sz w:val="22"/>
          <w:szCs w:val="22"/>
        </w:rPr>
        <w:t>Keep this information sheet and a copy of your signed consent form if you decide to volunteer.</w:t>
      </w:r>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 xml:space="preserve">Version 1 by: </w:t>
      </w:r>
      <w:r w:rsidR="0001674F">
        <w:rPr>
          <w:rFonts w:ascii="Arial" w:hAnsi="Arial" w:cs="Arial"/>
          <w:sz w:val="22"/>
          <w:szCs w:val="22"/>
        </w:rPr>
        <w:t>Professor</w:t>
      </w:r>
      <w:r w:rsidRPr="00FE4496">
        <w:rPr>
          <w:rFonts w:ascii="Arial" w:hAnsi="Arial" w:cs="Arial"/>
          <w:sz w:val="22"/>
          <w:szCs w:val="22"/>
        </w:rPr>
        <w:t xml:space="preserve"> SF Smith and Dr M Schachter</w:t>
      </w:r>
    </w:p>
    <w:p w:rsidR="00A5296C" w:rsidRPr="00FE4496" w:rsidRDefault="00A5296C" w:rsidP="00A41EBB">
      <w:pPr>
        <w:rPr>
          <w:rFonts w:ascii="Arial" w:hAnsi="Arial" w:cs="Arial"/>
          <w:sz w:val="22"/>
          <w:szCs w:val="22"/>
        </w:rPr>
      </w:pPr>
      <w:smartTag w:uri="urn:schemas-microsoft-com:office:smarttags" w:element="PlaceName">
        <w:r w:rsidRPr="00FE4496">
          <w:rPr>
            <w:rFonts w:ascii="Arial" w:hAnsi="Arial" w:cs="Arial"/>
            <w:sz w:val="22"/>
            <w:szCs w:val="22"/>
          </w:rPr>
          <w:t>Imperial</w:t>
        </w:r>
      </w:smartTag>
      <w:r w:rsidRPr="00FE4496">
        <w:rPr>
          <w:rFonts w:ascii="Arial" w:hAnsi="Arial" w:cs="Arial"/>
          <w:sz w:val="22"/>
          <w:szCs w:val="22"/>
        </w:rPr>
        <w:t xml:space="preserve"> </w:t>
      </w:r>
      <w:smartTag w:uri="urn:schemas-microsoft-com:office:smarttags" w:element="PlaceType">
        <w:r w:rsidRPr="00FE4496">
          <w:rPr>
            <w:rFonts w:ascii="Arial" w:hAnsi="Arial" w:cs="Arial"/>
            <w:sz w:val="22"/>
            <w:szCs w:val="22"/>
          </w:rPr>
          <w:t>College</w:t>
        </w:r>
      </w:smartTag>
      <w:r w:rsidRPr="00FE4496">
        <w:rPr>
          <w:rFonts w:ascii="Arial" w:hAnsi="Arial" w:cs="Arial"/>
          <w:sz w:val="22"/>
          <w:szCs w:val="22"/>
        </w:rPr>
        <w:t xml:space="preserve"> </w:t>
      </w:r>
      <w:smartTag w:uri="urn:schemas-microsoft-com:office:smarttags" w:element="place">
        <w:smartTag w:uri="urn:schemas-microsoft-com:office:smarttags" w:element="City">
          <w:r w:rsidRPr="00FE4496">
            <w:rPr>
              <w:rFonts w:ascii="Arial" w:hAnsi="Arial" w:cs="Arial"/>
              <w:sz w:val="22"/>
              <w:szCs w:val="22"/>
            </w:rPr>
            <w:t>London</w:t>
          </w:r>
        </w:smartTag>
      </w:smartTag>
    </w:p>
    <w:p w:rsidR="00874D02" w:rsidRDefault="00874D02">
      <w:pPr>
        <w:rPr>
          <w:rFonts w:ascii="Arial" w:hAnsi="Arial" w:cs="Arial"/>
          <w:sz w:val="22"/>
          <w:szCs w:val="22"/>
        </w:rPr>
      </w:pPr>
      <w:r>
        <w:rPr>
          <w:rFonts w:ascii="Arial" w:hAnsi="Arial" w:cs="Arial"/>
          <w:sz w:val="22"/>
          <w:szCs w:val="22"/>
        </w:rPr>
        <w:br w:type="page"/>
      </w:r>
    </w:p>
    <w:p w:rsidR="00A5296C" w:rsidRPr="00FE4496" w:rsidRDefault="005B0A65" w:rsidP="00A5296C">
      <w:pPr>
        <w:rPr>
          <w:rFonts w:ascii="Arial" w:hAnsi="Arial"/>
          <w:sz w:val="24"/>
        </w:rPr>
      </w:pPr>
      <w:r>
        <w:rPr>
          <w:rFonts w:ascii="Arial" w:hAnsi="Arial"/>
          <w:noProof/>
          <w:sz w:val="24"/>
          <w:lang w:eastAsia="en-GB"/>
        </w:rPr>
        <w:lastRenderedPageBreak/>
        <w:drawing>
          <wp:anchor distT="0" distB="0" distL="114300" distR="114300" simplePos="0" relativeHeight="251641856" behindDoc="1" locked="0" layoutInCell="1" allowOverlap="1" wp14:anchorId="01D92632" wp14:editId="029AEE7C">
            <wp:simplePos x="0" y="0"/>
            <wp:positionH relativeFrom="column">
              <wp:posOffset>44309</wp:posOffset>
            </wp:positionH>
            <wp:positionV relativeFrom="paragraph">
              <wp:posOffset>-20178</wp:posOffset>
            </wp:positionV>
            <wp:extent cx="1809750" cy="474133"/>
            <wp:effectExtent l="19050" t="0" r="0" b="0"/>
            <wp:wrapNone/>
            <wp:docPr id="1143" name="Picture 1143" descr="IMP_ML_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IMP_ML_K_PT"/>
                    <pic:cNvPicPr>
                      <a:picLocks noChangeAspect="1" noChangeArrowheads="1"/>
                    </pic:cNvPicPr>
                  </pic:nvPicPr>
                  <pic:blipFill>
                    <a:blip r:embed="rId92" cstate="print">
                      <a:lum contrast="24000"/>
                    </a:blip>
                    <a:srcRect/>
                    <a:stretch>
                      <a:fillRect/>
                    </a:stretch>
                  </pic:blipFill>
                  <pic:spPr bwMode="auto">
                    <a:xfrm>
                      <a:off x="0" y="0"/>
                      <a:ext cx="1809750" cy="474133"/>
                    </a:xfrm>
                    <a:prstGeom prst="rect">
                      <a:avLst/>
                    </a:prstGeom>
                    <a:noFill/>
                    <a:ln w="9525">
                      <a:noFill/>
                      <a:miter lim="800000"/>
                      <a:headEnd/>
                      <a:tailEnd/>
                    </a:ln>
                  </pic:spPr>
                </pic:pic>
              </a:graphicData>
            </a:graphic>
          </wp:anchor>
        </w:drawing>
      </w:r>
    </w:p>
    <w:p w:rsidR="00A5296C" w:rsidRDefault="00A5296C" w:rsidP="00874D02">
      <w:pPr>
        <w:jc w:val="right"/>
        <w:rPr>
          <w:rFonts w:ascii="Arial" w:hAnsi="Arial" w:cs="Arial"/>
          <w:b/>
          <w:sz w:val="28"/>
        </w:rPr>
      </w:pPr>
      <w:r w:rsidRPr="00FE4496">
        <w:rPr>
          <w:rFonts w:ascii="Arial" w:hAnsi="Arial" w:cs="Arial"/>
          <w:b/>
          <w:sz w:val="28"/>
        </w:rPr>
        <w:t>Faculty of Medicine</w:t>
      </w:r>
    </w:p>
    <w:p w:rsidR="00874D02" w:rsidRPr="00FE4496" w:rsidRDefault="00874D02" w:rsidP="00874D02">
      <w:pPr>
        <w:jc w:val="right"/>
        <w:rPr>
          <w:rFonts w:ascii="Arial" w:hAnsi="Arial" w:cs="Arial"/>
          <w:b/>
          <w:sz w:val="28"/>
        </w:rPr>
      </w:pPr>
    </w:p>
    <w:p w:rsidR="00A5296C" w:rsidRPr="00FE4496" w:rsidRDefault="00A5296C" w:rsidP="00A5296C">
      <w:pPr>
        <w:jc w:val="center"/>
        <w:rPr>
          <w:rFonts w:ascii="Arial" w:hAnsi="Arial" w:cs="Arial"/>
          <w:b/>
          <w:sz w:val="28"/>
        </w:rPr>
      </w:pPr>
      <w:r w:rsidRPr="00FE4496">
        <w:rPr>
          <w:rFonts w:ascii="Arial" w:hAnsi="Arial" w:cs="Arial"/>
          <w:b/>
          <w:sz w:val="28"/>
        </w:rPr>
        <w:t>Pharmacology and Therapeutics course</w:t>
      </w:r>
    </w:p>
    <w:p w:rsidR="00A5296C" w:rsidRPr="00FE4496" w:rsidRDefault="00A5296C" w:rsidP="00A5296C">
      <w:pPr>
        <w:jc w:val="both"/>
        <w:rPr>
          <w:rFonts w:ascii="Arial" w:hAnsi="Arial"/>
          <w:sz w:val="24"/>
        </w:rPr>
      </w:pPr>
    </w:p>
    <w:p w:rsidR="00A5296C" w:rsidRPr="00FE4496" w:rsidRDefault="00A5296C" w:rsidP="00A5296C">
      <w:pPr>
        <w:jc w:val="center"/>
        <w:rPr>
          <w:rFonts w:ascii="Arial" w:hAnsi="Arial" w:cs="Arial"/>
          <w:b/>
          <w:sz w:val="28"/>
          <w:szCs w:val="28"/>
        </w:rPr>
      </w:pPr>
      <w:r w:rsidRPr="00FE4496">
        <w:rPr>
          <w:rFonts w:ascii="Arial" w:hAnsi="Arial" w:cs="Arial"/>
          <w:b/>
          <w:sz w:val="28"/>
          <w:szCs w:val="28"/>
        </w:rPr>
        <w:t xml:space="preserve">CLASS PRACTICAL CONSENT </w:t>
      </w:r>
      <w:smartTag w:uri="urn:schemas-microsoft-com:office:smarttags" w:element="stockticker">
        <w:r w:rsidRPr="00FE4496">
          <w:rPr>
            <w:rFonts w:ascii="Arial" w:hAnsi="Arial" w:cs="Arial"/>
            <w:b/>
            <w:sz w:val="28"/>
            <w:szCs w:val="28"/>
          </w:rPr>
          <w:t>FORM</w:t>
        </w:r>
      </w:smartTag>
    </w:p>
    <w:p w:rsidR="00A5296C" w:rsidRPr="00FE4496" w:rsidRDefault="00A5296C" w:rsidP="00A5296C">
      <w:pPr>
        <w:tabs>
          <w:tab w:val="center" w:pos="4320"/>
          <w:tab w:val="right" w:pos="8640"/>
        </w:tabs>
        <w:jc w:val="both"/>
        <w:rPr>
          <w:rFonts w:ascii="Arial" w:eastAsia="Times" w:hAnsi="Arial"/>
          <w:b/>
          <w:bCs/>
          <w:sz w:val="22"/>
        </w:rPr>
      </w:pPr>
    </w:p>
    <w:p w:rsidR="00A5296C" w:rsidRPr="00FE4496" w:rsidRDefault="00A5296C" w:rsidP="00A5296C">
      <w:pPr>
        <w:jc w:val="center"/>
        <w:rPr>
          <w:rFonts w:ascii="Arial" w:hAnsi="Arial" w:cs="Arial"/>
          <w:b/>
          <w:sz w:val="22"/>
          <w:szCs w:val="22"/>
        </w:rPr>
      </w:pPr>
    </w:p>
    <w:p w:rsidR="00A5296C" w:rsidRPr="00FE4496" w:rsidRDefault="00A5296C" w:rsidP="00A5296C">
      <w:pPr>
        <w:rPr>
          <w:rFonts w:ascii="Arial" w:hAnsi="Arial" w:cs="Arial"/>
          <w:b/>
          <w:sz w:val="22"/>
          <w:szCs w:val="22"/>
        </w:rPr>
      </w:pPr>
    </w:p>
    <w:p w:rsidR="00A5296C" w:rsidRPr="00FE4496" w:rsidRDefault="00A5296C" w:rsidP="00A41EBB">
      <w:pPr>
        <w:keepNext/>
        <w:outlineLvl w:val="2"/>
        <w:rPr>
          <w:rFonts w:ascii="Arial" w:hAnsi="Arial"/>
          <w:b/>
          <w:sz w:val="22"/>
        </w:rPr>
      </w:pPr>
      <w:bookmarkStart w:id="31" w:name="_Toc82322760"/>
      <w:r w:rsidRPr="00FE4496">
        <w:rPr>
          <w:rFonts w:ascii="Arial" w:hAnsi="Arial"/>
          <w:b/>
          <w:sz w:val="22"/>
        </w:rPr>
        <w:t>Title of Practical:  Investigation of the effects of β-blockade on cardiovascular function in man</w:t>
      </w:r>
      <w:bookmarkEnd w:id="31"/>
    </w:p>
    <w:p w:rsidR="00A5296C" w:rsidRPr="00FE4496" w:rsidRDefault="00A5296C" w:rsidP="00A41EBB">
      <w:pPr>
        <w:rPr>
          <w:rFonts w:ascii="Arial" w:hAnsi="Arial" w:cs="Arial"/>
          <w:b/>
          <w:sz w:val="22"/>
          <w:szCs w:val="22"/>
        </w:rPr>
      </w:pPr>
    </w:p>
    <w:p w:rsidR="00A5296C" w:rsidRPr="00FE4496" w:rsidRDefault="00A5296C" w:rsidP="00A41EBB">
      <w:pPr>
        <w:rPr>
          <w:rFonts w:ascii="Arial" w:hAnsi="Arial" w:cs="Arial"/>
          <w:sz w:val="22"/>
          <w:szCs w:val="22"/>
        </w:rPr>
      </w:pPr>
      <w:r w:rsidRPr="00FE4496">
        <w:rPr>
          <w:rFonts w:ascii="Arial" w:hAnsi="Arial" w:cs="Arial"/>
          <w:b/>
          <w:sz w:val="22"/>
          <w:szCs w:val="22"/>
        </w:rPr>
        <w:t>(The volunteer should complete the whole of this sheet him/herself)</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Have you read the Information Sheet?</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Have you had the opportunity to ask questions &amp; discuss the practical?</w:t>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Have you received satisfactory answers to all of your questions?</w:t>
      </w:r>
      <w:r w:rsidRPr="00FE4496">
        <w:rPr>
          <w:rFonts w:ascii="Arial" w:hAnsi="Arial" w:cs="Arial"/>
          <w:sz w:val="22"/>
          <w:szCs w:val="22"/>
        </w:rPr>
        <w:tab/>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Have you received enough information about the practical?</w:t>
      </w:r>
      <w:r w:rsidRPr="00FE4496">
        <w:rPr>
          <w:rFonts w:ascii="Arial" w:hAnsi="Arial" w:cs="Arial"/>
          <w:sz w:val="22"/>
          <w:szCs w:val="22"/>
        </w:rPr>
        <w:tab/>
      </w:r>
      <w:r w:rsidR="00A41EBB" w:rsidRPr="00FE4496">
        <w:rPr>
          <w:rFonts w:ascii="Arial" w:hAnsi="Arial" w:cs="Arial"/>
          <w:sz w:val="22"/>
          <w:szCs w:val="22"/>
        </w:rPr>
        <w:tab/>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To whom have you spoken? (write name)………………………………………………</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Have you been asked about possible reasons why you should not act as a</w:t>
      </w:r>
    </w:p>
    <w:p w:rsidR="00A5296C" w:rsidRPr="00FE4496" w:rsidRDefault="00A5296C" w:rsidP="00A41EBB">
      <w:pPr>
        <w:rPr>
          <w:rFonts w:ascii="Arial" w:hAnsi="Arial" w:cs="Arial"/>
          <w:sz w:val="22"/>
          <w:szCs w:val="22"/>
        </w:rPr>
      </w:pPr>
      <w:r w:rsidRPr="00FE4496">
        <w:rPr>
          <w:rFonts w:ascii="Arial" w:hAnsi="Arial" w:cs="Arial"/>
          <w:sz w:val="22"/>
          <w:szCs w:val="22"/>
        </w:rPr>
        <w:t>volunteer?</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 xml:space="preserve">Do you understand that you are free to withdraw from the practical, at </w:t>
      </w:r>
    </w:p>
    <w:p w:rsidR="00A5296C" w:rsidRPr="00FE4496" w:rsidRDefault="00A5296C" w:rsidP="00A41EBB">
      <w:pPr>
        <w:rPr>
          <w:rFonts w:ascii="Arial" w:hAnsi="Arial" w:cs="Arial"/>
          <w:sz w:val="22"/>
          <w:szCs w:val="22"/>
        </w:rPr>
      </w:pPr>
      <w:r w:rsidRPr="00FE4496">
        <w:rPr>
          <w:rFonts w:ascii="Arial" w:hAnsi="Arial" w:cs="Arial"/>
          <w:sz w:val="22"/>
          <w:szCs w:val="22"/>
        </w:rPr>
        <w:t xml:space="preserve">any time, without having to give a reason, and without affecting your </w:t>
      </w:r>
    </w:p>
    <w:p w:rsidR="00A5296C" w:rsidRPr="00FE4496" w:rsidRDefault="00A5296C" w:rsidP="00A41EBB">
      <w:pPr>
        <w:rPr>
          <w:rFonts w:ascii="Arial" w:hAnsi="Arial" w:cs="Arial"/>
          <w:sz w:val="22"/>
          <w:szCs w:val="22"/>
        </w:rPr>
      </w:pPr>
      <w:r w:rsidRPr="00FE4496">
        <w:rPr>
          <w:rFonts w:ascii="Arial" w:hAnsi="Arial" w:cs="Arial"/>
          <w:sz w:val="22"/>
          <w:szCs w:val="22"/>
        </w:rPr>
        <w:t>present or future education?</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Do you agree to act as a volunteer in this practical?</w:t>
      </w:r>
      <w:r w:rsidRPr="00FE4496">
        <w:rPr>
          <w:rFonts w:ascii="Arial" w:hAnsi="Arial" w:cs="Arial"/>
          <w:sz w:val="22"/>
          <w:szCs w:val="22"/>
        </w:rPr>
        <w:tab/>
      </w:r>
      <w:r w:rsidRPr="00FE4496">
        <w:rPr>
          <w:rFonts w:ascii="Arial" w:hAnsi="Arial" w:cs="Arial"/>
          <w:sz w:val="22"/>
          <w:szCs w:val="22"/>
        </w:rPr>
        <w:tab/>
      </w:r>
      <w:r w:rsidR="00A41EBB" w:rsidRPr="00FE4496">
        <w:rPr>
          <w:rFonts w:ascii="Arial" w:hAnsi="Arial" w:cs="Arial"/>
          <w:sz w:val="22"/>
          <w:szCs w:val="22"/>
        </w:rPr>
        <w:tab/>
      </w:r>
      <w:r w:rsidRPr="00FE4496">
        <w:rPr>
          <w:rFonts w:ascii="Arial" w:hAnsi="Arial" w:cs="Arial"/>
          <w:sz w:val="22"/>
          <w:szCs w:val="22"/>
        </w:rPr>
        <w:tab/>
        <w:t>Yes</w:t>
      </w:r>
      <w:r w:rsidRPr="00FE4496">
        <w:rPr>
          <w:rFonts w:ascii="Arial" w:hAnsi="Arial" w:cs="Arial"/>
          <w:sz w:val="22"/>
          <w:szCs w:val="22"/>
        </w:rPr>
        <w:tab/>
        <w:t>No</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I understand that the Local Ethics Committee may review this form as part of a monitoring process.</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b/>
          <w:sz w:val="22"/>
          <w:szCs w:val="22"/>
        </w:rPr>
        <w:t>NAME IN BLOCK LETTERS:</w:t>
      </w:r>
      <w:r w:rsidRPr="00FE4496">
        <w:rPr>
          <w:rFonts w:ascii="Arial" w:hAnsi="Arial" w:cs="Arial"/>
          <w:sz w:val="22"/>
          <w:szCs w:val="22"/>
        </w:rPr>
        <w:t>………………………………………………………</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r w:rsidRPr="00FE4496">
        <w:rPr>
          <w:rFonts w:ascii="Arial" w:hAnsi="Arial" w:cs="Arial"/>
          <w:sz w:val="22"/>
          <w:szCs w:val="22"/>
        </w:rPr>
        <w:t>Signature:…………………………………………….Date: …………………………...</w:t>
      </w: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sz w:val="22"/>
          <w:szCs w:val="22"/>
        </w:rPr>
      </w:pPr>
    </w:p>
    <w:p w:rsidR="00A5296C" w:rsidRPr="00FE4496" w:rsidRDefault="00A5296C" w:rsidP="00A41EBB">
      <w:pPr>
        <w:rPr>
          <w:rFonts w:ascii="Arial" w:hAnsi="Arial" w:cs="Arial"/>
          <w:b/>
          <w:sz w:val="22"/>
          <w:szCs w:val="22"/>
        </w:rPr>
      </w:pPr>
      <w:r w:rsidRPr="00FE4496">
        <w:rPr>
          <w:rFonts w:ascii="Arial" w:hAnsi="Arial" w:cs="Arial"/>
          <w:b/>
          <w:sz w:val="22"/>
          <w:szCs w:val="22"/>
        </w:rPr>
        <w:t>SIGNATURE OF PERSON OBTAINING CONSENT</w:t>
      </w:r>
    </w:p>
    <w:p w:rsidR="00A5296C" w:rsidRPr="00FE4496" w:rsidRDefault="00A5296C" w:rsidP="00A41EBB">
      <w:pPr>
        <w:rPr>
          <w:rFonts w:ascii="Arial" w:hAnsi="Arial" w:cs="Arial"/>
          <w:sz w:val="22"/>
          <w:szCs w:val="22"/>
        </w:rPr>
      </w:pPr>
    </w:p>
    <w:p w:rsidR="00A5296C" w:rsidRPr="00FE4496" w:rsidRDefault="00A5296C" w:rsidP="00A5296C">
      <w:pPr>
        <w:jc w:val="both"/>
        <w:rPr>
          <w:rFonts w:ascii="Arial" w:hAnsi="Arial" w:cs="Arial"/>
          <w:sz w:val="22"/>
          <w:szCs w:val="22"/>
        </w:rPr>
      </w:pPr>
    </w:p>
    <w:p w:rsidR="00A5296C" w:rsidRPr="00FE4496" w:rsidRDefault="00A5296C" w:rsidP="00A5296C">
      <w:pPr>
        <w:jc w:val="both"/>
        <w:rPr>
          <w:rFonts w:ascii="Arial" w:hAnsi="Arial" w:cs="Arial"/>
          <w:sz w:val="22"/>
          <w:szCs w:val="22"/>
        </w:rPr>
      </w:pPr>
      <w:r w:rsidRPr="00FE4496">
        <w:rPr>
          <w:rFonts w:ascii="Arial" w:hAnsi="Arial" w:cs="Arial"/>
          <w:sz w:val="22"/>
          <w:szCs w:val="22"/>
        </w:rPr>
        <w:t>Signature:…………………………………………….Date: …………………………...</w:t>
      </w:r>
    </w:p>
    <w:p w:rsidR="00A5296C" w:rsidRPr="00FE4496" w:rsidRDefault="00A5296C" w:rsidP="00A5296C">
      <w:pPr>
        <w:jc w:val="both"/>
        <w:rPr>
          <w:rFonts w:ascii="Arial" w:hAnsi="Arial" w:cs="Arial"/>
          <w:sz w:val="22"/>
          <w:szCs w:val="22"/>
        </w:rPr>
      </w:pPr>
    </w:p>
    <w:p w:rsidR="000E0383" w:rsidRPr="00FE4496" w:rsidRDefault="000E0383" w:rsidP="000E0383">
      <w:pPr>
        <w:ind w:right="172"/>
        <w:rPr>
          <w:rFonts w:ascii="Arial" w:hAnsi="Arial" w:cs="Arial"/>
          <w:sz w:val="22"/>
        </w:rPr>
      </w:pPr>
    </w:p>
    <w:p w:rsidR="000E0383" w:rsidRPr="00FE4496" w:rsidRDefault="00F056AA" w:rsidP="000E0383">
      <w:r w:rsidRPr="00FE4496">
        <w:rPr>
          <w:rFonts w:ascii="Arial" w:hAnsi="Arial" w:cs="Arial"/>
          <w:sz w:val="22"/>
        </w:rPr>
        <w:br w:type="page"/>
      </w:r>
    </w:p>
    <w:p w:rsidR="00A834EB" w:rsidRDefault="00A834EB" w:rsidP="000E0383">
      <w:pPr>
        <w:jc w:val="center"/>
        <w:rPr>
          <w:rFonts w:ascii="Arial" w:hAnsi="Arial" w:cs="Arial"/>
          <w:b/>
          <w:sz w:val="28"/>
          <w:szCs w:val="28"/>
        </w:rPr>
      </w:pPr>
    </w:p>
    <w:p w:rsidR="000E0383" w:rsidRPr="00FE4496" w:rsidRDefault="00A5296C" w:rsidP="000E0383">
      <w:pPr>
        <w:jc w:val="center"/>
        <w:rPr>
          <w:rFonts w:ascii="Arial" w:hAnsi="Arial" w:cs="Arial"/>
          <w:b/>
          <w:sz w:val="28"/>
          <w:szCs w:val="28"/>
        </w:rPr>
      </w:pPr>
      <w:r w:rsidRPr="00FE4496">
        <w:rPr>
          <w:rFonts w:ascii="Arial" w:hAnsi="Arial" w:cs="Arial"/>
          <w:b/>
          <w:sz w:val="28"/>
          <w:szCs w:val="28"/>
        </w:rPr>
        <w:t xml:space="preserve">Drugs in Anaphylaxis Tutorial </w:t>
      </w:r>
    </w:p>
    <w:p w:rsidR="00A5296C" w:rsidRPr="00FE4496" w:rsidRDefault="00A5296C" w:rsidP="000E0383">
      <w:pPr>
        <w:jc w:val="center"/>
        <w:rPr>
          <w:rFonts w:ascii="Arial" w:hAnsi="Arial" w:cs="Arial"/>
          <w:b/>
          <w:sz w:val="28"/>
          <w:szCs w:val="28"/>
        </w:rPr>
      </w:pPr>
    </w:p>
    <w:p w:rsidR="00A5296C" w:rsidRPr="00FE4496" w:rsidRDefault="001C7097" w:rsidP="000E0383">
      <w:pPr>
        <w:jc w:val="center"/>
        <w:rPr>
          <w:rFonts w:ascii="Arial" w:hAnsi="Arial" w:cs="Arial"/>
          <w:b/>
          <w:sz w:val="24"/>
          <w:szCs w:val="28"/>
        </w:rPr>
      </w:pPr>
      <w:r w:rsidRPr="00FE4496">
        <w:rPr>
          <w:rFonts w:ascii="Arial" w:hAnsi="Arial" w:cs="Arial"/>
          <w:b/>
          <w:sz w:val="24"/>
          <w:szCs w:val="28"/>
        </w:rPr>
        <w:t>9-10</w:t>
      </w:r>
      <w:r w:rsidR="0001674F">
        <w:rPr>
          <w:rFonts w:ascii="Arial" w:hAnsi="Arial" w:cs="Arial"/>
          <w:b/>
          <w:sz w:val="24"/>
          <w:szCs w:val="28"/>
        </w:rPr>
        <w:t xml:space="preserve"> </w:t>
      </w:r>
      <w:r w:rsidRPr="00FE4496">
        <w:rPr>
          <w:rFonts w:ascii="Arial" w:hAnsi="Arial" w:cs="Arial"/>
          <w:b/>
          <w:sz w:val="24"/>
          <w:szCs w:val="28"/>
        </w:rPr>
        <w:t xml:space="preserve">am, </w:t>
      </w:r>
      <w:r w:rsidR="00A5296C" w:rsidRPr="00FE4496">
        <w:rPr>
          <w:rFonts w:ascii="Arial" w:hAnsi="Arial" w:cs="Arial"/>
          <w:b/>
          <w:sz w:val="24"/>
          <w:szCs w:val="28"/>
        </w:rPr>
        <w:t>10</w:t>
      </w:r>
      <w:r w:rsidRPr="00FE4496">
        <w:rPr>
          <w:rFonts w:ascii="Arial" w:hAnsi="Arial" w:cs="Arial"/>
          <w:b/>
          <w:sz w:val="24"/>
          <w:szCs w:val="28"/>
        </w:rPr>
        <w:t>.15</w:t>
      </w:r>
      <w:r w:rsidR="00A5296C" w:rsidRPr="00FE4496">
        <w:rPr>
          <w:rFonts w:ascii="Arial" w:hAnsi="Arial" w:cs="Arial"/>
          <w:b/>
          <w:sz w:val="24"/>
          <w:szCs w:val="28"/>
        </w:rPr>
        <w:t>-11</w:t>
      </w:r>
      <w:r w:rsidRPr="00FE4496">
        <w:rPr>
          <w:rFonts w:ascii="Arial" w:hAnsi="Arial" w:cs="Arial"/>
          <w:b/>
          <w:sz w:val="24"/>
          <w:szCs w:val="28"/>
        </w:rPr>
        <w:t>.15</w:t>
      </w:r>
      <w:r w:rsidR="0001674F">
        <w:rPr>
          <w:rFonts w:ascii="Arial" w:hAnsi="Arial" w:cs="Arial"/>
          <w:b/>
          <w:sz w:val="24"/>
          <w:szCs w:val="28"/>
        </w:rPr>
        <w:t xml:space="preserve"> </w:t>
      </w:r>
      <w:r w:rsidR="00A5296C" w:rsidRPr="00FE4496">
        <w:rPr>
          <w:rFonts w:ascii="Arial" w:hAnsi="Arial" w:cs="Arial"/>
          <w:b/>
          <w:sz w:val="24"/>
          <w:szCs w:val="28"/>
        </w:rPr>
        <w:t>am &amp; 11</w:t>
      </w:r>
      <w:r w:rsidRPr="00FE4496">
        <w:rPr>
          <w:rFonts w:ascii="Arial" w:hAnsi="Arial" w:cs="Arial"/>
          <w:b/>
          <w:sz w:val="24"/>
          <w:szCs w:val="28"/>
        </w:rPr>
        <w:t>.30</w:t>
      </w:r>
      <w:r w:rsidR="0001674F">
        <w:rPr>
          <w:rFonts w:ascii="Arial" w:hAnsi="Arial" w:cs="Arial"/>
          <w:b/>
          <w:sz w:val="24"/>
          <w:szCs w:val="28"/>
        </w:rPr>
        <w:t xml:space="preserve"> </w:t>
      </w:r>
      <w:r w:rsidR="00A5296C" w:rsidRPr="00FE4496">
        <w:rPr>
          <w:rFonts w:ascii="Arial" w:hAnsi="Arial" w:cs="Arial"/>
          <w:b/>
          <w:sz w:val="24"/>
          <w:szCs w:val="28"/>
        </w:rPr>
        <w:t>am</w:t>
      </w:r>
      <w:r w:rsidR="0001674F">
        <w:rPr>
          <w:rFonts w:ascii="Arial" w:hAnsi="Arial" w:cs="Arial"/>
          <w:b/>
          <w:sz w:val="24"/>
          <w:szCs w:val="28"/>
        </w:rPr>
        <w:t xml:space="preserve"> </w:t>
      </w:r>
      <w:r w:rsidR="00A5296C" w:rsidRPr="00FE4496">
        <w:rPr>
          <w:rFonts w:ascii="Arial" w:hAnsi="Arial" w:cs="Arial"/>
          <w:b/>
          <w:sz w:val="24"/>
          <w:szCs w:val="28"/>
        </w:rPr>
        <w:t>-</w:t>
      </w:r>
      <w:r w:rsidR="0001674F">
        <w:rPr>
          <w:rFonts w:ascii="Arial" w:hAnsi="Arial" w:cs="Arial"/>
          <w:b/>
          <w:sz w:val="24"/>
          <w:szCs w:val="28"/>
        </w:rPr>
        <w:t xml:space="preserve"> </w:t>
      </w:r>
      <w:r w:rsidR="00A5296C" w:rsidRPr="00FE4496">
        <w:rPr>
          <w:rFonts w:ascii="Arial" w:hAnsi="Arial" w:cs="Arial"/>
          <w:b/>
          <w:sz w:val="24"/>
          <w:szCs w:val="28"/>
        </w:rPr>
        <w:t>12</w:t>
      </w:r>
      <w:r w:rsidRPr="00FE4496">
        <w:rPr>
          <w:rFonts w:ascii="Arial" w:hAnsi="Arial" w:cs="Arial"/>
          <w:b/>
          <w:sz w:val="24"/>
          <w:szCs w:val="28"/>
        </w:rPr>
        <w:t>.30</w:t>
      </w:r>
      <w:r w:rsidR="0001674F">
        <w:rPr>
          <w:rFonts w:ascii="Arial" w:hAnsi="Arial" w:cs="Arial"/>
          <w:b/>
          <w:sz w:val="24"/>
          <w:szCs w:val="28"/>
        </w:rPr>
        <w:t xml:space="preserve"> pm,</w:t>
      </w:r>
      <w:r w:rsidR="00A5296C" w:rsidRPr="00FE4496">
        <w:rPr>
          <w:rFonts w:ascii="Arial" w:hAnsi="Arial" w:cs="Arial"/>
          <w:b/>
          <w:sz w:val="24"/>
          <w:szCs w:val="28"/>
        </w:rPr>
        <w:t xml:space="preserve"> </w:t>
      </w:r>
      <w:r w:rsidR="00644492" w:rsidRPr="00FE4496">
        <w:rPr>
          <w:rFonts w:ascii="Arial" w:hAnsi="Arial" w:cs="Arial"/>
          <w:b/>
          <w:sz w:val="24"/>
          <w:szCs w:val="28"/>
        </w:rPr>
        <w:t xml:space="preserve">Wednesday </w:t>
      </w:r>
      <w:r w:rsidR="00E529E7">
        <w:rPr>
          <w:rFonts w:ascii="Arial" w:hAnsi="Arial" w:cs="Arial"/>
          <w:b/>
          <w:sz w:val="24"/>
          <w:szCs w:val="28"/>
        </w:rPr>
        <w:t>31 October</w:t>
      </w:r>
      <w:r w:rsidRPr="00FE4496">
        <w:rPr>
          <w:rFonts w:ascii="Arial" w:hAnsi="Arial" w:cs="Arial"/>
          <w:b/>
          <w:sz w:val="24"/>
          <w:szCs w:val="28"/>
        </w:rPr>
        <w:t>, Charing Cross</w:t>
      </w:r>
      <w:r w:rsidR="0001674F">
        <w:rPr>
          <w:rFonts w:ascii="Arial" w:hAnsi="Arial" w:cs="Arial"/>
          <w:b/>
          <w:sz w:val="24"/>
          <w:szCs w:val="28"/>
        </w:rPr>
        <w:t xml:space="preserve"> c</w:t>
      </w:r>
      <w:r w:rsidR="00A5296C" w:rsidRPr="00FE4496">
        <w:rPr>
          <w:rFonts w:ascii="Arial" w:hAnsi="Arial" w:cs="Arial"/>
          <w:b/>
          <w:sz w:val="24"/>
          <w:szCs w:val="28"/>
        </w:rPr>
        <w:t>ampus</w:t>
      </w:r>
    </w:p>
    <w:p w:rsidR="000E0383" w:rsidRPr="00FE4496" w:rsidRDefault="000E0383" w:rsidP="000E0383">
      <w:pPr>
        <w:pStyle w:val="CommentText"/>
        <w:rPr>
          <w:rFonts w:ascii="Arial" w:hAnsi="Arial" w:cs="Arial"/>
          <w:lang w:val="en-US"/>
        </w:rPr>
      </w:pPr>
    </w:p>
    <w:p w:rsidR="00A5296C" w:rsidRPr="00FE4496" w:rsidRDefault="00A5296C" w:rsidP="00A5296C">
      <w:pPr>
        <w:keepNext/>
        <w:outlineLvl w:val="2"/>
        <w:rPr>
          <w:rFonts w:ascii="Arial" w:hAnsi="Arial"/>
          <w:b/>
          <w:sz w:val="22"/>
        </w:rPr>
      </w:pPr>
      <w:bookmarkStart w:id="32" w:name="_Toc82322773"/>
    </w:p>
    <w:p w:rsidR="00A5296C" w:rsidRPr="00FE4496" w:rsidRDefault="00A5296C" w:rsidP="00A41EBB">
      <w:pPr>
        <w:keepNext/>
        <w:outlineLvl w:val="2"/>
        <w:rPr>
          <w:rFonts w:ascii="Arial" w:hAnsi="Arial"/>
          <w:b/>
          <w:sz w:val="22"/>
        </w:rPr>
      </w:pPr>
      <w:r w:rsidRPr="00FE4496">
        <w:rPr>
          <w:rFonts w:ascii="Arial" w:hAnsi="Arial"/>
          <w:b/>
          <w:sz w:val="22"/>
        </w:rPr>
        <w:t>Case history</w:t>
      </w:r>
      <w:bookmarkEnd w:id="32"/>
    </w:p>
    <w:p w:rsidR="00A5296C" w:rsidRPr="00FE4496" w:rsidRDefault="00A5296C" w:rsidP="00A41EBB">
      <w:pPr>
        <w:ind w:left="900" w:right="1084"/>
        <w:rPr>
          <w:rFonts w:ascii="Arial" w:hAnsi="Arial" w:cs="Arial"/>
          <w:sz w:val="22"/>
          <w:szCs w:val="22"/>
        </w:rPr>
      </w:pPr>
    </w:p>
    <w:p w:rsidR="00A5296C" w:rsidRDefault="00A5296C" w:rsidP="00A41EBB">
      <w:pPr>
        <w:ind w:right="-23"/>
        <w:rPr>
          <w:rFonts w:ascii="Arial" w:hAnsi="Arial" w:cs="Arial"/>
          <w:sz w:val="22"/>
          <w:szCs w:val="22"/>
        </w:rPr>
      </w:pPr>
      <w:r w:rsidRPr="00FE4496">
        <w:rPr>
          <w:rFonts w:ascii="Arial" w:hAnsi="Arial" w:cs="Arial"/>
          <w:sz w:val="22"/>
          <w:szCs w:val="22"/>
        </w:rPr>
        <w:t>Clare had only taken one mouthful of muesli when she felt her mouth itching. She began to feel uncomfortable inside and then vomited. Clare could also feel her throat begining to swell and she had difficulty breathing (dyspnoea). Soon her throat felt as though it was blocked (laryngeal oedema) and she began to feel lightheaded. Clare was taken to the accident and emergency department, by which time respiratory distress, intense erythema and generalised urticaria were evident.</w:t>
      </w:r>
    </w:p>
    <w:p w:rsidR="00874D02" w:rsidRPr="00FE4496" w:rsidRDefault="00874D02" w:rsidP="00A41EBB">
      <w:pPr>
        <w:ind w:right="-23"/>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Clare's treatment began with the intramuscular injection of a drug. Clare made a rapid recovery and was informed that she had experienced an anaphylactic reaction, later found to be due to the nuts in her breakfast cereal.</w:t>
      </w:r>
    </w:p>
    <w:p w:rsidR="00A5296C" w:rsidRPr="00FE4496" w:rsidRDefault="00A5296C" w:rsidP="00A41EBB">
      <w:pPr>
        <w:ind w:right="-23"/>
        <w:rPr>
          <w:rFonts w:ascii="Arial" w:hAnsi="Arial" w:cs="Arial"/>
          <w:sz w:val="22"/>
          <w:szCs w:val="22"/>
        </w:rPr>
      </w:pPr>
    </w:p>
    <w:p w:rsidR="00A5296C" w:rsidRPr="00FE4496" w:rsidRDefault="00A5296C" w:rsidP="00A41EBB">
      <w:pPr>
        <w:ind w:right="-23"/>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What is anaphylaxis ?</w:t>
      </w:r>
    </w:p>
    <w:p w:rsidR="00A5296C" w:rsidRPr="00FE4496" w:rsidRDefault="00A5296C" w:rsidP="00A41EBB">
      <w:pPr>
        <w:ind w:right="-23"/>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 xml:space="preserve">A severe systemic allergic reaction (type 1 hypersensitivity response). </w:t>
      </w:r>
    </w:p>
    <w:p w:rsidR="00A5296C" w:rsidRPr="00FE4496" w:rsidRDefault="00A5296C" w:rsidP="00A41EBB">
      <w:pPr>
        <w:ind w:right="-23"/>
        <w:rPr>
          <w:rFonts w:ascii="Arial" w:hAnsi="Arial" w:cs="Arial"/>
          <w:sz w:val="22"/>
          <w:szCs w:val="22"/>
        </w:rPr>
      </w:pPr>
      <w:r w:rsidRPr="00FE4496">
        <w:rPr>
          <w:rFonts w:ascii="Arial" w:hAnsi="Arial" w:cs="Arial"/>
          <w:sz w:val="22"/>
          <w:szCs w:val="22"/>
        </w:rPr>
        <w:t>It involves the potentially life threatening features of:</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 xml:space="preserve">- respiratory difficulty (may be due to laryngeal oedema or </w:t>
      </w:r>
      <w:r w:rsidRPr="00FE4496">
        <w:rPr>
          <w:rFonts w:ascii="Arial" w:hAnsi="Arial" w:cs="Arial"/>
          <w:sz w:val="22"/>
          <w:szCs w:val="22"/>
        </w:rPr>
        <w:tab/>
        <w:t>bronchoconstriction) and/or</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 xml:space="preserve">- hypotension (can present as fainting, collapse, or loss of consciousness). </w:t>
      </w:r>
    </w:p>
    <w:p w:rsidR="00A5296C" w:rsidRPr="00FE4496" w:rsidRDefault="00A5296C" w:rsidP="00A41EBB">
      <w:pPr>
        <w:ind w:right="-23"/>
        <w:rPr>
          <w:rFonts w:ascii="Arial" w:hAnsi="Arial" w:cs="Arial"/>
          <w:sz w:val="22"/>
          <w:szCs w:val="22"/>
        </w:rPr>
      </w:pPr>
      <w:r w:rsidRPr="00FE4496">
        <w:rPr>
          <w:rFonts w:ascii="Arial" w:hAnsi="Arial" w:cs="Arial"/>
          <w:sz w:val="22"/>
          <w:szCs w:val="22"/>
        </w:rPr>
        <w:t>Anaphylaxis is a medical emergency.</w:t>
      </w:r>
    </w:p>
    <w:p w:rsidR="00A5296C" w:rsidRPr="00FE4496" w:rsidRDefault="00A5296C" w:rsidP="00A41EBB">
      <w:pPr>
        <w:ind w:right="-23"/>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 xml:space="preserve">The most common causes are:- </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food (eg. peanuts and other nuts, shellfish)</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insect venom</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drugs (eg. penicillin)</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latex rubber</w:t>
      </w:r>
    </w:p>
    <w:p w:rsidR="00A5296C" w:rsidRPr="00FE4496" w:rsidRDefault="00A5296C" w:rsidP="00A41EBB">
      <w:pPr>
        <w:ind w:right="-23"/>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Common clinical features are:-</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 xml:space="preserve">respiratory difficulty </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 xml:space="preserve">hypotension (circulatory collapse, shock) </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pruritus</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erythema</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urticaria</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angio-oedema</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rhinitis or conjunctivitis</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nausea vomiting, abdominal pain</w:t>
      </w:r>
    </w:p>
    <w:p w:rsidR="00A5296C" w:rsidRPr="00FE4496" w:rsidRDefault="00A5296C" w:rsidP="00A41EBB">
      <w:pPr>
        <w:ind w:right="-23"/>
        <w:rPr>
          <w:rFonts w:ascii="Arial" w:hAnsi="Arial" w:cs="Arial"/>
          <w:sz w:val="22"/>
          <w:szCs w:val="22"/>
        </w:rPr>
      </w:pPr>
      <w:r w:rsidRPr="00FE4496">
        <w:rPr>
          <w:rFonts w:ascii="Arial" w:hAnsi="Arial" w:cs="Arial"/>
          <w:sz w:val="22"/>
          <w:szCs w:val="22"/>
        </w:rPr>
        <w:t>Anaphylaxis is characterised by rapid onset and severity. The full reaction is usually seen after 10-30 minutes.</w:t>
      </w:r>
    </w:p>
    <w:p w:rsidR="00A5296C" w:rsidRPr="00FE4496" w:rsidRDefault="00A5296C" w:rsidP="00A41EBB">
      <w:pPr>
        <w:ind w:right="-23"/>
        <w:rPr>
          <w:rFonts w:ascii="Arial" w:hAnsi="Arial" w:cs="Arial"/>
          <w:sz w:val="22"/>
          <w:szCs w:val="22"/>
        </w:rPr>
      </w:pPr>
      <w:r w:rsidRPr="00FE4496">
        <w:rPr>
          <w:rFonts w:ascii="Arial" w:hAnsi="Arial" w:cs="Arial"/>
          <w:sz w:val="22"/>
          <w:szCs w:val="22"/>
        </w:rPr>
        <w:t>Prompt treatment is essential.</w:t>
      </w:r>
    </w:p>
    <w:p w:rsidR="00A5296C" w:rsidRPr="00FE4496" w:rsidRDefault="00A5296C" w:rsidP="00A5296C">
      <w:pPr>
        <w:ind w:right="-23"/>
        <w:jc w:val="both"/>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br w:type="page"/>
      </w:r>
      <w:r w:rsidRPr="00FE4496">
        <w:rPr>
          <w:rFonts w:ascii="Arial" w:hAnsi="Arial" w:cs="Arial"/>
          <w:sz w:val="22"/>
          <w:szCs w:val="22"/>
        </w:rPr>
        <w:lastRenderedPageBreak/>
        <w:t>Mechanism</w:t>
      </w:r>
    </w:p>
    <w:p w:rsidR="00A5296C" w:rsidRPr="00FE4496" w:rsidRDefault="00A5296C" w:rsidP="00A5296C">
      <w:pPr>
        <w:ind w:right="-23"/>
        <w:jc w:val="both"/>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Anaphylaxis occurs when an antigen evokes the production of specific antibodies of the IgE type which bind to receptors for IgE on mast cells and basophils. Subsequent exposure to the antigen results in an interaction between the antigen and the specific IgE antibodies resulting in cross-linking of the IgE antibodies. This leads to activation of the mast cell and the release of preformed mediators, stored in granules (including histamine), as well as of newly formed mediators which are synthesised rapidly. Rapid systemic release of large quantities of mediators cause vasodilation, capillary leakage, mucosal oedema, secretions and smooth muscle contraction resulting in shock and asphyxia.</w:t>
      </w:r>
    </w:p>
    <w:p w:rsidR="00A5296C" w:rsidRPr="00FE4496" w:rsidRDefault="00A5296C" w:rsidP="00A5296C">
      <w:pPr>
        <w:ind w:right="-23"/>
        <w:jc w:val="both"/>
        <w:rPr>
          <w:rFonts w:ascii="Arial" w:hAnsi="Arial" w:cs="Arial"/>
          <w:sz w:val="22"/>
          <w:szCs w:val="22"/>
        </w:rPr>
      </w:pPr>
    </w:p>
    <w:p w:rsidR="00A5296C" w:rsidRPr="00FE4496" w:rsidRDefault="00A5296C" w:rsidP="00A5296C">
      <w:pPr>
        <w:ind w:right="-23"/>
        <w:jc w:val="both"/>
        <w:rPr>
          <w:rFonts w:ascii="Arial" w:hAnsi="Arial" w:cs="Arial"/>
          <w:sz w:val="22"/>
          <w:szCs w:val="22"/>
        </w:rPr>
      </w:pPr>
    </w:p>
    <w:p w:rsidR="00A5296C" w:rsidRPr="00FE4496" w:rsidRDefault="00A5296C" w:rsidP="00A5296C">
      <w:pPr>
        <w:ind w:right="-23" w:firstLine="720"/>
        <w:jc w:val="both"/>
        <w:rPr>
          <w:rFonts w:ascii="Arial" w:hAnsi="Arial" w:cs="Arial"/>
          <w:sz w:val="22"/>
          <w:szCs w:val="22"/>
        </w:rPr>
      </w:pPr>
    </w:p>
    <w:p w:rsidR="00A5296C" w:rsidRPr="00FE4496" w:rsidRDefault="00A5296C" w:rsidP="00A5296C">
      <w:pPr>
        <w:ind w:right="-23" w:firstLine="720"/>
        <w:jc w:val="both"/>
        <w:rPr>
          <w:rFonts w:ascii="Arial" w:hAnsi="Arial" w:cs="Arial"/>
          <w:sz w:val="22"/>
          <w:szCs w:val="22"/>
        </w:rPr>
      </w:pPr>
    </w:p>
    <w:p w:rsidR="00A5296C" w:rsidRPr="00FE4496" w:rsidRDefault="00A5296C" w:rsidP="00A5296C">
      <w:pPr>
        <w:ind w:right="-23" w:firstLine="720"/>
        <w:jc w:val="both"/>
        <w:rPr>
          <w:rFonts w:ascii="Arial" w:hAnsi="Arial" w:cs="Arial"/>
          <w:sz w:val="22"/>
          <w:szCs w:val="22"/>
        </w:rPr>
      </w:pPr>
    </w:p>
    <w:p w:rsidR="00A5296C" w:rsidRPr="00FE4496" w:rsidRDefault="00A5296C" w:rsidP="00A5296C">
      <w:pPr>
        <w:ind w:right="-23" w:firstLine="720"/>
        <w:jc w:val="both"/>
        <w:rPr>
          <w:rFonts w:ascii="Arial" w:hAnsi="Arial" w:cs="Arial"/>
          <w:sz w:val="22"/>
          <w:szCs w:val="22"/>
        </w:rPr>
      </w:pPr>
      <w:r w:rsidRPr="00FE4496">
        <w:rPr>
          <w:rFonts w:ascii="Arial" w:hAnsi="Arial" w:cs="Arial"/>
          <w:sz w:val="22"/>
          <w:szCs w:val="22"/>
        </w:rPr>
        <w:t>Mast cell diagram</w:t>
      </w:r>
    </w:p>
    <w:p w:rsidR="00A5296C" w:rsidRPr="00FE4496" w:rsidRDefault="00A5296C" w:rsidP="00A5296C">
      <w:pPr>
        <w:ind w:right="-23" w:firstLine="720"/>
        <w:jc w:val="both"/>
        <w:rPr>
          <w:rFonts w:ascii="Arial" w:hAnsi="Arial" w:cs="Arial"/>
          <w:sz w:val="22"/>
          <w:szCs w:val="22"/>
        </w:rPr>
      </w:pPr>
    </w:p>
    <w:p w:rsidR="00A5296C" w:rsidRPr="00FE4496" w:rsidRDefault="00A5296C" w:rsidP="00A5296C">
      <w:pPr>
        <w:ind w:right="-23" w:firstLine="720"/>
        <w:jc w:val="both"/>
        <w:rPr>
          <w:rFonts w:ascii="Arial" w:hAnsi="Arial" w:cs="Arial"/>
          <w:sz w:val="22"/>
          <w:szCs w:val="22"/>
        </w:rPr>
      </w:pPr>
    </w:p>
    <w:p w:rsidR="00A5296C" w:rsidRPr="00FE4496" w:rsidRDefault="005B0A65" w:rsidP="00A5296C">
      <w:pPr>
        <w:ind w:right="-23"/>
        <w:jc w:val="center"/>
        <w:rPr>
          <w:rFonts w:ascii="Arial" w:hAnsi="Arial" w:cs="Arial"/>
          <w:sz w:val="22"/>
          <w:szCs w:val="22"/>
        </w:rPr>
      </w:pPr>
      <w:r>
        <w:rPr>
          <w:rFonts w:ascii="Arial" w:hAnsi="Arial" w:cs="Arial"/>
          <w:noProof/>
          <w:sz w:val="22"/>
          <w:szCs w:val="22"/>
          <w:lang w:eastAsia="en-GB"/>
        </w:rPr>
        <w:drawing>
          <wp:inline distT="0" distB="0" distL="0" distR="0" wp14:anchorId="0CBBC5DF" wp14:editId="1AA2B6AE">
            <wp:extent cx="3081655" cy="319468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srcRect/>
                    <a:stretch>
                      <a:fillRect/>
                    </a:stretch>
                  </pic:blipFill>
                  <pic:spPr bwMode="auto">
                    <a:xfrm>
                      <a:off x="0" y="0"/>
                      <a:ext cx="3081655" cy="3194685"/>
                    </a:xfrm>
                    <a:prstGeom prst="rect">
                      <a:avLst/>
                    </a:prstGeom>
                    <a:noFill/>
                    <a:ln w="9525">
                      <a:noFill/>
                      <a:miter lim="800000"/>
                      <a:headEnd/>
                      <a:tailEnd/>
                    </a:ln>
                  </pic:spPr>
                </pic:pic>
              </a:graphicData>
            </a:graphic>
          </wp:inline>
        </w:drawing>
      </w:r>
    </w:p>
    <w:p w:rsidR="00A5296C" w:rsidRPr="00FE4496" w:rsidRDefault="00A5296C" w:rsidP="00A5296C">
      <w:pPr>
        <w:ind w:right="-23"/>
        <w:jc w:val="both"/>
        <w:rPr>
          <w:rFonts w:ascii="Arial" w:hAnsi="Arial" w:cs="Arial"/>
          <w:sz w:val="22"/>
          <w:szCs w:val="22"/>
        </w:rPr>
      </w:pPr>
    </w:p>
    <w:p w:rsidR="00A5296C" w:rsidRPr="00FE4496" w:rsidRDefault="00A5296C" w:rsidP="00A5296C">
      <w:pPr>
        <w:ind w:right="-23"/>
        <w:jc w:val="both"/>
        <w:rPr>
          <w:rFonts w:ascii="Arial" w:hAnsi="Arial" w:cs="Arial"/>
          <w:sz w:val="22"/>
          <w:szCs w:val="22"/>
        </w:rPr>
      </w:pPr>
    </w:p>
    <w:p w:rsidR="00A5296C" w:rsidRPr="00FE4496" w:rsidRDefault="00A5296C" w:rsidP="00A5296C">
      <w:pPr>
        <w:ind w:right="-23"/>
        <w:jc w:val="both"/>
        <w:rPr>
          <w:rFonts w:ascii="Arial" w:hAnsi="Arial" w:cs="Arial"/>
          <w:sz w:val="22"/>
          <w:szCs w:val="22"/>
        </w:rPr>
      </w:pPr>
    </w:p>
    <w:p w:rsidR="00A5296C" w:rsidRPr="00FE4496" w:rsidRDefault="00A5296C" w:rsidP="00A5296C">
      <w:pPr>
        <w:ind w:right="-23"/>
        <w:jc w:val="both"/>
        <w:rPr>
          <w:rFonts w:ascii="Arial" w:hAnsi="Arial" w:cs="Arial"/>
          <w:sz w:val="22"/>
          <w:szCs w:val="22"/>
        </w:rPr>
      </w:pPr>
    </w:p>
    <w:p w:rsidR="00A5296C" w:rsidRPr="00FE4496" w:rsidRDefault="00A5296C" w:rsidP="00A41EBB">
      <w:pPr>
        <w:ind w:right="-23"/>
        <w:rPr>
          <w:rFonts w:ascii="Arial" w:hAnsi="Arial" w:cs="Arial"/>
          <w:sz w:val="22"/>
          <w:szCs w:val="22"/>
        </w:rPr>
      </w:pPr>
      <w:r w:rsidRPr="00FE4496">
        <w:rPr>
          <w:rFonts w:ascii="Arial" w:hAnsi="Arial" w:cs="Arial"/>
          <w:sz w:val="22"/>
          <w:szCs w:val="22"/>
        </w:rPr>
        <w:t>The initial drug therapy should cause the following effects:-</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-preservation of airway patency/reversal of bronchospasm</w:t>
      </w:r>
    </w:p>
    <w:p w:rsidR="00A5296C" w:rsidRPr="00FE4496" w:rsidRDefault="00A5296C" w:rsidP="00A41EBB">
      <w:pPr>
        <w:ind w:right="-23"/>
        <w:rPr>
          <w:rFonts w:ascii="Arial" w:hAnsi="Arial" w:cs="Arial"/>
          <w:sz w:val="22"/>
          <w:szCs w:val="22"/>
        </w:rPr>
      </w:pPr>
      <w:r w:rsidRPr="00FE4496">
        <w:rPr>
          <w:rFonts w:ascii="Arial" w:hAnsi="Arial" w:cs="Arial"/>
          <w:sz w:val="22"/>
          <w:szCs w:val="22"/>
        </w:rPr>
        <w:tab/>
        <w:t>-maintenance of blood pressure and tissue perfusion</w:t>
      </w:r>
    </w:p>
    <w:p w:rsidR="00A5296C" w:rsidRPr="00FE4496" w:rsidRDefault="00A5296C" w:rsidP="00A5296C">
      <w:pPr>
        <w:keepNext/>
        <w:outlineLvl w:val="2"/>
        <w:rPr>
          <w:rFonts w:ascii="Arial" w:hAnsi="Arial"/>
          <w:b/>
          <w:sz w:val="22"/>
        </w:rPr>
      </w:pPr>
      <w:r w:rsidRPr="00FE4496">
        <w:rPr>
          <w:rFonts w:ascii="Arial" w:hAnsi="Arial"/>
          <w:b/>
          <w:sz w:val="22"/>
        </w:rPr>
        <w:br w:type="page"/>
      </w:r>
      <w:bookmarkStart w:id="33" w:name="_Toc82322774"/>
      <w:r w:rsidRPr="00FE4496">
        <w:rPr>
          <w:rFonts w:ascii="Arial" w:hAnsi="Arial"/>
          <w:b/>
          <w:sz w:val="22"/>
        </w:rPr>
        <w:lastRenderedPageBreak/>
        <w:t>QUESTIONS</w:t>
      </w:r>
      <w:bookmarkEnd w:id="33"/>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1.</w:t>
      </w:r>
      <w:r w:rsidRPr="00FE4496">
        <w:rPr>
          <w:rFonts w:ascii="Arial" w:hAnsi="Arial" w:cs="Arial"/>
          <w:sz w:val="22"/>
          <w:szCs w:val="22"/>
        </w:rPr>
        <w:tab/>
        <w:t>Stimulation of which branch of the autonomic nervous system will produce bronchodilation and an increase in blood pressure?</w:t>
      </w: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i/>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2.</w:t>
      </w:r>
      <w:r w:rsidRPr="00FE4496">
        <w:rPr>
          <w:rFonts w:ascii="Arial" w:hAnsi="Arial" w:cs="Arial"/>
          <w:sz w:val="22"/>
          <w:szCs w:val="22"/>
        </w:rPr>
        <w:tab/>
        <w:t>Explain how these effects are caused?</w:t>
      </w: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3.</w:t>
      </w:r>
      <w:r w:rsidRPr="00FE4496">
        <w:rPr>
          <w:rFonts w:ascii="Arial" w:hAnsi="Arial" w:cs="Arial"/>
          <w:sz w:val="22"/>
          <w:szCs w:val="22"/>
        </w:rPr>
        <w:tab/>
        <w:t xml:space="preserve">What is the drug of choice for the treatment of anaphylaxis and why?  </w:t>
      </w: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4.</w:t>
      </w:r>
      <w:r w:rsidRPr="00FE4496">
        <w:rPr>
          <w:rFonts w:ascii="Arial" w:hAnsi="Arial" w:cs="Arial"/>
          <w:sz w:val="22"/>
          <w:szCs w:val="22"/>
        </w:rPr>
        <w:tab/>
        <w:t>What additional class of drug is often used in the initial treatment of anaphylaxis and why? (see section on mechanism)</w:t>
      </w: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5.</w:t>
      </w:r>
      <w:r w:rsidRPr="00FE4496">
        <w:rPr>
          <w:rFonts w:ascii="Arial" w:hAnsi="Arial" w:cs="Arial"/>
          <w:sz w:val="22"/>
          <w:szCs w:val="22"/>
        </w:rPr>
        <w:tab/>
        <w:t>Suggest supporting treatments that may speed recovery.</w:t>
      </w: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6.</w:t>
      </w:r>
      <w:r w:rsidRPr="00FE4496">
        <w:rPr>
          <w:rFonts w:ascii="Arial" w:hAnsi="Arial" w:cs="Arial"/>
          <w:sz w:val="22"/>
          <w:szCs w:val="22"/>
        </w:rPr>
        <w:tab/>
        <w:t xml:space="preserve">How would the taking of a non-selective </w:t>
      </w:r>
      <w:r w:rsidR="000A1E29" w:rsidRPr="00FE4496">
        <w:rPr>
          <w:rFonts w:ascii="Arial" w:hAnsi="Arial" w:cs="Arial"/>
          <w:sz w:val="22"/>
          <w:szCs w:val="22"/>
        </w:rPr>
        <w:t>β</w:t>
      </w:r>
      <w:r w:rsidRPr="00FE4496">
        <w:rPr>
          <w:rFonts w:ascii="Arial" w:hAnsi="Arial" w:cs="Arial"/>
          <w:sz w:val="22"/>
          <w:szCs w:val="22"/>
        </w:rPr>
        <w:t>-adrenoceptor antagonist affect the treatment?</w:t>
      </w: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jc w:val="both"/>
        <w:rPr>
          <w:rFonts w:ascii="Arial" w:hAnsi="Arial" w:cs="Arial"/>
          <w:sz w:val="22"/>
          <w:szCs w:val="22"/>
        </w:rPr>
      </w:pPr>
    </w:p>
    <w:p w:rsidR="00A5296C" w:rsidRPr="00FE4496" w:rsidRDefault="00A5296C" w:rsidP="00A5296C">
      <w:pPr>
        <w:ind w:left="900" w:right="1084" w:hanging="360"/>
        <w:jc w:val="both"/>
        <w:rPr>
          <w:rFonts w:ascii="Arial" w:hAnsi="Arial" w:cs="Arial"/>
          <w:sz w:val="22"/>
          <w:szCs w:val="22"/>
        </w:rPr>
      </w:pPr>
      <w:r w:rsidRPr="00FE4496">
        <w:rPr>
          <w:rFonts w:ascii="Arial" w:hAnsi="Arial" w:cs="Arial"/>
          <w:b/>
          <w:sz w:val="22"/>
          <w:szCs w:val="22"/>
        </w:rPr>
        <w:t>7.</w:t>
      </w:r>
      <w:r w:rsidRPr="00FE4496">
        <w:rPr>
          <w:rFonts w:ascii="Arial" w:hAnsi="Arial" w:cs="Arial"/>
          <w:sz w:val="22"/>
          <w:szCs w:val="22"/>
        </w:rPr>
        <w:tab/>
        <w:t>What do you understand by the terms 'selective' and 'non-selective'?</w:t>
      </w:r>
    </w:p>
    <w:p w:rsidR="00A5296C" w:rsidRPr="00FE4496" w:rsidRDefault="00A5296C" w:rsidP="00A5296C">
      <w:pPr>
        <w:ind w:left="900" w:right="1084" w:hanging="360"/>
        <w:jc w:val="both"/>
        <w:rPr>
          <w:rFonts w:ascii="Arial" w:hAnsi="Arial" w:cs="Arial"/>
          <w:sz w:val="22"/>
          <w:szCs w:val="22"/>
        </w:rPr>
      </w:pPr>
    </w:p>
    <w:p w:rsidR="00A5296C" w:rsidRPr="00FE4496" w:rsidRDefault="00A5296C" w:rsidP="00A5296C">
      <w:pPr>
        <w:jc w:val="both"/>
        <w:rPr>
          <w:rFonts w:ascii="Arial" w:hAnsi="Arial"/>
          <w:sz w:val="22"/>
        </w:rPr>
      </w:pPr>
    </w:p>
    <w:p w:rsidR="00A834EB" w:rsidRDefault="00A834EB">
      <w:pPr>
        <w:rPr>
          <w:rFonts w:ascii="Arial" w:hAnsi="Arial" w:cs="Arial"/>
          <w:sz w:val="22"/>
        </w:rPr>
      </w:pPr>
      <w:r>
        <w:rPr>
          <w:rFonts w:ascii="Arial" w:hAnsi="Arial" w:cs="Arial"/>
          <w:sz w:val="22"/>
        </w:rPr>
        <w:br w:type="page"/>
      </w:r>
    </w:p>
    <w:p w:rsidR="00280715" w:rsidRPr="00FE4496" w:rsidRDefault="00280715" w:rsidP="00874D02">
      <w:pPr>
        <w:pStyle w:val="Heading3"/>
        <w:rPr>
          <w:rFonts w:ascii="Arial" w:hAnsi="Arial" w:cs="Arial"/>
          <w:sz w:val="28"/>
          <w:szCs w:val="28"/>
        </w:rPr>
      </w:pPr>
      <w:r w:rsidRPr="00FE4496">
        <w:rPr>
          <w:rFonts w:ascii="Arial" w:hAnsi="Arial" w:cs="Arial"/>
          <w:sz w:val="28"/>
          <w:szCs w:val="28"/>
        </w:rPr>
        <w:lastRenderedPageBreak/>
        <w:t>Formative Assessment</w:t>
      </w:r>
    </w:p>
    <w:p w:rsidR="00280715" w:rsidRPr="00874D02" w:rsidRDefault="00280715" w:rsidP="00A41EBB">
      <w:pPr>
        <w:pStyle w:val="BodyTextIndent"/>
        <w:rPr>
          <w:rFonts w:ascii="Arial" w:eastAsia="SimSun" w:hAnsi="Arial"/>
          <w:color w:val="000000"/>
          <w:sz w:val="2"/>
        </w:rPr>
      </w:pPr>
    </w:p>
    <w:p w:rsidR="00280715" w:rsidRPr="00FE4496" w:rsidRDefault="00280715" w:rsidP="00A41EBB">
      <w:pPr>
        <w:pStyle w:val="BodyTextIndent"/>
        <w:rPr>
          <w:rFonts w:ascii="Arial" w:eastAsia="SimSun" w:hAnsi="Arial"/>
          <w:color w:val="000000"/>
        </w:rPr>
      </w:pPr>
      <w:r w:rsidRPr="00FE4496">
        <w:rPr>
          <w:rFonts w:ascii="Arial" w:eastAsia="SimSun" w:hAnsi="Arial"/>
          <w:color w:val="000000"/>
        </w:rPr>
        <w:t xml:space="preserve">The questions presented below are typical examples of the questions to be used in the examination. Attempt to answer these in your own time. Answers will be provided </w:t>
      </w:r>
      <w:r w:rsidR="00B1693C" w:rsidRPr="00FE4496">
        <w:rPr>
          <w:rFonts w:ascii="Arial" w:eastAsia="SimSun" w:hAnsi="Arial"/>
          <w:color w:val="000000"/>
        </w:rPr>
        <w:t>via the intranet</w:t>
      </w:r>
      <w:r w:rsidRPr="00FE4496">
        <w:rPr>
          <w:rFonts w:ascii="Arial" w:eastAsia="SimSun" w:hAnsi="Arial"/>
          <w:color w:val="000000"/>
        </w:rPr>
        <w:t xml:space="preserve"> or through the tutorials as appropriate</w:t>
      </w:r>
    </w:p>
    <w:p w:rsidR="00280715" w:rsidRPr="00874D02" w:rsidRDefault="00280715" w:rsidP="00A41EBB">
      <w:pPr>
        <w:tabs>
          <w:tab w:val="left" w:pos="360"/>
        </w:tabs>
        <w:rPr>
          <w:rFonts w:ascii="Arial" w:hAnsi="Arial" w:cs="Arial"/>
          <w:color w:val="000000"/>
          <w:sz w:val="18"/>
          <w:szCs w:val="22"/>
        </w:rPr>
      </w:pPr>
    </w:p>
    <w:p w:rsidR="00280715" w:rsidRPr="00874D02" w:rsidRDefault="00280715" w:rsidP="00A41EBB">
      <w:pPr>
        <w:pStyle w:val="Heading3"/>
        <w:jc w:val="left"/>
        <w:rPr>
          <w:rFonts w:ascii="Arial" w:hAnsi="Arial" w:cs="Arial"/>
          <w:caps/>
          <w:szCs w:val="24"/>
        </w:rPr>
      </w:pPr>
      <w:r w:rsidRPr="00874D02">
        <w:rPr>
          <w:rFonts w:ascii="Arial" w:hAnsi="Arial" w:cs="Arial"/>
          <w:caps/>
          <w:szCs w:val="24"/>
        </w:rPr>
        <w:t>Single Best Answer Questions:</w:t>
      </w:r>
    </w:p>
    <w:p w:rsidR="00280715" w:rsidRPr="00874D02" w:rsidRDefault="00280715" w:rsidP="00A41EBB">
      <w:pPr>
        <w:rPr>
          <w:rFonts w:ascii="Arial" w:hAnsi="Arial" w:cs="Arial"/>
          <w:sz w:val="4"/>
          <w:szCs w:val="22"/>
        </w:rPr>
      </w:pPr>
    </w:p>
    <w:p w:rsidR="00280715" w:rsidRPr="00874D02" w:rsidRDefault="00280715" w:rsidP="00A41EBB">
      <w:pPr>
        <w:rPr>
          <w:rFonts w:ascii="Arial" w:hAnsi="Arial" w:cs="Arial"/>
          <w:b/>
          <w:bCs/>
          <w:color w:val="000000"/>
          <w:sz w:val="22"/>
          <w:szCs w:val="22"/>
        </w:rPr>
      </w:pPr>
      <w:r w:rsidRPr="00874D02">
        <w:rPr>
          <w:rFonts w:ascii="Arial" w:hAnsi="Arial" w:cs="Arial"/>
          <w:b/>
          <w:bCs/>
          <w:color w:val="000000"/>
          <w:sz w:val="22"/>
          <w:szCs w:val="22"/>
        </w:rPr>
        <w:t>1.</w:t>
      </w:r>
      <w:r w:rsidRPr="00FE4496">
        <w:rPr>
          <w:rFonts w:ascii="Arial" w:hAnsi="Arial" w:cs="Arial"/>
          <w:bCs/>
          <w:color w:val="000000"/>
          <w:sz w:val="22"/>
          <w:szCs w:val="22"/>
        </w:rPr>
        <w:t xml:space="preserve"> </w:t>
      </w:r>
      <w:r w:rsidR="00874D02">
        <w:rPr>
          <w:rFonts w:ascii="Arial" w:hAnsi="Arial" w:cs="Arial"/>
          <w:bCs/>
          <w:color w:val="000000"/>
          <w:sz w:val="22"/>
          <w:szCs w:val="22"/>
        </w:rPr>
        <w:t xml:space="preserve"> </w:t>
      </w:r>
      <w:r w:rsidRPr="00874D02">
        <w:rPr>
          <w:rFonts w:ascii="Arial" w:hAnsi="Arial" w:cs="Arial"/>
          <w:b/>
          <w:bCs/>
          <w:color w:val="000000"/>
          <w:sz w:val="22"/>
          <w:szCs w:val="22"/>
        </w:rPr>
        <w:t xml:space="preserve">Which of the following statements concerning bioavailability and drug formulation is CORRECT? </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(a) Bioavailability and bioeq</w:t>
      </w:r>
      <w:r w:rsidR="00874D02">
        <w:rPr>
          <w:rFonts w:ascii="Arial" w:hAnsi="Arial" w:cs="Arial"/>
          <w:color w:val="000000"/>
          <w:sz w:val="22"/>
          <w:szCs w:val="22"/>
        </w:rPr>
        <w:t>uivalence are identical terms</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(b) By definition, if a drug is administered orally it is said to have a bioavailability of 100%</w:t>
      </w:r>
      <w:r w:rsidRPr="00FE4496">
        <w:rPr>
          <w:rFonts w:ascii="Arial" w:hAnsi="Arial" w:cs="Arial"/>
          <w:color w:val="000000"/>
          <w:sz w:val="22"/>
          <w:szCs w:val="22"/>
        </w:rPr>
        <w:tab/>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(c) If two different formulations containing the same dose of the same drug have identical bioavailabilities then they will always show identical therapeutic effects</w:t>
      </w:r>
    </w:p>
    <w:p w:rsidR="00280715" w:rsidRPr="00FE4496" w:rsidRDefault="00280715" w:rsidP="00874D02">
      <w:pPr>
        <w:ind w:right="-285"/>
        <w:rPr>
          <w:rFonts w:ascii="Arial" w:hAnsi="Arial" w:cs="Arial"/>
          <w:color w:val="000000"/>
          <w:sz w:val="22"/>
          <w:szCs w:val="22"/>
        </w:rPr>
      </w:pPr>
      <w:r w:rsidRPr="00FE4496">
        <w:rPr>
          <w:rFonts w:ascii="Arial" w:hAnsi="Arial" w:cs="Arial"/>
          <w:color w:val="000000"/>
          <w:sz w:val="22"/>
          <w:szCs w:val="22"/>
        </w:rPr>
        <w:t xml:space="preserve">(d) The potential differences in bioavailability of various formulation of the same drug are most important with drugs that have a narrow therapeutic window </w:t>
      </w:r>
      <w:r w:rsidR="00874D02">
        <w:rPr>
          <w:rFonts w:ascii="Arial" w:hAnsi="Arial" w:cs="Arial"/>
          <w:color w:val="000000"/>
          <w:sz w:val="22"/>
          <w:szCs w:val="22"/>
        </w:rPr>
        <w:t>or a small therapeutic index</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 xml:space="preserve">(e) A highly bioavailable drug will always </w:t>
      </w:r>
      <w:r w:rsidR="00874D02">
        <w:rPr>
          <w:rFonts w:ascii="Arial" w:hAnsi="Arial" w:cs="Arial"/>
          <w:color w:val="000000"/>
          <w:sz w:val="22"/>
          <w:szCs w:val="22"/>
        </w:rPr>
        <w:t>have a short plasma half-life</w:t>
      </w:r>
    </w:p>
    <w:p w:rsidR="00280715" w:rsidRPr="00874D02" w:rsidRDefault="00280715" w:rsidP="00A41EBB">
      <w:pPr>
        <w:rPr>
          <w:rFonts w:ascii="Arial" w:hAnsi="Arial" w:cs="Arial"/>
          <w:color w:val="000000"/>
          <w:szCs w:val="22"/>
        </w:rPr>
      </w:pPr>
    </w:p>
    <w:p w:rsidR="00280715" w:rsidRPr="00874D02" w:rsidRDefault="00280715" w:rsidP="00A41EBB">
      <w:pPr>
        <w:rPr>
          <w:rFonts w:ascii="Arial" w:hAnsi="Arial" w:cs="Arial"/>
          <w:b/>
          <w:color w:val="000000"/>
          <w:sz w:val="22"/>
          <w:szCs w:val="22"/>
        </w:rPr>
      </w:pPr>
      <w:r w:rsidRPr="00874D02">
        <w:rPr>
          <w:rFonts w:ascii="Arial" w:hAnsi="Arial" w:cs="Arial"/>
          <w:b/>
          <w:color w:val="000000"/>
          <w:sz w:val="22"/>
          <w:szCs w:val="22"/>
        </w:rPr>
        <w:t>2.  Which of the following statements concerning acetylcholine</w:t>
      </w:r>
      <w:r w:rsidRPr="00874D02">
        <w:rPr>
          <w:rFonts w:ascii="Arial" w:hAnsi="Arial" w:cs="Arial"/>
          <w:b/>
          <w:bCs/>
          <w:color w:val="000000"/>
          <w:sz w:val="22"/>
          <w:szCs w:val="22"/>
        </w:rPr>
        <w:t xml:space="preserve"> is NOT correct?</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(a) Is inactiva</w:t>
      </w:r>
      <w:r w:rsidR="00874D02">
        <w:rPr>
          <w:rFonts w:ascii="Arial" w:hAnsi="Arial" w:cs="Arial"/>
          <w:color w:val="000000"/>
          <w:sz w:val="22"/>
          <w:szCs w:val="22"/>
        </w:rPr>
        <w:t>ted by re-uptake into nerves</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(b) Is released fr</w:t>
      </w:r>
      <w:r w:rsidR="00874D02">
        <w:rPr>
          <w:rFonts w:ascii="Arial" w:hAnsi="Arial" w:cs="Arial"/>
          <w:color w:val="000000"/>
          <w:sz w:val="22"/>
          <w:szCs w:val="22"/>
        </w:rPr>
        <w:t>om pre-synaptic nerve terminals</w:t>
      </w:r>
    </w:p>
    <w:p w:rsidR="00280715" w:rsidRPr="00FE4496" w:rsidRDefault="00874D02" w:rsidP="00A41EBB">
      <w:pPr>
        <w:rPr>
          <w:rFonts w:ascii="Arial" w:hAnsi="Arial" w:cs="Arial"/>
          <w:color w:val="000000"/>
          <w:sz w:val="22"/>
          <w:szCs w:val="22"/>
        </w:rPr>
      </w:pPr>
      <w:r>
        <w:rPr>
          <w:rFonts w:ascii="Arial" w:hAnsi="Arial" w:cs="Arial"/>
          <w:color w:val="000000"/>
          <w:sz w:val="22"/>
          <w:szCs w:val="22"/>
        </w:rPr>
        <w:t>(c) Increases peristalsis</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(d) Can induc</w:t>
      </w:r>
      <w:r w:rsidR="00874D02">
        <w:rPr>
          <w:rFonts w:ascii="Arial" w:hAnsi="Arial" w:cs="Arial"/>
          <w:color w:val="000000"/>
          <w:sz w:val="22"/>
          <w:szCs w:val="22"/>
        </w:rPr>
        <w:t>e miosis (pin point pupils)</w:t>
      </w:r>
    </w:p>
    <w:p w:rsidR="00280715" w:rsidRDefault="00280715" w:rsidP="00A41EBB">
      <w:pPr>
        <w:rPr>
          <w:rFonts w:ascii="Arial" w:hAnsi="Arial" w:cs="Arial"/>
          <w:color w:val="000000"/>
          <w:sz w:val="22"/>
          <w:szCs w:val="22"/>
        </w:rPr>
      </w:pPr>
      <w:r w:rsidRPr="00FE4496">
        <w:rPr>
          <w:rFonts w:ascii="Arial" w:hAnsi="Arial" w:cs="Arial"/>
          <w:color w:val="000000"/>
          <w:sz w:val="22"/>
          <w:szCs w:val="22"/>
        </w:rPr>
        <w:t>(e) Is inactivated by acetylcholinesterase</w:t>
      </w:r>
    </w:p>
    <w:p w:rsidR="00874D02" w:rsidRPr="00874D02" w:rsidRDefault="00874D02" w:rsidP="00A41EBB">
      <w:pPr>
        <w:rPr>
          <w:rFonts w:ascii="Arial" w:hAnsi="Arial" w:cs="Arial"/>
          <w:color w:val="000000"/>
          <w:szCs w:val="22"/>
        </w:rPr>
      </w:pPr>
    </w:p>
    <w:p w:rsidR="00280715" w:rsidRPr="00874D02" w:rsidRDefault="00280715" w:rsidP="00A41EBB">
      <w:pPr>
        <w:rPr>
          <w:rFonts w:ascii="Arial" w:hAnsi="Arial" w:cs="Arial"/>
          <w:b/>
          <w:color w:val="000000"/>
          <w:sz w:val="22"/>
          <w:szCs w:val="22"/>
        </w:rPr>
      </w:pPr>
      <w:r w:rsidRPr="00874D02">
        <w:rPr>
          <w:rFonts w:ascii="Arial" w:hAnsi="Arial" w:cs="Arial"/>
          <w:b/>
          <w:color w:val="000000"/>
          <w:sz w:val="22"/>
          <w:szCs w:val="22"/>
        </w:rPr>
        <w:t xml:space="preserve">3. </w:t>
      </w:r>
      <w:r w:rsidR="00874D02">
        <w:rPr>
          <w:rFonts w:ascii="Arial" w:hAnsi="Arial" w:cs="Arial"/>
          <w:b/>
          <w:color w:val="000000"/>
          <w:sz w:val="22"/>
          <w:szCs w:val="22"/>
        </w:rPr>
        <w:t xml:space="preserve"> </w:t>
      </w:r>
      <w:r w:rsidRPr="00874D02">
        <w:rPr>
          <w:rFonts w:ascii="Arial" w:hAnsi="Arial" w:cs="Arial"/>
          <w:b/>
          <w:color w:val="000000"/>
          <w:sz w:val="22"/>
          <w:szCs w:val="22"/>
        </w:rPr>
        <w:t>A section of vascular smooth muscle is placed in an organ bath and stimulated with increasing doses of noradrenaline. A graph of the relationship between dose and response (effect) wherein all possible degrees of response between minimum detectable response and a maximum response is produced. From the list below, please select which possibility could NEVER induce a maximal response.</w:t>
      </w:r>
    </w:p>
    <w:p w:rsidR="00280715" w:rsidRPr="00FE4496" w:rsidRDefault="00280715" w:rsidP="00A41EBB">
      <w:pPr>
        <w:rPr>
          <w:rFonts w:ascii="Arial" w:hAnsi="Arial" w:cs="Arial"/>
          <w:color w:val="000000"/>
          <w:sz w:val="22"/>
          <w:szCs w:val="22"/>
          <w:lang w:val="fr-FR"/>
        </w:rPr>
      </w:pPr>
      <w:r w:rsidRPr="00FE4496">
        <w:rPr>
          <w:rFonts w:ascii="Arial" w:hAnsi="Arial" w:cs="Arial"/>
          <w:color w:val="000000"/>
          <w:sz w:val="22"/>
          <w:szCs w:val="22"/>
          <w:lang w:val="fr-FR"/>
        </w:rPr>
        <w:t xml:space="preserve">(a) Noradrenaline plus Phentolamine (non selective </w:t>
      </w:r>
      <w:r w:rsidRPr="00FE4496">
        <w:rPr>
          <w:rFonts w:ascii="Arial" w:hAnsi="Arial" w:cs="Arial"/>
          <w:color w:val="000000"/>
          <w:sz w:val="22"/>
          <w:szCs w:val="22"/>
          <w:lang w:val="fr-FR"/>
        </w:rPr>
        <w:sym w:font="Symbol" w:char="F061"/>
      </w:r>
      <w:r w:rsidRPr="00FE4496">
        <w:rPr>
          <w:rFonts w:ascii="Arial" w:hAnsi="Arial" w:cs="Arial"/>
          <w:color w:val="000000"/>
          <w:sz w:val="22"/>
          <w:szCs w:val="22"/>
          <w:lang w:val="fr-FR"/>
        </w:rPr>
        <w:t xml:space="preserve"> receptor antagonist)</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 xml:space="preserve">(b) Adrenaline (agonist with lower affinity for </w:t>
      </w:r>
      <w:r w:rsidRPr="00FE4496">
        <w:rPr>
          <w:rFonts w:ascii="Arial" w:hAnsi="Arial" w:cs="Arial"/>
          <w:color w:val="000000"/>
          <w:sz w:val="22"/>
          <w:szCs w:val="22"/>
          <w:lang w:val="fr-FR"/>
        </w:rPr>
        <w:sym w:font="Symbol" w:char="F061"/>
      </w:r>
      <w:r w:rsidRPr="00FE4496">
        <w:rPr>
          <w:rFonts w:ascii="Arial" w:hAnsi="Arial" w:cs="Arial"/>
          <w:color w:val="000000"/>
          <w:sz w:val="22"/>
          <w:szCs w:val="22"/>
        </w:rPr>
        <w:t xml:space="preserve"> receptors)</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 xml:space="preserve">(c)  Clonidine (partial agonist) </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 xml:space="preserve">(d) Noradrenaline plus Propranolol (non selective </w:t>
      </w:r>
      <w:r w:rsidRPr="00FE4496">
        <w:rPr>
          <w:rFonts w:ascii="Arial" w:hAnsi="Arial" w:cs="Arial"/>
          <w:color w:val="000000"/>
          <w:sz w:val="22"/>
          <w:szCs w:val="22"/>
          <w:lang w:val="fr-FR"/>
        </w:rPr>
        <w:sym w:font="Symbol" w:char="F062"/>
      </w:r>
      <w:r w:rsidRPr="00FE4496">
        <w:rPr>
          <w:rFonts w:ascii="Arial" w:hAnsi="Arial" w:cs="Arial"/>
          <w:color w:val="000000"/>
          <w:sz w:val="22"/>
          <w:szCs w:val="22"/>
        </w:rPr>
        <w:t xml:space="preserve"> receptor antagonist)</w:t>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(e) Phenylephrine (</w:t>
      </w:r>
      <w:r w:rsidRPr="00FE4496">
        <w:rPr>
          <w:rFonts w:ascii="Arial" w:hAnsi="Arial" w:cs="Arial"/>
          <w:color w:val="000000"/>
          <w:sz w:val="22"/>
          <w:szCs w:val="22"/>
          <w:lang w:val="fr-FR"/>
        </w:rPr>
        <w:sym w:font="Symbol" w:char="F061"/>
      </w:r>
      <w:r w:rsidRPr="00FE4496">
        <w:rPr>
          <w:rFonts w:ascii="Arial" w:hAnsi="Arial" w:cs="Arial"/>
          <w:color w:val="000000"/>
          <w:sz w:val="22"/>
          <w:szCs w:val="22"/>
        </w:rPr>
        <w:t>1-selective agonist)</w:t>
      </w:r>
    </w:p>
    <w:p w:rsidR="00280715" w:rsidRPr="00874D02" w:rsidRDefault="00280715" w:rsidP="00A41EBB">
      <w:pPr>
        <w:rPr>
          <w:rFonts w:ascii="Arial" w:hAnsi="Arial" w:cs="Arial"/>
          <w:color w:val="000000"/>
          <w:szCs w:val="22"/>
        </w:rPr>
      </w:pPr>
    </w:p>
    <w:p w:rsidR="00280715" w:rsidRPr="00874D02" w:rsidRDefault="00280715" w:rsidP="00874D02">
      <w:pPr>
        <w:ind w:right="-568"/>
        <w:rPr>
          <w:rFonts w:ascii="Arial" w:hAnsi="Arial" w:cs="Arial"/>
          <w:b/>
          <w:color w:val="000000"/>
          <w:sz w:val="22"/>
          <w:szCs w:val="22"/>
        </w:rPr>
      </w:pPr>
      <w:r w:rsidRPr="00874D02">
        <w:rPr>
          <w:rFonts w:ascii="Arial" w:hAnsi="Arial" w:cs="Arial"/>
          <w:b/>
          <w:color w:val="000000"/>
          <w:sz w:val="22"/>
          <w:szCs w:val="22"/>
        </w:rPr>
        <w:t xml:space="preserve">4. </w:t>
      </w:r>
      <w:r w:rsidR="00874D02">
        <w:rPr>
          <w:rFonts w:ascii="Arial" w:hAnsi="Arial" w:cs="Arial"/>
          <w:b/>
          <w:color w:val="000000"/>
          <w:sz w:val="22"/>
          <w:szCs w:val="22"/>
        </w:rPr>
        <w:t xml:space="preserve"> </w:t>
      </w:r>
      <w:r w:rsidRPr="00874D02">
        <w:rPr>
          <w:rFonts w:ascii="Arial" w:hAnsi="Arial" w:cs="Arial"/>
          <w:b/>
          <w:color w:val="000000"/>
          <w:sz w:val="22"/>
          <w:szCs w:val="22"/>
        </w:rPr>
        <w:t>Which of the following is NOT a recognised effect of anti-cholinesterase drug treatment?</w:t>
      </w:r>
    </w:p>
    <w:p w:rsidR="00280715" w:rsidRPr="00FE4496" w:rsidRDefault="00280715" w:rsidP="00A41EBB">
      <w:pPr>
        <w:numPr>
          <w:ilvl w:val="0"/>
          <w:numId w:val="43"/>
        </w:numPr>
        <w:tabs>
          <w:tab w:val="clear" w:pos="502"/>
          <w:tab w:val="num" w:pos="0"/>
          <w:tab w:val="left" w:pos="426"/>
        </w:tabs>
        <w:ind w:left="284" w:hanging="284"/>
        <w:rPr>
          <w:rFonts w:ascii="Arial" w:hAnsi="Arial" w:cs="Arial"/>
          <w:color w:val="000000"/>
          <w:sz w:val="22"/>
          <w:szCs w:val="22"/>
        </w:rPr>
      </w:pPr>
      <w:r w:rsidRPr="00FE4496">
        <w:rPr>
          <w:rFonts w:ascii="Arial" w:hAnsi="Arial" w:cs="Arial"/>
          <w:color w:val="000000"/>
          <w:sz w:val="22"/>
          <w:szCs w:val="22"/>
        </w:rPr>
        <w:t xml:space="preserve">Bronchdilation </w:t>
      </w:r>
    </w:p>
    <w:p w:rsidR="00280715" w:rsidRPr="00FE4496" w:rsidRDefault="00280715" w:rsidP="00A41EBB">
      <w:pPr>
        <w:numPr>
          <w:ilvl w:val="0"/>
          <w:numId w:val="43"/>
        </w:numPr>
        <w:tabs>
          <w:tab w:val="clear" w:pos="502"/>
          <w:tab w:val="left" w:pos="426"/>
        </w:tabs>
        <w:ind w:left="284" w:hanging="284"/>
        <w:rPr>
          <w:rFonts w:ascii="Arial" w:hAnsi="Arial" w:cs="Arial"/>
          <w:color w:val="000000"/>
          <w:sz w:val="22"/>
          <w:szCs w:val="22"/>
        </w:rPr>
      </w:pPr>
      <w:r w:rsidRPr="00FE4496">
        <w:rPr>
          <w:rFonts w:ascii="Arial" w:hAnsi="Arial" w:cs="Arial"/>
          <w:color w:val="000000"/>
          <w:sz w:val="22"/>
          <w:szCs w:val="22"/>
        </w:rPr>
        <w:t>Hypotension</w:t>
      </w:r>
    </w:p>
    <w:p w:rsidR="00280715" w:rsidRPr="00FE4496" w:rsidRDefault="00280715" w:rsidP="00A41EBB">
      <w:pPr>
        <w:numPr>
          <w:ilvl w:val="0"/>
          <w:numId w:val="43"/>
        </w:numPr>
        <w:tabs>
          <w:tab w:val="clear" w:pos="502"/>
          <w:tab w:val="left" w:pos="426"/>
        </w:tabs>
        <w:ind w:left="284" w:hanging="284"/>
        <w:rPr>
          <w:rFonts w:ascii="Arial" w:hAnsi="Arial" w:cs="Arial"/>
          <w:color w:val="000000"/>
          <w:sz w:val="22"/>
          <w:szCs w:val="22"/>
        </w:rPr>
      </w:pPr>
      <w:r w:rsidRPr="00FE4496">
        <w:rPr>
          <w:rFonts w:ascii="Arial" w:hAnsi="Arial" w:cs="Arial"/>
          <w:color w:val="000000"/>
          <w:sz w:val="22"/>
          <w:szCs w:val="22"/>
        </w:rPr>
        <w:t>Increased secretions</w:t>
      </w:r>
    </w:p>
    <w:p w:rsidR="00280715" w:rsidRPr="00FE4496" w:rsidRDefault="00280715" w:rsidP="00A41EBB">
      <w:pPr>
        <w:numPr>
          <w:ilvl w:val="0"/>
          <w:numId w:val="43"/>
        </w:numPr>
        <w:tabs>
          <w:tab w:val="clear" w:pos="502"/>
          <w:tab w:val="left" w:pos="426"/>
        </w:tabs>
        <w:ind w:left="284" w:hanging="284"/>
        <w:rPr>
          <w:rFonts w:ascii="Arial" w:hAnsi="Arial" w:cs="Arial"/>
          <w:color w:val="000000"/>
          <w:sz w:val="22"/>
          <w:szCs w:val="22"/>
        </w:rPr>
      </w:pPr>
      <w:r w:rsidRPr="00FE4496">
        <w:rPr>
          <w:rFonts w:ascii="Arial" w:hAnsi="Arial" w:cs="Arial"/>
          <w:color w:val="000000"/>
          <w:sz w:val="22"/>
          <w:szCs w:val="22"/>
        </w:rPr>
        <w:t>Bradycardia</w:t>
      </w:r>
    </w:p>
    <w:p w:rsidR="00280715" w:rsidRPr="00FE4496" w:rsidRDefault="00280715" w:rsidP="00A41EBB">
      <w:pPr>
        <w:numPr>
          <w:ilvl w:val="0"/>
          <w:numId w:val="43"/>
        </w:numPr>
        <w:tabs>
          <w:tab w:val="clear" w:pos="502"/>
          <w:tab w:val="left" w:pos="426"/>
        </w:tabs>
        <w:ind w:left="284" w:hanging="284"/>
        <w:rPr>
          <w:rFonts w:ascii="Arial" w:hAnsi="Arial" w:cs="Arial"/>
          <w:color w:val="000000"/>
          <w:sz w:val="22"/>
          <w:szCs w:val="22"/>
        </w:rPr>
      </w:pPr>
      <w:r w:rsidRPr="00FE4496">
        <w:rPr>
          <w:rFonts w:ascii="Arial" w:hAnsi="Arial" w:cs="Arial"/>
          <w:color w:val="000000"/>
          <w:sz w:val="22"/>
          <w:szCs w:val="22"/>
        </w:rPr>
        <w:t>Pupillary constriction</w:t>
      </w:r>
    </w:p>
    <w:p w:rsidR="00280715" w:rsidRPr="00874D02" w:rsidRDefault="00280715" w:rsidP="00A41EBB">
      <w:pPr>
        <w:rPr>
          <w:rFonts w:ascii="Arial" w:hAnsi="Arial" w:cs="Arial"/>
          <w:color w:val="000000"/>
          <w:szCs w:val="22"/>
        </w:rPr>
      </w:pPr>
    </w:p>
    <w:p w:rsidR="00280715" w:rsidRPr="00874D02" w:rsidRDefault="00280715" w:rsidP="00A41EBB">
      <w:pPr>
        <w:ind w:right="26"/>
        <w:rPr>
          <w:rFonts w:ascii="Arial" w:hAnsi="Arial" w:cs="Arial"/>
          <w:b/>
          <w:color w:val="000000"/>
          <w:sz w:val="22"/>
          <w:szCs w:val="22"/>
        </w:rPr>
      </w:pPr>
      <w:r w:rsidRPr="00874D02">
        <w:rPr>
          <w:rFonts w:ascii="Arial" w:hAnsi="Arial" w:cs="Arial"/>
          <w:b/>
          <w:color w:val="000000"/>
          <w:sz w:val="22"/>
          <w:szCs w:val="22"/>
        </w:rPr>
        <w:t xml:space="preserve">5. </w:t>
      </w:r>
      <w:r w:rsidR="00874D02">
        <w:rPr>
          <w:rFonts w:ascii="Arial" w:hAnsi="Arial" w:cs="Arial"/>
          <w:b/>
          <w:color w:val="000000"/>
          <w:sz w:val="22"/>
          <w:szCs w:val="22"/>
        </w:rPr>
        <w:t xml:space="preserve"> </w:t>
      </w:r>
      <w:r w:rsidRPr="00874D02">
        <w:rPr>
          <w:rFonts w:ascii="Arial" w:hAnsi="Arial" w:cs="Arial"/>
          <w:b/>
          <w:bCs/>
          <w:color w:val="000000"/>
          <w:sz w:val="22"/>
          <w:szCs w:val="22"/>
        </w:rPr>
        <w:t>Which of the following drugs is NOT an adrenoceptor antagonist ?</w:t>
      </w:r>
    </w:p>
    <w:p w:rsidR="00280715" w:rsidRPr="00FE4496" w:rsidRDefault="00874D02" w:rsidP="00A41EBB">
      <w:pPr>
        <w:numPr>
          <w:ilvl w:val="0"/>
          <w:numId w:val="44"/>
        </w:numPr>
        <w:tabs>
          <w:tab w:val="clear" w:pos="720"/>
        </w:tabs>
        <w:ind w:left="426" w:right="26" w:hanging="426"/>
        <w:rPr>
          <w:rFonts w:ascii="Arial" w:hAnsi="Arial" w:cs="Arial"/>
          <w:color w:val="000000"/>
          <w:sz w:val="22"/>
          <w:szCs w:val="22"/>
        </w:rPr>
      </w:pPr>
      <w:r>
        <w:rPr>
          <w:rFonts w:ascii="Arial" w:hAnsi="Arial" w:cs="Arial"/>
          <w:color w:val="000000"/>
          <w:sz w:val="22"/>
          <w:szCs w:val="22"/>
        </w:rPr>
        <w:t>phentolamine</w:t>
      </w:r>
    </w:p>
    <w:p w:rsidR="00280715" w:rsidRPr="00FE4496" w:rsidRDefault="00874D02" w:rsidP="00A41EBB">
      <w:pPr>
        <w:numPr>
          <w:ilvl w:val="0"/>
          <w:numId w:val="44"/>
        </w:numPr>
        <w:tabs>
          <w:tab w:val="clear" w:pos="720"/>
          <w:tab w:val="num" w:pos="284"/>
        </w:tabs>
        <w:ind w:left="426" w:right="26" w:hanging="426"/>
        <w:rPr>
          <w:rFonts w:ascii="Arial" w:hAnsi="Arial" w:cs="Arial"/>
          <w:color w:val="000000"/>
          <w:sz w:val="22"/>
          <w:szCs w:val="22"/>
        </w:rPr>
      </w:pPr>
      <w:r>
        <w:rPr>
          <w:rFonts w:ascii="Arial" w:hAnsi="Arial" w:cs="Arial"/>
          <w:color w:val="000000"/>
          <w:sz w:val="22"/>
          <w:szCs w:val="22"/>
        </w:rPr>
        <w:t xml:space="preserve"> </w:t>
      </w:r>
      <w:r w:rsidR="00280715" w:rsidRPr="00FE4496">
        <w:rPr>
          <w:rFonts w:ascii="Arial" w:hAnsi="Arial" w:cs="Arial"/>
          <w:color w:val="000000"/>
          <w:sz w:val="22"/>
          <w:szCs w:val="22"/>
        </w:rPr>
        <w:t>methyldopa</w:t>
      </w:r>
    </w:p>
    <w:p w:rsidR="00280715" w:rsidRPr="00FE4496" w:rsidRDefault="00874D02" w:rsidP="00A41EBB">
      <w:pPr>
        <w:tabs>
          <w:tab w:val="num" w:pos="284"/>
        </w:tabs>
        <w:ind w:left="426" w:right="26" w:hanging="426"/>
        <w:rPr>
          <w:rFonts w:ascii="Arial" w:hAnsi="Arial" w:cs="Arial"/>
          <w:color w:val="000000"/>
          <w:sz w:val="22"/>
          <w:szCs w:val="22"/>
        </w:rPr>
      </w:pPr>
      <w:r>
        <w:rPr>
          <w:rFonts w:ascii="Arial" w:hAnsi="Arial" w:cs="Arial"/>
          <w:color w:val="000000"/>
          <w:sz w:val="22"/>
          <w:szCs w:val="22"/>
        </w:rPr>
        <w:t>(c) propranolol</w:t>
      </w:r>
    </w:p>
    <w:p w:rsidR="00280715" w:rsidRPr="00FE4496" w:rsidRDefault="00874D02" w:rsidP="00A41EBB">
      <w:pPr>
        <w:numPr>
          <w:ilvl w:val="0"/>
          <w:numId w:val="45"/>
        </w:numPr>
        <w:tabs>
          <w:tab w:val="clear" w:pos="720"/>
          <w:tab w:val="num" w:pos="284"/>
        </w:tabs>
        <w:ind w:left="426" w:right="26" w:hanging="426"/>
        <w:rPr>
          <w:rFonts w:ascii="Arial" w:hAnsi="Arial" w:cs="Arial"/>
          <w:color w:val="000000"/>
          <w:sz w:val="22"/>
          <w:szCs w:val="22"/>
        </w:rPr>
      </w:pPr>
      <w:r>
        <w:rPr>
          <w:rFonts w:ascii="Arial" w:hAnsi="Arial" w:cs="Arial"/>
          <w:color w:val="000000"/>
          <w:sz w:val="22"/>
          <w:szCs w:val="22"/>
        </w:rPr>
        <w:t xml:space="preserve"> prazosin</w:t>
      </w:r>
    </w:p>
    <w:p w:rsidR="00280715" w:rsidRPr="00FE4496" w:rsidRDefault="00280715" w:rsidP="00A41EBB">
      <w:pPr>
        <w:numPr>
          <w:ilvl w:val="0"/>
          <w:numId w:val="45"/>
        </w:numPr>
        <w:tabs>
          <w:tab w:val="clear" w:pos="720"/>
          <w:tab w:val="num" w:pos="284"/>
        </w:tabs>
        <w:ind w:left="426" w:right="26" w:hanging="426"/>
        <w:rPr>
          <w:rFonts w:ascii="Arial" w:hAnsi="Arial" w:cs="Arial"/>
          <w:color w:val="000000"/>
          <w:sz w:val="22"/>
          <w:szCs w:val="22"/>
        </w:rPr>
      </w:pPr>
      <w:r w:rsidRPr="00FE4496">
        <w:rPr>
          <w:rFonts w:ascii="Arial" w:hAnsi="Arial" w:cs="Arial"/>
          <w:color w:val="000000"/>
          <w:sz w:val="22"/>
          <w:szCs w:val="22"/>
        </w:rPr>
        <w:t xml:space="preserve"> atenolol</w:t>
      </w:r>
    </w:p>
    <w:p w:rsidR="00874D02" w:rsidRPr="00874D02" w:rsidRDefault="00874D02">
      <w:pPr>
        <w:rPr>
          <w:rFonts w:ascii="Arial" w:hAnsi="Arial" w:cs="Arial"/>
          <w:b/>
          <w:color w:val="000000"/>
          <w:sz w:val="18"/>
          <w:szCs w:val="22"/>
        </w:rPr>
      </w:pPr>
    </w:p>
    <w:p w:rsidR="00280715" w:rsidRPr="00874D02" w:rsidRDefault="00280715" w:rsidP="00874D02">
      <w:pPr>
        <w:ind w:right="-1"/>
        <w:rPr>
          <w:rFonts w:ascii="Arial" w:hAnsi="Arial" w:cs="Arial"/>
          <w:b/>
          <w:color w:val="000000"/>
          <w:sz w:val="22"/>
          <w:szCs w:val="22"/>
          <w:lang w:val="en-US"/>
        </w:rPr>
      </w:pPr>
      <w:r w:rsidRPr="00874D02">
        <w:rPr>
          <w:rFonts w:ascii="Arial" w:hAnsi="Arial" w:cs="Arial"/>
          <w:b/>
          <w:color w:val="000000"/>
          <w:sz w:val="22"/>
          <w:szCs w:val="22"/>
        </w:rPr>
        <w:t xml:space="preserve">6. </w:t>
      </w:r>
      <w:r w:rsidRPr="00874D02">
        <w:rPr>
          <w:rFonts w:ascii="Arial" w:hAnsi="Arial" w:cs="Arial"/>
          <w:b/>
          <w:color w:val="000000"/>
          <w:sz w:val="22"/>
          <w:szCs w:val="22"/>
          <w:lang w:val="en-US"/>
        </w:rPr>
        <w:t>Glaucoma of all types is estimated to affect more than 1% of the population over the age of 40 years. Various pharmacological approaches are available for the treatment of glaucoma during an acute attack. Which of the following drugs types should NOT be used to treat glaucoma?</w:t>
      </w:r>
    </w:p>
    <w:p w:rsidR="00280715" w:rsidRPr="00FE4496" w:rsidRDefault="00280715" w:rsidP="00A41EBB">
      <w:pPr>
        <w:numPr>
          <w:ilvl w:val="0"/>
          <w:numId w:val="42"/>
        </w:numPr>
        <w:rPr>
          <w:rFonts w:ascii="Arial" w:hAnsi="Arial" w:cs="Arial"/>
          <w:color w:val="000000"/>
          <w:sz w:val="22"/>
          <w:szCs w:val="22"/>
          <w:lang w:val="en-US"/>
        </w:rPr>
      </w:pPr>
      <w:r w:rsidRPr="00FE4496">
        <w:rPr>
          <w:rFonts w:ascii="Arial" w:hAnsi="Arial" w:cs="Arial"/>
          <w:color w:val="000000"/>
          <w:sz w:val="22"/>
          <w:szCs w:val="22"/>
          <w:lang w:val="en-US"/>
        </w:rPr>
        <w:t>Cholinergic/parasympathetic-agonist</w:t>
      </w:r>
    </w:p>
    <w:p w:rsidR="00280715" w:rsidRPr="00FE4496" w:rsidRDefault="00280715" w:rsidP="00A41EBB">
      <w:pPr>
        <w:numPr>
          <w:ilvl w:val="0"/>
          <w:numId w:val="42"/>
        </w:numPr>
        <w:rPr>
          <w:rFonts w:ascii="Arial" w:hAnsi="Arial" w:cs="Arial"/>
          <w:b/>
          <w:color w:val="000000"/>
          <w:sz w:val="22"/>
          <w:szCs w:val="22"/>
          <w:lang w:val="en-US"/>
        </w:rPr>
      </w:pPr>
      <w:r w:rsidRPr="00FE4496">
        <w:rPr>
          <w:rFonts w:ascii="Arial" w:hAnsi="Arial" w:cs="Arial"/>
          <w:color w:val="000000"/>
          <w:sz w:val="22"/>
          <w:szCs w:val="22"/>
          <w:lang w:val="en-US"/>
        </w:rPr>
        <w:t xml:space="preserve">Anticholinergic/antimuscarinic/parasympathetic-antagonist </w:t>
      </w:r>
    </w:p>
    <w:p w:rsidR="00280715" w:rsidRPr="00FE4496" w:rsidRDefault="00280715" w:rsidP="00A41EBB">
      <w:pPr>
        <w:numPr>
          <w:ilvl w:val="0"/>
          <w:numId w:val="42"/>
        </w:numPr>
        <w:rPr>
          <w:rFonts w:ascii="Arial" w:hAnsi="Arial" w:cs="Arial"/>
          <w:color w:val="000000"/>
          <w:sz w:val="22"/>
          <w:szCs w:val="22"/>
          <w:lang w:val="en-US"/>
        </w:rPr>
      </w:pPr>
      <w:r w:rsidRPr="00FE4496">
        <w:rPr>
          <w:rFonts w:ascii="Arial" w:hAnsi="Arial" w:cs="Arial"/>
          <w:color w:val="000000"/>
          <w:sz w:val="22"/>
          <w:szCs w:val="22"/>
          <w:lang w:val="en-US"/>
        </w:rPr>
        <w:t>Sympathetic-agonist/sympathomimetic</w:t>
      </w:r>
    </w:p>
    <w:p w:rsidR="00280715" w:rsidRPr="00FE4496" w:rsidRDefault="00280715" w:rsidP="00A41EBB">
      <w:pPr>
        <w:numPr>
          <w:ilvl w:val="0"/>
          <w:numId w:val="42"/>
        </w:numPr>
        <w:rPr>
          <w:rFonts w:ascii="Arial" w:hAnsi="Arial" w:cs="Arial"/>
          <w:color w:val="000000"/>
          <w:sz w:val="22"/>
          <w:szCs w:val="22"/>
          <w:lang w:val="en-US"/>
        </w:rPr>
      </w:pPr>
      <w:r w:rsidRPr="00FE4496">
        <w:rPr>
          <w:rFonts w:ascii="Arial" w:hAnsi="Arial" w:cs="Arial"/>
          <w:color w:val="000000"/>
          <w:sz w:val="22"/>
          <w:szCs w:val="22"/>
          <w:lang w:val="en-US"/>
        </w:rPr>
        <w:sym w:font="Symbol" w:char="F062"/>
      </w:r>
      <w:r w:rsidRPr="00FE4496">
        <w:rPr>
          <w:rFonts w:ascii="Arial" w:hAnsi="Arial" w:cs="Arial"/>
          <w:color w:val="000000"/>
          <w:sz w:val="22"/>
          <w:szCs w:val="22"/>
          <w:lang w:val="en-US"/>
        </w:rPr>
        <w:t>-adrenoceptor blocker</w:t>
      </w:r>
    </w:p>
    <w:p w:rsidR="00280715" w:rsidRPr="00FE4496" w:rsidRDefault="00280715" w:rsidP="00A41EBB">
      <w:pPr>
        <w:numPr>
          <w:ilvl w:val="0"/>
          <w:numId w:val="42"/>
        </w:numPr>
        <w:rPr>
          <w:rFonts w:ascii="Arial" w:hAnsi="Arial" w:cs="Arial"/>
          <w:color w:val="000000"/>
          <w:sz w:val="22"/>
          <w:szCs w:val="22"/>
          <w:lang w:val="en-US"/>
        </w:rPr>
      </w:pPr>
      <w:r w:rsidRPr="00FE4496">
        <w:rPr>
          <w:rFonts w:ascii="Arial" w:hAnsi="Arial" w:cs="Arial"/>
          <w:color w:val="000000"/>
          <w:sz w:val="22"/>
          <w:szCs w:val="22"/>
          <w:lang w:val="en-US"/>
        </w:rPr>
        <w:t>Carbonic anhydrase inhibitors</w:t>
      </w:r>
    </w:p>
    <w:p w:rsidR="00280715" w:rsidRPr="00FE4496" w:rsidRDefault="00280715" w:rsidP="00A41EBB">
      <w:pPr>
        <w:rPr>
          <w:rFonts w:ascii="Arial" w:hAnsi="Arial" w:cs="Arial"/>
          <w:color w:val="000000"/>
          <w:sz w:val="22"/>
          <w:szCs w:val="22"/>
        </w:rPr>
      </w:pPr>
    </w:p>
    <w:p w:rsidR="00280715" w:rsidRPr="00874D02" w:rsidRDefault="00280715" w:rsidP="00A41EBB">
      <w:pPr>
        <w:ind w:right="26"/>
        <w:rPr>
          <w:rFonts w:ascii="Arial" w:hAnsi="Arial" w:cs="Arial"/>
          <w:b/>
          <w:color w:val="000000"/>
          <w:sz w:val="22"/>
          <w:szCs w:val="22"/>
        </w:rPr>
      </w:pPr>
      <w:r w:rsidRPr="00874D02">
        <w:rPr>
          <w:rFonts w:ascii="Arial" w:hAnsi="Arial" w:cs="Arial"/>
          <w:b/>
          <w:color w:val="000000"/>
          <w:sz w:val="22"/>
          <w:szCs w:val="22"/>
        </w:rPr>
        <w:t xml:space="preserve">7. A 54-year-old man is admitted to Accident &amp; Emergency suffering an anaphylactic reaction after being stung by a wasp whilst out rambling.  The registrar finds a bottle of </w:t>
      </w:r>
      <w:r w:rsidRPr="00874D02">
        <w:rPr>
          <w:rFonts w:ascii="Arial" w:hAnsi="Arial" w:cs="Arial"/>
          <w:b/>
          <w:color w:val="000000"/>
          <w:sz w:val="22"/>
          <w:szCs w:val="22"/>
        </w:rPr>
        <w:sym w:font="Symbol" w:char="F062"/>
      </w:r>
      <w:r w:rsidRPr="00874D02">
        <w:rPr>
          <w:rFonts w:ascii="Arial" w:hAnsi="Arial" w:cs="Arial"/>
          <w:b/>
          <w:color w:val="000000"/>
          <w:sz w:val="22"/>
          <w:szCs w:val="22"/>
        </w:rPr>
        <w:t>-blocker tablets in his pocket. Which of the following clinical features of anaphylaxis could be worsened by these tablets?</w:t>
      </w:r>
    </w:p>
    <w:p w:rsidR="00280715" w:rsidRPr="00FE4496" w:rsidRDefault="00280715" w:rsidP="00A41EBB">
      <w:pPr>
        <w:ind w:right="26"/>
        <w:rPr>
          <w:rFonts w:ascii="Arial" w:hAnsi="Arial" w:cs="Arial"/>
          <w:color w:val="000000"/>
          <w:sz w:val="22"/>
          <w:szCs w:val="22"/>
        </w:rPr>
      </w:pPr>
      <w:r w:rsidRPr="00FE4496">
        <w:rPr>
          <w:rFonts w:ascii="Arial" w:hAnsi="Arial" w:cs="Arial"/>
          <w:color w:val="000000"/>
          <w:sz w:val="22"/>
          <w:szCs w:val="22"/>
        </w:rPr>
        <w:t>(a) Bronchospasm &amp; Hypertension</w:t>
      </w:r>
    </w:p>
    <w:p w:rsidR="00280715" w:rsidRPr="00FE4496" w:rsidRDefault="00280715" w:rsidP="00A41EBB">
      <w:pPr>
        <w:ind w:right="26"/>
        <w:rPr>
          <w:rFonts w:ascii="Arial" w:hAnsi="Arial" w:cs="Arial"/>
          <w:sz w:val="22"/>
          <w:szCs w:val="22"/>
        </w:rPr>
      </w:pPr>
      <w:r w:rsidRPr="00FE4496">
        <w:rPr>
          <w:rFonts w:ascii="Arial" w:hAnsi="Arial" w:cs="Arial"/>
          <w:color w:val="000000"/>
          <w:sz w:val="22"/>
          <w:szCs w:val="22"/>
        </w:rPr>
        <w:t xml:space="preserve">(b) Bronchospasm alone </w:t>
      </w:r>
    </w:p>
    <w:p w:rsidR="00280715" w:rsidRPr="00FE4496" w:rsidRDefault="00280715" w:rsidP="00A41EBB">
      <w:pPr>
        <w:ind w:right="26"/>
        <w:rPr>
          <w:rFonts w:ascii="Arial" w:hAnsi="Arial" w:cs="Arial"/>
          <w:color w:val="000000"/>
          <w:sz w:val="22"/>
          <w:szCs w:val="22"/>
          <w:lang w:val="de-DE"/>
        </w:rPr>
      </w:pPr>
      <w:r w:rsidRPr="00FE4496">
        <w:rPr>
          <w:rFonts w:ascii="Arial" w:hAnsi="Arial" w:cs="Arial"/>
          <w:color w:val="000000"/>
          <w:sz w:val="22"/>
          <w:szCs w:val="22"/>
          <w:lang w:val="de-DE"/>
        </w:rPr>
        <w:t>(c) Hypertension alone</w:t>
      </w:r>
    </w:p>
    <w:p w:rsidR="00280715" w:rsidRPr="00FE4496" w:rsidRDefault="00280715" w:rsidP="00A41EBB">
      <w:pPr>
        <w:ind w:right="26"/>
        <w:rPr>
          <w:rFonts w:ascii="Arial" w:hAnsi="Arial" w:cs="Arial"/>
          <w:color w:val="000000"/>
          <w:sz w:val="22"/>
          <w:szCs w:val="22"/>
          <w:lang w:val="de-DE"/>
        </w:rPr>
      </w:pPr>
      <w:r w:rsidRPr="00FE4496">
        <w:rPr>
          <w:rFonts w:ascii="Arial" w:hAnsi="Arial" w:cs="Arial"/>
          <w:color w:val="000000"/>
          <w:sz w:val="22"/>
          <w:szCs w:val="22"/>
          <w:lang w:val="de-DE"/>
        </w:rPr>
        <w:t>(d) Bronchospasm &amp; Hyperglycaemia</w:t>
      </w:r>
    </w:p>
    <w:p w:rsidR="00280715" w:rsidRPr="00FE4496" w:rsidRDefault="00280715" w:rsidP="00A41EBB">
      <w:pPr>
        <w:ind w:right="26"/>
        <w:rPr>
          <w:rFonts w:ascii="Arial" w:hAnsi="Arial" w:cs="Arial"/>
          <w:color w:val="000000"/>
          <w:sz w:val="22"/>
          <w:szCs w:val="22"/>
          <w:lang w:val="de-DE"/>
        </w:rPr>
      </w:pPr>
      <w:r w:rsidRPr="00FE4496">
        <w:rPr>
          <w:rFonts w:ascii="Arial" w:hAnsi="Arial" w:cs="Arial"/>
          <w:color w:val="000000"/>
          <w:sz w:val="22"/>
          <w:szCs w:val="22"/>
          <w:lang w:val="de-DE"/>
        </w:rPr>
        <w:t>(e) Hypertension &amp; Hyperglycaemia</w:t>
      </w:r>
    </w:p>
    <w:p w:rsidR="00280715" w:rsidRPr="00FE4496" w:rsidRDefault="00280715" w:rsidP="00A41EBB">
      <w:pPr>
        <w:ind w:right="26"/>
        <w:rPr>
          <w:rFonts w:ascii="Arial" w:hAnsi="Arial" w:cs="Arial"/>
          <w:color w:val="000000"/>
          <w:sz w:val="22"/>
          <w:szCs w:val="22"/>
          <w:lang w:val="de-DE"/>
        </w:rPr>
      </w:pPr>
    </w:p>
    <w:p w:rsidR="00280715" w:rsidRPr="00874D02" w:rsidRDefault="00280715" w:rsidP="00A41EBB">
      <w:pPr>
        <w:ind w:right="26"/>
        <w:rPr>
          <w:rFonts w:ascii="Arial" w:hAnsi="Arial" w:cs="Arial"/>
          <w:b/>
          <w:bCs/>
          <w:color w:val="000000"/>
          <w:sz w:val="22"/>
          <w:szCs w:val="22"/>
        </w:rPr>
      </w:pPr>
      <w:r w:rsidRPr="00874D02">
        <w:rPr>
          <w:rFonts w:ascii="Arial" w:hAnsi="Arial" w:cs="Arial"/>
          <w:b/>
          <w:color w:val="000000"/>
          <w:sz w:val="22"/>
          <w:szCs w:val="22"/>
        </w:rPr>
        <w:t xml:space="preserve">8. Which of the following statements concerning </w:t>
      </w:r>
      <w:r w:rsidRPr="00874D02">
        <w:rPr>
          <w:rFonts w:ascii="Arial" w:hAnsi="Arial" w:cs="Arial"/>
          <w:b/>
          <w:bCs/>
          <w:color w:val="000000"/>
          <w:sz w:val="22"/>
          <w:szCs w:val="22"/>
        </w:rPr>
        <w:t>anaphylaxis is NOT correct?</w:t>
      </w:r>
    </w:p>
    <w:p w:rsidR="00280715" w:rsidRPr="00FE4496" w:rsidRDefault="00280715" w:rsidP="00A41EBB">
      <w:pPr>
        <w:numPr>
          <w:ilvl w:val="0"/>
          <w:numId w:val="46"/>
        </w:numPr>
        <w:ind w:right="206"/>
        <w:rPr>
          <w:rFonts w:ascii="Arial" w:hAnsi="Arial" w:cs="Arial"/>
          <w:color w:val="000000"/>
          <w:sz w:val="22"/>
          <w:szCs w:val="22"/>
        </w:rPr>
      </w:pPr>
      <w:r w:rsidRPr="00FE4496">
        <w:rPr>
          <w:rFonts w:ascii="Arial" w:hAnsi="Arial" w:cs="Arial"/>
          <w:color w:val="000000"/>
          <w:sz w:val="22"/>
          <w:szCs w:val="22"/>
        </w:rPr>
        <w:t xml:space="preserve">can be treated by </w:t>
      </w:r>
      <w:r w:rsidR="00874D02">
        <w:rPr>
          <w:rFonts w:ascii="Arial" w:hAnsi="Arial" w:cs="Arial"/>
          <w:color w:val="000000"/>
          <w:sz w:val="22"/>
          <w:szCs w:val="22"/>
        </w:rPr>
        <w:t>an injection of noradrenaline</w:t>
      </w:r>
    </w:p>
    <w:p w:rsidR="00280715" w:rsidRPr="00FE4496" w:rsidRDefault="00280715" w:rsidP="00A41EBB">
      <w:pPr>
        <w:numPr>
          <w:ilvl w:val="0"/>
          <w:numId w:val="46"/>
        </w:numPr>
        <w:ind w:right="206"/>
        <w:rPr>
          <w:rFonts w:ascii="Arial" w:hAnsi="Arial" w:cs="Arial"/>
          <w:color w:val="000000"/>
          <w:sz w:val="22"/>
          <w:szCs w:val="22"/>
        </w:rPr>
      </w:pPr>
      <w:r w:rsidRPr="00FE4496">
        <w:rPr>
          <w:rFonts w:ascii="Arial" w:hAnsi="Arial" w:cs="Arial"/>
          <w:color w:val="000000"/>
          <w:sz w:val="22"/>
          <w:szCs w:val="22"/>
        </w:rPr>
        <w:t xml:space="preserve">involves respiratory difficulty and/or hypotension </w:t>
      </w:r>
    </w:p>
    <w:p w:rsidR="00280715" w:rsidRPr="00FE4496" w:rsidRDefault="00280715" w:rsidP="00A41EBB">
      <w:pPr>
        <w:numPr>
          <w:ilvl w:val="0"/>
          <w:numId w:val="46"/>
        </w:numPr>
        <w:ind w:right="26"/>
        <w:rPr>
          <w:rFonts w:ascii="Arial" w:hAnsi="Arial" w:cs="Arial"/>
          <w:color w:val="000000"/>
          <w:sz w:val="22"/>
          <w:szCs w:val="22"/>
        </w:rPr>
      </w:pPr>
      <w:r w:rsidRPr="00FE4496">
        <w:rPr>
          <w:rFonts w:ascii="Arial" w:hAnsi="Arial" w:cs="Arial"/>
          <w:color w:val="000000"/>
          <w:sz w:val="22"/>
          <w:szCs w:val="22"/>
        </w:rPr>
        <w:t>i</w:t>
      </w:r>
      <w:r w:rsidR="00874D02">
        <w:rPr>
          <w:rFonts w:ascii="Arial" w:hAnsi="Arial" w:cs="Arial"/>
          <w:color w:val="000000"/>
          <w:sz w:val="22"/>
          <w:szCs w:val="22"/>
        </w:rPr>
        <w:t>s a systemic allergic reaction</w:t>
      </w:r>
    </w:p>
    <w:p w:rsidR="00280715" w:rsidRPr="00FE4496" w:rsidRDefault="00280715" w:rsidP="00A41EBB">
      <w:pPr>
        <w:numPr>
          <w:ilvl w:val="0"/>
          <w:numId w:val="46"/>
        </w:numPr>
        <w:ind w:right="26"/>
        <w:rPr>
          <w:rFonts w:ascii="Arial" w:hAnsi="Arial" w:cs="Arial"/>
          <w:color w:val="000000"/>
          <w:sz w:val="22"/>
          <w:szCs w:val="22"/>
        </w:rPr>
      </w:pPr>
      <w:r w:rsidRPr="00FE4496">
        <w:rPr>
          <w:rFonts w:ascii="Arial" w:hAnsi="Arial" w:cs="Arial"/>
          <w:color w:val="000000"/>
          <w:sz w:val="22"/>
          <w:szCs w:val="22"/>
        </w:rPr>
        <w:t xml:space="preserve">requires previous </w:t>
      </w:r>
      <w:r w:rsidR="00874D02">
        <w:rPr>
          <w:rFonts w:ascii="Arial" w:hAnsi="Arial" w:cs="Arial"/>
          <w:color w:val="000000"/>
          <w:sz w:val="22"/>
          <w:szCs w:val="22"/>
        </w:rPr>
        <w:t>exposure to the antigen</w:t>
      </w:r>
    </w:p>
    <w:p w:rsidR="00280715" w:rsidRPr="00FE4496" w:rsidRDefault="00280715" w:rsidP="00A41EBB">
      <w:pPr>
        <w:numPr>
          <w:ilvl w:val="0"/>
          <w:numId w:val="46"/>
        </w:numPr>
        <w:ind w:right="26"/>
        <w:rPr>
          <w:rFonts w:ascii="Arial" w:hAnsi="Arial" w:cs="Arial"/>
          <w:color w:val="000000"/>
          <w:sz w:val="22"/>
          <w:szCs w:val="22"/>
        </w:rPr>
      </w:pPr>
      <w:r w:rsidRPr="00FE4496">
        <w:rPr>
          <w:rFonts w:ascii="Arial" w:hAnsi="Arial" w:cs="Arial"/>
          <w:color w:val="000000"/>
          <w:sz w:val="22"/>
          <w:szCs w:val="22"/>
        </w:rPr>
        <w:t>is a ty</w:t>
      </w:r>
      <w:r w:rsidR="00874D02">
        <w:rPr>
          <w:rFonts w:ascii="Arial" w:hAnsi="Arial" w:cs="Arial"/>
          <w:color w:val="000000"/>
          <w:sz w:val="22"/>
          <w:szCs w:val="22"/>
        </w:rPr>
        <w:t>pe 1 hypersensitivity response</w:t>
      </w:r>
    </w:p>
    <w:p w:rsidR="00280715" w:rsidRPr="00FE4496" w:rsidRDefault="00280715" w:rsidP="00A41EBB">
      <w:pPr>
        <w:rPr>
          <w:rFonts w:ascii="Arial" w:hAnsi="Arial" w:cs="Arial"/>
          <w:color w:val="000000"/>
          <w:sz w:val="22"/>
          <w:szCs w:val="22"/>
        </w:rPr>
      </w:pPr>
    </w:p>
    <w:p w:rsidR="00280715" w:rsidRPr="00FE4496" w:rsidRDefault="00280715" w:rsidP="00A41EBB">
      <w:pPr>
        <w:rPr>
          <w:rFonts w:ascii="Arial" w:hAnsi="Arial" w:cs="Arial"/>
          <w:bCs/>
          <w:color w:val="000000"/>
          <w:sz w:val="22"/>
          <w:szCs w:val="22"/>
        </w:rPr>
      </w:pPr>
    </w:p>
    <w:p w:rsidR="00874D02" w:rsidRDefault="00874D02" w:rsidP="00A41EBB">
      <w:pPr>
        <w:rPr>
          <w:rFonts w:ascii="Arial" w:hAnsi="Arial" w:cs="Arial"/>
          <w:b/>
          <w:color w:val="000000"/>
          <w:sz w:val="22"/>
          <w:szCs w:val="22"/>
        </w:rPr>
      </w:pPr>
    </w:p>
    <w:p w:rsidR="00280715" w:rsidRPr="00874D02" w:rsidRDefault="00280715" w:rsidP="00A41EBB">
      <w:pPr>
        <w:rPr>
          <w:rFonts w:ascii="Arial" w:hAnsi="Arial" w:cs="Arial"/>
          <w:b/>
          <w:caps/>
          <w:color w:val="000000"/>
          <w:sz w:val="24"/>
          <w:szCs w:val="22"/>
        </w:rPr>
      </w:pPr>
      <w:r w:rsidRPr="00874D02">
        <w:rPr>
          <w:rFonts w:ascii="Arial" w:hAnsi="Arial" w:cs="Arial"/>
          <w:b/>
          <w:caps/>
          <w:color w:val="000000"/>
          <w:sz w:val="24"/>
          <w:szCs w:val="22"/>
        </w:rPr>
        <w:t>Short Answer Questions:</w:t>
      </w:r>
    </w:p>
    <w:p w:rsidR="00280715" w:rsidRPr="00FE4496" w:rsidRDefault="00280715" w:rsidP="00A41EBB">
      <w:pPr>
        <w:rPr>
          <w:rFonts w:ascii="Arial" w:hAnsi="Arial" w:cs="Arial"/>
          <w:b/>
          <w:color w:val="000000"/>
          <w:sz w:val="22"/>
          <w:szCs w:val="22"/>
        </w:rPr>
      </w:pPr>
    </w:p>
    <w:p w:rsidR="00280715" w:rsidRPr="00FE4496" w:rsidRDefault="00644492" w:rsidP="00A41EBB">
      <w:pPr>
        <w:rPr>
          <w:rFonts w:ascii="Arial" w:hAnsi="Arial" w:cs="Arial"/>
          <w:b/>
          <w:color w:val="000000"/>
          <w:sz w:val="22"/>
          <w:szCs w:val="22"/>
        </w:rPr>
      </w:pPr>
      <w:r w:rsidRPr="00FE4496">
        <w:rPr>
          <w:rFonts w:ascii="Arial" w:hAnsi="Arial" w:cs="Arial"/>
          <w:b/>
          <w:color w:val="000000"/>
          <w:sz w:val="22"/>
          <w:szCs w:val="22"/>
        </w:rPr>
        <w:t>SAQ</w:t>
      </w:r>
      <w:r w:rsidR="00280715" w:rsidRPr="00FE4496">
        <w:rPr>
          <w:rFonts w:ascii="Arial" w:hAnsi="Arial" w:cs="Arial"/>
          <w:b/>
          <w:color w:val="000000"/>
          <w:sz w:val="22"/>
          <w:szCs w:val="22"/>
        </w:rPr>
        <w:t>1.</w:t>
      </w:r>
    </w:p>
    <w:p w:rsidR="00280715" w:rsidRPr="00FE4496" w:rsidRDefault="00280715" w:rsidP="00A41EBB">
      <w:pPr>
        <w:rPr>
          <w:rFonts w:ascii="Arial" w:hAnsi="Arial" w:cs="Arial"/>
          <w:b/>
          <w:color w:val="000000"/>
          <w:sz w:val="22"/>
          <w:szCs w:val="22"/>
        </w:rPr>
      </w:pPr>
      <w:r w:rsidRPr="00FE4496">
        <w:rPr>
          <w:rFonts w:ascii="Arial" w:hAnsi="Arial" w:cs="Arial"/>
          <w:color w:val="000000"/>
          <w:sz w:val="22"/>
          <w:szCs w:val="22"/>
        </w:rPr>
        <w:t xml:space="preserve">There are many routes by which medicines may be administered to a patient but the oral route is the most common and convenient.  </w:t>
      </w:r>
    </w:p>
    <w:p w:rsidR="00280715" w:rsidRPr="00FE4496" w:rsidRDefault="00280715" w:rsidP="00A41EBB">
      <w:pPr>
        <w:rPr>
          <w:rFonts w:ascii="Arial" w:hAnsi="Arial" w:cs="Arial"/>
          <w:color w:val="000000"/>
          <w:sz w:val="22"/>
          <w:szCs w:val="22"/>
        </w:rPr>
      </w:pPr>
    </w:p>
    <w:p w:rsidR="00280715" w:rsidRPr="00FE4496" w:rsidRDefault="00280715" w:rsidP="00A41EBB">
      <w:pPr>
        <w:rPr>
          <w:rFonts w:ascii="Arial" w:hAnsi="Arial" w:cs="Arial"/>
          <w:color w:val="000000"/>
          <w:sz w:val="22"/>
          <w:szCs w:val="22"/>
        </w:rPr>
      </w:pP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(a). List three advantages shown by the oral route.</w:t>
      </w: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color w:val="000000"/>
          <w:sz w:val="22"/>
          <w:szCs w:val="22"/>
        </w:rPr>
      </w:pP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color w:val="008000"/>
          <w:sz w:val="22"/>
          <w:szCs w:val="22"/>
        </w:rPr>
        <w:tab/>
      </w:r>
      <w:r w:rsidRPr="00FE4496">
        <w:rPr>
          <w:rFonts w:ascii="Arial" w:hAnsi="Arial" w:cs="Arial"/>
          <w:b/>
          <w:i/>
          <w:color w:val="000000"/>
          <w:sz w:val="22"/>
          <w:szCs w:val="22"/>
        </w:rPr>
        <w:t>(3 marks)</w:t>
      </w:r>
    </w:p>
    <w:p w:rsidR="00280715" w:rsidRPr="00FE4496" w:rsidRDefault="00280715" w:rsidP="00A41EBB">
      <w:pPr>
        <w:rPr>
          <w:rFonts w:ascii="Arial" w:hAnsi="Arial" w:cs="Arial"/>
          <w:color w:val="000000"/>
          <w:sz w:val="22"/>
          <w:szCs w:val="22"/>
        </w:rPr>
      </w:pP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(b). However, the oral route also has certain disadvantages. List two of these disadvantages.</w:t>
      </w: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color w:val="008000"/>
          <w:sz w:val="22"/>
          <w:szCs w:val="22"/>
        </w:rPr>
      </w:pP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b/>
          <w:i/>
          <w:color w:val="000000"/>
          <w:sz w:val="22"/>
          <w:szCs w:val="22"/>
        </w:rPr>
        <w:t>(2 marks)</w:t>
      </w:r>
    </w:p>
    <w:p w:rsidR="00280715" w:rsidRPr="00FE4496" w:rsidRDefault="00280715" w:rsidP="00A41EBB">
      <w:pPr>
        <w:rPr>
          <w:rFonts w:ascii="Arial" w:hAnsi="Arial" w:cs="Arial"/>
          <w:color w:val="000000"/>
          <w:sz w:val="22"/>
          <w:szCs w:val="22"/>
        </w:rPr>
      </w:pPr>
      <w:r w:rsidRPr="00FE4496">
        <w:rPr>
          <w:rFonts w:ascii="Arial" w:hAnsi="Arial" w:cs="Arial"/>
          <w:color w:val="008000"/>
          <w:sz w:val="22"/>
          <w:szCs w:val="22"/>
        </w:rPr>
        <w:tab/>
      </w: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 xml:space="preserve">(c). Many different types of formulation may be used to deliver a drug via the oral route.  </w:t>
      </w:r>
      <w:r w:rsidR="00874D02">
        <w:rPr>
          <w:rFonts w:ascii="Arial" w:hAnsi="Arial" w:cs="Arial"/>
          <w:color w:val="000000"/>
          <w:sz w:val="22"/>
          <w:szCs w:val="22"/>
        </w:rPr>
        <w:br/>
      </w:r>
      <w:r w:rsidRPr="00FE4496">
        <w:rPr>
          <w:rFonts w:ascii="Arial" w:hAnsi="Arial" w:cs="Arial"/>
          <w:color w:val="000000"/>
          <w:sz w:val="22"/>
          <w:szCs w:val="22"/>
        </w:rPr>
        <w:t>List two of these.</w:t>
      </w:r>
    </w:p>
    <w:p w:rsidR="00280715" w:rsidRPr="00FE4496" w:rsidRDefault="00280715" w:rsidP="00A41EBB">
      <w:pPr>
        <w:rPr>
          <w:rFonts w:ascii="Arial" w:hAnsi="Arial" w:cs="Arial"/>
          <w:sz w:val="22"/>
          <w:szCs w:val="22"/>
        </w:rPr>
      </w:pPr>
    </w:p>
    <w:p w:rsidR="00280715" w:rsidRPr="00FE4496" w:rsidRDefault="00280715" w:rsidP="00A41EBB">
      <w:pPr>
        <w:rPr>
          <w:rFonts w:ascii="Arial" w:hAnsi="Arial" w:cs="Arial"/>
          <w:i/>
          <w:color w:val="008000"/>
          <w:sz w:val="22"/>
          <w:szCs w:val="22"/>
        </w:rPr>
      </w:pPr>
      <w:r w:rsidRPr="00FE4496">
        <w:rPr>
          <w:rFonts w:ascii="Arial" w:hAnsi="Arial" w:cs="Arial"/>
          <w:i/>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i/>
          <w:color w:val="008000"/>
          <w:sz w:val="22"/>
          <w:szCs w:val="22"/>
        </w:rPr>
        <w:tab/>
      </w:r>
      <w:r w:rsidRPr="00FE4496">
        <w:rPr>
          <w:rFonts w:ascii="Arial" w:hAnsi="Arial" w:cs="Arial"/>
          <w:b/>
          <w:i/>
          <w:color w:val="000000"/>
          <w:sz w:val="22"/>
          <w:szCs w:val="22"/>
        </w:rPr>
        <w:t>(2 marks)</w:t>
      </w:r>
    </w:p>
    <w:p w:rsidR="00280715" w:rsidRPr="00FE4496" w:rsidRDefault="00280715" w:rsidP="00A41EBB">
      <w:pPr>
        <w:rPr>
          <w:rFonts w:ascii="Arial" w:hAnsi="Arial" w:cs="Arial"/>
          <w:color w:val="008000"/>
          <w:sz w:val="22"/>
          <w:szCs w:val="22"/>
        </w:rPr>
      </w:pP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(d) During its absorption from the gastrointestinal lumen to its entry into the systemic circulation a drug has to pass several obstacles that may inhibit its journey. List three of these potential hazards.</w:t>
      </w:r>
    </w:p>
    <w:p w:rsidR="00280715" w:rsidRPr="00FE4496" w:rsidRDefault="00280715" w:rsidP="00280715">
      <w:pPr>
        <w:rPr>
          <w:rFonts w:ascii="Arial" w:hAnsi="Arial" w:cs="Arial"/>
          <w:i/>
          <w:sz w:val="22"/>
          <w:szCs w:val="22"/>
        </w:rPr>
      </w:pPr>
    </w:p>
    <w:p w:rsidR="00280715" w:rsidRPr="00FE4496" w:rsidRDefault="00280715" w:rsidP="00280715">
      <w:pPr>
        <w:rPr>
          <w:rFonts w:ascii="Arial" w:hAnsi="Arial" w:cs="Arial"/>
          <w:i/>
          <w:sz w:val="22"/>
          <w:szCs w:val="22"/>
        </w:rPr>
      </w:pPr>
    </w:p>
    <w:p w:rsidR="00280715" w:rsidRPr="00FE4496" w:rsidRDefault="00280715" w:rsidP="00280715">
      <w:pPr>
        <w:rPr>
          <w:rFonts w:ascii="Arial" w:hAnsi="Arial" w:cs="Arial"/>
          <w:i/>
          <w:sz w:val="22"/>
          <w:szCs w:val="22"/>
        </w:rPr>
      </w:pPr>
    </w:p>
    <w:p w:rsidR="00280715" w:rsidRPr="00FE4496" w:rsidRDefault="00280715" w:rsidP="00280715">
      <w:pPr>
        <w:rPr>
          <w:rFonts w:ascii="Arial" w:hAnsi="Arial" w:cs="Arial"/>
          <w:i/>
          <w:sz w:val="22"/>
          <w:szCs w:val="22"/>
        </w:rPr>
      </w:pPr>
    </w:p>
    <w:p w:rsidR="00280715" w:rsidRPr="00874D02" w:rsidRDefault="00280715" w:rsidP="00280715">
      <w:pPr>
        <w:jc w:val="right"/>
        <w:rPr>
          <w:rFonts w:ascii="Arial" w:hAnsi="Arial" w:cs="Arial"/>
          <w:b/>
          <w:i/>
          <w:sz w:val="22"/>
          <w:szCs w:val="22"/>
        </w:rPr>
      </w:pPr>
      <w:r w:rsidRPr="00FE4496">
        <w:rPr>
          <w:rFonts w:ascii="Arial" w:hAnsi="Arial" w:cs="Arial"/>
          <w:b/>
          <w:i/>
          <w:color w:val="000000"/>
          <w:sz w:val="22"/>
          <w:szCs w:val="22"/>
        </w:rPr>
        <w:t>(3 marks)</w:t>
      </w:r>
    </w:p>
    <w:p w:rsidR="00A41EBB" w:rsidRPr="00874D02" w:rsidRDefault="00A41EBB" w:rsidP="00280715">
      <w:pPr>
        <w:jc w:val="right"/>
        <w:rPr>
          <w:rFonts w:ascii="Arial" w:hAnsi="Arial" w:cs="Arial"/>
          <w:i/>
          <w:sz w:val="22"/>
          <w:szCs w:val="22"/>
        </w:rPr>
      </w:pPr>
    </w:p>
    <w:p w:rsidR="00A41EBB" w:rsidRPr="00874D02" w:rsidRDefault="00A41EBB" w:rsidP="00280715">
      <w:pPr>
        <w:rPr>
          <w:rFonts w:ascii="Arial" w:hAnsi="Arial" w:cs="Arial"/>
          <w:b/>
          <w:sz w:val="22"/>
          <w:szCs w:val="22"/>
        </w:rPr>
      </w:pPr>
    </w:p>
    <w:p w:rsidR="00874D02" w:rsidRPr="00874D02" w:rsidRDefault="00874D02">
      <w:pPr>
        <w:rPr>
          <w:rFonts w:ascii="Arial" w:hAnsi="Arial" w:cs="Arial"/>
          <w:b/>
          <w:sz w:val="22"/>
          <w:szCs w:val="22"/>
        </w:rPr>
      </w:pPr>
      <w:r w:rsidRPr="00874D02">
        <w:rPr>
          <w:rFonts w:ascii="Arial" w:hAnsi="Arial" w:cs="Arial"/>
          <w:b/>
          <w:sz w:val="22"/>
          <w:szCs w:val="22"/>
        </w:rPr>
        <w:br w:type="page"/>
      </w:r>
    </w:p>
    <w:p w:rsidR="00280715" w:rsidRPr="00FE4496" w:rsidRDefault="00644492" w:rsidP="00280715">
      <w:pPr>
        <w:rPr>
          <w:rFonts w:ascii="Arial" w:hAnsi="Arial" w:cs="Arial"/>
          <w:b/>
          <w:color w:val="000000"/>
          <w:sz w:val="22"/>
          <w:szCs w:val="22"/>
        </w:rPr>
      </w:pPr>
      <w:r w:rsidRPr="00FE4496">
        <w:rPr>
          <w:rFonts w:ascii="Arial" w:hAnsi="Arial" w:cs="Arial"/>
          <w:b/>
          <w:color w:val="000000"/>
          <w:sz w:val="22"/>
          <w:szCs w:val="22"/>
        </w:rPr>
        <w:lastRenderedPageBreak/>
        <w:t>SAQ</w:t>
      </w:r>
      <w:r w:rsidR="00280715" w:rsidRPr="00FE4496">
        <w:rPr>
          <w:rFonts w:ascii="Arial" w:hAnsi="Arial" w:cs="Arial"/>
          <w:b/>
          <w:color w:val="000000"/>
          <w:sz w:val="22"/>
          <w:szCs w:val="22"/>
        </w:rPr>
        <w:t>2.</w:t>
      </w:r>
    </w:p>
    <w:p w:rsidR="00280715" w:rsidRPr="00FE4496" w:rsidRDefault="00280715" w:rsidP="00A41EBB">
      <w:pPr>
        <w:pStyle w:val="BodyText2"/>
        <w:rPr>
          <w:rFonts w:ascii="Arial" w:hAnsi="Arial" w:cs="Arial"/>
          <w:color w:val="000000"/>
          <w:sz w:val="22"/>
          <w:szCs w:val="22"/>
        </w:rPr>
      </w:pPr>
      <w:r w:rsidRPr="00FE4496">
        <w:rPr>
          <w:rFonts w:ascii="Arial" w:hAnsi="Arial" w:cs="Arial"/>
          <w:color w:val="000000"/>
          <w:sz w:val="22"/>
          <w:szCs w:val="22"/>
        </w:rPr>
        <w:t>a) Name two types of nerve terminal in the autonomic nervous system where acetyl choline acts as a neurotransmitter.</w:t>
      </w: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i/>
          <w:sz w:val="22"/>
          <w:szCs w:val="22"/>
        </w:rPr>
      </w:pPr>
    </w:p>
    <w:p w:rsidR="00280715" w:rsidRPr="00FE4496" w:rsidRDefault="00280715" w:rsidP="00874D02">
      <w:pPr>
        <w:jc w:val="right"/>
        <w:rPr>
          <w:rFonts w:ascii="Arial" w:hAnsi="Arial" w:cs="Arial"/>
          <w:i/>
          <w:sz w:val="22"/>
          <w:szCs w:val="22"/>
        </w:rPr>
      </w:pPr>
      <w:r w:rsidRPr="00FE4496">
        <w:rPr>
          <w:rFonts w:ascii="Arial" w:hAnsi="Arial" w:cs="Arial"/>
          <w:b/>
          <w:i/>
          <w:color w:val="000000"/>
          <w:sz w:val="22"/>
          <w:szCs w:val="22"/>
        </w:rPr>
        <w:t>(2 marks)</w:t>
      </w:r>
    </w:p>
    <w:p w:rsidR="00280715" w:rsidRPr="00FE4496" w:rsidRDefault="00280715" w:rsidP="00A41EBB">
      <w:pPr>
        <w:rPr>
          <w:rFonts w:ascii="Arial" w:hAnsi="Arial" w:cs="Arial"/>
          <w:i/>
          <w:sz w:val="22"/>
          <w:szCs w:val="22"/>
        </w:rPr>
      </w:pPr>
    </w:p>
    <w:p w:rsidR="00280715" w:rsidRPr="00FE4496" w:rsidRDefault="00280715" w:rsidP="00A41EBB">
      <w:pPr>
        <w:rPr>
          <w:rFonts w:ascii="Arial" w:hAnsi="Arial" w:cs="Arial"/>
          <w:sz w:val="22"/>
          <w:szCs w:val="22"/>
        </w:rPr>
      </w:pPr>
      <w:r w:rsidRPr="00FE4496">
        <w:rPr>
          <w:rFonts w:ascii="Arial" w:hAnsi="Arial" w:cs="Arial"/>
          <w:sz w:val="22"/>
          <w:szCs w:val="22"/>
        </w:rPr>
        <w:t xml:space="preserve">b) In the airways, acetylcholine mimics the action of which nerve? </w:t>
      </w:r>
    </w:p>
    <w:p w:rsidR="00280715" w:rsidRPr="00FE4496" w:rsidRDefault="00280715" w:rsidP="00A41EBB">
      <w:pPr>
        <w:rPr>
          <w:rFonts w:ascii="Arial" w:hAnsi="Arial" w:cs="Arial"/>
          <w:sz w:val="22"/>
          <w:szCs w:val="22"/>
        </w:rPr>
      </w:pPr>
    </w:p>
    <w:p w:rsidR="00280715" w:rsidRPr="00FE4496" w:rsidRDefault="00280715" w:rsidP="00A41EBB">
      <w:pPr>
        <w:pStyle w:val="Heading2"/>
        <w:rPr>
          <w:rFonts w:ascii="Arial" w:hAnsi="Arial" w:cs="Arial"/>
          <w:b w:val="0"/>
          <w:sz w:val="22"/>
          <w:szCs w:val="22"/>
        </w:rPr>
      </w:pPr>
    </w:p>
    <w:p w:rsidR="00280715" w:rsidRPr="00FE4496" w:rsidRDefault="00280715" w:rsidP="00A41EBB">
      <w:pPr>
        <w:pStyle w:val="Heading2"/>
        <w:rPr>
          <w:rFonts w:ascii="Arial" w:hAnsi="Arial" w:cs="Arial"/>
          <w:b w:val="0"/>
          <w:sz w:val="22"/>
          <w:szCs w:val="22"/>
        </w:rPr>
      </w:pPr>
    </w:p>
    <w:p w:rsidR="00280715" w:rsidRPr="00FE4496" w:rsidRDefault="00280715" w:rsidP="00A41EBB">
      <w:pPr>
        <w:pStyle w:val="Heading2"/>
        <w:rPr>
          <w:rFonts w:ascii="Arial" w:hAnsi="Arial" w:cs="Arial"/>
          <w:b w:val="0"/>
          <w:i/>
          <w:sz w:val="22"/>
          <w:szCs w:val="22"/>
        </w:rPr>
      </w:pP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b w:val="0"/>
          <w:sz w:val="22"/>
          <w:szCs w:val="22"/>
        </w:rPr>
        <w:tab/>
      </w:r>
      <w:r w:rsidRPr="00FE4496">
        <w:rPr>
          <w:rFonts w:ascii="Arial" w:hAnsi="Arial" w:cs="Arial"/>
          <w:i/>
          <w:color w:val="000000"/>
          <w:sz w:val="22"/>
          <w:szCs w:val="22"/>
        </w:rPr>
        <w:t>(1 mark)</w:t>
      </w:r>
    </w:p>
    <w:p w:rsidR="00280715" w:rsidRPr="00FE4496" w:rsidRDefault="00280715" w:rsidP="00A41EBB">
      <w:pPr>
        <w:rPr>
          <w:rFonts w:ascii="Arial" w:hAnsi="Arial" w:cs="Arial"/>
          <w:sz w:val="22"/>
          <w:szCs w:val="22"/>
        </w:rPr>
      </w:pPr>
    </w:p>
    <w:p w:rsidR="00280715" w:rsidRPr="00FE4496" w:rsidRDefault="00280715" w:rsidP="00A41EBB">
      <w:pPr>
        <w:rPr>
          <w:rFonts w:ascii="Arial" w:hAnsi="Arial" w:cs="Arial"/>
          <w:sz w:val="22"/>
          <w:szCs w:val="22"/>
        </w:rPr>
      </w:pPr>
    </w:p>
    <w:p w:rsidR="00280715" w:rsidRPr="00FE4496" w:rsidRDefault="00280715" w:rsidP="00A41EBB">
      <w:pPr>
        <w:rPr>
          <w:rFonts w:ascii="Arial" w:hAnsi="Arial" w:cs="Arial"/>
          <w:sz w:val="22"/>
          <w:szCs w:val="22"/>
        </w:rPr>
      </w:pPr>
    </w:p>
    <w:p w:rsidR="00280715" w:rsidRPr="00FE4496" w:rsidRDefault="00280715" w:rsidP="00A41EBB">
      <w:pPr>
        <w:rPr>
          <w:rFonts w:ascii="Arial" w:hAnsi="Arial" w:cs="Arial"/>
          <w:sz w:val="22"/>
          <w:szCs w:val="22"/>
        </w:rPr>
      </w:pPr>
      <w:r w:rsidRPr="00FE4496">
        <w:rPr>
          <w:rFonts w:ascii="Arial" w:hAnsi="Arial" w:cs="Arial"/>
          <w:sz w:val="22"/>
          <w:szCs w:val="22"/>
        </w:rPr>
        <w:t>c) What are the actions of muscarinic antagonists on the following;</w:t>
      </w:r>
    </w:p>
    <w:p w:rsidR="00280715" w:rsidRPr="00FE4496" w:rsidRDefault="00280715" w:rsidP="00A41EBB">
      <w:pPr>
        <w:rPr>
          <w:rFonts w:ascii="Arial" w:hAnsi="Arial" w:cs="Arial"/>
          <w:sz w:val="22"/>
          <w:szCs w:val="22"/>
        </w:rPr>
      </w:pPr>
    </w:p>
    <w:p w:rsidR="00280715" w:rsidRPr="00FE4496" w:rsidRDefault="00280715" w:rsidP="00A41EBB">
      <w:pPr>
        <w:numPr>
          <w:ilvl w:val="0"/>
          <w:numId w:val="47"/>
        </w:numPr>
        <w:rPr>
          <w:rFonts w:ascii="Arial" w:hAnsi="Arial" w:cs="Arial"/>
          <w:i/>
          <w:sz w:val="22"/>
          <w:szCs w:val="22"/>
        </w:rPr>
      </w:pPr>
      <w:r w:rsidRPr="00FE4496">
        <w:rPr>
          <w:rFonts w:ascii="Arial" w:hAnsi="Arial" w:cs="Arial"/>
          <w:sz w:val="22"/>
          <w:szCs w:val="22"/>
        </w:rPr>
        <w:t xml:space="preserve">the heart? </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p>
    <w:p w:rsidR="00280715" w:rsidRPr="00FE4496" w:rsidRDefault="00280715" w:rsidP="00A41EBB">
      <w:pPr>
        <w:ind w:firstLine="360"/>
        <w:rPr>
          <w:rFonts w:ascii="Arial" w:hAnsi="Arial" w:cs="Arial"/>
          <w:i/>
          <w:sz w:val="22"/>
          <w:szCs w:val="22"/>
        </w:rPr>
      </w:pPr>
      <w:r w:rsidRPr="00FE4496">
        <w:rPr>
          <w:rFonts w:ascii="Arial" w:hAnsi="Arial" w:cs="Arial"/>
          <w:sz w:val="22"/>
          <w:szCs w:val="22"/>
        </w:rPr>
        <w:t xml:space="preserve">ii)   the gastrointestinal tract? </w:t>
      </w:r>
      <w:r w:rsidRPr="00FE4496">
        <w:rPr>
          <w:rFonts w:ascii="Arial" w:hAnsi="Arial" w:cs="Arial"/>
          <w:sz w:val="22"/>
          <w:szCs w:val="22"/>
        </w:rPr>
        <w:tab/>
      </w:r>
      <w:r w:rsidRPr="00FE4496">
        <w:rPr>
          <w:rFonts w:ascii="Arial" w:hAnsi="Arial" w:cs="Arial"/>
          <w:i/>
          <w:sz w:val="22"/>
          <w:szCs w:val="22"/>
        </w:rPr>
        <w:t xml:space="preserve"> </w:t>
      </w:r>
    </w:p>
    <w:p w:rsidR="00280715" w:rsidRPr="00FE4496" w:rsidRDefault="00280715" w:rsidP="00A41EBB">
      <w:pPr>
        <w:ind w:left="360"/>
        <w:rPr>
          <w:rFonts w:ascii="Arial" w:hAnsi="Arial" w:cs="Arial"/>
          <w:sz w:val="22"/>
          <w:szCs w:val="22"/>
        </w:rPr>
      </w:pPr>
      <w:r w:rsidRPr="00FE4496">
        <w:rPr>
          <w:rFonts w:ascii="Arial" w:hAnsi="Arial" w:cs="Arial"/>
          <w:sz w:val="22"/>
          <w:szCs w:val="22"/>
        </w:rPr>
        <w:t xml:space="preserve">iii)  the eye </w:t>
      </w:r>
      <w:r w:rsidRPr="00FE4496">
        <w:rPr>
          <w:rFonts w:ascii="Arial" w:hAnsi="Arial" w:cs="Arial"/>
          <w:sz w:val="22"/>
          <w:szCs w:val="22"/>
        </w:rPr>
        <w:tab/>
      </w:r>
      <w:r w:rsidRPr="00FE4496">
        <w:rPr>
          <w:rFonts w:ascii="Arial" w:hAnsi="Arial" w:cs="Arial"/>
          <w:sz w:val="22"/>
          <w:szCs w:val="22"/>
        </w:rPr>
        <w:tab/>
      </w:r>
      <w:r w:rsidRPr="00FE4496">
        <w:rPr>
          <w:rFonts w:ascii="Arial" w:hAnsi="Arial" w:cs="Arial"/>
          <w:sz w:val="22"/>
          <w:szCs w:val="22"/>
        </w:rPr>
        <w:tab/>
      </w:r>
    </w:p>
    <w:p w:rsidR="00280715" w:rsidRPr="00FE4496" w:rsidRDefault="00280715" w:rsidP="00A41EBB">
      <w:pPr>
        <w:ind w:left="360"/>
        <w:rPr>
          <w:rFonts w:ascii="Arial" w:hAnsi="Arial" w:cs="Arial"/>
          <w:i/>
          <w:sz w:val="22"/>
          <w:szCs w:val="22"/>
        </w:rPr>
      </w:pPr>
    </w:p>
    <w:p w:rsidR="00280715" w:rsidRPr="00FE4496" w:rsidRDefault="00280715" w:rsidP="00A41EBB">
      <w:pPr>
        <w:ind w:left="7200"/>
        <w:rPr>
          <w:rFonts w:ascii="Arial" w:hAnsi="Arial" w:cs="Arial"/>
          <w:b/>
          <w:i/>
          <w:color w:val="000000"/>
          <w:sz w:val="22"/>
          <w:szCs w:val="22"/>
        </w:rPr>
      </w:pPr>
      <w:r w:rsidRPr="00FE4496">
        <w:rPr>
          <w:rFonts w:ascii="Arial" w:hAnsi="Arial" w:cs="Arial"/>
          <w:b/>
          <w:i/>
          <w:color w:val="000000"/>
          <w:sz w:val="22"/>
          <w:szCs w:val="22"/>
        </w:rPr>
        <w:t>(3 marks)</w:t>
      </w:r>
    </w:p>
    <w:p w:rsidR="00280715" w:rsidRPr="00FE4496" w:rsidRDefault="00280715" w:rsidP="00A41EBB">
      <w:pPr>
        <w:rPr>
          <w:rFonts w:ascii="Arial" w:hAnsi="Arial" w:cs="Arial"/>
          <w:b/>
          <w:i/>
          <w:color w:val="000000"/>
          <w:sz w:val="22"/>
          <w:szCs w:val="22"/>
        </w:rPr>
      </w:pPr>
    </w:p>
    <w:p w:rsidR="00280715" w:rsidRPr="00FE4496" w:rsidRDefault="00280715" w:rsidP="00A41EBB">
      <w:pPr>
        <w:pStyle w:val="BodyTextIndent"/>
        <w:rPr>
          <w:rFonts w:ascii="Arial" w:hAnsi="Arial" w:cs="Arial"/>
          <w:color w:val="000000"/>
        </w:rPr>
      </w:pPr>
      <w:r w:rsidRPr="00FE4496">
        <w:rPr>
          <w:rFonts w:ascii="Arial" w:hAnsi="Arial" w:cs="Arial"/>
          <w:color w:val="000000"/>
        </w:rPr>
        <w:t>d)</w:t>
      </w:r>
      <w:r w:rsidRPr="00FE4496">
        <w:rPr>
          <w:rFonts w:ascii="Arial" w:hAnsi="Arial" w:cs="Arial"/>
          <w:color w:val="000000"/>
        </w:rPr>
        <w:tab/>
        <w:t>Irreversible blockade of acetylcholine breakdown produces potentially fatal respiratory depression.  Explain how actions at the following sites compromise respiration.</w:t>
      </w:r>
      <w:r w:rsidRPr="00FE4496">
        <w:rPr>
          <w:rFonts w:ascii="Arial" w:hAnsi="Arial" w:cs="Arial"/>
          <w:color w:val="000000"/>
        </w:rPr>
        <w:tab/>
      </w:r>
    </w:p>
    <w:p w:rsidR="00280715" w:rsidRPr="00FE4496" w:rsidRDefault="00280715" w:rsidP="00A41EBB">
      <w:pPr>
        <w:pStyle w:val="BodyTextIndent"/>
        <w:ind w:left="1080"/>
        <w:rPr>
          <w:rFonts w:ascii="Arial" w:hAnsi="Arial" w:cs="Arial"/>
          <w:iCs/>
          <w:color w:val="000000"/>
        </w:rPr>
      </w:pPr>
      <w:r w:rsidRPr="00FE4496">
        <w:rPr>
          <w:rFonts w:ascii="Arial" w:hAnsi="Arial" w:cs="Arial"/>
          <w:iCs/>
          <w:color w:val="000000"/>
        </w:rPr>
        <w:t xml:space="preserve">Lungs – </w:t>
      </w:r>
    </w:p>
    <w:p w:rsidR="00280715" w:rsidRPr="00FE4496" w:rsidRDefault="00280715" w:rsidP="00A41EBB">
      <w:pPr>
        <w:pStyle w:val="BodyTextIndent"/>
        <w:ind w:left="1080"/>
        <w:rPr>
          <w:rFonts w:ascii="Arial" w:hAnsi="Arial" w:cs="Arial"/>
          <w:i/>
          <w:iCs/>
        </w:rPr>
      </w:pPr>
    </w:p>
    <w:p w:rsidR="00280715" w:rsidRPr="00FE4496" w:rsidRDefault="00280715" w:rsidP="00A41EBB">
      <w:pPr>
        <w:pStyle w:val="BodyTextIndent"/>
        <w:ind w:left="1080"/>
        <w:rPr>
          <w:rFonts w:ascii="Arial" w:hAnsi="Arial" w:cs="Arial"/>
          <w:bCs/>
          <w:iCs/>
          <w:color w:val="000000"/>
        </w:rPr>
      </w:pPr>
      <w:r w:rsidRPr="00FE4496">
        <w:rPr>
          <w:rFonts w:ascii="Arial" w:hAnsi="Arial" w:cs="Arial"/>
          <w:i/>
          <w:iCs/>
        </w:rPr>
        <w:tab/>
      </w:r>
      <w:r w:rsidRPr="00FE4496">
        <w:rPr>
          <w:rFonts w:ascii="Arial" w:hAnsi="Arial" w:cs="Arial"/>
          <w:i/>
          <w:iCs/>
        </w:rPr>
        <w:tab/>
      </w:r>
      <w:r w:rsidRPr="00FE4496">
        <w:rPr>
          <w:rFonts w:ascii="Arial" w:hAnsi="Arial" w:cs="Arial"/>
          <w:i/>
          <w:iCs/>
        </w:rPr>
        <w:tab/>
      </w:r>
      <w:r w:rsidRPr="00FE4496">
        <w:rPr>
          <w:rFonts w:ascii="Arial" w:hAnsi="Arial" w:cs="Arial"/>
          <w:i/>
          <w:iCs/>
        </w:rPr>
        <w:tab/>
      </w:r>
      <w:r w:rsidRPr="00FE4496">
        <w:rPr>
          <w:rFonts w:ascii="Arial" w:hAnsi="Arial" w:cs="Arial"/>
          <w:i/>
          <w:iCs/>
        </w:rPr>
        <w:tab/>
      </w:r>
      <w:r w:rsidRPr="00FE4496">
        <w:rPr>
          <w:rFonts w:ascii="Arial" w:hAnsi="Arial" w:cs="Arial"/>
          <w:i/>
          <w:iCs/>
        </w:rPr>
        <w:tab/>
      </w:r>
      <w:r w:rsidRPr="00FE4496">
        <w:rPr>
          <w:rFonts w:ascii="Arial" w:hAnsi="Arial" w:cs="Arial"/>
          <w:i/>
          <w:iCs/>
        </w:rPr>
        <w:tab/>
      </w:r>
      <w:r w:rsidRPr="00FE4496">
        <w:rPr>
          <w:rFonts w:ascii="Arial" w:hAnsi="Arial" w:cs="Arial"/>
          <w:i/>
          <w:iCs/>
          <w:color w:val="000000"/>
        </w:rPr>
        <w:tab/>
      </w:r>
      <w:r w:rsidRPr="00FE4496">
        <w:rPr>
          <w:rFonts w:ascii="Arial" w:hAnsi="Arial" w:cs="Arial"/>
          <w:i/>
          <w:iCs/>
          <w:color w:val="000000"/>
        </w:rPr>
        <w:tab/>
      </w:r>
      <w:r w:rsidRPr="00FE4496">
        <w:rPr>
          <w:rFonts w:ascii="Arial" w:hAnsi="Arial" w:cs="Arial"/>
          <w:b/>
          <w:i/>
          <w:color w:val="000000"/>
        </w:rPr>
        <w:t>(2 marks)</w:t>
      </w:r>
    </w:p>
    <w:p w:rsidR="00280715" w:rsidRPr="00FE4496" w:rsidRDefault="00280715" w:rsidP="00A41EBB">
      <w:pPr>
        <w:pStyle w:val="BodyTextIndent"/>
        <w:ind w:left="1080"/>
        <w:rPr>
          <w:rFonts w:ascii="Arial" w:hAnsi="Arial" w:cs="Arial"/>
          <w:i/>
          <w:iCs/>
          <w:color w:val="000000"/>
        </w:rPr>
      </w:pPr>
    </w:p>
    <w:p w:rsidR="00280715" w:rsidRPr="00FE4496" w:rsidRDefault="00280715" w:rsidP="00A41EBB">
      <w:pPr>
        <w:pStyle w:val="BodyTextIndent"/>
        <w:ind w:left="1080"/>
        <w:rPr>
          <w:rFonts w:ascii="Arial" w:hAnsi="Arial" w:cs="Arial"/>
          <w:iCs/>
          <w:color w:val="000000"/>
        </w:rPr>
      </w:pPr>
      <w:r w:rsidRPr="00FE4496">
        <w:rPr>
          <w:rFonts w:ascii="Arial" w:hAnsi="Arial" w:cs="Arial"/>
          <w:iCs/>
          <w:color w:val="000000"/>
        </w:rPr>
        <w:t>Neuromuscular junction –</w:t>
      </w:r>
    </w:p>
    <w:p w:rsidR="00280715" w:rsidRPr="00FE4496" w:rsidRDefault="00280715" w:rsidP="00A41EBB">
      <w:pPr>
        <w:pStyle w:val="BodyTextIndent"/>
        <w:ind w:left="1080"/>
        <w:rPr>
          <w:rFonts w:ascii="Arial" w:hAnsi="Arial" w:cs="Arial"/>
          <w:bCs/>
          <w:i/>
          <w:iCs/>
          <w:color w:val="000000"/>
        </w:rPr>
      </w:pPr>
      <w:r w:rsidRPr="00FE4496">
        <w:rPr>
          <w:rFonts w:ascii="Arial" w:hAnsi="Arial" w:cs="Arial"/>
          <w:bCs/>
          <w:i/>
          <w:iCs/>
          <w:color w:val="000000"/>
        </w:rPr>
        <w:tab/>
      </w:r>
    </w:p>
    <w:p w:rsidR="00280715" w:rsidRPr="00FE4496" w:rsidRDefault="00280715" w:rsidP="00A41EBB">
      <w:pPr>
        <w:pStyle w:val="BodyTextIndent"/>
        <w:ind w:left="1080"/>
        <w:rPr>
          <w:rFonts w:ascii="Arial" w:hAnsi="Arial" w:cs="Arial"/>
          <w:bCs/>
          <w:i/>
          <w:iCs/>
          <w:color w:val="000000"/>
        </w:rPr>
      </w:pPr>
    </w:p>
    <w:p w:rsidR="00280715" w:rsidRPr="00FE4496" w:rsidRDefault="00280715" w:rsidP="00A41EBB">
      <w:pPr>
        <w:pStyle w:val="BodyTextIndent"/>
        <w:ind w:left="1080"/>
        <w:rPr>
          <w:rFonts w:ascii="Arial" w:hAnsi="Arial" w:cs="Arial"/>
          <w:bCs/>
          <w:iCs/>
          <w:color w:val="000000"/>
        </w:rPr>
      </w:pP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Cs/>
          <w:i/>
          <w:iCs/>
          <w:color w:val="000000"/>
        </w:rPr>
        <w:tab/>
      </w:r>
      <w:r w:rsidRPr="00FE4496">
        <w:rPr>
          <w:rFonts w:ascii="Arial" w:hAnsi="Arial" w:cs="Arial"/>
          <w:b/>
          <w:i/>
          <w:color w:val="000000"/>
        </w:rPr>
        <w:t>(2 marks)</w:t>
      </w:r>
    </w:p>
    <w:p w:rsidR="00280715" w:rsidRPr="00FE4496" w:rsidRDefault="00280715" w:rsidP="00A41EBB">
      <w:pPr>
        <w:ind w:left="7200"/>
        <w:rPr>
          <w:rFonts w:ascii="Arial" w:hAnsi="Arial" w:cs="Arial"/>
          <w:b/>
          <w:i/>
          <w:color w:val="000000"/>
          <w:sz w:val="22"/>
          <w:szCs w:val="22"/>
        </w:rPr>
      </w:pPr>
    </w:p>
    <w:p w:rsidR="00874D02" w:rsidRDefault="00874D02">
      <w:pPr>
        <w:rPr>
          <w:rFonts w:ascii="Arial" w:hAnsi="Arial" w:cs="Arial"/>
          <w:b/>
          <w:color w:val="000000"/>
          <w:sz w:val="22"/>
          <w:szCs w:val="22"/>
        </w:rPr>
      </w:pPr>
      <w:r>
        <w:rPr>
          <w:rFonts w:ascii="Arial" w:hAnsi="Arial" w:cs="Arial"/>
          <w:b/>
          <w:color w:val="000000"/>
          <w:sz w:val="22"/>
          <w:szCs w:val="22"/>
        </w:rPr>
        <w:br w:type="page"/>
      </w:r>
    </w:p>
    <w:p w:rsidR="00280715" w:rsidRPr="00FE4496" w:rsidRDefault="00874D02" w:rsidP="00A41EBB">
      <w:pPr>
        <w:rPr>
          <w:rFonts w:ascii="Arial" w:hAnsi="Arial" w:cs="Arial"/>
          <w:b/>
          <w:color w:val="000000"/>
          <w:sz w:val="22"/>
          <w:szCs w:val="22"/>
        </w:rPr>
      </w:pPr>
      <w:r>
        <w:rPr>
          <w:rFonts w:ascii="Arial" w:hAnsi="Arial" w:cs="Arial"/>
          <w:b/>
          <w:color w:val="000000"/>
          <w:sz w:val="22"/>
          <w:szCs w:val="22"/>
        </w:rPr>
        <w:lastRenderedPageBreak/>
        <w:t xml:space="preserve">SAQ </w:t>
      </w:r>
      <w:r w:rsidR="00280715" w:rsidRPr="00FE4496">
        <w:rPr>
          <w:rFonts w:ascii="Arial" w:hAnsi="Arial" w:cs="Arial"/>
          <w:b/>
          <w:color w:val="000000"/>
          <w:sz w:val="22"/>
          <w:szCs w:val="22"/>
        </w:rPr>
        <w:t>3.</w:t>
      </w:r>
    </w:p>
    <w:p w:rsidR="00280715" w:rsidRPr="00FE4496" w:rsidRDefault="00280715" w:rsidP="00A41EBB">
      <w:pPr>
        <w:rPr>
          <w:rFonts w:ascii="Arial" w:hAnsi="Arial" w:cs="Arial"/>
          <w:sz w:val="22"/>
          <w:szCs w:val="22"/>
        </w:rPr>
      </w:pPr>
      <w:r w:rsidRPr="00FE4496">
        <w:rPr>
          <w:rFonts w:ascii="Arial" w:hAnsi="Arial" w:cs="Arial"/>
          <w:sz w:val="22"/>
          <w:szCs w:val="22"/>
        </w:rPr>
        <w:t xml:space="preserve">a) Give an example of the following β-Adrenoceptor antagonists </w:t>
      </w:r>
    </w:p>
    <w:p w:rsidR="00280715" w:rsidRPr="00FE4496" w:rsidRDefault="00280715" w:rsidP="00A41EBB">
      <w:pPr>
        <w:rPr>
          <w:rFonts w:ascii="Arial" w:hAnsi="Arial" w:cs="Arial"/>
          <w:sz w:val="22"/>
          <w:szCs w:val="22"/>
        </w:rPr>
      </w:pPr>
    </w:p>
    <w:p w:rsidR="00280715" w:rsidRPr="00FE4496" w:rsidRDefault="00280715" w:rsidP="00A41EBB">
      <w:pPr>
        <w:ind w:left="1440"/>
        <w:rPr>
          <w:rFonts w:ascii="Arial" w:hAnsi="Arial" w:cs="Arial"/>
          <w:i/>
          <w:iCs/>
          <w:sz w:val="22"/>
          <w:szCs w:val="22"/>
        </w:rPr>
      </w:pPr>
      <w:r w:rsidRPr="00FE4496">
        <w:rPr>
          <w:rFonts w:ascii="Arial" w:hAnsi="Arial" w:cs="Arial"/>
          <w:sz w:val="22"/>
          <w:szCs w:val="22"/>
        </w:rPr>
        <w:t xml:space="preserve">Non-selective   -    </w:t>
      </w:r>
    </w:p>
    <w:p w:rsidR="00280715" w:rsidRPr="00FE4496" w:rsidRDefault="00280715" w:rsidP="00A41EBB">
      <w:pPr>
        <w:ind w:left="1440"/>
        <w:rPr>
          <w:rFonts w:ascii="Arial" w:hAnsi="Arial" w:cs="Arial"/>
          <w:i/>
          <w:iCs/>
          <w:sz w:val="22"/>
          <w:szCs w:val="22"/>
        </w:rPr>
      </w:pPr>
      <w:r w:rsidRPr="00FE4496">
        <w:rPr>
          <w:rFonts w:ascii="Arial" w:hAnsi="Arial" w:cs="Arial"/>
          <w:sz w:val="22"/>
          <w:szCs w:val="22"/>
        </w:rPr>
        <w:t>Cardioselective   -</w:t>
      </w:r>
      <w:r w:rsidRPr="00FE4496">
        <w:rPr>
          <w:rFonts w:ascii="Arial" w:hAnsi="Arial" w:cs="Arial"/>
          <w:sz w:val="22"/>
          <w:szCs w:val="22"/>
        </w:rPr>
        <w:tab/>
      </w:r>
      <w:r w:rsidRPr="00FE4496">
        <w:rPr>
          <w:rFonts w:ascii="Arial" w:hAnsi="Arial" w:cs="Arial"/>
          <w:i/>
          <w:iCs/>
          <w:sz w:val="22"/>
          <w:szCs w:val="22"/>
        </w:rPr>
        <w:tab/>
      </w:r>
      <w:r w:rsidRPr="00FE4496">
        <w:rPr>
          <w:rFonts w:ascii="Arial" w:hAnsi="Arial" w:cs="Arial"/>
          <w:i/>
          <w:iCs/>
          <w:sz w:val="22"/>
          <w:szCs w:val="22"/>
        </w:rPr>
        <w:tab/>
      </w:r>
      <w:r w:rsidRPr="00FE4496">
        <w:rPr>
          <w:rFonts w:ascii="Arial" w:hAnsi="Arial" w:cs="Arial"/>
          <w:i/>
          <w:iCs/>
          <w:sz w:val="22"/>
          <w:szCs w:val="22"/>
        </w:rPr>
        <w:tab/>
      </w:r>
      <w:r w:rsidRPr="00FE4496">
        <w:rPr>
          <w:rFonts w:ascii="Arial" w:hAnsi="Arial" w:cs="Arial"/>
          <w:i/>
          <w:iCs/>
          <w:sz w:val="22"/>
          <w:szCs w:val="22"/>
        </w:rPr>
        <w:tab/>
      </w:r>
    </w:p>
    <w:p w:rsidR="00280715" w:rsidRPr="00FE4496" w:rsidRDefault="00280715" w:rsidP="00A41EBB">
      <w:pPr>
        <w:ind w:left="6480" w:firstLine="720"/>
        <w:rPr>
          <w:rFonts w:ascii="Arial" w:hAnsi="Arial" w:cs="Arial"/>
          <w:b/>
          <w:i/>
          <w:iCs/>
          <w:sz w:val="22"/>
          <w:szCs w:val="22"/>
        </w:rPr>
      </w:pPr>
      <w:r w:rsidRPr="00FE4496">
        <w:rPr>
          <w:rFonts w:ascii="Arial" w:hAnsi="Arial" w:cs="Arial"/>
          <w:b/>
          <w:i/>
          <w:sz w:val="22"/>
          <w:szCs w:val="22"/>
        </w:rPr>
        <w:t>(2 marks)</w:t>
      </w:r>
    </w:p>
    <w:p w:rsidR="00280715" w:rsidRPr="00FE4496" w:rsidRDefault="00280715" w:rsidP="00A41EBB">
      <w:pPr>
        <w:rPr>
          <w:rFonts w:ascii="Arial" w:hAnsi="Arial" w:cs="Arial"/>
          <w:i/>
          <w:iCs/>
          <w:sz w:val="22"/>
          <w:szCs w:val="22"/>
        </w:rPr>
      </w:pPr>
    </w:p>
    <w:p w:rsidR="00280715" w:rsidRPr="00FE4496" w:rsidRDefault="00280715" w:rsidP="00A41EBB">
      <w:pPr>
        <w:rPr>
          <w:rFonts w:ascii="Arial" w:hAnsi="Arial" w:cs="Arial"/>
          <w:color w:val="000000"/>
          <w:sz w:val="22"/>
          <w:szCs w:val="22"/>
        </w:rPr>
      </w:pPr>
      <w:r w:rsidRPr="00FE4496">
        <w:rPr>
          <w:rFonts w:ascii="Arial" w:hAnsi="Arial" w:cs="Arial"/>
          <w:color w:val="000000"/>
          <w:sz w:val="22"/>
          <w:szCs w:val="22"/>
        </w:rPr>
        <w:t xml:space="preserve">b) Beta-adrenoceptor antagonists can be used to treat hypertension. State two effects of these drugs which lead to a fall in blood pressure and explain the mechanism for each. </w:t>
      </w:r>
    </w:p>
    <w:p w:rsidR="00280715" w:rsidRPr="00FE4496" w:rsidRDefault="00280715" w:rsidP="00A41EBB">
      <w:pPr>
        <w:rPr>
          <w:rFonts w:ascii="Arial" w:hAnsi="Arial" w:cs="Arial"/>
          <w:color w:val="000000"/>
          <w:sz w:val="22"/>
          <w:szCs w:val="22"/>
        </w:rPr>
      </w:pPr>
    </w:p>
    <w:p w:rsidR="00280715" w:rsidRPr="00FE4496" w:rsidRDefault="00280715" w:rsidP="00A41EBB">
      <w:pPr>
        <w:rPr>
          <w:rFonts w:ascii="Arial" w:hAnsi="Arial" w:cs="Arial"/>
          <w:b/>
          <w:i/>
          <w:color w:val="000000"/>
          <w:sz w:val="22"/>
          <w:szCs w:val="22"/>
        </w:rPr>
      </w:pPr>
    </w:p>
    <w:p w:rsidR="00280715" w:rsidRPr="00FE4496" w:rsidRDefault="00280715" w:rsidP="00A41EBB">
      <w:pPr>
        <w:rPr>
          <w:rFonts w:ascii="Arial" w:hAnsi="Arial" w:cs="Arial"/>
          <w:b/>
          <w:i/>
          <w:color w:val="000000"/>
          <w:sz w:val="22"/>
          <w:szCs w:val="22"/>
        </w:rPr>
      </w:pPr>
    </w:p>
    <w:p w:rsidR="00280715" w:rsidRPr="00FE4496" w:rsidRDefault="00280715" w:rsidP="00874D02">
      <w:pPr>
        <w:jc w:val="right"/>
        <w:rPr>
          <w:rFonts w:ascii="Arial" w:hAnsi="Arial" w:cs="Arial"/>
          <w:color w:val="000000"/>
          <w:sz w:val="22"/>
          <w:szCs w:val="22"/>
        </w:rPr>
      </w:pPr>
      <w:r w:rsidRPr="00FE4496">
        <w:rPr>
          <w:rFonts w:ascii="Arial" w:hAnsi="Arial" w:cs="Arial"/>
          <w:b/>
          <w:i/>
          <w:color w:val="000000"/>
          <w:sz w:val="22"/>
          <w:szCs w:val="22"/>
        </w:rPr>
        <w:t xml:space="preserve"> (2 marks)</w:t>
      </w:r>
    </w:p>
    <w:p w:rsidR="00280715" w:rsidRPr="00FE4496" w:rsidRDefault="00280715" w:rsidP="00A41EBB">
      <w:pPr>
        <w:rPr>
          <w:rFonts w:ascii="Arial" w:hAnsi="Arial" w:cs="Arial"/>
          <w:i/>
          <w:color w:val="000000"/>
          <w:sz w:val="22"/>
          <w:szCs w:val="22"/>
        </w:rPr>
      </w:pPr>
    </w:p>
    <w:p w:rsidR="00280715" w:rsidRPr="00FE4496" w:rsidRDefault="00280715" w:rsidP="00A41EBB">
      <w:pPr>
        <w:rPr>
          <w:rFonts w:ascii="Arial" w:hAnsi="Arial" w:cs="Arial"/>
          <w:i/>
          <w:color w:val="000000"/>
          <w:sz w:val="22"/>
          <w:szCs w:val="22"/>
        </w:rPr>
      </w:pPr>
    </w:p>
    <w:p w:rsidR="00280715" w:rsidRPr="00FE4496" w:rsidRDefault="00280715" w:rsidP="00A41EBB">
      <w:pPr>
        <w:rPr>
          <w:rFonts w:ascii="Arial" w:hAnsi="Arial" w:cs="Arial"/>
          <w:i/>
          <w:color w:val="000000"/>
          <w:sz w:val="22"/>
          <w:szCs w:val="22"/>
        </w:rPr>
      </w:pPr>
    </w:p>
    <w:p w:rsidR="00280715" w:rsidRPr="00FE4496" w:rsidRDefault="00874D02" w:rsidP="00874D02">
      <w:pPr>
        <w:jc w:val="right"/>
        <w:rPr>
          <w:rFonts w:ascii="Arial" w:hAnsi="Arial" w:cs="Arial"/>
          <w:i/>
          <w:color w:val="000000"/>
          <w:sz w:val="22"/>
          <w:szCs w:val="22"/>
        </w:rPr>
      </w:pPr>
      <w:r w:rsidRPr="00FE4496">
        <w:rPr>
          <w:rFonts w:ascii="Arial" w:hAnsi="Arial" w:cs="Arial"/>
          <w:b/>
          <w:i/>
          <w:color w:val="000000"/>
          <w:sz w:val="22"/>
          <w:szCs w:val="22"/>
        </w:rPr>
        <w:t xml:space="preserve"> </w:t>
      </w:r>
      <w:r w:rsidR="00280715" w:rsidRPr="00FE4496">
        <w:rPr>
          <w:rFonts w:ascii="Arial" w:hAnsi="Arial" w:cs="Arial"/>
          <w:b/>
          <w:i/>
          <w:color w:val="000000"/>
          <w:sz w:val="22"/>
          <w:szCs w:val="22"/>
        </w:rPr>
        <w:t>(2 marks)</w:t>
      </w:r>
    </w:p>
    <w:p w:rsidR="00280715" w:rsidRPr="00FE4496" w:rsidRDefault="00280715" w:rsidP="00A41EBB">
      <w:pPr>
        <w:tabs>
          <w:tab w:val="left" w:pos="720"/>
        </w:tabs>
        <w:ind w:right="8"/>
        <w:rPr>
          <w:rFonts w:ascii="Arial" w:hAnsi="Arial" w:cs="Arial"/>
          <w:sz w:val="22"/>
          <w:szCs w:val="22"/>
        </w:rPr>
      </w:pPr>
    </w:p>
    <w:p w:rsidR="00280715" w:rsidRPr="00FE4496" w:rsidRDefault="00280715" w:rsidP="00A41EBB">
      <w:pPr>
        <w:tabs>
          <w:tab w:val="left" w:pos="720"/>
        </w:tabs>
        <w:ind w:right="8"/>
        <w:rPr>
          <w:rFonts w:ascii="Arial" w:hAnsi="Arial" w:cs="Arial"/>
          <w:sz w:val="22"/>
          <w:szCs w:val="22"/>
        </w:rPr>
      </w:pPr>
      <w:r w:rsidRPr="00FE4496">
        <w:rPr>
          <w:rFonts w:ascii="Arial" w:hAnsi="Arial" w:cs="Arial"/>
          <w:sz w:val="22"/>
          <w:szCs w:val="22"/>
        </w:rPr>
        <w:t>c) Name the predominant adrenoceptor sub-types present in i) cardiac muscle, ii) vascular smooth muscle of blood vessels supplying the skin, iii) vascular smooth muscle of blood vessels supplying skeletal muscle and iv) bronchial smooth muscle and describe the consequences of activation of the sympathetic nervous system on these tissues.</w:t>
      </w:r>
    </w:p>
    <w:p w:rsidR="00280715" w:rsidRPr="00FE4496" w:rsidRDefault="00280715" w:rsidP="00280715">
      <w:pPr>
        <w:ind w:right="8"/>
        <w:rPr>
          <w:rFonts w:ascii="Arial" w:hAnsi="Arial" w:cs="Arial"/>
          <w:sz w:val="22"/>
          <w:szCs w:val="22"/>
        </w:rPr>
      </w:pPr>
    </w:p>
    <w:p w:rsidR="00280715" w:rsidRPr="00FE4496" w:rsidRDefault="00280715" w:rsidP="00280715">
      <w:pPr>
        <w:ind w:right="8"/>
        <w:rPr>
          <w:rFonts w:ascii="Arial" w:hAnsi="Arial" w:cs="Arial"/>
          <w:sz w:val="22"/>
          <w:szCs w:val="22"/>
        </w:rPr>
      </w:pPr>
    </w:p>
    <w:p w:rsidR="00280715" w:rsidRPr="00FE4496" w:rsidRDefault="00280715" w:rsidP="00280715">
      <w:pPr>
        <w:ind w:right="8"/>
        <w:rPr>
          <w:rFonts w:ascii="Arial" w:hAnsi="Arial" w:cs="Arial"/>
          <w:sz w:val="22"/>
          <w:szCs w:val="22"/>
        </w:rPr>
      </w:pPr>
    </w:p>
    <w:p w:rsidR="00280715" w:rsidRPr="00FE4496" w:rsidRDefault="00280715" w:rsidP="00280715">
      <w:pPr>
        <w:ind w:right="8"/>
        <w:rPr>
          <w:rFonts w:ascii="Arial" w:hAnsi="Arial" w:cs="Arial"/>
          <w:sz w:val="22"/>
          <w:szCs w:val="22"/>
        </w:rPr>
      </w:pPr>
    </w:p>
    <w:p w:rsidR="00280715" w:rsidRPr="00FE4496" w:rsidRDefault="00280715" w:rsidP="00280715">
      <w:pPr>
        <w:ind w:right="8"/>
        <w:jc w:val="right"/>
        <w:rPr>
          <w:rFonts w:ascii="Arial" w:hAnsi="Arial" w:cs="Arial"/>
          <w:sz w:val="22"/>
          <w:szCs w:val="22"/>
        </w:rPr>
      </w:pPr>
    </w:p>
    <w:p w:rsidR="00280715" w:rsidRPr="00FE4496" w:rsidRDefault="00280715" w:rsidP="00280715">
      <w:pPr>
        <w:ind w:right="8"/>
        <w:jc w:val="right"/>
        <w:rPr>
          <w:rFonts w:ascii="Arial" w:hAnsi="Arial" w:cs="Arial"/>
          <w:sz w:val="22"/>
          <w:szCs w:val="22"/>
        </w:rPr>
      </w:pPr>
    </w:p>
    <w:p w:rsidR="00280715" w:rsidRPr="00FE4496" w:rsidRDefault="00280715" w:rsidP="00280715">
      <w:pPr>
        <w:ind w:right="8"/>
        <w:jc w:val="right"/>
        <w:rPr>
          <w:rFonts w:ascii="Arial" w:hAnsi="Arial" w:cs="Arial"/>
          <w:sz w:val="22"/>
          <w:szCs w:val="22"/>
        </w:rPr>
      </w:pPr>
    </w:p>
    <w:p w:rsidR="00280715" w:rsidRPr="00FE4496" w:rsidRDefault="00280715" w:rsidP="00280715">
      <w:pPr>
        <w:ind w:right="8"/>
        <w:jc w:val="right"/>
        <w:rPr>
          <w:rFonts w:ascii="Arial" w:hAnsi="Arial" w:cs="Arial"/>
          <w:color w:val="000000"/>
          <w:sz w:val="22"/>
          <w:szCs w:val="22"/>
        </w:rPr>
      </w:pPr>
      <w:r w:rsidRPr="00FE4496">
        <w:rPr>
          <w:rFonts w:ascii="Arial" w:hAnsi="Arial" w:cs="Arial"/>
          <w:sz w:val="22"/>
          <w:szCs w:val="22"/>
        </w:rPr>
        <w:tab/>
      </w:r>
      <w:r w:rsidRPr="00FE4496">
        <w:rPr>
          <w:rFonts w:ascii="Arial" w:hAnsi="Arial" w:cs="Arial"/>
          <w:b/>
          <w:bCs/>
          <w:i/>
          <w:color w:val="000000"/>
          <w:sz w:val="22"/>
          <w:szCs w:val="22"/>
        </w:rPr>
        <w:t xml:space="preserve"> (4 marks)</w:t>
      </w:r>
      <w:r w:rsidRPr="00FE4496">
        <w:rPr>
          <w:rFonts w:ascii="Arial" w:hAnsi="Arial" w:cs="Arial"/>
          <w:color w:val="000000"/>
          <w:sz w:val="22"/>
          <w:szCs w:val="22"/>
        </w:rPr>
        <w:t xml:space="preserve"> </w:t>
      </w:r>
    </w:p>
    <w:p w:rsidR="00280715" w:rsidRPr="00FE4496" w:rsidRDefault="00280715" w:rsidP="00280715">
      <w:pPr>
        <w:ind w:right="26"/>
        <w:jc w:val="both"/>
        <w:rPr>
          <w:rFonts w:ascii="Arial" w:hAnsi="Arial" w:cs="Arial"/>
          <w:color w:val="000000"/>
          <w:sz w:val="22"/>
          <w:szCs w:val="22"/>
        </w:rPr>
      </w:pPr>
    </w:p>
    <w:p w:rsidR="00280715" w:rsidRPr="00FE4496" w:rsidRDefault="00280715" w:rsidP="00280715"/>
    <w:p w:rsidR="00280715" w:rsidRPr="00FE4496" w:rsidRDefault="00280715" w:rsidP="000E0383"/>
    <w:sectPr w:rsidR="00280715" w:rsidRPr="00FE4496" w:rsidSect="00A1528B">
      <w:headerReference w:type="even" r:id="rId94"/>
      <w:headerReference w:type="default" r:id="rId95"/>
      <w:footerReference w:type="even" r:id="rId96"/>
      <w:headerReference w:type="first" r:id="rId97"/>
      <w:footerReference w:type="first" r:id="rId98"/>
      <w:type w:val="oddPage"/>
      <w:pgSz w:w="11907" w:h="16840" w:code="9"/>
      <w:pgMar w:top="1134" w:right="1418" w:bottom="1134" w:left="1418" w:header="567" w:footer="567"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63" w:rsidRDefault="00727A63">
      <w:r>
        <w:separator/>
      </w:r>
    </w:p>
  </w:endnote>
  <w:endnote w:type="continuationSeparator" w:id="0">
    <w:p w:rsidR="00727A63" w:rsidRDefault="0072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rsidP="00EB3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27A63" w:rsidRDefault="00727A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pPr>
      <w:pStyle w:val="Footer"/>
      <w:tabs>
        <w:tab w:val="clear" w:pos="4320"/>
        <w:tab w:val="clear" w:pos="8640"/>
      </w:tabs>
      <w:ind w:right="-5"/>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Pr="00E80F51" w:rsidRDefault="00727A63" w:rsidP="00EB3534">
    <w:pPr>
      <w:pStyle w:val="Footer"/>
      <w:framePr w:wrap="around" w:vAnchor="text" w:hAnchor="margin" w:xAlign="center" w:y="1"/>
      <w:jc w:val="center"/>
      <w:rPr>
        <w:rStyle w:val="PageNumber"/>
        <w:rFonts w:ascii="Arial" w:hAnsi="Arial" w:cs="Arial"/>
        <w:sz w:val="22"/>
        <w:szCs w:val="22"/>
      </w:rPr>
    </w:pPr>
    <w:r w:rsidRPr="00E80F51">
      <w:rPr>
        <w:rStyle w:val="PageNumber"/>
        <w:rFonts w:ascii="Arial" w:hAnsi="Arial" w:cs="Arial"/>
        <w:sz w:val="22"/>
        <w:szCs w:val="22"/>
      </w:rPr>
      <w:fldChar w:fldCharType="begin"/>
    </w:r>
    <w:r w:rsidRPr="00E80F51">
      <w:rPr>
        <w:rStyle w:val="PageNumber"/>
        <w:rFonts w:ascii="Arial" w:hAnsi="Arial" w:cs="Arial"/>
        <w:sz w:val="22"/>
        <w:szCs w:val="22"/>
      </w:rPr>
      <w:instrText xml:space="preserve">PAGE  </w:instrText>
    </w:r>
    <w:r w:rsidRPr="00E80F51">
      <w:rPr>
        <w:rStyle w:val="PageNumber"/>
        <w:rFonts w:ascii="Arial" w:hAnsi="Arial" w:cs="Arial"/>
        <w:sz w:val="22"/>
        <w:szCs w:val="22"/>
      </w:rPr>
      <w:fldChar w:fldCharType="separate"/>
    </w:r>
    <w:r w:rsidR="006538A9">
      <w:rPr>
        <w:rStyle w:val="PageNumber"/>
        <w:rFonts w:ascii="Arial" w:hAnsi="Arial" w:cs="Arial"/>
        <w:noProof/>
        <w:sz w:val="22"/>
        <w:szCs w:val="22"/>
      </w:rPr>
      <w:t>vi</w:t>
    </w:r>
    <w:r w:rsidRPr="00E80F51">
      <w:rPr>
        <w:rStyle w:val="PageNumber"/>
        <w:rFonts w:ascii="Arial" w:hAnsi="Arial" w:cs="Arial"/>
        <w:sz w:val="22"/>
        <w:szCs w:val="22"/>
      </w:rPr>
      <w:fldChar w:fldCharType="end"/>
    </w:r>
  </w:p>
  <w:p w:rsidR="00727A63" w:rsidRPr="00FA2896" w:rsidRDefault="00727A63" w:rsidP="00D76493">
    <w:pPr>
      <w:pStyle w:val="Footer"/>
      <w:tabs>
        <w:tab w:val="clear" w:pos="4320"/>
        <w:tab w:val="clear" w:pos="8640"/>
      </w:tabs>
      <w:ind w:right="-5"/>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Pr="00FA2896" w:rsidRDefault="00727A63" w:rsidP="00C82365">
    <w:pPr>
      <w:pStyle w:val="Footer"/>
      <w:framePr w:wrap="around" w:vAnchor="text" w:hAnchor="margin" w:xAlign="center" w:y="1"/>
      <w:rPr>
        <w:rStyle w:val="PageNumber"/>
        <w:rFonts w:ascii="Arial" w:hAnsi="Arial" w:cs="Arial"/>
      </w:rPr>
    </w:pPr>
    <w:r w:rsidRPr="00FA2896">
      <w:rPr>
        <w:rStyle w:val="PageNumber"/>
        <w:rFonts w:ascii="Arial" w:hAnsi="Arial" w:cs="Arial"/>
      </w:rPr>
      <w:fldChar w:fldCharType="begin"/>
    </w:r>
    <w:r w:rsidRPr="00FA2896">
      <w:rPr>
        <w:rStyle w:val="PageNumber"/>
        <w:rFonts w:ascii="Arial" w:hAnsi="Arial" w:cs="Arial"/>
      </w:rPr>
      <w:instrText xml:space="preserve">PAGE  </w:instrText>
    </w:r>
    <w:r w:rsidRPr="00FA2896">
      <w:rPr>
        <w:rStyle w:val="PageNumber"/>
        <w:rFonts w:ascii="Arial" w:hAnsi="Arial" w:cs="Arial"/>
      </w:rPr>
      <w:fldChar w:fldCharType="separate"/>
    </w:r>
    <w:r w:rsidR="006538A9">
      <w:rPr>
        <w:rStyle w:val="PageNumber"/>
        <w:rFonts w:ascii="Arial" w:hAnsi="Arial" w:cs="Arial"/>
        <w:noProof/>
      </w:rPr>
      <w:t>72</w:t>
    </w:r>
    <w:r w:rsidRPr="00FA2896">
      <w:rPr>
        <w:rStyle w:val="PageNumber"/>
        <w:rFonts w:ascii="Arial" w:hAnsi="Arial" w:cs="Arial"/>
      </w:rPr>
      <w:fldChar w:fldCharType="end"/>
    </w:r>
  </w:p>
  <w:p w:rsidR="00727A63" w:rsidRPr="00FA2896" w:rsidRDefault="00727A63" w:rsidP="005B6EE9">
    <w:pPr>
      <w:pStyle w:val="Footer"/>
      <w:tabs>
        <w:tab w:val="clear" w:pos="4320"/>
        <w:tab w:val="clear" w:pos="8640"/>
      </w:tabs>
      <w:ind w:right="-5"/>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63" w:rsidRDefault="00727A63">
      <w:r>
        <w:separator/>
      </w:r>
    </w:p>
  </w:footnote>
  <w:footnote w:type="continuationSeparator" w:id="0">
    <w:p w:rsidR="00727A63" w:rsidRDefault="00727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pPr>
      <w:widowControl w:val="0"/>
      <w:tabs>
        <w:tab w:val="right" w:pos="8952"/>
      </w:tabs>
      <w:spacing w:line="240" w:lineRule="exac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A63" w:rsidRDefault="00727A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190409"/>
    <w:lvl w:ilvl="0">
      <w:start w:val="1"/>
      <w:numFmt w:val="lowerLetter"/>
      <w:lvlText w:val="(%1)"/>
      <w:lvlJc w:val="left"/>
      <w:pPr>
        <w:tabs>
          <w:tab w:val="num" w:pos="360"/>
        </w:tabs>
        <w:ind w:left="360" w:hanging="360"/>
      </w:pPr>
    </w:lvl>
  </w:abstractNum>
  <w:abstractNum w:abstractNumId="1">
    <w:nsid w:val="00000003"/>
    <w:multiLevelType w:val="singleLevel"/>
    <w:tmpl w:val="00190409"/>
    <w:lvl w:ilvl="0">
      <w:start w:val="1"/>
      <w:numFmt w:val="lowerLetter"/>
      <w:lvlText w:val="(%1)"/>
      <w:lvlJc w:val="left"/>
      <w:pPr>
        <w:tabs>
          <w:tab w:val="num" w:pos="360"/>
        </w:tabs>
        <w:ind w:left="360" w:hanging="360"/>
      </w:pPr>
    </w:lvl>
  </w:abstractNum>
  <w:abstractNum w:abstractNumId="2">
    <w:nsid w:val="00000004"/>
    <w:multiLevelType w:val="singleLevel"/>
    <w:tmpl w:val="000F0409"/>
    <w:lvl w:ilvl="0">
      <w:start w:val="1"/>
      <w:numFmt w:val="decimal"/>
      <w:lvlText w:val="%1."/>
      <w:lvlJc w:val="left"/>
      <w:pPr>
        <w:tabs>
          <w:tab w:val="num" w:pos="360"/>
        </w:tabs>
        <w:ind w:left="360" w:hanging="360"/>
      </w:pPr>
    </w:lvl>
  </w:abstractNum>
  <w:abstractNum w:abstractNumId="3">
    <w:nsid w:val="00000006"/>
    <w:multiLevelType w:val="singleLevel"/>
    <w:tmpl w:val="00010409"/>
    <w:lvl w:ilvl="0">
      <w:start w:val="1"/>
      <w:numFmt w:val="bullet"/>
      <w:lvlText w:val=""/>
      <w:lvlJc w:val="left"/>
      <w:pPr>
        <w:tabs>
          <w:tab w:val="num" w:pos="360"/>
        </w:tabs>
        <w:ind w:left="360" w:hanging="360"/>
      </w:pPr>
      <w:rPr>
        <w:rFonts w:ascii="Symbol" w:hAnsi="Symbol" w:cs="Times New Roman" w:hint="default"/>
      </w:rPr>
    </w:lvl>
  </w:abstractNum>
  <w:abstractNum w:abstractNumId="4">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9"/>
    <w:multiLevelType w:val="singleLevel"/>
    <w:tmpl w:val="FFFFFFFF"/>
    <w:lvl w:ilvl="0">
      <w:start w:val="1"/>
      <w:numFmt w:val="bullet"/>
      <w:lvlText w:val=""/>
      <w:legacy w:legacy="1" w:legacySpace="0" w:legacyIndent="360"/>
      <w:lvlJc w:val="left"/>
      <w:pPr>
        <w:ind w:left="360" w:hanging="360"/>
      </w:pPr>
      <w:rPr>
        <w:rFonts w:ascii="Symbol" w:hAnsi="Symbol" w:cs="Times New Roman" w:hint="default"/>
      </w:rPr>
    </w:lvl>
  </w:abstractNum>
  <w:abstractNum w:abstractNumId="6">
    <w:nsid w:val="006832B0"/>
    <w:multiLevelType w:val="hybridMultilevel"/>
    <w:tmpl w:val="3314EB50"/>
    <w:lvl w:ilvl="0" w:tplc="A78415AE">
      <w:start w:val="9"/>
      <w:numFmt w:val="lowerLetter"/>
      <w:lvlText w:val="(%1)"/>
      <w:lvlJc w:val="left"/>
      <w:pPr>
        <w:ind w:left="810" w:hanging="360"/>
      </w:pPr>
      <w:rPr>
        <w:rFonts w:cs="Times New Roman" w:hint="default"/>
      </w:rPr>
    </w:lvl>
    <w:lvl w:ilvl="1" w:tplc="08090019" w:tentative="1">
      <w:start w:val="1"/>
      <w:numFmt w:val="lowerLetter"/>
      <w:lvlText w:val="%2."/>
      <w:lvlJc w:val="left"/>
      <w:pPr>
        <w:ind w:left="1530" w:hanging="360"/>
      </w:pPr>
      <w:rPr>
        <w:rFonts w:cs="Times New Roman"/>
      </w:rPr>
    </w:lvl>
    <w:lvl w:ilvl="2" w:tplc="0809001B" w:tentative="1">
      <w:start w:val="1"/>
      <w:numFmt w:val="lowerRoman"/>
      <w:lvlText w:val="%3."/>
      <w:lvlJc w:val="right"/>
      <w:pPr>
        <w:ind w:left="2250" w:hanging="180"/>
      </w:pPr>
      <w:rPr>
        <w:rFonts w:cs="Times New Roman"/>
      </w:rPr>
    </w:lvl>
    <w:lvl w:ilvl="3" w:tplc="0809000F" w:tentative="1">
      <w:start w:val="1"/>
      <w:numFmt w:val="decimal"/>
      <w:lvlText w:val="%4."/>
      <w:lvlJc w:val="left"/>
      <w:pPr>
        <w:ind w:left="2970" w:hanging="360"/>
      </w:pPr>
      <w:rPr>
        <w:rFonts w:cs="Times New Roman"/>
      </w:rPr>
    </w:lvl>
    <w:lvl w:ilvl="4" w:tplc="08090019" w:tentative="1">
      <w:start w:val="1"/>
      <w:numFmt w:val="lowerLetter"/>
      <w:lvlText w:val="%5."/>
      <w:lvlJc w:val="left"/>
      <w:pPr>
        <w:ind w:left="3690" w:hanging="360"/>
      </w:pPr>
      <w:rPr>
        <w:rFonts w:cs="Times New Roman"/>
      </w:rPr>
    </w:lvl>
    <w:lvl w:ilvl="5" w:tplc="0809001B" w:tentative="1">
      <w:start w:val="1"/>
      <w:numFmt w:val="lowerRoman"/>
      <w:lvlText w:val="%6."/>
      <w:lvlJc w:val="right"/>
      <w:pPr>
        <w:ind w:left="4410" w:hanging="180"/>
      </w:pPr>
      <w:rPr>
        <w:rFonts w:cs="Times New Roman"/>
      </w:rPr>
    </w:lvl>
    <w:lvl w:ilvl="6" w:tplc="0809000F" w:tentative="1">
      <w:start w:val="1"/>
      <w:numFmt w:val="decimal"/>
      <w:lvlText w:val="%7."/>
      <w:lvlJc w:val="left"/>
      <w:pPr>
        <w:ind w:left="5130" w:hanging="360"/>
      </w:pPr>
      <w:rPr>
        <w:rFonts w:cs="Times New Roman"/>
      </w:rPr>
    </w:lvl>
    <w:lvl w:ilvl="7" w:tplc="08090019" w:tentative="1">
      <w:start w:val="1"/>
      <w:numFmt w:val="lowerLetter"/>
      <w:lvlText w:val="%8."/>
      <w:lvlJc w:val="left"/>
      <w:pPr>
        <w:ind w:left="5850" w:hanging="360"/>
      </w:pPr>
      <w:rPr>
        <w:rFonts w:cs="Times New Roman"/>
      </w:rPr>
    </w:lvl>
    <w:lvl w:ilvl="8" w:tplc="0809001B" w:tentative="1">
      <w:start w:val="1"/>
      <w:numFmt w:val="lowerRoman"/>
      <w:lvlText w:val="%9."/>
      <w:lvlJc w:val="right"/>
      <w:pPr>
        <w:ind w:left="6570" w:hanging="180"/>
      </w:pPr>
      <w:rPr>
        <w:rFonts w:cs="Times New Roman"/>
      </w:rPr>
    </w:lvl>
  </w:abstractNum>
  <w:abstractNum w:abstractNumId="7">
    <w:nsid w:val="02E25665"/>
    <w:multiLevelType w:val="hybridMultilevel"/>
    <w:tmpl w:val="1A5CAE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34059EA"/>
    <w:multiLevelType w:val="hybridMultilevel"/>
    <w:tmpl w:val="5FBC0EDA"/>
    <w:lvl w:ilvl="0" w:tplc="D690CDA2">
      <w:start w:val="1"/>
      <w:numFmt w:val="lowerLetter"/>
      <w:lvlText w:val="(%1)"/>
      <w:lvlJc w:val="left"/>
      <w:pPr>
        <w:tabs>
          <w:tab w:val="num" w:pos="502"/>
        </w:tabs>
        <w:ind w:left="502"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9">
    <w:nsid w:val="04487817"/>
    <w:multiLevelType w:val="hybridMultilevel"/>
    <w:tmpl w:val="768AF72A"/>
    <w:lvl w:ilvl="0" w:tplc="E0CC6F48">
      <w:start w:val="1"/>
      <w:numFmt w:val="lowerRoman"/>
      <w:lvlText w:val="(%1)"/>
      <w:lvlJc w:val="left"/>
      <w:pPr>
        <w:ind w:left="1170" w:hanging="720"/>
      </w:pPr>
      <w:rPr>
        <w:rFonts w:cs="Times New Roman" w:hint="default"/>
      </w:rPr>
    </w:lvl>
    <w:lvl w:ilvl="1" w:tplc="08090019" w:tentative="1">
      <w:start w:val="1"/>
      <w:numFmt w:val="lowerLetter"/>
      <w:lvlText w:val="%2."/>
      <w:lvlJc w:val="left"/>
      <w:pPr>
        <w:ind w:left="1530" w:hanging="360"/>
      </w:pPr>
      <w:rPr>
        <w:rFonts w:cs="Times New Roman"/>
      </w:rPr>
    </w:lvl>
    <w:lvl w:ilvl="2" w:tplc="0809001B" w:tentative="1">
      <w:start w:val="1"/>
      <w:numFmt w:val="lowerRoman"/>
      <w:lvlText w:val="%3."/>
      <w:lvlJc w:val="right"/>
      <w:pPr>
        <w:ind w:left="2250" w:hanging="180"/>
      </w:pPr>
      <w:rPr>
        <w:rFonts w:cs="Times New Roman"/>
      </w:rPr>
    </w:lvl>
    <w:lvl w:ilvl="3" w:tplc="0809000F" w:tentative="1">
      <w:start w:val="1"/>
      <w:numFmt w:val="decimal"/>
      <w:lvlText w:val="%4."/>
      <w:lvlJc w:val="left"/>
      <w:pPr>
        <w:ind w:left="2970" w:hanging="360"/>
      </w:pPr>
      <w:rPr>
        <w:rFonts w:cs="Times New Roman"/>
      </w:rPr>
    </w:lvl>
    <w:lvl w:ilvl="4" w:tplc="08090019" w:tentative="1">
      <w:start w:val="1"/>
      <w:numFmt w:val="lowerLetter"/>
      <w:lvlText w:val="%5."/>
      <w:lvlJc w:val="left"/>
      <w:pPr>
        <w:ind w:left="3690" w:hanging="360"/>
      </w:pPr>
      <w:rPr>
        <w:rFonts w:cs="Times New Roman"/>
      </w:rPr>
    </w:lvl>
    <w:lvl w:ilvl="5" w:tplc="0809001B" w:tentative="1">
      <w:start w:val="1"/>
      <w:numFmt w:val="lowerRoman"/>
      <w:lvlText w:val="%6."/>
      <w:lvlJc w:val="right"/>
      <w:pPr>
        <w:ind w:left="4410" w:hanging="180"/>
      </w:pPr>
      <w:rPr>
        <w:rFonts w:cs="Times New Roman"/>
      </w:rPr>
    </w:lvl>
    <w:lvl w:ilvl="6" w:tplc="0809000F" w:tentative="1">
      <w:start w:val="1"/>
      <w:numFmt w:val="decimal"/>
      <w:lvlText w:val="%7."/>
      <w:lvlJc w:val="left"/>
      <w:pPr>
        <w:ind w:left="5130" w:hanging="360"/>
      </w:pPr>
      <w:rPr>
        <w:rFonts w:cs="Times New Roman"/>
      </w:rPr>
    </w:lvl>
    <w:lvl w:ilvl="7" w:tplc="08090019" w:tentative="1">
      <w:start w:val="1"/>
      <w:numFmt w:val="lowerLetter"/>
      <w:lvlText w:val="%8."/>
      <w:lvlJc w:val="left"/>
      <w:pPr>
        <w:ind w:left="5850" w:hanging="360"/>
      </w:pPr>
      <w:rPr>
        <w:rFonts w:cs="Times New Roman"/>
      </w:rPr>
    </w:lvl>
    <w:lvl w:ilvl="8" w:tplc="0809001B" w:tentative="1">
      <w:start w:val="1"/>
      <w:numFmt w:val="lowerRoman"/>
      <w:lvlText w:val="%9."/>
      <w:lvlJc w:val="right"/>
      <w:pPr>
        <w:ind w:left="6570" w:hanging="180"/>
      </w:pPr>
      <w:rPr>
        <w:rFonts w:cs="Times New Roman"/>
      </w:rPr>
    </w:lvl>
  </w:abstractNum>
  <w:abstractNum w:abstractNumId="10">
    <w:nsid w:val="0A1866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C50088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17C696C"/>
    <w:multiLevelType w:val="hybridMultilevel"/>
    <w:tmpl w:val="F1003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31836FD"/>
    <w:multiLevelType w:val="hybridMultilevel"/>
    <w:tmpl w:val="364206AE"/>
    <w:lvl w:ilvl="0" w:tplc="8DDEE30C">
      <w:start w:val="1"/>
      <w:numFmt w:val="lowerLetter"/>
      <w:lvlText w:val="(%1)"/>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57F5AC8"/>
    <w:multiLevelType w:val="hybridMultilevel"/>
    <w:tmpl w:val="C5AA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5E81D8A"/>
    <w:multiLevelType w:val="hybridMultilevel"/>
    <w:tmpl w:val="C19875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74C782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nsid w:val="17C87D6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nsid w:val="1D370979"/>
    <w:multiLevelType w:val="hybridMultilevel"/>
    <w:tmpl w:val="2192557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1D6A2D70"/>
    <w:multiLevelType w:val="hybridMultilevel"/>
    <w:tmpl w:val="4F0E1E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1586B5B"/>
    <w:multiLevelType w:val="hybridMultilevel"/>
    <w:tmpl w:val="EE3E58EE"/>
    <w:lvl w:ilvl="0" w:tplc="F724A0B0">
      <w:start w:val="4"/>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87E1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DE31185"/>
    <w:multiLevelType w:val="hybridMultilevel"/>
    <w:tmpl w:val="4A923298"/>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E436FA5"/>
    <w:multiLevelType w:val="hybridMultilevel"/>
    <w:tmpl w:val="5E22B000"/>
    <w:lvl w:ilvl="0" w:tplc="D63433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FF9127D"/>
    <w:multiLevelType w:val="hybridMultilevel"/>
    <w:tmpl w:val="F68E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E53D54"/>
    <w:multiLevelType w:val="hybridMultilevel"/>
    <w:tmpl w:val="1F9C0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2D4DB3"/>
    <w:multiLevelType w:val="singleLevel"/>
    <w:tmpl w:val="2E3409E6"/>
    <w:lvl w:ilvl="0">
      <w:start w:val="6"/>
      <w:numFmt w:val="bullet"/>
      <w:lvlText w:val="-"/>
      <w:lvlJc w:val="left"/>
      <w:pPr>
        <w:tabs>
          <w:tab w:val="num" w:pos="720"/>
        </w:tabs>
        <w:ind w:left="720" w:hanging="360"/>
      </w:pPr>
      <w:rPr>
        <w:rFonts w:ascii="Times New Roman" w:hAnsi="Times New Roman" w:hint="default"/>
      </w:rPr>
    </w:lvl>
  </w:abstractNum>
  <w:abstractNum w:abstractNumId="27">
    <w:nsid w:val="356E7C6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8">
    <w:nsid w:val="358E452D"/>
    <w:multiLevelType w:val="hybridMultilevel"/>
    <w:tmpl w:val="44722A8A"/>
    <w:lvl w:ilvl="0" w:tplc="69C4137C">
      <w:start w:val="1"/>
      <w:numFmt w:val="lowerLetter"/>
      <w:lvlText w:val="(%1)"/>
      <w:lvlJc w:val="left"/>
      <w:pPr>
        <w:tabs>
          <w:tab w:val="num" w:pos="360"/>
        </w:tabs>
        <w:ind w:left="360" w:hanging="360"/>
      </w:pPr>
      <w:rPr>
        <w:rFonts w:hint="default"/>
        <w:b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368B42F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0">
    <w:nsid w:val="3AF8696B"/>
    <w:multiLevelType w:val="hybridMultilevel"/>
    <w:tmpl w:val="3A649F86"/>
    <w:lvl w:ilvl="0" w:tplc="B49C7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D4E2A59"/>
    <w:multiLevelType w:val="hybridMultilevel"/>
    <w:tmpl w:val="BC0E1B4A"/>
    <w:lvl w:ilvl="0" w:tplc="D06E9DF8">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DE06B71"/>
    <w:multiLevelType w:val="hybridMultilevel"/>
    <w:tmpl w:val="9A86811A"/>
    <w:lvl w:ilvl="0" w:tplc="ACC0D840">
      <w:start w:val="2"/>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3E3C4A05"/>
    <w:multiLevelType w:val="singleLevel"/>
    <w:tmpl w:val="F0FCB4DC"/>
    <w:lvl w:ilvl="0">
      <w:start w:val="1"/>
      <w:numFmt w:val="decimal"/>
      <w:lvlText w:val="%1."/>
      <w:lvlJc w:val="left"/>
      <w:pPr>
        <w:tabs>
          <w:tab w:val="num" w:pos="720"/>
        </w:tabs>
        <w:ind w:left="720" w:hanging="720"/>
      </w:pPr>
      <w:rPr>
        <w:rFonts w:hint="default"/>
        <w:b/>
      </w:rPr>
    </w:lvl>
  </w:abstractNum>
  <w:abstractNum w:abstractNumId="34">
    <w:nsid w:val="40B10856"/>
    <w:multiLevelType w:val="hybridMultilevel"/>
    <w:tmpl w:val="682A7DE0"/>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6D7CCBB4">
      <w:start w:val="1"/>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18433BC"/>
    <w:multiLevelType w:val="hybridMultilevel"/>
    <w:tmpl w:val="50BA7588"/>
    <w:lvl w:ilvl="0" w:tplc="D06E9D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26728DE"/>
    <w:multiLevelType w:val="hybridMultilevel"/>
    <w:tmpl w:val="16EA52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6172F3A"/>
    <w:multiLevelType w:val="hybridMultilevel"/>
    <w:tmpl w:val="BC40855A"/>
    <w:lvl w:ilvl="0" w:tplc="08090017">
      <w:start w:val="9"/>
      <w:numFmt w:val="lowerLetter"/>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472F0D38"/>
    <w:multiLevelType w:val="singleLevel"/>
    <w:tmpl w:val="0C09000F"/>
    <w:lvl w:ilvl="0">
      <w:start w:val="1"/>
      <w:numFmt w:val="decimal"/>
      <w:lvlText w:val="%1."/>
      <w:lvlJc w:val="left"/>
      <w:pPr>
        <w:tabs>
          <w:tab w:val="num" w:pos="360"/>
        </w:tabs>
        <w:ind w:left="360" w:hanging="360"/>
      </w:pPr>
      <w:rPr>
        <w:rFonts w:hint="default"/>
      </w:rPr>
    </w:lvl>
  </w:abstractNum>
  <w:abstractNum w:abstractNumId="39">
    <w:nsid w:val="495B6CC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0">
    <w:nsid w:val="4C6C0107"/>
    <w:multiLevelType w:val="hybridMultilevel"/>
    <w:tmpl w:val="1AFC9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C75722E"/>
    <w:multiLevelType w:val="hybridMultilevel"/>
    <w:tmpl w:val="5F00020E"/>
    <w:lvl w:ilvl="0" w:tplc="F0FCB4DC">
      <w:start w:val="1"/>
      <w:numFmt w:val="decimal"/>
      <w:lvlText w:val="%1."/>
      <w:lvlJc w:val="left"/>
      <w:pPr>
        <w:tabs>
          <w:tab w:val="num" w:pos="720"/>
        </w:tabs>
        <w:ind w:left="72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509B0E06"/>
    <w:multiLevelType w:val="hybridMultilevel"/>
    <w:tmpl w:val="8318B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56D336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57383C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577B5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5D0E39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5D251BB0"/>
    <w:multiLevelType w:val="singleLevel"/>
    <w:tmpl w:val="56E0235A"/>
    <w:lvl w:ilvl="0">
      <w:start w:val="2"/>
      <w:numFmt w:val="lowerRoman"/>
      <w:lvlText w:val="%1)"/>
      <w:lvlJc w:val="left"/>
      <w:pPr>
        <w:tabs>
          <w:tab w:val="num" w:pos="720"/>
        </w:tabs>
        <w:ind w:left="720" w:hanging="720"/>
      </w:pPr>
      <w:rPr>
        <w:rFonts w:hint="default"/>
        <w:b/>
      </w:rPr>
    </w:lvl>
  </w:abstractNum>
  <w:abstractNum w:abstractNumId="48">
    <w:nsid w:val="5E83176F"/>
    <w:multiLevelType w:val="hybridMultilevel"/>
    <w:tmpl w:val="3EEA0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F91176B"/>
    <w:multiLevelType w:val="hybridMultilevel"/>
    <w:tmpl w:val="89E6E6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5F9D5216"/>
    <w:multiLevelType w:val="hybridMultilevel"/>
    <w:tmpl w:val="D1A8B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11F2002"/>
    <w:multiLevelType w:val="hybridMultilevel"/>
    <w:tmpl w:val="508A2BBA"/>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24120F8"/>
    <w:multiLevelType w:val="hybridMultilevel"/>
    <w:tmpl w:val="DFE297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63D109FD"/>
    <w:multiLevelType w:val="hybridMultilevel"/>
    <w:tmpl w:val="AAAAA9A0"/>
    <w:lvl w:ilvl="0" w:tplc="9104D57C">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7724C3B"/>
    <w:multiLevelType w:val="hybridMultilevel"/>
    <w:tmpl w:val="BF9091AE"/>
    <w:lvl w:ilvl="0" w:tplc="D63433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88A4E15"/>
    <w:multiLevelType w:val="hybridMultilevel"/>
    <w:tmpl w:val="FC2A5BB6"/>
    <w:lvl w:ilvl="0" w:tplc="BD944DEA">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8C47D2A"/>
    <w:multiLevelType w:val="hybridMultilevel"/>
    <w:tmpl w:val="EAFA2E3E"/>
    <w:lvl w:ilvl="0" w:tplc="D06E9D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69B754DD"/>
    <w:multiLevelType w:val="hybridMultilevel"/>
    <w:tmpl w:val="B524C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9C322B8"/>
    <w:multiLevelType w:val="hybridMultilevel"/>
    <w:tmpl w:val="3E466846"/>
    <w:lvl w:ilvl="0" w:tplc="F0FCB4DC">
      <w:start w:val="1"/>
      <w:numFmt w:val="decimal"/>
      <w:lvlText w:val="%1."/>
      <w:lvlJc w:val="left"/>
      <w:pPr>
        <w:tabs>
          <w:tab w:val="num" w:pos="720"/>
        </w:tabs>
        <w:ind w:left="72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nsid w:val="6D2B5A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6DAD594E"/>
    <w:multiLevelType w:val="hybridMultilevel"/>
    <w:tmpl w:val="A7BECD06"/>
    <w:lvl w:ilvl="0" w:tplc="4D02BF26">
      <w:start w:val="1"/>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nsid w:val="6F78132B"/>
    <w:multiLevelType w:val="hybridMultilevel"/>
    <w:tmpl w:val="29D424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0AB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74A77F08"/>
    <w:multiLevelType w:val="hybridMultilevel"/>
    <w:tmpl w:val="63CE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4DF51A4"/>
    <w:multiLevelType w:val="singleLevel"/>
    <w:tmpl w:val="0C09000F"/>
    <w:lvl w:ilvl="0">
      <w:start w:val="6"/>
      <w:numFmt w:val="decimal"/>
      <w:lvlText w:val="%1."/>
      <w:lvlJc w:val="left"/>
      <w:pPr>
        <w:tabs>
          <w:tab w:val="num" w:pos="360"/>
        </w:tabs>
        <w:ind w:left="360" w:hanging="360"/>
      </w:pPr>
      <w:rPr>
        <w:rFonts w:hint="default"/>
      </w:rPr>
    </w:lvl>
  </w:abstractNum>
  <w:abstractNum w:abstractNumId="65">
    <w:nsid w:val="75CF4738"/>
    <w:multiLevelType w:val="hybridMultilevel"/>
    <w:tmpl w:val="2EA83916"/>
    <w:lvl w:ilvl="0" w:tplc="923A4CF2">
      <w:start w:val="1"/>
      <w:numFmt w:val="lowerRoman"/>
      <w:lvlText w:val="(%1)"/>
      <w:lvlJc w:val="left"/>
      <w:pPr>
        <w:ind w:left="1429" w:hanging="72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66">
    <w:nsid w:val="775670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777F2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7CB5012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9">
    <w:nsid w:val="7CC2689F"/>
    <w:multiLevelType w:val="hybridMultilevel"/>
    <w:tmpl w:val="B0D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52"/>
  </w:num>
  <w:num w:numId="4">
    <w:abstractNumId w:val="33"/>
  </w:num>
  <w:num w:numId="5">
    <w:abstractNumId w:val="41"/>
  </w:num>
  <w:num w:numId="6">
    <w:abstractNumId w:val="16"/>
  </w:num>
  <w:num w:numId="7">
    <w:abstractNumId w:val="68"/>
  </w:num>
  <w:num w:numId="8">
    <w:abstractNumId w:val="39"/>
  </w:num>
  <w:num w:numId="9">
    <w:abstractNumId w:val="29"/>
  </w:num>
  <w:num w:numId="10">
    <w:abstractNumId w:val="27"/>
  </w:num>
  <w:num w:numId="11">
    <w:abstractNumId w:val="17"/>
  </w:num>
  <w:num w:numId="12">
    <w:abstractNumId w:val="58"/>
  </w:num>
  <w:num w:numId="13">
    <w:abstractNumId w:val="64"/>
  </w:num>
  <w:num w:numId="14">
    <w:abstractNumId w:val="67"/>
  </w:num>
  <w:num w:numId="15">
    <w:abstractNumId w:val="43"/>
  </w:num>
  <w:num w:numId="16">
    <w:abstractNumId w:val="46"/>
  </w:num>
  <w:num w:numId="17">
    <w:abstractNumId w:val="10"/>
  </w:num>
  <w:num w:numId="18">
    <w:abstractNumId w:val="59"/>
  </w:num>
  <w:num w:numId="19">
    <w:abstractNumId w:val="21"/>
  </w:num>
  <w:num w:numId="20">
    <w:abstractNumId w:val="44"/>
  </w:num>
  <w:num w:numId="21">
    <w:abstractNumId w:val="62"/>
  </w:num>
  <w:num w:numId="22">
    <w:abstractNumId w:val="66"/>
  </w:num>
  <w:num w:numId="23">
    <w:abstractNumId w:val="45"/>
  </w:num>
  <w:num w:numId="24">
    <w:abstractNumId w:val="11"/>
  </w:num>
  <w:num w:numId="25">
    <w:abstractNumId w:val="26"/>
  </w:num>
  <w:num w:numId="26">
    <w:abstractNumId w:val="38"/>
  </w:num>
  <w:num w:numId="27">
    <w:abstractNumId w:val="12"/>
  </w:num>
  <w:num w:numId="28">
    <w:abstractNumId w:val="47"/>
  </w:num>
  <w:num w:numId="29">
    <w:abstractNumId w:val="0"/>
  </w:num>
  <w:num w:numId="30">
    <w:abstractNumId w:val="1"/>
  </w:num>
  <w:num w:numId="31">
    <w:abstractNumId w:val="2"/>
  </w:num>
  <w:num w:numId="32">
    <w:abstractNumId w:val="4"/>
  </w:num>
  <w:num w:numId="33">
    <w:abstractNumId w:val="61"/>
  </w:num>
  <w:num w:numId="34">
    <w:abstractNumId w:val="19"/>
  </w:num>
  <w:num w:numId="35">
    <w:abstractNumId w:val="49"/>
  </w:num>
  <w:num w:numId="36">
    <w:abstractNumId w:val="42"/>
  </w:num>
  <w:num w:numId="37">
    <w:abstractNumId w:val="15"/>
  </w:num>
  <w:num w:numId="38">
    <w:abstractNumId w:val="36"/>
  </w:num>
  <w:num w:numId="39">
    <w:abstractNumId w:val="56"/>
  </w:num>
  <w:num w:numId="40">
    <w:abstractNumId w:val="35"/>
  </w:num>
  <w:num w:numId="41">
    <w:abstractNumId w:val="31"/>
  </w:num>
  <w:num w:numId="42">
    <w:abstractNumId w:val="28"/>
  </w:num>
  <w:num w:numId="43">
    <w:abstractNumId w:val="8"/>
  </w:num>
  <w:num w:numId="44">
    <w:abstractNumId w:val="55"/>
  </w:num>
  <w:num w:numId="45">
    <w:abstractNumId w:val="20"/>
  </w:num>
  <w:num w:numId="46">
    <w:abstractNumId w:val="13"/>
  </w:num>
  <w:num w:numId="47">
    <w:abstractNumId w:val="37"/>
  </w:num>
  <w:num w:numId="48">
    <w:abstractNumId w:val="18"/>
  </w:num>
  <w:num w:numId="49">
    <w:abstractNumId w:val="60"/>
  </w:num>
  <w:num w:numId="50">
    <w:abstractNumId w:val="6"/>
  </w:num>
  <w:num w:numId="51">
    <w:abstractNumId w:val="32"/>
  </w:num>
  <w:num w:numId="52">
    <w:abstractNumId w:val="9"/>
  </w:num>
  <w:num w:numId="53">
    <w:abstractNumId w:val="65"/>
  </w:num>
  <w:num w:numId="54">
    <w:abstractNumId w:val="24"/>
  </w:num>
  <w:num w:numId="55">
    <w:abstractNumId w:val="57"/>
  </w:num>
  <w:num w:numId="56">
    <w:abstractNumId w:val="51"/>
  </w:num>
  <w:num w:numId="57">
    <w:abstractNumId w:val="7"/>
  </w:num>
  <w:num w:numId="58">
    <w:abstractNumId w:val="40"/>
  </w:num>
  <w:num w:numId="59">
    <w:abstractNumId w:val="34"/>
  </w:num>
  <w:num w:numId="60">
    <w:abstractNumId w:val="50"/>
  </w:num>
  <w:num w:numId="61">
    <w:abstractNumId w:val="22"/>
  </w:num>
  <w:num w:numId="62">
    <w:abstractNumId w:val="25"/>
  </w:num>
  <w:num w:numId="63">
    <w:abstractNumId w:val="48"/>
  </w:num>
  <w:num w:numId="64">
    <w:abstractNumId w:val="54"/>
  </w:num>
  <w:num w:numId="65">
    <w:abstractNumId w:val="23"/>
  </w:num>
  <w:num w:numId="66">
    <w:abstractNumId w:val="30"/>
  </w:num>
  <w:num w:numId="67">
    <w:abstractNumId w:val="53"/>
  </w:num>
  <w:num w:numId="68">
    <w:abstractNumId w:val="63"/>
  </w:num>
  <w:num w:numId="69">
    <w:abstractNumId w:val="14"/>
  </w:num>
  <w:num w:numId="70">
    <w:abstractNumId w:val="6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00603"/>
    <w:rsid w:val="00000D46"/>
    <w:rsid w:val="0001674F"/>
    <w:rsid w:val="0002464F"/>
    <w:rsid w:val="00033A62"/>
    <w:rsid w:val="00044C0D"/>
    <w:rsid w:val="00045BEA"/>
    <w:rsid w:val="000521E9"/>
    <w:rsid w:val="00055B64"/>
    <w:rsid w:val="0005733A"/>
    <w:rsid w:val="000718C5"/>
    <w:rsid w:val="0007557F"/>
    <w:rsid w:val="00082BDC"/>
    <w:rsid w:val="00082EAC"/>
    <w:rsid w:val="00084295"/>
    <w:rsid w:val="000A14F6"/>
    <w:rsid w:val="000A1E29"/>
    <w:rsid w:val="000A473F"/>
    <w:rsid w:val="000B1B30"/>
    <w:rsid w:val="000C58FB"/>
    <w:rsid w:val="000C65FC"/>
    <w:rsid w:val="000C7A48"/>
    <w:rsid w:val="000D22FD"/>
    <w:rsid w:val="000E0383"/>
    <w:rsid w:val="000E2926"/>
    <w:rsid w:val="000E3C38"/>
    <w:rsid w:val="000F249B"/>
    <w:rsid w:val="000F633E"/>
    <w:rsid w:val="000F6399"/>
    <w:rsid w:val="000F7CC0"/>
    <w:rsid w:val="0010569B"/>
    <w:rsid w:val="0011710B"/>
    <w:rsid w:val="0012509B"/>
    <w:rsid w:val="0012782A"/>
    <w:rsid w:val="0013715C"/>
    <w:rsid w:val="001375A7"/>
    <w:rsid w:val="00141DC4"/>
    <w:rsid w:val="00147F09"/>
    <w:rsid w:val="001532A8"/>
    <w:rsid w:val="001549E6"/>
    <w:rsid w:val="00155EE5"/>
    <w:rsid w:val="00156B56"/>
    <w:rsid w:val="00156C5B"/>
    <w:rsid w:val="00167C1B"/>
    <w:rsid w:val="001707AB"/>
    <w:rsid w:val="00172593"/>
    <w:rsid w:val="001730C0"/>
    <w:rsid w:val="00181708"/>
    <w:rsid w:val="00184BA7"/>
    <w:rsid w:val="00193BC4"/>
    <w:rsid w:val="001B5AE2"/>
    <w:rsid w:val="001C1B60"/>
    <w:rsid w:val="001C7097"/>
    <w:rsid w:val="001C7FF0"/>
    <w:rsid w:val="001D7DAE"/>
    <w:rsid w:val="001E047B"/>
    <w:rsid w:val="001E3A4A"/>
    <w:rsid w:val="001E3BA7"/>
    <w:rsid w:val="001F76F2"/>
    <w:rsid w:val="00201EC0"/>
    <w:rsid w:val="00207328"/>
    <w:rsid w:val="002130F9"/>
    <w:rsid w:val="00213131"/>
    <w:rsid w:val="002201F9"/>
    <w:rsid w:val="00221665"/>
    <w:rsid w:val="00226451"/>
    <w:rsid w:val="0022713E"/>
    <w:rsid w:val="00227983"/>
    <w:rsid w:val="00235C23"/>
    <w:rsid w:val="002419DD"/>
    <w:rsid w:val="002514A7"/>
    <w:rsid w:val="00255E19"/>
    <w:rsid w:val="0025795D"/>
    <w:rsid w:val="002625CA"/>
    <w:rsid w:val="00265C82"/>
    <w:rsid w:val="0026610B"/>
    <w:rsid w:val="00270155"/>
    <w:rsid w:val="00270459"/>
    <w:rsid w:val="002704D0"/>
    <w:rsid w:val="00270667"/>
    <w:rsid w:val="00274C8A"/>
    <w:rsid w:val="002764DA"/>
    <w:rsid w:val="00280715"/>
    <w:rsid w:val="00280768"/>
    <w:rsid w:val="00283F84"/>
    <w:rsid w:val="00284736"/>
    <w:rsid w:val="00286E81"/>
    <w:rsid w:val="00290DD4"/>
    <w:rsid w:val="00296FEF"/>
    <w:rsid w:val="002B2510"/>
    <w:rsid w:val="002C505F"/>
    <w:rsid w:val="002E6A1F"/>
    <w:rsid w:val="00303B79"/>
    <w:rsid w:val="00311539"/>
    <w:rsid w:val="003136AC"/>
    <w:rsid w:val="0031477F"/>
    <w:rsid w:val="003170A5"/>
    <w:rsid w:val="003206DC"/>
    <w:rsid w:val="0032175A"/>
    <w:rsid w:val="003226B4"/>
    <w:rsid w:val="0034098A"/>
    <w:rsid w:val="00344892"/>
    <w:rsid w:val="00344B29"/>
    <w:rsid w:val="00362478"/>
    <w:rsid w:val="00363045"/>
    <w:rsid w:val="0038154C"/>
    <w:rsid w:val="0039310B"/>
    <w:rsid w:val="00393CB3"/>
    <w:rsid w:val="003B0800"/>
    <w:rsid w:val="003B2303"/>
    <w:rsid w:val="003C3003"/>
    <w:rsid w:val="003C7027"/>
    <w:rsid w:val="003D2852"/>
    <w:rsid w:val="003D38C7"/>
    <w:rsid w:val="003D3E0F"/>
    <w:rsid w:val="003D6920"/>
    <w:rsid w:val="004069EA"/>
    <w:rsid w:val="004238AA"/>
    <w:rsid w:val="00437815"/>
    <w:rsid w:val="00441300"/>
    <w:rsid w:val="00441A70"/>
    <w:rsid w:val="004425B5"/>
    <w:rsid w:val="0044397C"/>
    <w:rsid w:val="00447F94"/>
    <w:rsid w:val="00451286"/>
    <w:rsid w:val="00462302"/>
    <w:rsid w:val="0047181E"/>
    <w:rsid w:val="00472EF2"/>
    <w:rsid w:val="0047453F"/>
    <w:rsid w:val="00496921"/>
    <w:rsid w:val="004A0FC2"/>
    <w:rsid w:val="004B2307"/>
    <w:rsid w:val="004B3D68"/>
    <w:rsid w:val="004C0DB7"/>
    <w:rsid w:val="004C3397"/>
    <w:rsid w:val="004C3F78"/>
    <w:rsid w:val="004C55DD"/>
    <w:rsid w:val="004C7831"/>
    <w:rsid w:val="004D1482"/>
    <w:rsid w:val="004D4235"/>
    <w:rsid w:val="004E4442"/>
    <w:rsid w:val="004F14E9"/>
    <w:rsid w:val="005019F7"/>
    <w:rsid w:val="0050306B"/>
    <w:rsid w:val="005032A3"/>
    <w:rsid w:val="005052B0"/>
    <w:rsid w:val="00511487"/>
    <w:rsid w:val="00530752"/>
    <w:rsid w:val="0053414C"/>
    <w:rsid w:val="005353C6"/>
    <w:rsid w:val="00544BAE"/>
    <w:rsid w:val="0055396F"/>
    <w:rsid w:val="00557354"/>
    <w:rsid w:val="005610A9"/>
    <w:rsid w:val="00562E50"/>
    <w:rsid w:val="005644F0"/>
    <w:rsid w:val="00566BB2"/>
    <w:rsid w:val="005844C2"/>
    <w:rsid w:val="0058639E"/>
    <w:rsid w:val="00587E5B"/>
    <w:rsid w:val="005A6554"/>
    <w:rsid w:val="005B0A65"/>
    <w:rsid w:val="005B6EE9"/>
    <w:rsid w:val="005C6796"/>
    <w:rsid w:val="005D18A7"/>
    <w:rsid w:val="005D2F66"/>
    <w:rsid w:val="005D48AC"/>
    <w:rsid w:val="005F1F9B"/>
    <w:rsid w:val="005F6355"/>
    <w:rsid w:val="00617CDB"/>
    <w:rsid w:val="00621CED"/>
    <w:rsid w:val="00622F94"/>
    <w:rsid w:val="00626065"/>
    <w:rsid w:val="00637829"/>
    <w:rsid w:val="00637915"/>
    <w:rsid w:val="00641BB5"/>
    <w:rsid w:val="00643239"/>
    <w:rsid w:val="00644492"/>
    <w:rsid w:val="00645987"/>
    <w:rsid w:val="006538A9"/>
    <w:rsid w:val="006609CD"/>
    <w:rsid w:val="006678C8"/>
    <w:rsid w:val="00676FA3"/>
    <w:rsid w:val="00677B79"/>
    <w:rsid w:val="0068315E"/>
    <w:rsid w:val="00685650"/>
    <w:rsid w:val="006968C6"/>
    <w:rsid w:val="006A03C7"/>
    <w:rsid w:val="006A1769"/>
    <w:rsid w:val="006A2904"/>
    <w:rsid w:val="006B0867"/>
    <w:rsid w:val="006B3E96"/>
    <w:rsid w:val="006B53EE"/>
    <w:rsid w:val="006B7F36"/>
    <w:rsid w:val="006C3051"/>
    <w:rsid w:val="006C3A27"/>
    <w:rsid w:val="006C6482"/>
    <w:rsid w:val="006C714A"/>
    <w:rsid w:val="006D397F"/>
    <w:rsid w:val="006D4169"/>
    <w:rsid w:val="006F5E69"/>
    <w:rsid w:val="00705BFD"/>
    <w:rsid w:val="00710BBA"/>
    <w:rsid w:val="00711D03"/>
    <w:rsid w:val="007200EF"/>
    <w:rsid w:val="00727A63"/>
    <w:rsid w:val="00732B1D"/>
    <w:rsid w:val="00732D10"/>
    <w:rsid w:val="00736FB4"/>
    <w:rsid w:val="007451F9"/>
    <w:rsid w:val="00751416"/>
    <w:rsid w:val="00754209"/>
    <w:rsid w:val="007701D7"/>
    <w:rsid w:val="00780C7E"/>
    <w:rsid w:val="007951C9"/>
    <w:rsid w:val="00795ED2"/>
    <w:rsid w:val="00797A26"/>
    <w:rsid w:val="007A70B2"/>
    <w:rsid w:val="007B2293"/>
    <w:rsid w:val="007C0818"/>
    <w:rsid w:val="007C2BA1"/>
    <w:rsid w:val="007C7661"/>
    <w:rsid w:val="007D0C48"/>
    <w:rsid w:val="007D3B35"/>
    <w:rsid w:val="007D4273"/>
    <w:rsid w:val="007E38DF"/>
    <w:rsid w:val="007F48BB"/>
    <w:rsid w:val="007F7513"/>
    <w:rsid w:val="00802B76"/>
    <w:rsid w:val="00804EA1"/>
    <w:rsid w:val="00824B7D"/>
    <w:rsid w:val="00826312"/>
    <w:rsid w:val="00827EFA"/>
    <w:rsid w:val="008354A7"/>
    <w:rsid w:val="00840EED"/>
    <w:rsid w:val="0084299F"/>
    <w:rsid w:val="008430E8"/>
    <w:rsid w:val="008439C4"/>
    <w:rsid w:val="00846125"/>
    <w:rsid w:val="0084761A"/>
    <w:rsid w:val="00850B5B"/>
    <w:rsid w:val="00855212"/>
    <w:rsid w:val="00873EC3"/>
    <w:rsid w:val="00873F28"/>
    <w:rsid w:val="008748D4"/>
    <w:rsid w:val="00874D02"/>
    <w:rsid w:val="0087560F"/>
    <w:rsid w:val="008758FC"/>
    <w:rsid w:val="00875E7B"/>
    <w:rsid w:val="008864BF"/>
    <w:rsid w:val="008935B6"/>
    <w:rsid w:val="008A32FD"/>
    <w:rsid w:val="008A39B2"/>
    <w:rsid w:val="008A4E34"/>
    <w:rsid w:val="008B65B0"/>
    <w:rsid w:val="008C06F7"/>
    <w:rsid w:val="008C34D3"/>
    <w:rsid w:val="008C35F9"/>
    <w:rsid w:val="008C4CC8"/>
    <w:rsid w:val="008D1ED6"/>
    <w:rsid w:val="008E0AFC"/>
    <w:rsid w:val="008E10D5"/>
    <w:rsid w:val="008E51C8"/>
    <w:rsid w:val="008E7078"/>
    <w:rsid w:val="008E7B10"/>
    <w:rsid w:val="008F53DD"/>
    <w:rsid w:val="0090251D"/>
    <w:rsid w:val="0090492D"/>
    <w:rsid w:val="009078F0"/>
    <w:rsid w:val="00912194"/>
    <w:rsid w:val="00912382"/>
    <w:rsid w:val="0091343B"/>
    <w:rsid w:val="0091432A"/>
    <w:rsid w:val="0091572E"/>
    <w:rsid w:val="00916AF2"/>
    <w:rsid w:val="00916BE7"/>
    <w:rsid w:val="009229EE"/>
    <w:rsid w:val="00923F71"/>
    <w:rsid w:val="0093108B"/>
    <w:rsid w:val="00936EA7"/>
    <w:rsid w:val="009451CE"/>
    <w:rsid w:val="009521D0"/>
    <w:rsid w:val="0095418B"/>
    <w:rsid w:val="00957BF5"/>
    <w:rsid w:val="00963BEE"/>
    <w:rsid w:val="00967636"/>
    <w:rsid w:val="009705B4"/>
    <w:rsid w:val="00973B73"/>
    <w:rsid w:val="0098699A"/>
    <w:rsid w:val="009936AA"/>
    <w:rsid w:val="0099767C"/>
    <w:rsid w:val="009A4A85"/>
    <w:rsid w:val="009A6268"/>
    <w:rsid w:val="009A6A7B"/>
    <w:rsid w:val="009B0D69"/>
    <w:rsid w:val="009B79C0"/>
    <w:rsid w:val="009F10FB"/>
    <w:rsid w:val="009F183F"/>
    <w:rsid w:val="009F1ED7"/>
    <w:rsid w:val="009F5C0B"/>
    <w:rsid w:val="00A02122"/>
    <w:rsid w:val="00A12EA4"/>
    <w:rsid w:val="00A15267"/>
    <w:rsid w:val="00A1528B"/>
    <w:rsid w:val="00A37F40"/>
    <w:rsid w:val="00A40769"/>
    <w:rsid w:val="00A418FD"/>
    <w:rsid w:val="00A41EBB"/>
    <w:rsid w:val="00A432A9"/>
    <w:rsid w:val="00A50B18"/>
    <w:rsid w:val="00A5296C"/>
    <w:rsid w:val="00A6271C"/>
    <w:rsid w:val="00A77423"/>
    <w:rsid w:val="00A80611"/>
    <w:rsid w:val="00A834EB"/>
    <w:rsid w:val="00A85876"/>
    <w:rsid w:val="00A87B4E"/>
    <w:rsid w:val="00A92F5C"/>
    <w:rsid w:val="00AA056D"/>
    <w:rsid w:val="00AA0EBE"/>
    <w:rsid w:val="00AA441C"/>
    <w:rsid w:val="00AB5290"/>
    <w:rsid w:val="00AC0210"/>
    <w:rsid w:val="00AC0B5B"/>
    <w:rsid w:val="00AC1A99"/>
    <w:rsid w:val="00AD32B2"/>
    <w:rsid w:val="00AD549F"/>
    <w:rsid w:val="00AE18C5"/>
    <w:rsid w:val="00AE3005"/>
    <w:rsid w:val="00AF20DC"/>
    <w:rsid w:val="00AF28D9"/>
    <w:rsid w:val="00AF55D9"/>
    <w:rsid w:val="00AF647A"/>
    <w:rsid w:val="00B00010"/>
    <w:rsid w:val="00B02DBE"/>
    <w:rsid w:val="00B136B5"/>
    <w:rsid w:val="00B14EBA"/>
    <w:rsid w:val="00B1693C"/>
    <w:rsid w:val="00B2211A"/>
    <w:rsid w:val="00B253FF"/>
    <w:rsid w:val="00B27675"/>
    <w:rsid w:val="00B27BEB"/>
    <w:rsid w:val="00B37671"/>
    <w:rsid w:val="00B41FB3"/>
    <w:rsid w:val="00B44CC6"/>
    <w:rsid w:val="00B45274"/>
    <w:rsid w:val="00B61744"/>
    <w:rsid w:val="00B62B84"/>
    <w:rsid w:val="00B6442D"/>
    <w:rsid w:val="00B6795D"/>
    <w:rsid w:val="00B81D77"/>
    <w:rsid w:val="00B91667"/>
    <w:rsid w:val="00B954EC"/>
    <w:rsid w:val="00BD2E45"/>
    <w:rsid w:val="00BE3C12"/>
    <w:rsid w:val="00BE3E55"/>
    <w:rsid w:val="00BF0164"/>
    <w:rsid w:val="00BF1142"/>
    <w:rsid w:val="00BF44D2"/>
    <w:rsid w:val="00C030D3"/>
    <w:rsid w:val="00C039A2"/>
    <w:rsid w:val="00C03C00"/>
    <w:rsid w:val="00C27515"/>
    <w:rsid w:val="00C32E42"/>
    <w:rsid w:val="00C33C7E"/>
    <w:rsid w:val="00C3575B"/>
    <w:rsid w:val="00C65841"/>
    <w:rsid w:val="00C700B0"/>
    <w:rsid w:val="00C76CFB"/>
    <w:rsid w:val="00C82365"/>
    <w:rsid w:val="00C82E79"/>
    <w:rsid w:val="00C84D9B"/>
    <w:rsid w:val="00C901A9"/>
    <w:rsid w:val="00C91E37"/>
    <w:rsid w:val="00CA49B3"/>
    <w:rsid w:val="00CB3C03"/>
    <w:rsid w:val="00CB4ADC"/>
    <w:rsid w:val="00CC02ED"/>
    <w:rsid w:val="00CC0BC8"/>
    <w:rsid w:val="00CC293C"/>
    <w:rsid w:val="00CC3FCF"/>
    <w:rsid w:val="00CC69EE"/>
    <w:rsid w:val="00CD1E7F"/>
    <w:rsid w:val="00CD7F5F"/>
    <w:rsid w:val="00CE24A0"/>
    <w:rsid w:val="00CF137A"/>
    <w:rsid w:val="00CF7654"/>
    <w:rsid w:val="00D0089E"/>
    <w:rsid w:val="00D035DF"/>
    <w:rsid w:val="00D04F79"/>
    <w:rsid w:val="00D05CBF"/>
    <w:rsid w:val="00D115FE"/>
    <w:rsid w:val="00D2052A"/>
    <w:rsid w:val="00D240C3"/>
    <w:rsid w:val="00D24307"/>
    <w:rsid w:val="00D25353"/>
    <w:rsid w:val="00D37808"/>
    <w:rsid w:val="00D45287"/>
    <w:rsid w:val="00D47CDF"/>
    <w:rsid w:val="00D51F05"/>
    <w:rsid w:val="00D57109"/>
    <w:rsid w:val="00D651B5"/>
    <w:rsid w:val="00D76493"/>
    <w:rsid w:val="00D87AB4"/>
    <w:rsid w:val="00D911F8"/>
    <w:rsid w:val="00DB0B9B"/>
    <w:rsid w:val="00DB0EED"/>
    <w:rsid w:val="00DD0C34"/>
    <w:rsid w:val="00DE3A26"/>
    <w:rsid w:val="00DF0821"/>
    <w:rsid w:val="00DF1597"/>
    <w:rsid w:val="00E01219"/>
    <w:rsid w:val="00E03E51"/>
    <w:rsid w:val="00E23242"/>
    <w:rsid w:val="00E31077"/>
    <w:rsid w:val="00E45448"/>
    <w:rsid w:val="00E461E3"/>
    <w:rsid w:val="00E529E7"/>
    <w:rsid w:val="00E567FB"/>
    <w:rsid w:val="00E57515"/>
    <w:rsid w:val="00E5755C"/>
    <w:rsid w:val="00E724E7"/>
    <w:rsid w:val="00E76B06"/>
    <w:rsid w:val="00E80F51"/>
    <w:rsid w:val="00E835E1"/>
    <w:rsid w:val="00E87FF3"/>
    <w:rsid w:val="00E9247D"/>
    <w:rsid w:val="00EB3534"/>
    <w:rsid w:val="00EB5ADA"/>
    <w:rsid w:val="00EE138F"/>
    <w:rsid w:val="00EE475F"/>
    <w:rsid w:val="00EE4F50"/>
    <w:rsid w:val="00EF184B"/>
    <w:rsid w:val="00F056AA"/>
    <w:rsid w:val="00F11670"/>
    <w:rsid w:val="00F228DB"/>
    <w:rsid w:val="00F23CFC"/>
    <w:rsid w:val="00F25721"/>
    <w:rsid w:val="00F25C39"/>
    <w:rsid w:val="00F26E85"/>
    <w:rsid w:val="00F36486"/>
    <w:rsid w:val="00F3754A"/>
    <w:rsid w:val="00F37D40"/>
    <w:rsid w:val="00F40085"/>
    <w:rsid w:val="00F40107"/>
    <w:rsid w:val="00F51627"/>
    <w:rsid w:val="00F53572"/>
    <w:rsid w:val="00F54528"/>
    <w:rsid w:val="00F57A84"/>
    <w:rsid w:val="00F6785D"/>
    <w:rsid w:val="00F717A1"/>
    <w:rsid w:val="00F75F55"/>
    <w:rsid w:val="00F8059C"/>
    <w:rsid w:val="00F827AA"/>
    <w:rsid w:val="00F85C93"/>
    <w:rsid w:val="00F87F3E"/>
    <w:rsid w:val="00F95F4A"/>
    <w:rsid w:val="00FA03D0"/>
    <w:rsid w:val="00FA2896"/>
    <w:rsid w:val="00FA5572"/>
    <w:rsid w:val="00FA58E4"/>
    <w:rsid w:val="00FA771B"/>
    <w:rsid w:val="00FB1B56"/>
    <w:rsid w:val="00FB6C06"/>
    <w:rsid w:val="00FB7FC8"/>
    <w:rsid w:val="00FC026C"/>
    <w:rsid w:val="00FC0746"/>
    <w:rsid w:val="00FD0CCB"/>
    <w:rsid w:val="00FD2D02"/>
    <w:rsid w:val="00FE2E66"/>
    <w:rsid w:val="00FE4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29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169"/>
    <w:rPr>
      <w:lang w:eastAsia="en-US"/>
    </w:rPr>
  </w:style>
  <w:style w:type="paragraph" w:styleId="Heading1">
    <w:name w:val="heading 1"/>
    <w:basedOn w:val="Normal"/>
    <w:next w:val="Normal"/>
    <w:qFormat/>
    <w:rsid w:val="00797A26"/>
    <w:pPr>
      <w:keepNext/>
      <w:jc w:val="center"/>
      <w:outlineLvl w:val="0"/>
    </w:pPr>
    <w:rPr>
      <w:b/>
      <w:bCs/>
      <w:sz w:val="48"/>
    </w:rPr>
  </w:style>
  <w:style w:type="paragraph" w:styleId="Heading2">
    <w:name w:val="heading 2"/>
    <w:basedOn w:val="Normal"/>
    <w:next w:val="Normal"/>
    <w:qFormat/>
    <w:rsid w:val="00797A26"/>
    <w:pPr>
      <w:keepNext/>
      <w:autoSpaceDE w:val="0"/>
      <w:autoSpaceDN w:val="0"/>
      <w:adjustRightInd w:val="0"/>
      <w:outlineLvl w:val="1"/>
    </w:pPr>
    <w:rPr>
      <w:rFonts w:ascii="Courier New" w:hAnsi="Courier New" w:cs="Courier New"/>
      <w:b/>
      <w:bCs/>
    </w:rPr>
  </w:style>
  <w:style w:type="paragraph" w:styleId="Heading3">
    <w:name w:val="heading 3"/>
    <w:basedOn w:val="Normal"/>
    <w:next w:val="Normal"/>
    <w:qFormat/>
    <w:rsid w:val="00797A26"/>
    <w:pPr>
      <w:keepNext/>
      <w:tabs>
        <w:tab w:val="left" w:pos="1418"/>
        <w:tab w:val="left" w:pos="2410"/>
        <w:tab w:val="left" w:pos="6521"/>
      </w:tabs>
      <w:jc w:val="center"/>
      <w:outlineLvl w:val="2"/>
    </w:pPr>
    <w:rPr>
      <w:b/>
      <w:bCs/>
      <w:sz w:val="24"/>
    </w:rPr>
  </w:style>
  <w:style w:type="paragraph" w:styleId="Heading4">
    <w:name w:val="heading 4"/>
    <w:basedOn w:val="Normal"/>
    <w:next w:val="Normal"/>
    <w:qFormat/>
    <w:rsid w:val="00797A26"/>
    <w:pPr>
      <w:keepNext/>
      <w:tabs>
        <w:tab w:val="left" w:pos="567"/>
      </w:tabs>
      <w:outlineLvl w:val="3"/>
    </w:pPr>
    <w:rPr>
      <w:b/>
      <w:bCs/>
      <w:sz w:val="22"/>
    </w:rPr>
  </w:style>
  <w:style w:type="paragraph" w:styleId="Heading5">
    <w:name w:val="heading 5"/>
    <w:basedOn w:val="Normal"/>
    <w:next w:val="Normal"/>
    <w:qFormat/>
    <w:rsid w:val="00797A26"/>
    <w:pPr>
      <w:keepNext/>
      <w:jc w:val="center"/>
      <w:outlineLvl w:val="4"/>
    </w:pPr>
    <w:rPr>
      <w:rFonts w:ascii="Arial" w:hAnsi="Arial" w:cs="Arial"/>
      <w:b/>
      <w:sz w:val="22"/>
      <w:szCs w:val="24"/>
    </w:rPr>
  </w:style>
  <w:style w:type="paragraph" w:styleId="Heading6">
    <w:name w:val="heading 6"/>
    <w:basedOn w:val="Normal"/>
    <w:next w:val="Normal"/>
    <w:qFormat/>
    <w:rsid w:val="00797A26"/>
    <w:pPr>
      <w:keepNext/>
      <w:tabs>
        <w:tab w:val="left" w:pos="1276"/>
        <w:tab w:val="left" w:pos="2268"/>
        <w:tab w:val="left" w:pos="2835"/>
      </w:tabs>
      <w:jc w:val="center"/>
      <w:outlineLvl w:val="5"/>
    </w:pPr>
    <w:rPr>
      <w:rFonts w:ascii="Arial" w:hAnsi="Arial" w:cs="Arial"/>
      <w:b/>
      <w:bCs/>
      <w:sz w:val="24"/>
      <w:szCs w:val="24"/>
    </w:rPr>
  </w:style>
  <w:style w:type="paragraph" w:styleId="Heading7">
    <w:name w:val="heading 7"/>
    <w:basedOn w:val="Normal"/>
    <w:next w:val="Normal"/>
    <w:qFormat/>
    <w:rsid w:val="00797A26"/>
    <w:pPr>
      <w:keepNext/>
      <w:tabs>
        <w:tab w:val="left" w:pos="1276"/>
        <w:tab w:val="left" w:pos="1843"/>
        <w:tab w:val="left" w:pos="2268"/>
        <w:tab w:val="left" w:pos="2694"/>
        <w:tab w:val="left" w:pos="2835"/>
      </w:tabs>
      <w:jc w:val="both"/>
      <w:outlineLvl w:val="6"/>
    </w:pPr>
    <w:rPr>
      <w:rFonts w:ascii="Arial" w:hAnsi="Arial" w:cs="Arial"/>
      <w:b/>
      <w:bCs/>
      <w:sz w:val="22"/>
      <w:szCs w:val="24"/>
    </w:rPr>
  </w:style>
  <w:style w:type="paragraph" w:styleId="Heading8">
    <w:name w:val="heading 8"/>
    <w:basedOn w:val="Normal"/>
    <w:next w:val="Normal"/>
    <w:qFormat/>
    <w:rsid w:val="00797A26"/>
    <w:pPr>
      <w:keepNext/>
      <w:jc w:val="both"/>
      <w:outlineLvl w:val="7"/>
    </w:pPr>
    <w:rPr>
      <w:b/>
      <w:bCs/>
      <w:i/>
      <w:sz w:val="22"/>
    </w:rPr>
  </w:style>
  <w:style w:type="paragraph" w:styleId="Heading9">
    <w:name w:val="heading 9"/>
    <w:basedOn w:val="Normal"/>
    <w:next w:val="Normal"/>
    <w:qFormat/>
    <w:rsid w:val="00797A26"/>
    <w:pPr>
      <w:keepNext/>
      <w:jc w:val="both"/>
      <w:outlineLvl w:val="8"/>
    </w:pPr>
    <w:rPr>
      <w:rFonts w:ascii="Arial" w:hAnsi="Arial"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797A26"/>
    <w:rPr>
      <w:rFonts w:ascii="Arial" w:hAnsi="Arial"/>
      <w:sz w:val="24"/>
    </w:rPr>
  </w:style>
  <w:style w:type="paragraph" w:customStyle="1" w:styleId="1stindent">
    <w:name w:val="1st indent"/>
    <w:basedOn w:val="Normal"/>
    <w:rsid w:val="00797A26"/>
    <w:pPr>
      <w:spacing w:before="120"/>
      <w:ind w:left="720" w:hanging="360"/>
    </w:pPr>
    <w:rPr>
      <w:rFonts w:ascii="Arial" w:hAnsi="Arial"/>
    </w:rPr>
  </w:style>
  <w:style w:type="paragraph" w:customStyle="1" w:styleId="2ndindent">
    <w:name w:val="2nd indent"/>
    <w:basedOn w:val="Normal"/>
    <w:rsid w:val="00797A26"/>
    <w:pPr>
      <w:spacing w:before="120"/>
      <w:ind w:left="1080" w:hanging="360"/>
    </w:pPr>
    <w:rPr>
      <w:rFonts w:ascii="Arial" w:hAnsi="Arial"/>
    </w:rPr>
  </w:style>
  <w:style w:type="paragraph" w:customStyle="1" w:styleId="p1">
    <w:name w:val="p1"/>
    <w:basedOn w:val="Normal"/>
    <w:rsid w:val="00797A26"/>
    <w:pPr>
      <w:tabs>
        <w:tab w:val="left" w:pos="720"/>
      </w:tabs>
      <w:autoSpaceDE w:val="0"/>
      <w:autoSpaceDN w:val="0"/>
      <w:spacing w:line="360" w:lineRule="auto"/>
      <w:jc w:val="both"/>
    </w:pPr>
    <w:rPr>
      <w:szCs w:val="24"/>
    </w:rPr>
  </w:style>
  <w:style w:type="paragraph" w:styleId="BodyTextIndent">
    <w:name w:val="Body Text Indent"/>
    <w:basedOn w:val="Normal"/>
    <w:rsid w:val="00797A26"/>
    <w:rPr>
      <w:sz w:val="22"/>
      <w:szCs w:val="22"/>
    </w:rPr>
  </w:style>
  <w:style w:type="character" w:styleId="Hyperlink">
    <w:name w:val="Hyperlink"/>
    <w:basedOn w:val="DefaultParagraphFont"/>
    <w:rsid w:val="00797A26"/>
    <w:rPr>
      <w:color w:val="0000FF"/>
      <w:u w:val="single"/>
    </w:rPr>
  </w:style>
  <w:style w:type="paragraph" w:styleId="CommentText">
    <w:name w:val="annotation text"/>
    <w:basedOn w:val="Normal"/>
    <w:semiHidden/>
    <w:rsid w:val="00797A26"/>
  </w:style>
  <w:style w:type="paragraph" w:styleId="BodyText2">
    <w:name w:val="Body Text 2"/>
    <w:basedOn w:val="Normal"/>
    <w:rsid w:val="00797A26"/>
    <w:pPr>
      <w:tabs>
        <w:tab w:val="left" w:pos="567"/>
        <w:tab w:val="left" w:pos="7655"/>
      </w:tabs>
    </w:pPr>
    <w:rPr>
      <w:sz w:val="24"/>
    </w:rPr>
  </w:style>
  <w:style w:type="paragraph" w:styleId="Title">
    <w:name w:val="Title"/>
    <w:basedOn w:val="Normal"/>
    <w:qFormat/>
    <w:rsid w:val="00797A26"/>
    <w:pPr>
      <w:jc w:val="center"/>
    </w:pPr>
    <w:rPr>
      <w:b/>
      <w:bCs/>
      <w:sz w:val="52"/>
    </w:rPr>
  </w:style>
  <w:style w:type="paragraph" w:styleId="Subtitle">
    <w:name w:val="Subtitle"/>
    <w:basedOn w:val="Normal"/>
    <w:qFormat/>
    <w:rsid w:val="00797A26"/>
    <w:pPr>
      <w:jc w:val="center"/>
    </w:pPr>
    <w:rPr>
      <w:b/>
      <w:bCs/>
      <w:sz w:val="24"/>
    </w:rPr>
  </w:style>
  <w:style w:type="paragraph" w:styleId="Header">
    <w:name w:val="header"/>
    <w:basedOn w:val="Normal"/>
    <w:rsid w:val="00797A26"/>
    <w:pPr>
      <w:tabs>
        <w:tab w:val="center" w:pos="4153"/>
        <w:tab w:val="right" w:pos="8306"/>
      </w:tabs>
    </w:pPr>
    <w:rPr>
      <w:sz w:val="26"/>
    </w:rPr>
  </w:style>
  <w:style w:type="paragraph" w:styleId="BodyText3">
    <w:name w:val="Body Text 3"/>
    <w:basedOn w:val="Normal"/>
    <w:rsid w:val="00797A26"/>
    <w:pPr>
      <w:tabs>
        <w:tab w:val="right" w:pos="9072"/>
      </w:tabs>
      <w:ind w:right="567"/>
    </w:pPr>
    <w:rPr>
      <w:sz w:val="36"/>
      <w:szCs w:val="36"/>
    </w:rPr>
  </w:style>
  <w:style w:type="paragraph" w:styleId="BodyText">
    <w:name w:val="Body Text"/>
    <w:basedOn w:val="Normal"/>
    <w:rsid w:val="00797A26"/>
    <w:pPr>
      <w:jc w:val="center"/>
    </w:pPr>
    <w:rPr>
      <w:b/>
      <w:bCs/>
      <w:sz w:val="32"/>
    </w:rPr>
  </w:style>
  <w:style w:type="paragraph" w:styleId="BodyTextIndent2">
    <w:name w:val="Body Text Indent 2"/>
    <w:basedOn w:val="Normal"/>
    <w:rsid w:val="00797A26"/>
    <w:pPr>
      <w:ind w:firstLine="270"/>
    </w:pPr>
    <w:rPr>
      <w:sz w:val="22"/>
    </w:rPr>
  </w:style>
  <w:style w:type="paragraph" w:styleId="Footer">
    <w:name w:val="footer"/>
    <w:basedOn w:val="Normal"/>
    <w:rsid w:val="00797A26"/>
    <w:pPr>
      <w:tabs>
        <w:tab w:val="center" w:pos="4320"/>
        <w:tab w:val="right" w:pos="8640"/>
      </w:tabs>
    </w:pPr>
  </w:style>
  <w:style w:type="character" w:styleId="PageNumber">
    <w:name w:val="page number"/>
    <w:basedOn w:val="DefaultParagraphFont"/>
    <w:rsid w:val="00797A26"/>
  </w:style>
  <w:style w:type="character" w:styleId="FollowedHyperlink">
    <w:name w:val="FollowedHyperlink"/>
    <w:basedOn w:val="DefaultParagraphFont"/>
    <w:rsid w:val="00797A26"/>
    <w:rPr>
      <w:color w:val="800080"/>
      <w:u w:val="single"/>
    </w:rPr>
  </w:style>
  <w:style w:type="paragraph" w:styleId="BalloonText">
    <w:name w:val="Balloon Text"/>
    <w:basedOn w:val="Normal"/>
    <w:semiHidden/>
    <w:rsid w:val="00797A26"/>
    <w:rPr>
      <w:rFonts w:ascii="Tahoma" w:hAnsi="Tahoma" w:cs="Tahoma"/>
      <w:sz w:val="16"/>
      <w:szCs w:val="16"/>
    </w:rPr>
  </w:style>
  <w:style w:type="paragraph" w:styleId="NormalWeb">
    <w:name w:val="Normal (Web)"/>
    <w:basedOn w:val="Normal"/>
    <w:rsid w:val="00797A26"/>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BlockText">
    <w:name w:val="Block Text"/>
    <w:basedOn w:val="Normal"/>
    <w:rsid w:val="006968C6"/>
    <w:pPr>
      <w:ind w:left="480" w:right="43" w:hanging="480"/>
      <w:jc w:val="both"/>
    </w:pPr>
    <w:rPr>
      <w:rFonts w:ascii="Times" w:hAnsi="Times"/>
      <w:b/>
      <w:sz w:val="24"/>
    </w:rPr>
  </w:style>
  <w:style w:type="paragraph" w:customStyle="1" w:styleId="helvetica">
    <w:name w:val="helvetica"/>
    <w:rsid w:val="006968C6"/>
    <w:rPr>
      <w:rFonts w:ascii="New York" w:hAnsi="New York"/>
      <w:sz w:val="24"/>
      <w:lang w:val="en-US" w:eastAsia="en-US"/>
    </w:rPr>
  </w:style>
  <w:style w:type="paragraph" w:styleId="DocumentMap">
    <w:name w:val="Document Map"/>
    <w:basedOn w:val="Normal"/>
    <w:semiHidden/>
    <w:rsid w:val="00C76CFB"/>
    <w:pPr>
      <w:shd w:val="clear" w:color="auto" w:fill="000080"/>
    </w:pPr>
    <w:rPr>
      <w:rFonts w:ascii="Tahoma" w:hAnsi="Tahoma" w:cs="Tahoma"/>
    </w:rPr>
  </w:style>
  <w:style w:type="paragraph" w:styleId="ListParagraph">
    <w:name w:val="List Paragraph"/>
    <w:basedOn w:val="Normal"/>
    <w:qFormat/>
    <w:rsid w:val="00936EA7"/>
    <w:pPr>
      <w:ind w:left="720"/>
      <w:contextualSpacing/>
    </w:pPr>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169"/>
    <w:rPr>
      <w:lang w:eastAsia="en-US"/>
    </w:rPr>
  </w:style>
  <w:style w:type="paragraph" w:styleId="Heading1">
    <w:name w:val="heading 1"/>
    <w:basedOn w:val="Normal"/>
    <w:next w:val="Normal"/>
    <w:qFormat/>
    <w:rsid w:val="00797A26"/>
    <w:pPr>
      <w:keepNext/>
      <w:jc w:val="center"/>
      <w:outlineLvl w:val="0"/>
    </w:pPr>
    <w:rPr>
      <w:b/>
      <w:bCs/>
      <w:sz w:val="48"/>
    </w:rPr>
  </w:style>
  <w:style w:type="paragraph" w:styleId="Heading2">
    <w:name w:val="heading 2"/>
    <w:basedOn w:val="Normal"/>
    <w:next w:val="Normal"/>
    <w:qFormat/>
    <w:rsid w:val="00797A26"/>
    <w:pPr>
      <w:keepNext/>
      <w:autoSpaceDE w:val="0"/>
      <w:autoSpaceDN w:val="0"/>
      <w:adjustRightInd w:val="0"/>
      <w:outlineLvl w:val="1"/>
    </w:pPr>
    <w:rPr>
      <w:rFonts w:ascii="Courier New" w:hAnsi="Courier New" w:cs="Courier New"/>
      <w:b/>
      <w:bCs/>
    </w:rPr>
  </w:style>
  <w:style w:type="paragraph" w:styleId="Heading3">
    <w:name w:val="heading 3"/>
    <w:basedOn w:val="Normal"/>
    <w:next w:val="Normal"/>
    <w:qFormat/>
    <w:rsid w:val="00797A26"/>
    <w:pPr>
      <w:keepNext/>
      <w:tabs>
        <w:tab w:val="left" w:pos="1418"/>
        <w:tab w:val="left" w:pos="2410"/>
        <w:tab w:val="left" w:pos="6521"/>
      </w:tabs>
      <w:jc w:val="center"/>
      <w:outlineLvl w:val="2"/>
    </w:pPr>
    <w:rPr>
      <w:b/>
      <w:bCs/>
      <w:sz w:val="24"/>
    </w:rPr>
  </w:style>
  <w:style w:type="paragraph" w:styleId="Heading4">
    <w:name w:val="heading 4"/>
    <w:basedOn w:val="Normal"/>
    <w:next w:val="Normal"/>
    <w:qFormat/>
    <w:rsid w:val="00797A26"/>
    <w:pPr>
      <w:keepNext/>
      <w:tabs>
        <w:tab w:val="left" w:pos="567"/>
      </w:tabs>
      <w:outlineLvl w:val="3"/>
    </w:pPr>
    <w:rPr>
      <w:b/>
      <w:bCs/>
      <w:sz w:val="22"/>
    </w:rPr>
  </w:style>
  <w:style w:type="paragraph" w:styleId="Heading5">
    <w:name w:val="heading 5"/>
    <w:basedOn w:val="Normal"/>
    <w:next w:val="Normal"/>
    <w:qFormat/>
    <w:rsid w:val="00797A26"/>
    <w:pPr>
      <w:keepNext/>
      <w:jc w:val="center"/>
      <w:outlineLvl w:val="4"/>
    </w:pPr>
    <w:rPr>
      <w:rFonts w:ascii="Arial" w:hAnsi="Arial" w:cs="Arial"/>
      <w:b/>
      <w:sz w:val="22"/>
      <w:szCs w:val="24"/>
    </w:rPr>
  </w:style>
  <w:style w:type="paragraph" w:styleId="Heading6">
    <w:name w:val="heading 6"/>
    <w:basedOn w:val="Normal"/>
    <w:next w:val="Normal"/>
    <w:qFormat/>
    <w:rsid w:val="00797A26"/>
    <w:pPr>
      <w:keepNext/>
      <w:tabs>
        <w:tab w:val="left" w:pos="1276"/>
        <w:tab w:val="left" w:pos="2268"/>
        <w:tab w:val="left" w:pos="2835"/>
      </w:tabs>
      <w:jc w:val="center"/>
      <w:outlineLvl w:val="5"/>
    </w:pPr>
    <w:rPr>
      <w:rFonts w:ascii="Arial" w:hAnsi="Arial" w:cs="Arial"/>
      <w:b/>
      <w:bCs/>
      <w:sz w:val="24"/>
      <w:szCs w:val="24"/>
    </w:rPr>
  </w:style>
  <w:style w:type="paragraph" w:styleId="Heading7">
    <w:name w:val="heading 7"/>
    <w:basedOn w:val="Normal"/>
    <w:next w:val="Normal"/>
    <w:qFormat/>
    <w:rsid w:val="00797A26"/>
    <w:pPr>
      <w:keepNext/>
      <w:tabs>
        <w:tab w:val="left" w:pos="1276"/>
        <w:tab w:val="left" w:pos="1843"/>
        <w:tab w:val="left" w:pos="2268"/>
        <w:tab w:val="left" w:pos="2694"/>
        <w:tab w:val="left" w:pos="2835"/>
      </w:tabs>
      <w:jc w:val="both"/>
      <w:outlineLvl w:val="6"/>
    </w:pPr>
    <w:rPr>
      <w:rFonts w:ascii="Arial" w:hAnsi="Arial" w:cs="Arial"/>
      <w:b/>
      <w:bCs/>
      <w:sz w:val="22"/>
      <w:szCs w:val="24"/>
    </w:rPr>
  </w:style>
  <w:style w:type="paragraph" w:styleId="Heading8">
    <w:name w:val="heading 8"/>
    <w:basedOn w:val="Normal"/>
    <w:next w:val="Normal"/>
    <w:qFormat/>
    <w:rsid w:val="00797A26"/>
    <w:pPr>
      <w:keepNext/>
      <w:jc w:val="both"/>
      <w:outlineLvl w:val="7"/>
    </w:pPr>
    <w:rPr>
      <w:b/>
      <w:bCs/>
      <w:i/>
      <w:sz w:val="22"/>
    </w:rPr>
  </w:style>
  <w:style w:type="paragraph" w:styleId="Heading9">
    <w:name w:val="heading 9"/>
    <w:basedOn w:val="Normal"/>
    <w:next w:val="Normal"/>
    <w:qFormat/>
    <w:rsid w:val="00797A26"/>
    <w:pPr>
      <w:keepNext/>
      <w:jc w:val="both"/>
      <w:outlineLvl w:val="8"/>
    </w:pPr>
    <w:rPr>
      <w:rFonts w:ascii="Arial" w:hAnsi="Arial"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797A26"/>
    <w:rPr>
      <w:rFonts w:ascii="Arial" w:hAnsi="Arial"/>
      <w:sz w:val="24"/>
    </w:rPr>
  </w:style>
  <w:style w:type="paragraph" w:customStyle="1" w:styleId="1stindent">
    <w:name w:val="1st indent"/>
    <w:basedOn w:val="Normal"/>
    <w:rsid w:val="00797A26"/>
    <w:pPr>
      <w:spacing w:before="120"/>
      <w:ind w:left="720" w:hanging="360"/>
    </w:pPr>
    <w:rPr>
      <w:rFonts w:ascii="Arial" w:hAnsi="Arial"/>
    </w:rPr>
  </w:style>
  <w:style w:type="paragraph" w:customStyle="1" w:styleId="2ndindent">
    <w:name w:val="2nd indent"/>
    <w:basedOn w:val="Normal"/>
    <w:rsid w:val="00797A26"/>
    <w:pPr>
      <w:spacing w:before="120"/>
      <w:ind w:left="1080" w:hanging="360"/>
    </w:pPr>
    <w:rPr>
      <w:rFonts w:ascii="Arial" w:hAnsi="Arial"/>
    </w:rPr>
  </w:style>
  <w:style w:type="paragraph" w:customStyle="1" w:styleId="p1">
    <w:name w:val="p1"/>
    <w:basedOn w:val="Normal"/>
    <w:rsid w:val="00797A26"/>
    <w:pPr>
      <w:tabs>
        <w:tab w:val="left" w:pos="720"/>
      </w:tabs>
      <w:autoSpaceDE w:val="0"/>
      <w:autoSpaceDN w:val="0"/>
      <w:spacing w:line="360" w:lineRule="auto"/>
      <w:jc w:val="both"/>
    </w:pPr>
    <w:rPr>
      <w:szCs w:val="24"/>
    </w:rPr>
  </w:style>
  <w:style w:type="paragraph" w:styleId="BodyTextIndent">
    <w:name w:val="Body Text Indent"/>
    <w:basedOn w:val="Normal"/>
    <w:rsid w:val="00797A26"/>
    <w:rPr>
      <w:sz w:val="22"/>
      <w:szCs w:val="22"/>
    </w:rPr>
  </w:style>
  <w:style w:type="character" w:styleId="Hyperlink">
    <w:name w:val="Hyperlink"/>
    <w:basedOn w:val="DefaultParagraphFont"/>
    <w:rsid w:val="00797A26"/>
    <w:rPr>
      <w:color w:val="0000FF"/>
      <w:u w:val="single"/>
    </w:rPr>
  </w:style>
  <w:style w:type="paragraph" w:styleId="CommentText">
    <w:name w:val="annotation text"/>
    <w:basedOn w:val="Normal"/>
    <w:semiHidden/>
    <w:rsid w:val="00797A26"/>
  </w:style>
  <w:style w:type="paragraph" w:styleId="BodyText2">
    <w:name w:val="Body Text 2"/>
    <w:basedOn w:val="Normal"/>
    <w:rsid w:val="00797A26"/>
    <w:pPr>
      <w:tabs>
        <w:tab w:val="left" w:pos="567"/>
        <w:tab w:val="left" w:pos="7655"/>
      </w:tabs>
    </w:pPr>
    <w:rPr>
      <w:sz w:val="24"/>
    </w:rPr>
  </w:style>
  <w:style w:type="paragraph" w:styleId="Title">
    <w:name w:val="Title"/>
    <w:basedOn w:val="Normal"/>
    <w:qFormat/>
    <w:rsid w:val="00797A26"/>
    <w:pPr>
      <w:jc w:val="center"/>
    </w:pPr>
    <w:rPr>
      <w:b/>
      <w:bCs/>
      <w:sz w:val="52"/>
    </w:rPr>
  </w:style>
  <w:style w:type="paragraph" w:styleId="Subtitle">
    <w:name w:val="Subtitle"/>
    <w:basedOn w:val="Normal"/>
    <w:qFormat/>
    <w:rsid w:val="00797A26"/>
    <w:pPr>
      <w:jc w:val="center"/>
    </w:pPr>
    <w:rPr>
      <w:b/>
      <w:bCs/>
      <w:sz w:val="24"/>
    </w:rPr>
  </w:style>
  <w:style w:type="paragraph" w:styleId="Header">
    <w:name w:val="header"/>
    <w:basedOn w:val="Normal"/>
    <w:rsid w:val="00797A26"/>
    <w:pPr>
      <w:tabs>
        <w:tab w:val="center" w:pos="4153"/>
        <w:tab w:val="right" w:pos="8306"/>
      </w:tabs>
    </w:pPr>
    <w:rPr>
      <w:sz w:val="26"/>
    </w:rPr>
  </w:style>
  <w:style w:type="paragraph" w:styleId="BodyText3">
    <w:name w:val="Body Text 3"/>
    <w:basedOn w:val="Normal"/>
    <w:rsid w:val="00797A26"/>
    <w:pPr>
      <w:tabs>
        <w:tab w:val="right" w:pos="9072"/>
      </w:tabs>
      <w:ind w:right="567"/>
    </w:pPr>
    <w:rPr>
      <w:sz w:val="36"/>
      <w:szCs w:val="36"/>
    </w:rPr>
  </w:style>
  <w:style w:type="paragraph" w:styleId="BodyText">
    <w:name w:val="Body Text"/>
    <w:basedOn w:val="Normal"/>
    <w:rsid w:val="00797A26"/>
    <w:pPr>
      <w:jc w:val="center"/>
    </w:pPr>
    <w:rPr>
      <w:b/>
      <w:bCs/>
      <w:sz w:val="32"/>
    </w:rPr>
  </w:style>
  <w:style w:type="paragraph" w:styleId="BodyTextIndent2">
    <w:name w:val="Body Text Indent 2"/>
    <w:basedOn w:val="Normal"/>
    <w:rsid w:val="00797A26"/>
    <w:pPr>
      <w:ind w:firstLine="270"/>
    </w:pPr>
    <w:rPr>
      <w:sz w:val="22"/>
    </w:rPr>
  </w:style>
  <w:style w:type="paragraph" w:styleId="Footer">
    <w:name w:val="footer"/>
    <w:basedOn w:val="Normal"/>
    <w:rsid w:val="00797A26"/>
    <w:pPr>
      <w:tabs>
        <w:tab w:val="center" w:pos="4320"/>
        <w:tab w:val="right" w:pos="8640"/>
      </w:tabs>
    </w:pPr>
  </w:style>
  <w:style w:type="character" w:styleId="PageNumber">
    <w:name w:val="page number"/>
    <w:basedOn w:val="DefaultParagraphFont"/>
    <w:rsid w:val="00797A26"/>
  </w:style>
  <w:style w:type="character" w:styleId="FollowedHyperlink">
    <w:name w:val="FollowedHyperlink"/>
    <w:basedOn w:val="DefaultParagraphFont"/>
    <w:rsid w:val="00797A26"/>
    <w:rPr>
      <w:color w:val="800080"/>
      <w:u w:val="single"/>
    </w:rPr>
  </w:style>
  <w:style w:type="paragraph" w:styleId="BalloonText">
    <w:name w:val="Balloon Text"/>
    <w:basedOn w:val="Normal"/>
    <w:semiHidden/>
    <w:rsid w:val="00797A26"/>
    <w:rPr>
      <w:rFonts w:ascii="Tahoma" w:hAnsi="Tahoma" w:cs="Tahoma"/>
      <w:sz w:val="16"/>
      <w:szCs w:val="16"/>
    </w:rPr>
  </w:style>
  <w:style w:type="paragraph" w:styleId="NormalWeb">
    <w:name w:val="Normal (Web)"/>
    <w:basedOn w:val="Normal"/>
    <w:rsid w:val="00797A26"/>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BlockText">
    <w:name w:val="Block Text"/>
    <w:basedOn w:val="Normal"/>
    <w:rsid w:val="006968C6"/>
    <w:pPr>
      <w:ind w:left="480" w:right="43" w:hanging="480"/>
      <w:jc w:val="both"/>
    </w:pPr>
    <w:rPr>
      <w:rFonts w:ascii="Times" w:hAnsi="Times"/>
      <w:b/>
      <w:sz w:val="24"/>
    </w:rPr>
  </w:style>
  <w:style w:type="paragraph" w:customStyle="1" w:styleId="helvetica">
    <w:name w:val="helvetica"/>
    <w:rsid w:val="006968C6"/>
    <w:rPr>
      <w:rFonts w:ascii="New York" w:hAnsi="New York"/>
      <w:sz w:val="24"/>
      <w:lang w:val="en-US" w:eastAsia="en-US"/>
    </w:rPr>
  </w:style>
  <w:style w:type="paragraph" w:styleId="DocumentMap">
    <w:name w:val="Document Map"/>
    <w:basedOn w:val="Normal"/>
    <w:semiHidden/>
    <w:rsid w:val="00C76CFB"/>
    <w:pPr>
      <w:shd w:val="clear" w:color="auto" w:fill="000080"/>
    </w:pPr>
    <w:rPr>
      <w:rFonts w:ascii="Tahoma" w:hAnsi="Tahoma" w:cs="Tahoma"/>
    </w:rPr>
  </w:style>
  <w:style w:type="paragraph" w:styleId="ListParagraph">
    <w:name w:val="List Paragraph"/>
    <w:basedOn w:val="Normal"/>
    <w:qFormat/>
    <w:rsid w:val="00936EA7"/>
    <w:pPr>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441606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2304">
          <w:marLeft w:val="0"/>
          <w:marRight w:val="0"/>
          <w:marTop w:val="0"/>
          <w:marBottom w:val="0"/>
          <w:divBdr>
            <w:top w:val="none" w:sz="0" w:space="0" w:color="auto"/>
            <w:left w:val="none" w:sz="0" w:space="0" w:color="auto"/>
            <w:bottom w:val="none" w:sz="0" w:space="0" w:color="auto"/>
            <w:right w:val="none" w:sz="0" w:space="0" w:color="auto"/>
          </w:divBdr>
        </w:div>
      </w:divsChild>
    </w:div>
    <w:div w:id="864515877">
      <w:bodyDiv w:val="1"/>
      <w:marLeft w:val="0"/>
      <w:marRight w:val="0"/>
      <w:marTop w:val="0"/>
      <w:marBottom w:val="0"/>
      <w:divBdr>
        <w:top w:val="none" w:sz="0" w:space="0" w:color="auto"/>
        <w:left w:val="none" w:sz="0" w:space="0" w:color="auto"/>
        <w:bottom w:val="none" w:sz="0" w:space="0" w:color="auto"/>
        <w:right w:val="none" w:sz="0" w:space="0" w:color="auto"/>
      </w:divBdr>
    </w:div>
    <w:div w:id="1384400935">
      <w:bodyDiv w:val="1"/>
      <w:marLeft w:val="0"/>
      <w:marRight w:val="0"/>
      <w:marTop w:val="0"/>
      <w:marBottom w:val="0"/>
      <w:divBdr>
        <w:top w:val="none" w:sz="0" w:space="0" w:color="auto"/>
        <w:left w:val="none" w:sz="0" w:space="0" w:color="auto"/>
        <w:bottom w:val="none" w:sz="0" w:space="0" w:color="auto"/>
        <w:right w:val="none" w:sz="0" w:space="0" w:color="auto"/>
      </w:divBdr>
    </w:div>
    <w:div w:id="1903103278">
      <w:bodyDiv w:val="1"/>
      <w:marLeft w:val="0"/>
      <w:marRight w:val="0"/>
      <w:marTop w:val="0"/>
      <w:marBottom w:val="0"/>
      <w:divBdr>
        <w:top w:val="none" w:sz="0" w:space="0" w:color="auto"/>
        <w:left w:val="none" w:sz="0" w:space="0" w:color="auto"/>
        <w:bottom w:val="none" w:sz="0" w:space="0" w:color="auto"/>
        <w:right w:val="none" w:sz="0" w:space="0" w:color="auto"/>
      </w:divBdr>
    </w:div>
    <w:div w:id="21347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1.bin"/><Relationship Id="rId50" Type="http://schemas.openxmlformats.org/officeDocument/2006/relationships/image" Target="media/image22.wmf"/><Relationship Id="rId55" Type="http://schemas.openxmlformats.org/officeDocument/2006/relationships/image" Target="media/image26.emf"/><Relationship Id="rId63" Type="http://schemas.openxmlformats.org/officeDocument/2006/relationships/image" Target="media/image34.wmf"/><Relationship Id="rId68" Type="http://schemas.openxmlformats.org/officeDocument/2006/relationships/image" Target="media/image39.emf"/><Relationship Id="rId76" Type="http://schemas.openxmlformats.org/officeDocument/2006/relationships/image" Target="media/image47.jpeg"/><Relationship Id="rId84" Type="http://schemas.openxmlformats.org/officeDocument/2006/relationships/image" Target="media/image55.wmf"/><Relationship Id="rId89" Type="http://schemas.openxmlformats.org/officeDocument/2006/relationships/oleObject" Target="embeddings/oleObject16.bin"/><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2.bin"/><Relationship Id="rId11" Type="http://schemas.openxmlformats.org/officeDocument/2006/relationships/hyperlink" Target="mailto:m.schachter@imperial.ac.uk" TargetMode="External"/><Relationship Id="rId24" Type="http://schemas.openxmlformats.org/officeDocument/2006/relationships/image" Target="media/image8.wmf"/><Relationship Id="rId32" Type="http://schemas.openxmlformats.org/officeDocument/2006/relationships/oleObject" Target="embeddings/oleObject3.bin"/><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5.jpeg"/><Relationship Id="rId79" Type="http://schemas.openxmlformats.org/officeDocument/2006/relationships/image" Target="media/image50.wmf"/><Relationship Id="rId87" Type="http://schemas.openxmlformats.org/officeDocument/2006/relationships/oleObject" Target="embeddings/oleObject15.bin"/><Relationship Id="rId5" Type="http://schemas.openxmlformats.org/officeDocument/2006/relationships/settings" Target="settings.xml"/><Relationship Id="rId61" Type="http://schemas.openxmlformats.org/officeDocument/2006/relationships/image" Target="media/image32.wmf"/><Relationship Id="rId82" Type="http://schemas.openxmlformats.org/officeDocument/2006/relationships/image" Target="media/image53.wmf"/><Relationship Id="rId90" Type="http://schemas.openxmlformats.org/officeDocument/2006/relationships/image" Target="media/image58.png"/><Relationship Id="rId95" Type="http://schemas.openxmlformats.org/officeDocument/2006/relationships/header" Target="header2.xml"/><Relationship Id="rId19" Type="http://schemas.openxmlformats.org/officeDocument/2006/relationships/image" Target="media/image3.wmf"/><Relationship Id="rId14"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1.w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w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3.emf"/><Relationship Id="rId80" Type="http://schemas.openxmlformats.org/officeDocument/2006/relationships/image" Target="media/image51.wmf"/><Relationship Id="rId85" Type="http://schemas.openxmlformats.org/officeDocument/2006/relationships/oleObject" Target="embeddings/oleObject14.bin"/><Relationship Id="rId93" Type="http://schemas.openxmlformats.org/officeDocument/2006/relationships/image" Target="media/image61.wmf"/><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ducation.med.imperial.ac.uk" TargetMode="Externa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image" Target="media/image4.wmf"/><Relationship Id="rId41" Type="http://schemas.openxmlformats.org/officeDocument/2006/relationships/oleObject" Target="embeddings/oleObject8.bin"/><Relationship Id="rId54" Type="http://schemas.openxmlformats.org/officeDocument/2006/relationships/image" Target="media/image25.emf"/><Relationship Id="rId62" Type="http://schemas.openxmlformats.org/officeDocument/2006/relationships/image" Target="media/image33.wmf"/><Relationship Id="rId70" Type="http://schemas.openxmlformats.org/officeDocument/2006/relationships/image" Target="media/image41.emf"/><Relationship Id="rId75" Type="http://schemas.openxmlformats.org/officeDocument/2006/relationships/image" Target="media/image46.jpeg"/><Relationship Id="rId83" Type="http://schemas.openxmlformats.org/officeDocument/2006/relationships/image" Target="media/image54.wmf"/><Relationship Id="rId88" Type="http://schemas.openxmlformats.org/officeDocument/2006/relationships/image" Target="media/image57.wmf"/><Relationship Id="rId91" Type="http://schemas.openxmlformats.org/officeDocument/2006/relationships/image" Target="media/image59.pn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oleObject" Target="embeddings/oleObject1.bin"/><Relationship Id="rId36" Type="http://schemas.openxmlformats.org/officeDocument/2006/relationships/image" Target="media/image15.wmf"/><Relationship Id="rId49" Type="http://schemas.openxmlformats.org/officeDocument/2006/relationships/oleObject" Target="embeddings/oleObject12.bin"/><Relationship Id="rId57" Type="http://schemas.openxmlformats.org/officeDocument/2006/relationships/image" Target="media/image28.emf"/><Relationship Id="rId10" Type="http://schemas.openxmlformats.org/officeDocument/2006/relationships/hyperlink" Target="mailto:c.john@imperial.ac.uk" TargetMode="External"/><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image" Target="media/image52.wmf"/><Relationship Id="rId86" Type="http://schemas.openxmlformats.org/officeDocument/2006/relationships/image" Target="media/image56.wmf"/><Relationship Id="rId94" Type="http://schemas.openxmlformats.org/officeDocument/2006/relationships/header" Target="header1.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ducation.med.imperial.ac.uk" TargetMode="External"/><Relationship Id="rId18" Type="http://schemas.openxmlformats.org/officeDocument/2006/relationships/image" Target="media/image2.wmf"/><Relationship Id="rId39"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604FC-26C2-440D-9D65-BE44208D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91</Pages>
  <Words>14151</Words>
  <Characters>81485</Characters>
  <Application>Microsoft Office Word</Application>
  <DocSecurity>0</DocSecurity>
  <Lines>679</Lines>
  <Paragraphs>190</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95446</CharactersWithSpaces>
  <SharedDoc>false</SharedDoc>
  <HLinks>
    <vt:vector size="24" baseType="variant">
      <vt:variant>
        <vt:i4>4259853</vt:i4>
      </vt:variant>
      <vt:variant>
        <vt:i4>9</vt:i4>
      </vt:variant>
      <vt:variant>
        <vt:i4>0</vt:i4>
      </vt:variant>
      <vt:variant>
        <vt:i4>5</vt:i4>
      </vt:variant>
      <vt:variant>
        <vt:lpwstr>https://education.med.imperial.ac.uk/</vt:lpwstr>
      </vt:variant>
      <vt:variant>
        <vt:lpwstr/>
      </vt:variant>
      <vt:variant>
        <vt:i4>4259853</vt:i4>
      </vt:variant>
      <vt:variant>
        <vt:i4>6</vt:i4>
      </vt:variant>
      <vt:variant>
        <vt:i4>0</vt:i4>
      </vt:variant>
      <vt:variant>
        <vt:i4>5</vt:i4>
      </vt:variant>
      <vt:variant>
        <vt:lpwstr>https://education.med.imperial.ac.uk/</vt:lpwstr>
      </vt:variant>
      <vt:variant>
        <vt:lpwstr/>
      </vt:variant>
      <vt:variant>
        <vt:i4>4391017</vt:i4>
      </vt:variant>
      <vt:variant>
        <vt:i4>3</vt:i4>
      </vt:variant>
      <vt:variant>
        <vt:i4>0</vt:i4>
      </vt:variant>
      <vt:variant>
        <vt:i4>5</vt:i4>
      </vt:variant>
      <vt:variant>
        <vt:lpwstr>mailto:m.schachter@imperial.ac.uk</vt:lpwstr>
      </vt:variant>
      <vt:variant>
        <vt:lpwstr/>
      </vt:variant>
      <vt:variant>
        <vt:i4>6946903</vt:i4>
      </vt:variant>
      <vt:variant>
        <vt:i4>0</vt:i4>
      </vt:variant>
      <vt:variant>
        <vt:i4>0</vt:i4>
      </vt:variant>
      <vt:variant>
        <vt:i4>5</vt:i4>
      </vt:variant>
      <vt:variant>
        <vt:lpwstr>mailto:c.john@imperial.ac.uk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12</cp:revision>
  <cp:lastPrinted>2012-09-20T15:47:00Z</cp:lastPrinted>
  <dcterms:created xsi:type="dcterms:W3CDTF">2012-09-13T13:55:00Z</dcterms:created>
  <dcterms:modified xsi:type="dcterms:W3CDTF">2012-09-20T15:55:00Z</dcterms:modified>
</cp:coreProperties>
</file>