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1A" w:rsidRPr="0051701A" w:rsidRDefault="0051701A" w:rsidP="0051701A">
      <w:pPr>
        <w:pStyle w:val="Subtitle"/>
        <w:jc w:val="left"/>
        <w:rPr>
          <w:rFonts w:ascii="Arial" w:hAnsi="Arial" w:cs="Arial"/>
          <w:sz w:val="28"/>
        </w:rPr>
      </w:pPr>
      <w:bookmarkStart w:id="0" w:name="d4"/>
      <w:r w:rsidRPr="0051701A">
        <w:rPr>
          <w:rFonts w:ascii="Arial" w:hAnsi="Arial"/>
          <w:sz w:val="28"/>
        </w:rPr>
        <w:t>DIAGNOSTICS 4</w:t>
      </w:r>
      <w:bookmarkEnd w:id="0"/>
      <w:r w:rsidRPr="0051701A">
        <w:rPr>
          <w:rFonts w:ascii="Arial" w:hAnsi="Arial"/>
          <w:sz w:val="28"/>
        </w:rPr>
        <w:br/>
      </w:r>
      <w:r w:rsidRPr="0051701A">
        <w:rPr>
          <w:rFonts w:ascii="Arial" w:hAnsi="Arial"/>
        </w:rPr>
        <w:t>CELLULAR PATHOLOGY</w:t>
      </w:r>
    </w:p>
    <w:p w:rsidR="0051701A" w:rsidRPr="0051701A" w:rsidRDefault="0051701A" w:rsidP="0051701A">
      <w:pPr>
        <w:pStyle w:val="Heading1"/>
        <w:keepNext w:val="0"/>
        <w:spacing w:before="0"/>
        <w:rPr>
          <w:rFonts w:ascii="Arial" w:hAnsi="Arial" w:cs="Arial"/>
          <w:b w:val="0"/>
          <w:color w:val="auto"/>
          <w:sz w:val="24"/>
        </w:rPr>
      </w:pPr>
      <w:r w:rsidRPr="0051701A">
        <w:rPr>
          <w:rFonts w:ascii="Arial" w:hAnsi="Arial" w:cs="Arial"/>
          <w:b w:val="0"/>
          <w:color w:val="auto"/>
          <w:sz w:val="24"/>
        </w:rPr>
        <w:t>Dr Marjorie M. Walker (</w:t>
      </w:r>
      <w:hyperlink r:id="rId8" w:history="1">
        <w:r w:rsidRPr="0051701A">
          <w:rPr>
            <w:rStyle w:val="Hyperlink"/>
            <w:rFonts w:ascii="Arial" w:hAnsi="Arial" w:cs="Arial"/>
            <w:b w:val="0"/>
            <w:color w:val="auto"/>
            <w:sz w:val="24"/>
          </w:rPr>
          <w:t>mm.walker@imperial.ac.uk</w:t>
        </w:r>
      </w:hyperlink>
      <w:r w:rsidRPr="0051701A">
        <w:rPr>
          <w:rFonts w:ascii="Arial" w:hAnsi="Arial" w:cs="Arial"/>
          <w:b w:val="0"/>
          <w:color w:val="auto"/>
          <w:sz w:val="24"/>
        </w:rPr>
        <w:t>)</w:t>
      </w:r>
    </w:p>
    <w:p w:rsidR="0051701A" w:rsidRPr="0051701A" w:rsidRDefault="0051701A" w:rsidP="0051701A">
      <w:pPr>
        <w:jc w:val="center"/>
        <w:rPr>
          <w:rFonts w:ascii="Arial" w:hAnsi="Arial" w:cs="Arial"/>
          <w:b/>
          <w:sz w:val="22"/>
          <w:lang w:val="en-GB"/>
        </w:rPr>
      </w:pPr>
    </w:p>
    <w:p w:rsidR="0051701A" w:rsidRPr="0051701A" w:rsidRDefault="0051701A" w:rsidP="0051701A">
      <w:pPr>
        <w:jc w:val="center"/>
        <w:rPr>
          <w:rFonts w:ascii="Arial" w:hAnsi="Arial" w:cs="Arial"/>
          <w:b/>
          <w:sz w:val="22"/>
        </w:rPr>
      </w:pPr>
    </w:p>
    <w:p w:rsidR="0051701A" w:rsidRPr="0051701A" w:rsidRDefault="0051701A" w:rsidP="0051701A">
      <w:pPr>
        <w:rPr>
          <w:rFonts w:ascii="Arial" w:hAnsi="Arial" w:cs="Arial"/>
          <w:b/>
          <w:sz w:val="22"/>
        </w:rPr>
      </w:pPr>
      <w:r w:rsidRPr="0051701A">
        <w:rPr>
          <w:rFonts w:ascii="Arial" w:hAnsi="Arial" w:cs="Arial"/>
          <w:b/>
          <w:sz w:val="22"/>
        </w:rPr>
        <w:t>Aims &amp; Objectives:</w:t>
      </w:r>
    </w:p>
    <w:p w:rsidR="0051701A" w:rsidRPr="0051701A" w:rsidRDefault="0051701A" w:rsidP="0051701A">
      <w:pPr>
        <w:rPr>
          <w:rFonts w:ascii="Arial" w:hAnsi="Arial" w:cs="Arial"/>
          <w:sz w:val="22"/>
        </w:rPr>
      </w:pPr>
      <w:r w:rsidRPr="0051701A">
        <w:rPr>
          <w:rFonts w:ascii="Arial" w:hAnsi="Arial" w:cs="Arial"/>
          <w:sz w:val="22"/>
        </w:rPr>
        <w:t xml:space="preserve">The aim of this lecture is to gain a broad understanding of how histopathology and </w:t>
      </w:r>
      <w:proofErr w:type="spellStart"/>
      <w:r w:rsidRPr="0051701A">
        <w:rPr>
          <w:rFonts w:ascii="Arial" w:hAnsi="Arial" w:cs="Arial"/>
          <w:sz w:val="22"/>
        </w:rPr>
        <w:t>cytopathology</w:t>
      </w:r>
      <w:proofErr w:type="spellEnd"/>
      <w:r w:rsidRPr="0051701A">
        <w:rPr>
          <w:rFonts w:ascii="Arial" w:hAnsi="Arial" w:cs="Arial"/>
          <w:sz w:val="22"/>
        </w:rPr>
        <w:t xml:space="preserve"> aid in diagnosis of disease.</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By the end, students should be able to:</w:t>
      </w:r>
    </w:p>
    <w:p w:rsidR="0051701A" w:rsidRPr="0051701A" w:rsidRDefault="0051701A" w:rsidP="00300DF0">
      <w:pPr>
        <w:numPr>
          <w:ilvl w:val="0"/>
          <w:numId w:val="3"/>
        </w:numPr>
        <w:rPr>
          <w:rFonts w:ascii="Arial" w:hAnsi="Arial" w:cs="Arial"/>
          <w:sz w:val="22"/>
        </w:rPr>
      </w:pPr>
      <w:r w:rsidRPr="0051701A">
        <w:rPr>
          <w:rFonts w:ascii="Arial" w:hAnsi="Arial" w:cs="Arial"/>
          <w:sz w:val="22"/>
        </w:rPr>
        <w:t xml:space="preserve">List 3 situations where histopathology and </w:t>
      </w:r>
      <w:proofErr w:type="spellStart"/>
      <w:r w:rsidRPr="0051701A">
        <w:rPr>
          <w:rFonts w:ascii="Arial" w:hAnsi="Arial" w:cs="Arial"/>
          <w:sz w:val="22"/>
        </w:rPr>
        <w:t>cytopathology</w:t>
      </w:r>
      <w:proofErr w:type="spellEnd"/>
      <w:r w:rsidRPr="0051701A">
        <w:rPr>
          <w:rFonts w:ascii="Arial" w:hAnsi="Arial" w:cs="Arial"/>
          <w:sz w:val="22"/>
        </w:rPr>
        <w:t xml:space="preserve"> might commonly be used as a diagnostic method.</w:t>
      </w:r>
    </w:p>
    <w:p w:rsidR="0051701A" w:rsidRPr="0051701A" w:rsidRDefault="0051701A" w:rsidP="00300DF0">
      <w:pPr>
        <w:numPr>
          <w:ilvl w:val="0"/>
          <w:numId w:val="3"/>
        </w:numPr>
        <w:rPr>
          <w:rFonts w:ascii="Arial" w:hAnsi="Arial" w:cs="Arial"/>
          <w:sz w:val="22"/>
        </w:rPr>
      </w:pPr>
      <w:r w:rsidRPr="0051701A">
        <w:rPr>
          <w:rFonts w:ascii="Arial" w:hAnsi="Arial" w:cs="Arial"/>
          <w:sz w:val="22"/>
        </w:rPr>
        <w:t xml:space="preserve">Describe the nature of specimens sent for histopathology and </w:t>
      </w:r>
      <w:proofErr w:type="spellStart"/>
      <w:r w:rsidRPr="0051701A">
        <w:rPr>
          <w:rFonts w:ascii="Arial" w:hAnsi="Arial" w:cs="Arial"/>
          <w:sz w:val="22"/>
        </w:rPr>
        <w:t>cytopathology</w:t>
      </w:r>
      <w:proofErr w:type="spellEnd"/>
      <w:r w:rsidRPr="0051701A">
        <w:rPr>
          <w:rFonts w:ascii="Arial" w:hAnsi="Arial" w:cs="Arial"/>
          <w:sz w:val="22"/>
        </w:rPr>
        <w:t xml:space="preserve"> laboratory diagnosis.</w:t>
      </w:r>
    </w:p>
    <w:p w:rsidR="0051701A" w:rsidRPr="0051701A" w:rsidRDefault="0051701A" w:rsidP="00300DF0">
      <w:pPr>
        <w:numPr>
          <w:ilvl w:val="0"/>
          <w:numId w:val="3"/>
        </w:numPr>
        <w:rPr>
          <w:rFonts w:ascii="Arial" w:hAnsi="Arial" w:cs="Arial"/>
          <w:sz w:val="22"/>
        </w:rPr>
      </w:pPr>
      <w:r w:rsidRPr="0051701A">
        <w:rPr>
          <w:rFonts w:ascii="Arial" w:hAnsi="Arial" w:cs="Arial"/>
          <w:sz w:val="22"/>
        </w:rPr>
        <w:t>List 2 situations where frozen section diagnosis is required</w:t>
      </w:r>
    </w:p>
    <w:p w:rsidR="0051701A" w:rsidRPr="0051701A" w:rsidRDefault="0051701A" w:rsidP="00300DF0">
      <w:pPr>
        <w:numPr>
          <w:ilvl w:val="0"/>
          <w:numId w:val="3"/>
        </w:numPr>
        <w:rPr>
          <w:rFonts w:ascii="Arial" w:hAnsi="Arial" w:cs="Arial"/>
          <w:sz w:val="22"/>
        </w:rPr>
      </w:pPr>
      <w:proofErr w:type="spellStart"/>
      <w:r w:rsidRPr="0051701A">
        <w:rPr>
          <w:rFonts w:ascii="Arial" w:hAnsi="Arial" w:cs="Arial"/>
          <w:sz w:val="22"/>
        </w:rPr>
        <w:t>Summarise</w:t>
      </w:r>
      <w:proofErr w:type="spellEnd"/>
      <w:r w:rsidRPr="0051701A">
        <w:rPr>
          <w:rFonts w:ascii="Arial" w:hAnsi="Arial" w:cs="Arial"/>
          <w:sz w:val="22"/>
        </w:rPr>
        <w:t xml:space="preserve"> the main steps involved in processing a specimen for routine histopathology diagnosis and indicate the likely time needed to carry out these steps.</w:t>
      </w:r>
    </w:p>
    <w:p w:rsidR="0051701A" w:rsidRPr="0051701A" w:rsidRDefault="0051701A" w:rsidP="00300DF0">
      <w:pPr>
        <w:numPr>
          <w:ilvl w:val="0"/>
          <w:numId w:val="3"/>
        </w:numPr>
        <w:rPr>
          <w:rFonts w:ascii="Arial" w:hAnsi="Arial" w:cs="Arial"/>
          <w:sz w:val="22"/>
        </w:rPr>
      </w:pPr>
      <w:r w:rsidRPr="0051701A">
        <w:rPr>
          <w:rFonts w:ascii="Arial" w:hAnsi="Arial" w:cs="Arial"/>
          <w:sz w:val="22"/>
        </w:rPr>
        <w:t xml:space="preserve">Explain the additional information available from </w:t>
      </w:r>
      <w:proofErr w:type="spellStart"/>
      <w:r w:rsidRPr="0051701A">
        <w:rPr>
          <w:rFonts w:ascii="Arial" w:hAnsi="Arial" w:cs="Arial"/>
          <w:sz w:val="22"/>
        </w:rPr>
        <w:t>immunohistochemistry</w:t>
      </w:r>
      <w:proofErr w:type="spellEnd"/>
      <w:r w:rsidRPr="0051701A">
        <w:rPr>
          <w:rFonts w:ascii="Arial" w:hAnsi="Arial" w:cs="Arial"/>
          <w:sz w:val="22"/>
        </w:rPr>
        <w:t>, and give an example of when this technique may be used</w:t>
      </w:r>
    </w:p>
    <w:p w:rsidR="0051701A" w:rsidRPr="0051701A" w:rsidRDefault="0051701A" w:rsidP="00300DF0">
      <w:pPr>
        <w:numPr>
          <w:ilvl w:val="0"/>
          <w:numId w:val="3"/>
        </w:numPr>
        <w:rPr>
          <w:rFonts w:ascii="Arial" w:hAnsi="Arial" w:cs="Arial"/>
          <w:sz w:val="22"/>
        </w:rPr>
      </w:pPr>
      <w:r w:rsidRPr="0051701A">
        <w:rPr>
          <w:rFonts w:ascii="Arial" w:hAnsi="Arial" w:cs="Arial"/>
          <w:sz w:val="22"/>
        </w:rPr>
        <w:t>Describe the benefits of the autopsy</w:t>
      </w:r>
    </w:p>
    <w:p w:rsidR="0051701A" w:rsidRPr="0051701A" w:rsidRDefault="0051701A" w:rsidP="00300DF0">
      <w:pPr>
        <w:numPr>
          <w:ilvl w:val="0"/>
          <w:numId w:val="3"/>
        </w:numPr>
        <w:rPr>
          <w:rFonts w:ascii="Arial" w:hAnsi="Arial" w:cs="Arial"/>
          <w:sz w:val="22"/>
        </w:rPr>
      </w:pPr>
      <w:r w:rsidRPr="0051701A">
        <w:rPr>
          <w:rFonts w:ascii="Arial" w:hAnsi="Arial" w:cs="Arial"/>
          <w:sz w:val="22"/>
        </w:rPr>
        <w:t>List 3 benefits of cytology screening</w:t>
      </w:r>
    </w:p>
    <w:p w:rsidR="0051701A" w:rsidRPr="0051701A" w:rsidRDefault="0051701A" w:rsidP="0051701A">
      <w:pPr>
        <w:rPr>
          <w:rFonts w:ascii="Arial" w:hAnsi="Arial" w:cs="Arial"/>
          <w:sz w:val="22"/>
        </w:rPr>
      </w:pPr>
      <w:r w:rsidRPr="0051701A">
        <w:rPr>
          <w:rFonts w:ascii="Arial" w:hAnsi="Arial" w:cs="Arial"/>
          <w:sz w:val="22"/>
          <w:szCs w:val="22"/>
        </w:rPr>
        <w:pict>
          <v:rect id="_x0000_i1025" style="width:0;height:1.5pt" o:hralign="center" o:hrstd="t" o:hr="t" fillcolor="gray" stroked="f"/>
        </w:pic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b/>
          <w:sz w:val="22"/>
        </w:rPr>
        <w:t>Pathology</w:t>
      </w:r>
      <w:r w:rsidRPr="0051701A">
        <w:rPr>
          <w:rFonts w:ascii="Arial" w:hAnsi="Arial" w:cs="Arial"/>
          <w:sz w:val="22"/>
        </w:rPr>
        <w:t xml:space="preserve"> is the medical science and specialty practice that deals with all aspects of disease, but with special reference to the essential nature, the causes, and development of abnormal conditions, as well as the structural and functional changes that result from disease processes - more simply it is the study of disease. The literal translation of pathology from Greek (pathos, -logos) is "the words of suffering." Pathologists study: the causes of disease; how various internal and external derangements or injuries affect certain cells and tissues; the progression of disease in the human body (its pathogenesis); how disease is manifest (its clinical expression and the lesions produced); and methods for monitoring disease progression. Pathology provides a scientific foundation for clinical medicine and serves as a bridge between the basic sciences and patient care.</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b/>
          <w:sz w:val="22"/>
        </w:rPr>
        <w:t>Histopathology</w:t>
      </w:r>
      <w:r w:rsidRPr="0051701A">
        <w:rPr>
          <w:rFonts w:ascii="Arial" w:hAnsi="Arial" w:cs="Arial"/>
          <w:sz w:val="22"/>
        </w:rPr>
        <w:t xml:space="preserve"> encompasses surgical and autopsy pathology and </w:t>
      </w:r>
      <w:proofErr w:type="spellStart"/>
      <w:r w:rsidRPr="0051701A">
        <w:rPr>
          <w:rFonts w:ascii="Arial" w:hAnsi="Arial" w:cs="Arial"/>
          <w:sz w:val="22"/>
        </w:rPr>
        <w:t>histopathologists</w:t>
      </w:r>
      <w:proofErr w:type="spellEnd"/>
      <w:r w:rsidRPr="0051701A">
        <w:rPr>
          <w:rFonts w:ascii="Arial" w:hAnsi="Arial" w:cs="Arial"/>
          <w:sz w:val="22"/>
        </w:rPr>
        <w:t xml:space="preserve"> make diagnoses on tissue - biopsy material, surgical specimens removed at operation, make rapid diagnoses when necessary at operations by use of “frozen sections”. The autopsy (post mortem) is performed to determine the cause of death of a patient, explain why treatment was unsuccessful, to show the spread of disease and to educate doctors regarding disease processes.</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proofErr w:type="spellStart"/>
      <w:r w:rsidRPr="0051701A">
        <w:rPr>
          <w:rFonts w:ascii="Arial" w:hAnsi="Arial" w:cs="Arial"/>
          <w:b/>
          <w:sz w:val="22"/>
        </w:rPr>
        <w:t>Cytopathologists</w:t>
      </w:r>
      <w:proofErr w:type="spellEnd"/>
      <w:r w:rsidRPr="0051701A">
        <w:rPr>
          <w:rFonts w:ascii="Arial" w:hAnsi="Arial" w:cs="Arial"/>
          <w:sz w:val="22"/>
        </w:rPr>
        <w:t xml:space="preserve"> make diagnoses on cells - cellular specimens – sputum, body fluids which contain cells, cervical smears and tissue obtained by fine needle aspirate (FNA). This is a less invasive technique than obtaining tissue for a biopsy and thus has advantages to the patient.</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b/>
          <w:sz w:val="22"/>
        </w:rPr>
        <w:t xml:space="preserve">Biopsies are taken for numerous reasons. </w:t>
      </w:r>
      <w:r w:rsidRPr="0051701A">
        <w:rPr>
          <w:rFonts w:ascii="Arial" w:hAnsi="Arial" w:cs="Arial"/>
          <w:sz w:val="22"/>
        </w:rPr>
        <w:t xml:space="preserve">Common conditions that require biopsies are skin lesions (inflammatory and suspected </w:t>
      </w:r>
      <w:proofErr w:type="spellStart"/>
      <w:r w:rsidRPr="0051701A">
        <w:rPr>
          <w:rFonts w:ascii="Arial" w:hAnsi="Arial" w:cs="Arial"/>
          <w:sz w:val="22"/>
        </w:rPr>
        <w:t>tumours</w:t>
      </w:r>
      <w:proofErr w:type="spellEnd"/>
      <w:r w:rsidRPr="0051701A">
        <w:rPr>
          <w:rFonts w:ascii="Arial" w:hAnsi="Arial" w:cs="Arial"/>
          <w:sz w:val="22"/>
        </w:rPr>
        <w:t xml:space="preserve">). If a </w:t>
      </w:r>
      <w:proofErr w:type="spellStart"/>
      <w:r w:rsidRPr="0051701A">
        <w:rPr>
          <w:rFonts w:ascii="Arial" w:hAnsi="Arial" w:cs="Arial"/>
          <w:sz w:val="22"/>
        </w:rPr>
        <w:t>tumour</w:t>
      </w:r>
      <w:proofErr w:type="spellEnd"/>
      <w:r w:rsidRPr="0051701A">
        <w:rPr>
          <w:rFonts w:ascii="Arial" w:hAnsi="Arial" w:cs="Arial"/>
          <w:sz w:val="22"/>
        </w:rPr>
        <w:t xml:space="preserve"> is suspected clinically this may be removed intact, with a margin of normal skin to ensure excision of the </w:t>
      </w:r>
      <w:proofErr w:type="spellStart"/>
      <w:r w:rsidRPr="0051701A">
        <w:rPr>
          <w:rFonts w:ascii="Arial" w:hAnsi="Arial" w:cs="Arial"/>
          <w:sz w:val="22"/>
        </w:rPr>
        <w:t>tumour</w:t>
      </w:r>
      <w:proofErr w:type="spellEnd"/>
      <w:r w:rsidRPr="0051701A">
        <w:rPr>
          <w:rFonts w:ascii="Arial" w:hAnsi="Arial" w:cs="Arial"/>
          <w:sz w:val="22"/>
        </w:rPr>
        <w:t>. However a rash may simply require a punch biopsy to determine the nature of the inflammation.</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 xml:space="preserve">Endoscopy enables the clinician to view the gastrointestinal tract. Biopsies are commonly taken from the stomach to exclude for example cancer, the duodenum to exclude </w:t>
      </w:r>
      <w:proofErr w:type="spellStart"/>
      <w:r w:rsidRPr="0051701A">
        <w:rPr>
          <w:rFonts w:ascii="Arial" w:hAnsi="Arial" w:cs="Arial"/>
          <w:sz w:val="22"/>
        </w:rPr>
        <w:t>coeliac</w:t>
      </w:r>
      <w:proofErr w:type="spellEnd"/>
      <w:r w:rsidRPr="0051701A">
        <w:rPr>
          <w:rFonts w:ascii="Arial" w:hAnsi="Arial" w:cs="Arial"/>
          <w:sz w:val="22"/>
        </w:rPr>
        <w:t xml:space="preserve"> disease and the large bowel to confirm cancer or diagnose inflammatory bowel disease.</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proofErr w:type="spellStart"/>
      <w:r w:rsidRPr="0051701A">
        <w:rPr>
          <w:rFonts w:ascii="Arial" w:hAnsi="Arial" w:cs="Arial"/>
          <w:sz w:val="22"/>
        </w:rPr>
        <w:t>Bronchoscopy</w:t>
      </w:r>
      <w:proofErr w:type="spellEnd"/>
      <w:r w:rsidRPr="0051701A">
        <w:rPr>
          <w:rFonts w:ascii="Arial" w:hAnsi="Arial" w:cs="Arial"/>
          <w:sz w:val="22"/>
        </w:rPr>
        <w:t xml:space="preserve"> allows a view of the trachea and bronchi and biopsies of suspected </w:t>
      </w:r>
      <w:proofErr w:type="spellStart"/>
      <w:r w:rsidRPr="0051701A">
        <w:rPr>
          <w:rFonts w:ascii="Arial" w:hAnsi="Arial" w:cs="Arial"/>
          <w:sz w:val="22"/>
        </w:rPr>
        <w:t>tumours</w:t>
      </w:r>
      <w:proofErr w:type="spellEnd"/>
      <w:r w:rsidRPr="0051701A">
        <w:rPr>
          <w:rFonts w:ascii="Arial" w:hAnsi="Arial" w:cs="Arial"/>
          <w:sz w:val="22"/>
        </w:rPr>
        <w:t xml:space="preserve"> or inflammatory lung conditions can be taken</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 xml:space="preserve">Liver biopsies can be performed under imaging guidance for </w:t>
      </w:r>
      <w:proofErr w:type="spellStart"/>
      <w:r w:rsidRPr="0051701A">
        <w:rPr>
          <w:rFonts w:ascii="Arial" w:hAnsi="Arial" w:cs="Arial"/>
          <w:sz w:val="22"/>
        </w:rPr>
        <w:t>tumours</w:t>
      </w:r>
      <w:proofErr w:type="spellEnd"/>
      <w:r w:rsidRPr="0051701A">
        <w:rPr>
          <w:rFonts w:ascii="Arial" w:hAnsi="Arial" w:cs="Arial"/>
          <w:sz w:val="22"/>
        </w:rPr>
        <w:t xml:space="preserve"> or for diagnosis of liver disease.</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 xml:space="preserve">Renal biopsies are taken to determine the nature of </w:t>
      </w:r>
      <w:proofErr w:type="spellStart"/>
      <w:r w:rsidRPr="0051701A">
        <w:rPr>
          <w:rFonts w:ascii="Arial" w:hAnsi="Arial" w:cs="Arial"/>
          <w:sz w:val="22"/>
        </w:rPr>
        <w:t>glomerulonephritis</w:t>
      </w:r>
      <w:proofErr w:type="spellEnd"/>
      <w:r w:rsidRPr="0051701A">
        <w:rPr>
          <w:rFonts w:ascii="Arial" w:hAnsi="Arial" w:cs="Arial"/>
          <w:sz w:val="22"/>
        </w:rPr>
        <w:t xml:space="preserve"> and other renal disease</w:t>
      </w:r>
    </w:p>
    <w:p w:rsidR="0051701A" w:rsidRPr="0051701A" w:rsidRDefault="0051701A" w:rsidP="0051701A">
      <w:pPr>
        <w:rPr>
          <w:rFonts w:ascii="Arial" w:hAnsi="Arial" w:cs="Arial"/>
          <w:b/>
          <w:sz w:val="22"/>
        </w:rPr>
      </w:pPr>
    </w:p>
    <w:p w:rsidR="0051701A" w:rsidRPr="0051701A" w:rsidRDefault="0051701A" w:rsidP="0051701A">
      <w:pPr>
        <w:rPr>
          <w:rFonts w:ascii="Arial" w:hAnsi="Arial" w:cs="Arial"/>
          <w:b/>
          <w:sz w:val="22"/>
        </w:rPr>
      </w:pPr>
    </w:p>
    <w:p w:rsidR="0051701A" w:rsidRPr="0051701A" w:rsidRDefault="0051701A" w:rsidP="0051701A">
      <w:pPr>
        <w:rPr>
          <w:rFonts w:ascii="Arial" w:hAnsi="Arial" w:cs="Arial"/>
          <w:sz w:val="22"/>
        </w:rPr>
      </w:pPr>
      <w:proofErr w:type="spellStart"/>
      <w:r w:rsidRPr="0051701A">
        <w:rPr>
          <w:rFonts w:ascii="Arial" w:hAnsi="Arial" w:cs="Arial"/>
          <w:b/>
          <w:sz w:val="22"/>
        </w:rPr>
        <w:t>Cytopathology</w:t>
      </w:r>
      <w:proofErr w:type="spellEnd"/>
      <w:r w:rsidRPr="0051701A">
        <w:rPr>
          <w:rFonts w:ascii="Arial" w:hAnsi="Arial" w:cs="Arial"/>
          <w:sz w:val="22"/>
        </w:rPr>
        <w:t xml:space="preserve"> is very helpful in diagnosis of lung </w:t>
      </w:r>
      <w:proofErr w:type="spellStart"/>
      <w:r w:rsidRPr="0051701A">
        <w:rPr>
          <w:rFonts w:ascii="Arial" w:hAnsi="Arial" w:cs="Arial"/>
          <w:sz w:val="22"/>
        </w:rPr>
        <w:t>tumours</w:t>
      </w:r>
      <w:proofErr w:type="spellEnd"/>
      <w:r w:rsidRPr="0051701A">
        <w:rPr>
          <w:rFonts w:ascii="Arial" w:hAnsi="Arial" w:cs="Arial"/>
          <w:sz w:val="22"/>
        </w:rPr>
        <w:t xml:space="preserve"> and is non invasive.</w:t>
      </w:r>
    </w:p>
    <w:p w:rsidR="0051701A" w:rsidRPr="0051701A" w:rsidRDefault="0051701A" w:rsidP="0051701A">
      <w:pPr>
        <w:rPr>
          <w:rFonts w:ascii="Arial" w:hAnsi="Arial" w:cs="Arial"/>
          <w:sz w:val="22"/>
        </w:rPr>
      </w:pPr>
      <w:proofErr w:type="spellStart"/>
      <w:r w:rsidRPr="0051701A">
        <w:rPr>
          <w:rFonts w:ascii="Arial" w:hAnsi="Arial" w:cs="Arial"/>
          <w:sz w:val="22"/>
        </w:rPr>
        <w:t>Cytopathology</w:t>
      </w:r>
      <w:proofErr w:type="spellEnd"/>
      <w:r w:rsidRPr="0051701A">
        <w:rPr>
          <w:rFonts w:ascii="Arial" w:hAnsi="Arial" w:cs="Arial"/>
          <w:sz w:val="22"/>
        </w:rPr>
        <w:t xml:space="preserve"> can also aid diagnosis in endoscopy when brushings of the </w:t>
      </w:r>
      <w:proofErr w:type="spellStart"/>
      <w:r w:rsidRPr="0051701A">
        <w:rPr>
          <w:rFonts w:ascii="Arial" w:hAnsi="Arial" w:cs="Arial"/>
          <w:sz w:val="22"/>
        </w:rPr>
        <w:t>tumour</w:t>
      </w:r>
      <w:proofErr w:type="spellEnd"/>
      <w:r w:rsidRPr="0051701A">
        <w:rPr>
          <w:rFonts w:ascii="Arial" w:hAnsi="Arial" w:cs="Arial"/>
          <w:sz w:val="22"/>
        </w:rPr>
        <w:t xml:space="preserve"> can be taken. It is used in cervical and breast screening. Fluids such as urine and </w:t>
      </w:r>
      <w:proofErr w:type="spellStart"/>
      <w:r w:rsidRPr="0051701A">
        <w:rPr>
          <w:rFonts w:ascii="Arial" w:hAnsi="Arial" w:cs="Arial"/>
          <w:sz w:val="22"/>
        </w:rPr>
        <w:t>ascities</w:t>
      </w:r>
      <w:proofErr w:type="spellEnd"/>
      <w:r w:rsidRPr="0051701A">
        <w:rPr>
          <w:rFonts w:ascii="Arial" w:hAnsi="Arial" w:cs="Arial"/>
          <w:sz w:val="22"/>
        </w:rPr>
        <w:t xml:space="preserve"> can be examined for cells,</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 xml:space="preserve">Surgical specimens removed at operation are all sent to Histopathology for diagnosis and to determine if a </w:t>
      </w:r>
      <w:proofErr w:type="spellStart"/>
      <w:r w:rsidRPr="0051701A">
        <w:rPr>
          <w:rFonts w:ascii="Arial" w:hAnsi="Arial" w:cs="Arial"/>
          <w:sz w:val="22"/>
        </w:rPr>
        <w:t>tumour</w:t>
      </w:r>
      <w:proofErr w:type="spellEnd"/>
      <w:r w:rsidRPr="0051701A">
        <w:rPr>
          <w:rFonts w:ascii="Arial" w:hAnsi="Arial" w:cs="Arial"/>
          <w:sz w:val="22"/>
        </w:rPr>
        <w:t xml:space="preserve"> is completely excised.</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 xml:space="preserve">The </w:t>
      </w:r>
      <w:proofErr w:type="spellStart"/>
      <w:r w:rsidRPr="0051701A">
        <w:rPr>
          <w:rFonts w:ascii="Arial" w:hAnsi="Arial" w:cs="Arial"/>
          <w:sz w:val="22"/>
        </w:rPr>
        <w:t>histopathologists</w:t>
      </w:r>
      <w:proofErr w:type="spellEnd"/>
      <w:r w:rsidRPr="0051701A">
        <w:rPr>
          <w:rFonts w:ascii="Arial" w:hAnsi="Arial" w:cs="Arial"/>
          <w:sz w:val="22"/>
        </w:rPr>
        <w:t xml:space="preserve"> and </w:t>
      </w:r>
      <w:proofErr w:type="spellStart"/>
      <w:r w:rsidRPr="0051701A">
        <w:rPr>
          <w:rFonts w:ascii="Arial" w:hAnsi="Arial" w:cs="Arial"/>
          <w:sz w:val="22"/>
        </w:rPr>
        <w:t>cytopathogists</w:t>
      </w:r>
      <w:proofErr w:type="spellEnd"/>
      <w:r w:rsidRPr="0051701A">
        <w:rPr>
          <w:rFonts w:ascii="Arial" w:hAnsi="Arial" w:cs="Arial"/>
          <w:sz w:val="22"/>
        </w:rPr>
        <w:t xml:space="preserve"> will generate a report of the examination of the specimen, which is sent to the clinician responsible for the patient. It is important that the report gives a conclusive diagnosis and a statement of </w:t>
      </w:r>
      <w:proofErr w:type="spellStart"/>
      <w:r w:rsidRPr="0051701A">
        <w:rPr>
          <w:rFonts w:ascii="Arial" w:hAnsi="Arial" w:cs="Arial"/>
          <w:sz w:val="22"/>
        </w:rPr>
        <w:t>tumour</w:t>
      </w:r>
      <w:proofErr w:type="spellEnd"/>
      <w:r w:rsidRPr="0051701A">
        <w:rPr>
          <w:rFonts w:ascii="Arial" w:hAnsi="Arial" w:cs="Arial"/>
          <w:sz w:val="22"/>
        </w:rPr>
        <w:t xml:space="preserve"> excision and prognostic features – for example if surrounding lymph nodes are involved or the </w:t>
      </w:r>
      <w:proofErr w:type="spellStart"/>
      <w:r w:rsidRPr="0051701A">
        <w:rPr>
          <w:rFonts w:ascii="Arial" w:hAnsi="Arial" w:cs="Arial"/>
          <w:sz w:val="22"/>
        </w:rPr>
        <w:t>tumour</w:t>
      </w:r>
      <w:proofErr w:type="spellEnd"/>
      <w:r w:rsidRPr="0051701A">
        <w:rPr>
          <w:rFonts w:ascii="Arial" w:hAnsi="Arial" w:cs="Arial"/>
          <w:sz w:val="22"/>
        </w:rPr>
        <w:t xml:space="preserve"> spread on to the peritoneum.</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p>
    <w:p w:rsidR="0051701A" w:rsidRPr="0051701A" w:rsidRDefault="0051701A" w:rsidP="0051701A">
      <w:pPr>
        <w:pStyle w:val="Heading1"/>
        <w:spacing w:before="0"/>
        <w:rPr>
          <w:rFonts w:ascii="Arial" w:hAnsi="Arial" w:cs="Arial"/>
          <w:color w:val="auto"/>
          <w:sz w:val="22"/>
        </w:rPr>
      </w:pPr>
      <w:r w:rsidRPr="0051701A">
        <w:rPr>
          <w:rFonts w:ascii="Arial" w:hAnsi="Arial" w:cs="Arial"/>
          <w:color w:val="auto"/>
          <w:sz w:val="22"/>
        </w:rPr>
        <w:t>How long does a histopathology result take to reach the clinician?</w:t>
      </w:r>
    </w:p>
    <w:p w:rsidR="0051701A" w:rsidRPr="0051701A" w:rsidRDefault="0051701A" w:rsidP="0051701A">
      <w:pPr>
        <w:rPr>
          <w:rFonts w:ascii="Arial" w:hAnsi="Arial" w:cs="Arial"/>
          <w:sz w:val="22"/>
        </w:rPr>
      </w:pPr>
      <w:r w:rsidRPr="0051701A">
        <w:rPr>
          <w:rFonts w:ascii="Arial" w:hAnsi="Arial" w:cs="Arial"/>
          <w:sz w:val="22"/>
        </w:rPr>
        <w:t xml:space="preserve">Specimens for histopathology (biopsies and whole tissue) must be “fixed” in formalin, a preservative that </w:t>
      </w:r>
      <w:proofErr w:type="spellStart"/>
      <w:r w:rsidRPr="0051701A">
        <w:rPr>
          <w:rFonts w:ascii="Arial" w:hAnsi="Arial" w:cs="Arial"/>
          <w:sz w:val="22"/>
        </w:rPr>
        <w:t>stabilises</w:t>
      </w:r>
      <w:proofErr w:type="spellEnd"/>
      <w:r w:rsidRPr="0051701A">
        <w:rPr>
          <w:rFonts w:ascii="Arial" w:hAnsi="Arial" w:cs="Arial"/>
          <w:sz w:val="22"/>
        </w:rPr>
        <w:t xml:space="preserve"> protein bonds and prevents autolysis. The tissue then must be processed, sections cut and stained and the </w:t>
      </w:r>
      <w:proofErr w:type="spellStart"/>
      <w:r w:rsidRPr="0051701A">
        <w:rPr>
          <w:rFonts w:ascii="Arial" w:hAnsi="Arial" w:cs="Arial"/>
          <w:sz w:val="22"/>
        </w:rPr>
        <w:t>histopathologist</w:t>
      </w:r>
      <w:proofErr w:type="spellEnd"/>
      <w:r w:rsidRPr="0051701A">
        <w:rPr>
          <w:rFonts w:ascii="Arial" w:hAnsi="Arial" w:cs="Arial"/>
          <w:sz w:val="22"/>
        </w:rPr>
        <w:t xml:space="preserve"> must write the report.</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For large specimens, allowing for overnight fixation or longer if the specimen is large or fatty, this process should take 2-3 days. Small biopsies can be processed in a day and if a rapid diagnosis is required then rapid processing takes 4-5 hours.</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 xml:space="preserve">A very rapid diagnosis may be required during an operation – is this a </w:t>
      </w:r>
      <w:proofErr w:type="spellStart"/>
      <w:r w:rsidRPr="0051701A">
        <w:rPr>
          <w:rFonts w:ascii="Arial" w:hAnsi="Arial" w:cs="Arial"/>
          <w:sz w:val="22"/>
        </w:rPr>
        <w:t>tumour</w:t>
      </w:r>
      <w:proofErr w:type="spellEnd"/>
      <w:r w:rsidRPr="0051701A">
        <w:rPr>
          <w:rFonts w:ascii="Arial" w:hAnsi="Arial" w:cs="Arial"/>
          <w:sz w:val="22"/>
        </w:rPr>
        <w:t>? Is the margin of excision adequate? Is this lymph node involved? Have I got the parathyroid?</w:t>
      </w:r>
    </w:p>
    <w:p w:rsidR="0051701A" w:rsidRPr="0051701A" w:rsidRDefault="0051701A" w:rsidP="0051701A">
      <w:pPr>
        <w:rPr>
          <w:rFonts w:ascii="Arial" w:hAnsi="Arial" w:cs="Arial"/>
          <w:sz w:val="22"/>
        </w:rPr>
      </w:pPr>
      <w:r w:rsidRPr="0051701A">
        <w:rPr>
          <w:rFonts w:ascii="Arial" w:hAnsi="Arial" w:cs="Arial"/>
          <w:snapToGrid w:val="0"/>
          <w:sz w:val="22"/>
        </w:rPr>
        <w:t xml:space="preserve">Frozen section tissue is received in the laboratory without any fixative. A small sample is selected and frozen rapidly. A thin section is cut on a microtome contained in a refrigeration cabinet, fixed rapidly and then stained with </w:t>
      </w:r>
      <w:proofErr w:type="spellStart"/>
      <w:r w:rsidRPr="0051701A">
        <w:rPr>
          <w:rFonts w:ascii="Arial" w:hAnsi="Arial" w:cs="Arial"/>
          <w:snapToGrid w:val="0"/>
          <w:sz w:val="22"/>
        </w:rPr>
        <w:t>haematoxylin</w:t>
      </w:r>
      <w:proofErr w:type="spellEnd"/>
      <w:r w:rsidRPr="0051701A">
        <w:rPr>
          <w:rFonts w:ascii="Arial" w:hAnsi="Arial" w:cs="Arial"/>
          <w:snapToGrid w:val="0"/>
          <w:sz w:val="22"/>
        </w:rPr>
        <w:t xml:space="preserve"> and eosin.</w:t>
      </w:r>
      <w:r w:rsidRPr="0051701A">
        <w:rPr>
          <w:rFonts w:ascii="Arial" w:hAnsi="Arial" w:cs="Arial"/>
          <w:sz w:val="22"/>
        </w:rPr>
        <w:t xml:space="preserve"> An answer can be given by phone within 20 minutes.</w:t>
      </w:r>
    </w:p>
    <w:p w:rsidR="0051701A" w:rsidRPr="0051701A" w:rsidRDefault="0051701A" w:rsidP="0051701A">
      <w:pPr>
        <w:rPr>
          <w:rFonts w:ascii="Arial" w:hAnsi="Arial" w:cs="Arial"/>
          <w:sz w:val="22"/>
        </w:rPr>
      </w:pPr>
    </w:p>
    <w:p w:rsidR="0051701A" w:rsidRPr="0051701A" w:rsidRDefault="0051701A" w:rsidP="0051701A">
      <w:pPr>
        <w:pStyle w:val="Heading1"/>
        <w:spacing w:before="0"/>
        <w:rPr>
          <w:rFonts w:ascii="Arial" w:hAnsi="Arial" w:cs="Arial"/>
          <w:color w:val="auto"/>
          <w:sz w:val="22"/>
        </w:rPr>
      </w:pPr>
      <w:r w:rsidRPr="0051701A">
        <w:rPr>
          <w:rFonts w:ascii="Arial" w:hAnsi="Arial" w:cs="Arial"/>
          <w:color w:val="auto"/>
          <w:sz w:val="22"/>
        </w:rPr>
        <w:t>How are sections obtained?</w:t>
      </w:r>
    </w:p>
    <w:p w:rsidR="0051701A" w:rsidRPr="0051701A" w:rsidRDefault="0051701A" w:rsidP="0051701A">
      <w:pPr>
        <w:rPr>
          <w:rFonts w:ascii="Arial" w:hAnsi="Arial" w:cs="Arial"/>
          <w:sz w:val="22"/>
        </w:rPr>
      </w:pPr>
      <w:r w:rsidRPr="0051701A">
        <w:rPr>
          <w:rFonts w:ascii="Arial" w:hAnsi="Arial" w:cs="Arial"/>
          <w:sz w:val="22"/>
        </w:rPr>
        <w:t>All specimens are allocated an identity number and logged in to the computer.</w:t>
      </w:r>
    </w:p>
    <w:p w:rsidR="0051701A" w:rsidRPr="0051701A" w:rsidRDefault="0051701A" w:rsidP="0051701A">
      <w:pPr>
        <w:rPr>
          <w:rFonts w:ascii="Arial" w:hAnsi="Arial" w:cs="Arial"/>
          <w:snapToGrid w:val="0"/>
          <w:sz w:val="22"/>
        </w:rPr>
      </w:pPr>
      <w:r w:rsidRPr="0051701A">
        <w:rPr>
          <w:rFonts w:ascii="Arial" w:hAnsi="Arial" w:cs="Arial"/>
          <w:snapToGrid w:val="0"/>
          <w:sz w:val="22"/>
        </w:rPr>
        <w:t>During the daily cut up of specimens the pathologist or biomedical scientist selects and describes the tissue samples to be examined. Some specimens (for example biopsies) are processed whole, while larger specimens (e.g. mastectomies, colonic specimens) have a few selected pieces removed. Each selected piece of tissue is placed in a small perforated plastic container with a lid. This plastic cassette receives the laboratory number. These tissue blocks</w:t>
      </w:r>
      <w:r w:rsidRPr="0051701A">
        <w:rPr>
          <w:rFonts w:ascii="Arial" w:hAnsi="Arial" w:cs="Arial"/>
          <w:sz w:val="22"/>
        </w:rPr>
        <w:t xml:space="preserve"> are processed to paraffin wax. This small sample of the tissue must have the water extracted by dehydration through alcohols to be impregnated with paraffin wax that allows the block to be cut to thin sections using a microtome and the section mounted on glass slides.</w:t>
      </w:r>
      <w:r w:rsidRPr="0051701A">
        <w:rPr>
          <w:rFonts w:ascii="Arial" w:hAnsi="Arial" w:cs="Arial"/>
          <w:snapToGrid w:val="0"/>
          <w:sz w:val="22"/>
        </w:rPr>
        <w:t xml:space="preserve"> Sections are usually cut at around 5 microns thick - a micron is one thousandth of a </w:t>
      </w:r>
      <w:proofErr w:type="spellStart"/>
      <w:r w:rsidRPr="0051701A">
        <w:rPr>
          <w:rFonts w:ascii="Arial" w:hAnsi="Arial" w:cs="Arial"/>
          <w:snapToGrid w:val="0"/>
          <w:sz w:val="22"/>
        </w:rPr>
        <w:t>millimetre</w:t>
      </w:r>
      <w:proofErr w:type="spellEnd"/>
      <w:r w:rsidRPr="0051701A">
        <w:rPr>
          <w:rFonts w:ascii="Arial" w:hAnsi="Arial" w:cs="Arial"/>
          <w:snapToGrid w:val="0"/>
          <w:sz w:val="22"/>
        </w:rPr>
        <w:t>!</w:t>
      </w:r>
    </w:p>
    <w:p w:rsidR="0051701A" w:rsidRPr="0051701A" w:rsidRDefault="0051701A" w:rsidP="0051701A">
      <w:pPr>
        <w:rPr>
          <w:rFonts w:ascii="Arial" w:hAnsi="Arial" w:cs="Arial"/>
          <w:snapToGrid w:val="0"/>
          <w:sz w:val="22"/>
        </w:rPr>
      </w:pPr>
    </w:p>
    <w:p w:rsidR="0051701A" w:rsidRPr="0051701A" w:rsidRDefault="0051701A" w:rsidP="0051701A">
      <w:pPr>
        <w:rPr>
          <w:rFonts w:ascii="Arial" w:hAnsi="Arial" w:cs="Arial"/>
          <w:sz w:val="22"/>
        </w:rPr>
      </w:pPr>
      <w:r w:rsidRPr="0051701A">
        <w:rPr>
          <w:rFonts w:ascii="Arial" w:hAnsi="Arial" w:cs="Arial"/>
          <w:snapToGrid w:val="0"/>
          <w:sz w:val="22"/>
        </w:rPr>
        <w:t xml:space="preserve">The number of blocks cut every day varies from 50-400 and several sections may be taken from certain blocks – levels through the tissue to extract maximum information. </w:t>
      </w:r>
      <w:r w:rsidRPr="0051701A">
        <w:rPr>
          <w:rFonts w:ascii="Arial" w:hAnsi="Arial" w:cs="Arial"/>
          <w:sz w:val="22"/>
        </w:rPr>
        <w:t xml:space="preserve">The sections </w:t>
      </w:r>
      <w:r w:rsidRPr="0051701A">
        <w:rPr>
          <w:rFonts w:ascii="Arial" w:hAnsi="Arial" w:cs="Arial"/>
          <w:sz w:val="22"/>
        </w:rPr>
        <w:lastRenderedPageBreak/>
        <w:t xml:space="preserve">are rehydrated and stained with </w:t>
      </w:r>
      <w:proofErr w:type="spellStart"/>
      <w:r w:rsidRPr="0051701A">
        <w:rPr>
          <w:rFonts w:ascii="Arial" w:hAnsi="Arial" w:cs="Arial"/>
          <w:sz w:val="22"/>
        </w:rPr>
        <w:t>haematoxylin</w:t>
      </w:r>
      <w:proofErr w:type="spellEnd"/>
      <w:r w:rsidRPr="0051701A">
        <w:rPr>
          <w:rFonts w:ascii="Arial" w:hAnsi="Arial" w:cs="Arial"/>
          <w:sz w:val="22"/>
        </w:rPr>
        <w:t xml:space="preserve"> and eosin (H&amp;E). </w:t>
      </w:r>
      <w:proofErr w:type="spellStart"/>
      <w:r w:rsidRPr="0051701A">
        <w:rPr>
          <w:rFonts w:ascii="Arial" w:hAnsi="Arial" w:cs="Arial"/>
          <w:sz w:val="22"/>
        </w:rPr>
        <w:t>Haematoxylin</w:t>
      </w:r>
      <w:proofErr w:type="spellEnd"/>
      <w:r w:rsidRPr="0051701A">
        <w:rPr>
          <w:rFonts w:ascii="Arial" w:hAnsi="Arial" w:cs="Arial"/>
          <w:sz w:val="22"/>
        </w:rPr>
        <w:t xml:space="preserve"> stains nuclei blue and eosin the cytoplasm pink. The sections are then viewed using the microscope.</w:t>
      </w:r>
    </w:p>
    <w:p w:rsidR="0051701A" w:rsidRPr="0051701A" w:rsidRDefault="0051701A" w:rsidP="0051701A">
      <w:pPr>
        <w:pStyle w:val="Heading1"/>
        <w:spacing w:before="0"/>
        <w:rPr>
          <w:rFonts w:ascii="Arial" w:hAnsi="Arial" w:cs="Arial"/>
          <w:color w:val="auto"/>
          <w:sz w:val="22"/>
        </w:rPr>
      </w:pPr>
    </w:p>
    <w:p w:rsidR="0051701A" w:rsidRPr="0051701A" w:rsidRDefault="0051701A" w:rsidP="0051701A">
      <w:pPr>
        <w:pStyle w:val="Heading1"/>
        <w:spacing w:before="0"/>
        <w:rPr>
          <w:rFonts w:ascii="Arial" w:hAnsi="Arial" w:cs="Arial"/>
          <w:color w:val="auto"/>
          <w:sz w:val="22"/>
        </w:rPr>
      </w:pPr>
      <w:r w:rsidRPr="0051701A">
        <w:rPr>
          <w:rFonts w:ascii="Arial" w:hAnsi="Arial" w:cs="Arial"/>
          <w:color w:val="auto"/>
          <w:sz w:val="22"/>
        </w:rPr>
        <w:t>Additional stains</w:t>
      </w:r>
    </w:p>
    <w:p w:rsidR="0051701A" w:rsidRPr="0051701A" w:rsidRDefault="0051701A" w:rsidP="0051701A">
      <w:pPr>
        <w:rPr>
          <w:rFonts w:ascii="Arial" w:hAnsi="Arial" w:cs="Arial"/>
          <w:snapToGrid w:val="0"/>
          <w:sz w:val="22"/>
        </w:rPr>
      </w:pPr>
      <w:r w:rsidRPr="0051701A">
        <w:rPr>
          <w:rFonts w:ascii="Arial" w:hAnsi="Arial" w:cs="Arial"/>
          <w:sz w:val="22"/>
        </w:rPr>
        <w:t>Most diagnoses can be made by simple H&amp;E staining, however additional stains can help diagnosis.</w:t>
      </w:r>
      <w:r w:rsidRPr="0051701A">
        <w:rPr>
          <w:rFonts w:ascii="Arial" w:hAnsi="Arial" w:cs="Arial"/>
          <w:snapToGrid w:val="0"/>
          <w:sz w:val="22"/>
        </w:rPr>
        <w:t xml:space="preserve"> According to the dyes or chemicals used it is possible to stain certain tissue components selectively. For example, silver nitrate solutions may be used to identify melanin pigment, fungi, calcium deposits and certain types of </w:t>
      </w:r>
      <w:proofErr w:type="spellStart"/>
      <w:r w:rsidRPr="0051701A">
        <w:rPr>
          <w:rFonts w:ascii="Arial" w:hAnsi="Arial" w:cs="Arial"/>
          <w:snapToGrid w:val="0"/>
          <w:sz w:val="22"/>
        </w:rPr>
        <w:t>fibres</w:t>
      </w:r>
      <w:proofErr w:type="spellEnd"/>
      <w:r w:rsidRPr="0051701A">
        <w:rPr>
          <w:rFonts w:ascii="Arial" w:hAnsi="Arial" w:cs="Arial"/>
          <w:snapToGrid w:val="0"/>
          <w:sz w:val="22"/>
        </w:rPr>
        <w:t xml:space="preserve">. Other dyes are used to show glycogen, </w:t>
      </w:r>
      <w:proofErr w:type="spellStart"/>
      <w:r w:rsidRPr="0051701A">
        <w:rPr>
          <w:rFonts w:ascii="Arial" w:hAnsi="Arial" w:cs="Arial"/>
          <w:snapToGrid w:val="0"/>
          <w:sz w:val="22"/>
        </w:rPr>
        <w:t>mucins</w:t>
      </w:r>
      <w:proofErr w:type="spellEnd"/>
      <w:r w:rsidRPr="0051701A">
        <w:rPr>
          <w:rFonts w:ascii="Arial" w:hAnsi="Arial" w:cs="Arial"/>
          <w:snapToGrid w:val="0"/>
          <w:sz w:val="22"/>
        </w:rPr>
        <w:t xml:space="preserve"> and types of structure within the tissues. It is also possible to demonstrate tuberculosis bacilli by the </w:t>
      </w:r>
      <w:proofErr w:type="spellStart"/>
      <w:r w:rsidRPr="0051701A">
        <w:rPr>
          <w:rFonts w:ascii="Arial" w:hAnsi="Arial" w:cs="Arial"/>
          <w:snapToGrid w:val="0"/>
          <w:sz w:val="22"/>
        </w:rPr>
        <w:t>Ziehl-Neelsen</w:t>
      </w:r>
      <w:proofErr w:type="spellEnd"/>
      <w:r w:rsidRPr="0051701A">
        <w:rPr>
          <w:rFonts w:ascii="Arial" w:hAnsi="Arial" w:cs="Arial"/>
          <w:snapToGrid w:val="0"/>
          <w:sz w:val="22"/>
        </w:rPr>
        <w:t xml:space="preserve"> method</w:t>
      </w:r>
      <w:r w:rsidRPr="0051701A">
        <w:rPr>
          <w:rFonts w:ascii="Arial" w:hAnsi="Arial" w:cs="Arial"/>
          <w:snapToGrid w:val="0"/>
          <w:position w:val="-8"/>
          <w:sz w:val="22"/>
          <w:vertAlign w:val="subscript"/>
        </w:rPr>
        <w:t xml:space="preserve"> </w:t>
      </w:r>
      <w:r w:rsidRPr="0051701A">
        <w:rPr>
          <w:rFonts w:ascii="Arial" w:hAnsi="Arial" w:cs="Arial"/>
          <w:snapToGrid w:val="0"/>
          <w:sz w:val="22"/>
        </w:rPr>
        <w:t xml:space="preserve">and bacterial infections by </w:t>
      </w:r>
      <w:proofErr w:type="gramStart"/>
      <w:r w:rsidRPr="0051701A">
        <w:rPr>
          <w:rFonts w:ascii="Arial" w:hAnsi="Arial" w:cs="Arial"/>
          <w:snapToGrid w:val="0"/>
          <w:sz w:val="22"/>
        </w:rPr>
        <w:t>Gram’s method</w:t>
      </w:r>
      <w:proofErr w:type="gramEnd"/>
      <w:r w:rsidRPr="0051701A">
        <w:rPr>
          <w:rFonts w:ascii="Arial" w:hAnsi="Arial" w:cs="Arial"/>
          <w:snapToGrid w:val="0"/>
          <w:sz w:val="22"/>
        </w:rPr>
        <w:t>.</w:t>
      </w:r>
      <w:r w:rsidRPr="0051701A">
        <w:rPr>
          <w:rFonts w:ascii="Arial" w:hAnsi="Arial" w:cs="Arial"/>
          <w:sz w:val="22"/>
        </w:rPr>
        <w:t xml:space="preserve"> However for difficult </w:t>
      </w:r>
      <w:proofErr w:type="spellStart"/>
      <w:r w:rsidRPr="0051701A">
        <w:rPr>
          <w:rFonts w:ascii="Arial" w:hAnsi="Arial" w:cs="Arial"/>
          <w:sz w:val="22"/>
        </w:rPr>
        <w:t>tumours</w:t>
      </w:r>
      <w:proofErr w:type="spellEnd"/>
      <w:r w:rsidRPr="0051701A">
        <w:rPr>
          <w:rFonts w:ascii="Arial" w:hAnsi="Arial" w:cs="Arial"/>
          <w:sz w:val="22"/>
        </w:rPr>
        <w:t xml:space="preserve"> </w:t>
      </w:r>
      <w:proofErr w:type="spellStart"/>
      <w:r w:rsidRPr="0051701A">
        <w:rPr>
          <w:rFonts w:ascii="Arial" w:hAnsi="Arial" w:cs="Arial"/>
          <w:sz w:val="22"/>
        </w:rPr>
        <w:t>immunocytochemistry</w:t>
      </w:r>
      <w:proofErr w:type="spellEnd"/>
      <w:r w:rsidRPr="0051701A">
        <w:rPr>
          <w:rFonts w:ascii="Arial" w:hAnsi="Arial" w:cs="Arial"/>
          <w:sz w:val="22"/>
        </w:rPr>
        <w:t xml:space="preserve"> </w:t>
      </w:r>
      <w:r w:rsidRPr="0051701A">
        <w:rPr>
          <w:rFonts w:ascii="Arial" w:hAnsi="Arial" w:cs="Arial"/>
          <w:snapToGrid w:val="0"/>
          <w:sz w:val="22"/>
        </w:rPr>
        <w:t xml:space="preserve">techniques are needed which use antibody systems to label antigens within tissues. Thus epithelial, </w:t>
      </w:r>
      <w:proofErr w:type="spellStart"/>
      <w:r w:rsidRPr="0051701A">
        <w:rPr>
          <w:rFonts w:ascii="Arial" w:hAnsi="Arial" w:cs="Arial"/>
          <w:snapToGrid w:val="0"/>
          <w:sz w:val="22"/>
        </w:rPr>
        <w:t>mesochyme</w:t>
      </w:r>
      <w:proofErr w:type="spellEnd"/>
      <w:r w:rsidRPr="0051701A">
        <w:rPr>
          <w:rFonts w:ascii="Arial" w:hAnsi="Arial" w:cs="Arial"/>
          <w:snapToGrid w:val="0"/>
          <w:sz w:val="22"/>
        </w:rPr>
        <w:t>, nerve, prostate tissues can be specifically identified.</w:t>
      </w:r>
    </w:p>
    <w:p w:rsidR="0051701A" w:rsidRPr="0051701A" w:rsidRDefault="0051701A" w:rsidP="0051701A">
      <w:pPr>
        <w:rPr>
          <w:rFonts w:ascii="Arial" w:hAnsi="Arial" w:cs="Arial"/>
          <w:snapToGrid w:val="0"/>
          <w:sz w:val="22"/>
        </w:rPr>
      </w:pPr>
    </w:p>
    <w:p w:rsidR="0051701A" w:rsidRPr="0051701A" w:rsidRDefault="0051701A" w:rsidP="0051701A">
      <w:pPr>
        <w:rPr>
          <w:rFonts w:ascii="Arial" w:hAnsi="Arial" w:cs="Arial"/>
          <w:snapToGrid w:val="0"/>
          <w:sz w:val="22"/>
        </w:rPr>
      </w:pPr>
    </w:p>
    <w:p w:rsidR="0051701A" w:rsidRPr="0051701A" w:rsidRDefault="0051701A" w:rsidP="0051701A">
      <w:pPr>
        <w:pStyle w:val="Heading1"/>
        <w:spacing w:before="0"/>
        <w:rPr>
          <w:rFonts w:ascii="Arial" w:hAnsi="Arial" w:cs="Arial"/>
          <w:snapToGrid w:val="0"/>
          <w:color w:val="auto"/>
          <w:sz w:val="22"/>
        </w:rPr>
      </w:pPr>
      <w:r w:rsidRPr="0051701A">
        <w:rPr>
          <w:rFonts w:ascii="Arial" w:hAnsi="Arial" w:cs="Arial"/>
          <w:snapToGrid w:val="0"/>
          <w:color w:val="auto"/>
          <w:sz w:val="22"/>
        </w:rPr>
        <w:t>The autopsy</w:t>
      </w:r>
    </w:p>
    <w:p w:rsidR="0051701A" w:rsidRPr="0051701A" w:rsidRDefault="0051701A" w:rsidP="0051701A">
      <w:pPr>
        <w:rPr>
          <w:rFonts w:ascii="Arial" w:hAnsi="Arial" w:cs="Arial"/>
          <w:snapToGrid w:val="0"/>
          <w:sz w:val="22"/>
        </w:rPr>
      </w:pPr>
      <w:r w:rsidRPr="0051701A">
        <w:rPr>
          <w:rFonts w:ascii="Arial" w:hAnsi="Arial" w:cs="Arial"/>
          <w:snapToGrid w:val="0"/>
          <w:sz w:val="22"/>
        </w:rPr>
        <w:t>Autopsies may be performed by authority of the Coroner (suspicious/ unknown cause of death) or by permission of the relatives of the decreased – the questions that can be answered include:</w:t>
      </w:r>
    </w:p>
    <w:p w:rsidR="0051701A" w:rsidRPr="0051701A" w:rsidRDefault="0051701A" w:rsidP="00300DF0">
      <w:pPr>
        <w:numPr>
          <w:ilvl w:val="0"/>
          <w:numId w:val="4"/>
        </w:numPr>
        <w:rPr>
          <w:rFonts w:ascii="Arial" w:hAnsi="Arial" w:cs="Arial"/>
          <w:snapToGrid w:val="0"/>
          <w:sz w:val="22"/>
        </w:rPr>
      </w:pPr>
      <w:r w:rsidRPr="0051701A">
        <w:rPr>
          <w:rFonts w:ascii="Arial" w:hAnsi="Arial" w:cs="Arial"/>
          <w:snapToGrid w:val="0"/>
          <w:sz w:val="22"/>
        </w:rPr>
        <w:t xml:space="preserve">What happened as a terminal event? </w:t>
      </w:r>
    </w:p>
    <w:p w:rsidR="0051701A" w:rsidRPr="0051701A" w:rsidRDefault="0051701A" w:rsidP="00300DF0">
      <w:pPr>
        <w:numPr>
          <w:ilvl w:val="0"/>
          <w:numId w:val="4"/>
        </w:numPr>
        <w:rPr>
          <w:rFonts w:ascii="Arial" w:hAnsi="Arial" w:cs="Arial"/>
          <w:snapToGrid w:val="0"/>
          <w:sz w:val="22"/>
        </w:rPr>
      </w:pPr>
      <w:r w:rsidRPr="0051701A">
        <w:rPr>
          <w:rFonts w:ascii="Arial" w:hAnsi="Arial" w:cs="Arial"/>
          <w:snapToGrid w:val="0"/>
          <w:sz w:val="22"/>
        </w:rPr>
        <w:t xml:space="preserve">Was the treatment successful but complications occurred? </w:t>
      </w:r>
    </w:p>
    <w:p w:rsidR="0051701A" w:rsidRPr="0051701A" w:rsidRDefault="0051701A" w:rsidP="00300DF0">
      <w:pPr>
        <w:numPr>
          <w:ilvl w:val="0"/>
          <w:numId w:val="4"/>
        </w:numPr>
        <w:rPr>
          <w:rFonts w:ascii="Arial" w:hAnsi="Arial" w:cs="Arial"/>
          <w:snapToGrid w:val="0"/>
          <w:sz w:val="22"/>
        </w:rPr>
      </w:pPr>
      <w:r w:rsidRPr="0051701A">
        <w:rPr>
          <w:rFonts w:ascii="Arial" w:hAnsi="Arial" w:cs="Arial"/>
          <w:snapToGrid w:val="0"/>
          <w:sz w:val="22"/>
        </w:rPr>
        <w:t xml:space="preserve">Where did the cancer originate? </w:t>
      </w:r>
    </w:p>
    <w:p w:rsidR="0051701A" w:rsidRPr="0051701A" w:rsidRDefault="0051701A" w:rsidP="00300DF0">
      <w:pPr>
        <w:numPr>
          <w:ilvl w:val="0"/>
          <w:numId w:val="4"/>
        </w:numPr>
        <w:rPr>
          <w:rFonts w:ascii="Arial" w:hAnsi="Arial" w:cs="Arial"/>
          <w:snapToGrid w:val="0"/>
          <w:sz w:val="22"/>
        </w:rPr>
      </w:pPr>
      <w:r w:rsidRPr="0051701A">
        <w:rPr>
          <w:rFonts w:ascii="Arial" w:hAnsi="Arial" w:cs="Arial"/>
          <w:snapToGrid w:val="0"/>
          <w:sz w:val="22"/>
        </w:rPr>
        <w:t>Was my diagnosis correct?</w:t>
      </w:r>
    </w:p>
    <w:p w:rsidR="0051701A" w:rsidRPr="0051701A" w:rsidRDefault="0051701A" w:rsidP="0051701A">
      <w:pPr>
        <w:rPr>
          <w:rFonts w:ascii="Arial" w:hAnsi="Arial" w:cs="Arial"/>
          <w:snapToGrid w:val="0"/>
          <w:sz w:val="22"/>
        </w:rPr>
      </w:pPr>
    </w:p>
    <w:p w:rsidR="0051701A" w:rsidRPr="0051701A" w:rsidRDefault="0051701A" w:rsidP="0051701A">
      <w:pPr>
        <w:rPr>
          <w:rFonts w:ascii="Arial" w:hAnsi="Arial" w:cs="Arial"/>
          <w:snapToGrid w:val="0"/>
          <w:sz w:val="22"/>
        </w:rPr>
      </w:pPr>
    </w:p>
    <w:p w:rsidR="0051701A" w:rsidRPr="0051701A" w:rsidRDefault="0051701A" w:rsidP="0051701A">
      <w:pPr>
        <w:pStyle w:val="Heading1"/>
        <w:spacing w:before="0"/>
        <w:rPr>
          <w:rFonts w:ascii="Arial" w:hAnsi="Arial" w:cs="Arial"/>
          <w:color w:val="auto"/>
          <w:sz w:val="22"/>
        </w:rPr>
      </w:pPr>
      <w:proofErr w:type="spellStart"/>
      <w:r w:rsidRPr="0051701A">
        <w:rPr>
          <w:rFonts w:ascii="Arial" w:hAnsi="Arial" w:cs="Arial"/>
          <w:color w:val="auto"/>
          <w:sz w:val="22"/>
        </w:rPr>
        <w:t>Cytopathology</w:t>
      </w:r>
      <w:proofErr w:type="spellEnd"/>
    </w:p>
    <w:p w:rsidR="0051701A" w:rsidRPr="0051701A" w:rsidRDefault="0051701A" w:rsidP="0051701A">
      <w:pPr>
        <w:rPr>
          <w:rFonts w:ascii="Arial" w:hAnsi="Arial" w:cs="Arial"/>
          <w:sz w:val="22"/>
        </w:rPr>
      </w:pPr>
      <w:r w:rsidRPr="0051701A">
        <w:rPr>
          <w:rFonts w:ascii="Arial" w:hAnsi="Arial" w:cs="Arial"/>
          <w:sz w:val="22"/>
        </w:rPr>
        <w:t xml:space="preserve">Cervical smears are prepared preserved (fixed) with alcohol, stained by a special stain called </w:t>
      </w:r>
      <w:proofErr w:type="spellStart"/>
      <w:r w:rsidRPr="0051701A">
        <w:rPr>
          <w:rFonts w:ascii="Arial" w:hAnsi="Arial" w:cs="Arial"/>
          <w:sz w:val="22"/>
        </w:rPr>
        <w:t>Papanicolaou</w:t>
      </w:r>
      <w:proofErr w:type="spellEnd"/>
      <w:r w:rsidRPr="0051701A">
        <w:rPr>
          <w:rFonts w:ascii="Arial" w:hAnsi="Arial" w:cs="Arial"/>
          <w:sz w:val="22"/>
        </w:rPr>
        <w:t xml:space="preserve"> and permanently preserved. Most of the preparation methods within the laboratory are automated. Preparatory work is carried out by well-trained and experienced MLSOs. Slides are read by trained screening technical staff and abnormalities found checked by consultants.</w:t>
      </w:r>
    </w:p>
    <w:p w:rsidR="0051701A" w:rsidRPr="0051701A" w:rsidRDefault="0051701A" w:rsidP="0051701A">
      <w:pPr>
        <w:rPr>
          <w:rFonts w:ascii="Arial" w:hAnsi="Arial" w:cs="Arial"/>
          <w:sz w:val="22"/>
        </w:rPr>
      </w:pPr>
      <w:r w:rsidRPr="0051701A">
        <w:rPr>
          <w:rFonts w:ascii="Arial" w:hAnsi="Arial" w:cs="Arial"/>
          <w:sz w:val="22"/>
        </w:rPr>
        <w:t xml:space="preserve">Cervical smears are performed to pick up cervical cancer as part of the screening </w:t>
      </w:r>
      <w:proofErr w:type="spellStart"/>
      <w:r w:rsidRPr="0051701A">
        <w:rPr>
          <w:rFonts w:ascii="Arial" w:hAnsi="Arial" w:cs="Arial"/>
          <w:sz w:val="22"/>
        </w:rPr>
        <w:t>programme</w:t>
      </w:r>
      <w:proofErr w:type="spellEnd"/>
      <w:r w:rsidRPr="0051701A">
        <w:rPr>
          <w:rFonts w:ascii="Arial" w:hAnsi="Arial" w:cs="Arial"/>
          <w:sz w:val="22"/>
        </w:rPr>
        <w:t xml:space="preserve"> - Screening only has value if these (and other) criteria can be met:</w:t>
      </w:r>
    </w:p>
    <w:p w:rsidR="0051701A" w:rsidRPr="0051701A" w:rsidRDefault="0051701A" w:rsidP="00300DF0">
      <w:pPr>
        <w:numPr>
          <w:ilvl w:val="0"/>
          <w:numId w:val="2"/>
        </w:numPr>
        <w:rPr>
          <w:rFonts w:ascii="Arial" w:hAnsi="Arial" w:cs="Arial"/>
          <w:sz w:val="22"/>
        </w:rPr>
      </w:pPr>
      <w:r w:rsidRPr="0051701A">
        <w:rPr>
          <w:rFonts w:ascii="Arial" w:hAnsi="Arial" w:cs="Arial"/>
          <w:sz w:val="22"/>
        </w:rPr>
        <w:t>Test is easy and non invasive</w:t>
      </w:r>
    </w:p>
    <w:p w:rsidR="0051701A" w:rsidRPr="0051701A" w:rsidRDefault="0051701A" w:rsidP="00300DF0">
      <w:pPr>
        <w:numPr>
          <w:ilvl w:val="0"/>
          <w:numId w:val="2"/>
        </w:numPr>
        <w:rPr>
          <w:rFonts w:ascii="Arial" w:hAnsi="Arial" w:cs="Arial"/>
          <w:sz w:val="22"/>
        </w:rPr>
      </w:pPr>
      <w:r w:rsidRPr="0051701A">
        <w:rPr>
          <w:rFonts w:ascii="Arial" w:hAnsi="Arial" w:cs="Arial"/>
          <w:sz w:val="22"/>
        </w:rPr>
        <w:t>High take up in the population</w:t>
      </w:r>
    </w:p>
    <w:p w:rsidR="0051701A" w:rsidRPr="0051701A" w:rsidRDefault="0051701A" w:rsidP="00300DF0">
      <w:pPr>
        <w:numPr>
          <w:ilvl w:val="0"/>
          <w:numId w:val="2"/>
        </w:numPr>
        <w:rPr>
          <w:rFonts w:ascii="Arial" w:hAnsi="Arial" w:cs="Arial"/>
          <w:sz w:val="22"/>
        </w:rPr>
      </w:pPr>
      <w:r w:rsidRPr="0051701A">
        <w:rPr>
          <w:rFonts w:ascii="Arial" w:hAnsi="Arial" w:cs="Arial"/>
          <w:sz w:val="22"/>
        </w:rPr>
        <w:t>A significant number of cases can be detected.</w:t>
      </w:r>
    </w:p>
    <w:p w:rsidR="0051701A" w:rsidRPr="0051701A" w:rsidRDefault="0051701A" w:rsidP="00300DF0">
      <w:pPr>
        <w:numPr>
          <w:ilvl w:val="0"/>
          <w:numId w:val="2"/>
        </w:numPr>
        <w:rPr>
          <w:rFonts w:ascii="Arial" w:hAnsi="Arial" w:cs="Arial"/>
          <w:sz w:val="22"/>
        </w:rPr>
      </w:pPr>
      <w:r w:rsidRPr="0051701A">
        <w:rPr>
          <w:rFonts w:ascii="Arial" w:hAnsi="Arial" w:cs="Arial"/>
          <w:sz w:val="22"/>
        </w:rPr>
        <w:t>Something can be done about the disease.</w:t>
      </w:r>
    </w:p>
    <w:p w:rsidR="0051701A" w:rsidRPr="0051701A" w:rsidRDefault="0051701A" w:rsidP="0051701A">
      <w:pPr>
        <w:rPr>
          <w:rFonts w:ascii="Arial" w:hAnsi="Arial" w:cs="Arial"/>
          <w:sz w:val="22"/>
        </w:rPr>
      </w:pPr>
    </w:p>
    <w:p w:rsidR="0051701A" w:rsidRPr="0051701A" w:rsidRDefault="0051701A" w:rsidP="0051701A">
      <w:pPr>
        <w:rPr>
          <w:rFonts w:ascii="Arial" w:hAnsi="Arial" w:cs="Arial"/>
          <w:sz w:val="22"/>
        </w:rPr>
      </w:pPr>
      <w:r w:rsidRPr="0051701A">
        <w:rPr>
          <w:rFonts w:ascii="Arial" w:hAnsi="Arial" w:cs="Arial"/>
          <w:sz w:val="22"/>
        </w:rPr>
        <w:t>However there are problems with for example, cervical screening:</w:t>
      </w:r>
    </w:p>
    <w:p w:rsidR="0051701A" w:rsidRPr="0051701A" w:rsidRDefault="0051701A" w:rsidP="00300DF0">
      <w:pPr>
        <w:numPr>
          <w:ilvl w:val="0"/>
          <w:numId w:val="1"/>
        </w:numPr>
        <w:rPr>
          <w:rFonts w:ascii="Arial" w:hAnsi="Arial" w:cs="Arial"/>
          <w:sz w:val="22"/>
        </w:rPr>
      </w:pPr>
      <w:r w:rsidRPr="0051701A">
        <w:rPr>
          <w:rFonts w:ascii="Arial" w:hAnsi="Arial" w:cs="Arial"/>
          <w:sz w:val="22"/>
        </w:rPr>
        <w:t>Failure to obtain a satisfactory sample (smear).</w:t>
      </w:r>
    </w:p>
    <w:p w:rsidR="0051701A" w:rsidRPr="0051701A" w:rsidRDefault="0051701A" w:rsidP="00300DF0">
      <w:pPr>
        <w:numPr>
          <w:ilvl w:val="0"/>
          <w:numId w:val="1"/>
        </w:numPr>
        <w:rPr>
          <w:rFonts w:ascii="Arial" w:hAnsi="Arial" w:cs="Arial"/>
          <w:sz w:val="22"/>
        </w:rPr>
      </w:pPr>
      <w:r w:rsidRPr="0051701A">
        <w:rPr>
          <w:rFonts w:ascii="Arial" w:hAnsi="Arial" w:cs="Arial"/>
          <w:sz w:val="22"/>
        </w:rPr>
        <w:t>Failure to make a proper smear.</w:t>
      </w:r>
    </w:p>
    <w:p w:rsidR="0051701A" w:rsidRPr="0051701A" w:rsidRDefault="0051701A" w:rsidP="00300DF0">
      <w:pPr>
        <w:numPr>
          <w:ilvl w:val="0"/>
          <w:numId w:val="1"/>
        </w:numPr>
        <w:rPr>
          <w:rFonts w:ascii="Arial" w:hAnsi="Arial" w:cs="Arial"/>
          <w:sz w:val="22"/>
        </w:rPr>
      </w:pPr>
      <w:r w:rsidRPr="0051701A">
        <w:rPr>
          <w:rFonts w:ascii="Arial" w:hAnsi="Arial" w:cs="Arial"/>
          <w:sz w:val="22"/>
        </w:rPr>
        <w:t>Poor staining.</w:t>
      </w:r>
    </w:p>
    <w:p w:rsidR="0051701A" w:rsidRPr="0051701A" w:rsidRDefault="0051701A" w:rsidP="00300DF0">
      <w:pPr>
        <w:numPr>
          <w:ilvl w:val="0"/>
          <w:numId w:val="1"/>
        </w:numPr>
        <w:rPr>
          <w:rFonts w:ascii="Arial" w:hAnsi="Arial" w:cs="Arial"/>
          <w:sz w:val="22"/>
        </w:rPr>
      </w:pPr>
      <w:r w:rsidRPr="0051701A">
        <w:rPr>
          <w:rFonts w:ascii="Arial" w:hAnsi="Arial" w:cs="Arial"/>
          <w:sz w:val="22"/>
        </w:rPr>
        <w:t>Poor interpretation</w:t>
      </w:r>
    </w:p>
    <w:p w:rsidR="0051701A" w:rsidRPr="0051701A" w:rsidRDefault="0051701A" w:rsidP="0051701A">
      <w:pPr>
        <w:rPr>
          <w:rFonts w:ascii="Arial" w:hAnsi="Arial" w:cs="Arial"/>
          <w:sz w:val="22"/>
        </w:rPr>
      </w:pPr>
    </w:p>
    <w:p w:rsidR="0051701A" w:rsidRPr="0051701A" w:rsidRDefault="0051701A" w:rsidP="0051701A">
      <w:pPr>
        <w:ind w:left="300" w:hanging="300"/>
        <w:rPr>
          <w:rFonts w:ascii="Arial" w:hAnsi="Arial" w:cs="Arial"/>
          <w:b/>
          <w:snapToGrid w:val="0"/>
          <w:sz w:val="22"/>
        </w:rPr>
      </w:pPr>
    </w:p>
    <w:p w:rsidR="00DE5FE6" w:rsidRPr="009E5848" w:rsidRDefault="00DE5FE6" w:rsidP="0051701A">
      <w:pPr>
        <w:rPr>
          <w:rFonts w:ascii="Arial" w:hAnsi="Arial" w:cs="Arial"/>
        </w:rPr>
      </w:pPr>
    </w:p>
    <w:sectPr w:rsidR="00DE5FE6" w:rsidRPr="009E5848" w:rsidSect="001151CA">
      <w:footerReference w:type="default" r:id="rId9"/>
      <w:pgSz w:w="11906" w:h="16838"/>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F0" w:rsidRDefault="00300DF0" w:rsidP="001151CA">
      <w:r>
        <w:separator/>
      </w:r>
    </w:p>
  </w:endnote>
  <w:endnote w:type="continuationSeparator" w:id="0">
    <w:p w:rsidR="00300DF0" w:rsidRDefault="00300DF0" w:rsidP="0011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7"/>
      <w:docPartObj>
        <w:docPartGallery w:val="Page Numbers (Bottom of Page)"/>
        <w:docPartUnique/>
      </w:docPartObj>
    </w:sdtPr>
    <w:sdtEndPr>
      <w:rPr>
        <w:rFonts w:ascii="Arial" w:hAnsi="Arial" w:cs="Arial"/>
      </w:rPr>
    </w:sdtEndPr>
    <w:sdtContent>
      <w:p w:rsidR="001151CA" w:rsidRPr="001151CA" w:rsidRDefault="001151CA" w:rsidP="001151CA">
        <w:pPr>
          <w:pStyle w:val="Footer"/>
          <w:jc w:val="center"/>
          <w:rPr>
            <w:rFonts w:ascii="Arial" w:hAnsi="Arial" w:cs="Arial"/>
          </w:rPr>
        </w:pPr>
        <w:r w:rsidRPr="001151CA">
          <w:rPr>
            <w:rFonts w:ascii="Arial" w:hAnsi="Arial" w:cs="Arial"/>
          </w:rPr>
          <w:fldChar w:fldCharType="begin"/>
        </w:r>
        <w:r w:rsidRPr="001151CA">
          <w:rPr>
            <w:rFonts w:ascii="Arial" w:hAnsi="Arial" w:cs="Arial"/>
          </w:rPr>
          <w:instrText xml:space="preserve"> PAGE   \* MERGEFORMAT </w:instrText>
        </w:r>
        <w:r w:rsidRPr="001151CA">
          <w:rPr>
            <w:rFonts w:ascii="Arial" w:hAnsi="Arial" w:cs="Arial"/>
          </w:rPr>
          <w:fldChar w:fldCharType="separate"/>
        </w:r>
        <w:r w:rsidR="0051701A">
          <w:rPr>
            <w:rFonts w:ascii="Arial" w:hAnsi="Arial" w:cs="Arial"/>
            <w:noProof/>
          </w:rPr>
          <w:t>3</w:t>
        </w:r>
        <w:r w:rsidRPr="001151CA">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F0" w:rsidRDefault="00300DF0" w:rsidP="001151CA">
      <w:r>
        <w:separator/>
      </w:r>
    </w:p>
  </w:footnote>
  <w:footnote w:type="continuationSeparator" w:id="0">
    <w:p w:rsidR="00300DF0" w:rsidRDefault="00300DF0" w:rsidP="00115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60E03"/>
    <w:multiLevelType w:val="hybridMultilevel"/>
    <w:tmpl w:val="5B4CD66E"/>
    <w:lvl w:ilvl="0" w:tplc="36C4801E">
      <w:start w:val="1"/>
      <w:numFmt w:val="decimal"/>
      <w:lvlText w:val="%1."/>
      <w:lvlJc w:val="left"/>
      <w:pPr>
        <w:tabs>
          <w:tab w:val="num" w:pos="720"/>
        </w:tabs>
        <w:ind w:left="720" w:hanging="360"/>
      </w:pPr>
    </w:lvl>
    <w:lvl w:ilvl="1" w:tplc="617C2E98" w:tentative="1">
      <w:start w:val="1"/>
      <w:numFmt w:val="lowerLetter"/>
      <w:lvlText w:val="%2."/>
      <w:lvlJc w:val="left"/>
      <w:pPr>
        <w:tabs>
          <w:tab w:val="num" w:pos="1440"/>
        </w:tabs>
        <w:ind w:left="1440" w:hanging="360"/>
      </w:pPr>
    </w:lvl>
    <w:lvl w:ilvl="2" w:tplc="FAB69B9C" w:tentative="1">
      <w:start w:val="1"/>
      <w:numFmt w:val="lowerRoman"/>
      <w:lvlText w:val="%3."/>
      <w:lvlJc w:val="right"/>
      <w:pPr>
        <w:tabs>
          <w:tab w:val="num" w:pos="2160"/>
        </w:tabs>
        <w:ind w:left="2160" w:hanging="180"/>
      </w:pPr>
    </w:lvl>
    <w:lvl w:ilvl="3" w:tplc="570E222E" w:tentative="1">
      <w:start w:val="1"/>
      <w:numFmt w:val="decimal"/>
      <w:lvlText w:val="%4."/>
      <w:lvlJc w:val="left"/>
      <w:pPr>
        <w:tabs>
          <w:tab w:val="num" w:pos="2880"/>
        </w:tabs>
        <w:ind w:left="2880" w:hanging="360"/>
      </w:pPr>
    </w:lvl>
    <w:lvl w:ilvl="4" w:tplc="BB7AB582" w:tentative="1">
      <w:start w:val="1"/>
      <w:numFmt w:val="lowerLetter"/>
      <w:lvlText w:val="%5."/>
      <w:lvlJc w:val="left"/>
      <w:pPr>
        <w:tabs>
          <w:tab w:val="num" w:pos="3600"/>
        </w:tabs>
        <w:ind w:left="3600" w:hanging="360"/>
      </w:pPr>
    </w:lvl>
    <w:lvl w:ilvl="5" w:tplc="EE1C26BC" w:tentative="1">
      <w:start w:val="1"/>
      <w:numFmt w:val="lowerRoman"/>
      <w:lvlText w:val="%6."/>
      <w:lvlJc w:val="right"/>
      <w:pPr>
        <w:tabs>
          <w:tab w:val="num" w:pos="4320"/>
        </w:tabs>
        <w:ind w:left="4320" w:hanging="180"/>
      </w:pPr>
    </w:lvl>
    <w:lvl w:ilvl="6" w:tplc="486847A2" w:tentative="1">
      <w:start w:val="1"/>
      <w:numFmt w:val="decimal"/>
      <w:lvlText w:val="%7."/>
      <w:lvlJc w:val="left"/>
      <w:pPr>
        <w:tabs>
          <w:tab w:val="num" w:pos="5040"/>
        </w:tabs>
        <w:ind w:left="5040" w:hanging="360"/>
      </w:pPr>
    </w:lvl>
    <w:lvl w:ilvl="7" w:tplc="A77A6FF0" w:tentative="1">
      <w:start w:val="1"/>
      <w:numFmt w:val="lowerLetter"/>
      <w:lvlText w:val="%8."/>
      <w:lvlJc w:val="left"/>
      <w:pPr>
        <w:tabs>
          <w:tab w:val="num" w:pos="5760"/>
        </w:tabs>
        <w:ind w:left="5760" w:hanging="360"/>
      </w:pPr>
    </w:lvl>
    <w:lvl w:ilvl="8" w:tplc="A9161F96" w:tentative="1">
      <w:start w:val="1"/>
      <w:numFmt w:val="lowerRoman"/>
      <w:lvlText w:val="%9."/>
      <w:lvlJc w:val="right"/>
      <w:pPr>
        <w:tabs>
          <w:tab w:val="num" w:pos="6480"/>
        </w:tabs>
        <w:ind w:left="6480" w:hanging="180"/>
      </w:pPr>
    </w:lvl>
  </w:abstractNum>
  <w:abstractNum w:abstractNumId="1">
    <w:nsid w:val="5A64734D"/>
    <w:multiLevelType w:val="hybridMultilevel"/>
    <w:tmpl w:val="63C882CA"/>
    <w:lvl w:ilvl="0" w:tplc="4CA485FC">
      <w:start w:val="1"/>
      <w:numFmt w:val="bullet"/>
      <w:lvlText w:val=""/>
      <w:lvlJc w:val="left"/>
      <w:pPr>
        <w:tabs>
          <w:tab w:val="num" w:pos="720"/>
        </w:tabs>
        <w:ind w:left="720" w:hanging="360"/>
      </w:pPr>
      <w:rPr>
        <w:rFonts w:ascii="Symbol" w:hAnsi="Symbol" w:hint="default"/>
      </w:rPr>
    </w:lvl>
    <w:lvl w:ilvl="1" w:tplc="B476A83C" w:tentative="1">
      <w:start w:val="1"/>
      <w:numFmt w:val="bullet"/>
      <w:lvlText w:val="o"/>
      <w:lvlJc w:val="left"/>
      <w:pPr>
        <w:tabs>
          <w:tab w:val="num" w:pos="1440"/>
        </w:tabs>
        <w:ind w:left="1440" w:hanging="360"/>
      </w:pPr>
      <w:rPr>
        <w:rFonts w:ascii="Courier New" w:hAnsi="Courier New" w:hint="default"/>
      </w:rPr>
    </w:lvl>
    <w:lvl w:ilvl="2" w:tplc="990ABC52" w:tentative="1">
      <w:start w:val="1"/>
      <w:numFmt w:val="bullet"/>
      <w:lvlText w:val=""/>
      <w:lvlJc w:val="left"/>
      <w:pPr>
        <w:tabs>
          <w:tab w:val="num" w:pos="2160"/>
        </w:tabs>
        <w:ind w:left="2160" w:hanging="360"/>
      </w:pPr>
      <w:rPr>
        <w:rFonts w:ascii="Wingdings" w:hAnsi="Wingdings" w:hint="default"/>
      </w:rPr>
    </w:lvl>
    <w:lvl w:ilvl="3" w:tplc="218A295C" w:tentative="1">
      <w:start w:val="1"/>
      <w:numFmt w:val="bullet"/>
      <w:lvlText w:val=""/>
      <w:lvlJc w:val="left"/>
      <w:pPr>
        <w:tabs>
          <w:tab w:val="num" w:pos="2880"/>
        </w:tabs>
        <w:ind w:left="2880" w:hanging="360"/>
      </w:pPr>
      <w:rPr>
        <w:rFonts w:ascii="Symbol" w:hAnsi="Symbol" w:hint="default"/>
      </w:rPr>
    </w:lvl>
    <w:lvl w:ilvl="4" w:tplc="3370BB66" w:tentative="1">
      <w:start w:val="1"/>
      <w:numFmt w:val="bullet"/>
      <w:lvlText w:val="o"/>
      <w:lvlJc w:val="left"/>
      <w:pPr>
        <w:tabs>
          <w:tab w:val="num" w:pos="3600"/>
        </w:tabs>
        <w:ind w:left="3600" w:hanging="360"/>
      </w:pPr>
      <w:rPr>
        <w:rFonts w:ascii="Courier New" w:hAnsi="Courier New" w:hint="default"/>
      </w:rPr>
    </w:lvl>
    <w:lvl w:ilvl="5" w:tplc="BB1CABCC" w:tentative="1">
      <w:start w:val="1"/>
      <w:numFmt w:val="bullet"/>
      <w:lvlText w:val=""/>
      <w:lvlJc w:val="left"/>
      <w:pPr>
        <w:tabs>
          <w:tab w:val="num" w:pos="4320"/>
        </w:tabs>
        <w:ind w:left="4320" w:hanging="360"/>
      </w:pPr>
      <w:rPr>
        <w:rFonts w:ascii="Wingdings" w:hAnsi="Wingdings" w:hint="default"/>
      </w:rPr>
    </w:lvl>
    <w:lvl w:ilvl="6" w:tplc="499AFD8A" w:tentative="1">
      <w:start w:val="1"/>
      <w:numFmt w:val="bullet"/>
      <w:lvlText w:val=""/>
      <w:lvlJc w:val="left"/>
      <w:pPr>
        <w:tabs>
          <w:tab w:val="num" w:pos="5040"/>
        </w:tabs>
        <w:ind w:left="5040" w:hanging="360"/>
      </w:pPr>
      <w:rPr>
        <w:rFonts w:ascii="Symbol" w:hAnsi="Symbol" w:hint="default"/>
      </w:rPr>
    </w:lvl>
    <w:lvl w:ilvl="7" w:tplc="540487EE" w:tentative="1">
      <w:start w:val="1"/>
      <w:numFmt w:val="bullet"/>
      <w:lvlText w:val="o"/>
      <w:lvlJc w:val="left"/>
      <w:pPr>
        <w:tabs>
          <w:tab w:val="num" w:pos="5760"/>
        </w:tabs>
        <w:ind w:left="5760" w:hanging="360"/>
      </w:pPr>
      <w:rPr>
        <w:rFonts w:ascii="Courier New" w:hAnsi="Courier New" w:hint="default"/>
      </w:rPr>
    </w:lvl>
    <w:lvl w:ilvl="8" w:tplc="206C2046" w:tentative="1">
      <w:start w:val="1"/>
      <w:numFmt w:val="bullet"/>
      <w:lvlText w:val=""/>
      <w:lvlJc w:val="left"/>
      <w:pPr>
        <w:tabs>
          <w:tab w:val="num" w:pos="6480"/>
        </w:tabs>
        <w:ind w:left="6480" w:hanging="360"/>
      </w:pPr>
      <w:rPr>
        <w:rFonts w:ascii="Wingdings" w:hAnsi="Wingdings" w:hint="default"/>
      </w:rPr>
    </w:lvl>
  </w:abstractNum>
  <w:abstractNum w:abstractNumId="2">
    <w:nsid w:val="625C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F3850"/>
    <w:multiLevelType w:val="hybridMultilevel"/>
    <w:tmpl w:val="4BFED1AA"/>
    <w:lvl w:ilvl="0" w:tplc="2ACC49BA">
      <w:start w:val="1"/>
      <w:numFmt w:val="decimal"/>
      <w:lvlText w:val="%1."/>
      <w:lvlJc w:val="left"/>
      <w:pPr>
        <w:tabs>
          <w:tab w:val="num" w:pos="720"/>
        </w:tabs>
        <w:ind w:left="720" w:hanging="360"/>
      </w:pPr>
    </w:lvl>
    <w:lvl w:ilvl="1" w:tplc="D2884280" w:tentative="1">
      <w:start w:val="1"/>
      <w:numFmt w:val="lowerLetter"/>
      <w:lvlText w:val="%2."/>
      <w:lvlJc w:val="left"/>
      <w:pPr>
        <w:tabs>
          <w:tab w:val="num" w:pos="1440"/>
        </w:tabs>
        <w:ind w:left="1440" w:hanging="360"/>
      </w:pPr>
    </w:lvl>
    <w:lvl w:ilvl="2" w:tplc="8050E2EC" w:tentative="1">
      <w:start w:val="1"/>
      <w:numFmt w:val="lowerRoman"/>
      <w:lvlText w:val="%3."/>
      <w:lvlJc w:val="right"/>
      <w:pPr>
        <w:tabs>
          <w:tab w:val="num" w:pos="2160"/>
        </w:tabs>
        <w:ind w:left="2160" w:hanging="180"/>
      </w:pPr>
    </w:lvl>
    <w:lvl w:ilvl="3" w:tplc="206C40DA" w:tentative="1">
      <w:start w:val="1"/>
      <w:numFmt w:val="decimal"/>
      <w:lvlText w:val="%4."/>
      <w:lvlJc w:val="left"/>
      <w:pPr>
        <w:tabs>
          <w:tab w:val="num" w:pos="2880"/>
        </w:tabs>
        <w:ind w:left="2880" w:hanging="360"/>
      </w:pPr>
    </w:lvl>
    <w:lvl w:ilvl="4" w:tplc="45CABF14" w:tentative="1">
      <w:start w:val="1"/>
      <w:numFmt w:val="lowerLetter"/>
      <w:lvlText w:val="%5."/>
      <w:lvlJc w:val="left"/>
      <w:pPr>
        <w:tabs>
          <w:tab w:val="num" w:pos="3600"/>
        </w:tabs>
        <w:ind w:left="3600" w:hanging="360"/>
      </w:pPr>
    </w:lvl>
    <w:lvl w:ilvl="5" w:tplc="09904A8A" w:tentative="1">
      <w:start w:val="1"/>
      <w:numFmt w:val="lowerRoman"/>
      <w:lvlText w:val="%6."/>
      <w:lvlJc w:val="right"/>
      <w:pPr>
        <w:tabs>
          <w:tab w:val="num" w:pos="4320"/>
        </w:tabs>
        <w:ind w:left="4320" w:hanging="180"/>
      </w:pPr>
    </w:lvl>
    <w:lvl w:ilvl="6" w:tplc="23302D0E" w:tentative="1">
      <w:start w:val="1"/>
      <w:numFmt w:val="decimal"/>
      <w:lvlText w:val="%7."/>
      <w:lvlJc w:val="left"/>
      <w:pPr>
        <w:tabs>
          <w:tab w:val="num" w:pos="5040"/>
        </w:tabs>
        <w:ind w:left="5040" w:hanging="360"/>
      </w:pPr>
    </w:lvl>
    <w:lvl w:ilvl="7" w:tplc="F65A939A" w:tentative="1">
      <w:start w:val="1"/>
      <w:numFmt w:val="lowerLetter"/>
      <w:lvlText w:val="%8."/>
      <w:lvlJc w:val="left"/>
      <w:pPr>
        <w:tabs>
          <w:tab w:val="num" w:pos="5760"/>
        </w:tabs>
        <w:ind w:left="5760" w:hanging="360"/>
      </w:pPr>
    </w:lvl>
    <w:lvl w:ilvl="8" w:tplc="2138AAA2"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proofState w:spelling="clean" w:grammar="clean"/>
  <w:defaultTabStop w:val="720"/>
  <w:characterSpacingControl w:val="doNotCompress"/>
  <w:footnotePr>
    <w:footnote w:id="-1"/>
    <w:footnote w:id="0"/>
  </w:footnotePr>
  <w:endnotePr>
    <w:endnote w:id="-1"/>
    <w:endnote w:id="0"/>
  </w:endnotePr>
  <w:compat/>
  <w:rsids>
    <w:rsidRoot w:val="001151CA"/>
    <w:rsid w:val="00056FCE"/>
    <w:rsid w:val="000638DB"/>
    <w:rsid w:val="00063EBC"/>
    <w:rsid w:val="000B511E"/>
    <w:rsid w:val="001151CA"/>
    <w:rsid w:val="0026417E"/>
    <w:rsid w:val="00300DF0"/>
    <w:rsid w:val="003E352C"/>
    <w:rsid w:val="004247C8"/>
    <w:rsid w:val="00455DB9"/>
    <w:rsid w:val="004C2971"/>
    <w:rsid w:val="0051701A"/>
    <w:rsid w:val="00693F2B"/>
    <w:rsid w:val="006B5980"/>
    <w:rsid w:val="006E40E5"/>
    <w:rsid w:val="00714909"/>
    <w:rsid w:val="00722D18"/>
    <w:rsid w:val="007514C3"/>
    <w:rsid w:val="007E0C64"/>
    <w:rsid w:val="008C3014"/>
    <w:rsid w:val="00935119"/>
    <w:rsid w:val="009E5848"/>
    <w:rsid w:val="00A8551D"/>
    <w:rsid w:val="00B0380C"/>
    <w:rsid w:val="00B37A1C"/>
    <w:rsid w:val="00D55A12"/>
    <w:rsid w:val="00DE5FE6"/>
    <w:rsid w:val="00DE7BB2"/>
    <w:rsid w:val="00E301C5"/>
    <w:rsid w:val="00F173B3"/>
    <w:rsid w:val="00F44B58"/>
    <w:rsid w:val="00F52BE4"/>
    <w:rsid w:val="00F8102D"/>
    <w:rsid w:val="00FA6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E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58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B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35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7B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E5FE6"/>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
    <w:semiHidden/>
    <w:unhideWhenUsed/>
    <w:qFormat/>
    <w:rsid w:val="003E35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DB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E7BB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1CA"/>
    <w:pPr>
      <w:tabs>
        <w:tab w:val="center" w:pos="4513"/>
        <w:tab w:val="right" w:pos="9026"/>
      </w:tabs>
    </w:pPr>
  </w:style>
  <w:style w:type="character" w:customStyle="1" w:styleId="HeaderChar">
    <w:name w:val="Header Char"/>
    <w:basedOn w:val="DefaultParagraphFont"/>
    <w:link w:val="Header"/>
    <w:uiPriority w:val="99"/>
    <w:semiHidden/>
    <w:rsid w:val="001151CA"/>
  </w:style>
  <w:style w:type="paragraph" w:styleId="Footer">
    <w:name w:val="footer"/>
    <w:basedOn w:val="Normal"/>
    <w:link w:val="FooterChar"/>
    <w:uiPriority w:val="99"/>
    <w:unhideWhenUsed/>
    <w:rsid w:val="001151CA"/>
    <w:pPr>
      <w:tabs>
        <w:tab w:val="center" w:pos="4513"/>
        <w:tab w:val="right" w:pos="9026"/>
      </w:tabs>
    </w:pPr>
  </w:style>
  <w:style w:type="character" w:customStyle="1" w:styleId="FooterChar">
    <w:name w:val="Footer Char"/>
    <w:basedOn w:val="DefaultParagraphFont"/>
    <w:link w:val="Footer"/>
    <w:uiPriority w:val="99"/>
    <w:rsid w:val="001151CA"/>
  </w:style>
  <w:style w:type="character" w:customStyle="1" w:styleId="Heading6Char">
    <w:name w:val="Heading 6 Char"/>
    <w:basedOn w:val="DefaultParagraphFont"/>
    <w:link w:val="Heading6"/>
    <w:rsid w:val="00DE5FE6"/>
    <w:rPr>
      <w:rFonts w:ascii="Arial" w:eastAsia="Times New Roman" w:hAnsi="Arial" w:cs="Arial"/>
      <w:b/>
      <w:bCs/>
      <w:sz w:val="24"/>
      <w:szCs w:val="24"/>
    </w:rPr>
  </w:style>
  <w:style w:type="character" w:styleId="Hyperlink">
    <w:name w:val="Hyperlink"/>
    <w:basedOn w:val="DefaultParagraphFont"/>
    <w:rsid w:val="00DE5FE6"/>
    <w:rPr>
      <w:color w:val="0000FF"/>
      <w:u w:val="single"/>
    </w:rPr>
  </w:style>
  <w:style w:type="character" w:customStyle="1" w:styleId="Heading4Char">
    <w:name w:val="Heading 4 Char"/>
    <w:basedOn w:val="DefaultParagraphFont"/>
    <w:link w:val="Heading4"/>
    <w:uiPriority w:val="9"/>
    <w:semiHidden/>
    <w:rsid w:val="003E352C"/>
    <w:rPr>
      <w:rFonts w:asciiTheme="majorHAnsi" w:eastAsiaTheme="majorEastAsia" w:hAnsiTheme="majorHAnsi" w:cstheme="majorBidi"/>
      <w:b/>
      <w:bCs/>
      <w:i/>
      <w:iCs/>
      <w:color w:val="4F81BD" w:themeColor="accent1"/>
      <w:sz w:val="20"/>
      <w:szCs w:val="20"/>
      <w:lang w:val="en-US"/>
    </w:rPr>
  </w:style>
  <w:style w:type="character" w:customStyle="1" w:styleId="Heading7Char">
    <w:name w:val="Heading 7 Char"/>
    <w:basedOn w:val="DefaultParagraphFont"/>
    <w:link w:val="Heading7"/>
    <w:uiPriority w:val="9"/>
    <w:semiHidden/>
    <w:rsid w:val="003E352C"/>
    <w:rPr>
      <w:rFonts w:asciiTheme="majorHAnsi" w:eastAsiaTheme="majorEastAsia" w:hAnsiTheme="majorHAnsi" w:cstheme="majorBidi"/>
      <w:i/>
      <w:iCs/>
      <w:color w:val="404040" w:themeColor="text1" w:themeTint="BF"/>
      <w:sz w:val="20"/>
      <w:szCs w:val="20"/>
      <w:lang w:val="en-US"/>
    </w:rPr>
  </w:style>
  <w:style w:type="paragraph" w:customStyle="1" w:styleId="wfxRecipient">
    <w:name w:val="wfxRecipient"/>
    <w:basedOn w:val="Normal"/>
    <w:rsid w:val="003E352C"/>
    <w:rPr>
      <w:rFonts w:ascii="Arial" w:hAnsi="Arial"/>
      <w:sz w:val="24"/>
      <w:lang w:val="en-GB"/>
    </w:rPr>
  </w:style>
  <w:style w:type="paragraph" w:styleId="BodyTextIndent">
    <w:name w:val="Body Text Indent"/>
    <w:basedOn w:val="Normal"/>
    <w:link w:val="BodyTextIndentChar"/>
    <w:rsid w:val="003E352C"/>
    <w:rPr>
      <w:sz w:val="22"/>
      <w:szCs w:val="22"/>
      <w:lang w:val="en-GB"/>
    </w:rPr>
  </w:style>
  <w:style w:type="character" w:customStyle="1" w:styleId="BodyTextIndentChar">
    <w:name w:val="Body Text Indent Char"/>
    <w:basedOn w:val="DefaultParagraphFont"/>
    <w:link w:val="BodyTextIndent"/>
    <w:rsid w:val="003E352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B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DE7BB2"/>
    <w:rPr>
      <w:rFonts w:asciiTheme="majorHAnsi" w:eastAsiaTheme="majorEastAsia" w:hAnsiTheme="majorHAnsi" w:cstheme="majorBidi"/>
      <w:b/>
      <w:bCs/>
      <w:color w:val="4F81BD" w:themeColor="accent1"/>
      <w:sz w:val="20"/>
      <w:szCs w:val="20"/>
      <w:lang w:val="en-US"/>
    </w:rPr>
  </w:style>
  <w:style w:type="character" w:customStyle="1" w:styleId="Heading5Char">
    <w:name w:val="Heading 5 Char"/>
    <w:basedOn w:val="DefaultParagraphFont"/>
    <w:link w:val="Heading5"/>
    <w:uiPriority w:val="9"/>
    <w:semiHidden/>
    <w:rsid w:val="00DE7BB2"/>
    <w:rPr>
      <w:rFonts w:asciiTheme="majorHAnsi" w:eastAsiaTheme="majorEastAsia" w:hAnsiTheme="majorHAnsi" w:cstheme="majorBidi"/>
      <w:color w:val="243F60" w:themeColor="accent1" w:themeShade="7F"/>
      <w:sz w:val="20"/>
      <w:szCs w:val="20"/>
      <w:lang w:val="en-US"/>
    </w:rPr>
  </w:style>
  <w:style w:type="character" w:customStyle="1" w:styleId="Heading9Char">
    <w:name w:val="Heading 9 Char"/>
    <w:basedOn w:val="DefaultParagraphFont"/>
    <w:link w:val="Heading9"/>
    <w:uiPriority w:val="9"/>
    <w:semiHidden/>
    <w:rsid w:val="00DE7BB2"/>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E7BB2"/>
    <w:pPr>
      <w:spacing w:after="120"/>
    </w:pPr>
    <w:rPr>
      <w:sz w:val="16"/>
      <w:szCs w:val="16"/>
    </w:rPr>
  </w:style>
  <w:style w:type="character" w:customStyle="1" w:styleId="BodyText3Char">
    <w:name w:val="Body Text 3 Char"/>
    <w:basedOn w:val="DefaultParagraphFont"/>
    <w:link w:val="BodyText3"/>
    <w:uiPriority w:val="99"/>
    <w:semiHidden/>
    <w:rsid w:val="00DE7BB2"/>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DE7BB2"/>
    <w:rPr>
      <w:rFonts w:ascii="Tahoma" w:hAnsi="Tahoma" w:cs="Tahoma"/>
      <w:sz w:val="16"/>
      <w:szCs w:val="16"/>
    </w:rPr>
  </w:style>
  <w:style w:type="character" w:customStyle="1" w:styleId="BalloonTextChar">
    <w:name w:val="Balloon Text Char"/>
    <w:basedOn w:val="DefaultParagraphFont"/>
    <w:link w:val="BalloonText"/>
    <w:uiPriority w:val="99"/>
    <w:semiHidden/>
    <w:rsid w:val="00DE7BB2"/>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9E5848"/>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9E5848"/>
    <w:pPr>
      <w:spacing w:after="120"/>
    </w:pPr>
  </w:style>
  <w:style w:type="character" w:customStyle="1" w:styleId="BodyTextChar">
    <w:name w:val="Body Text Char"/>
    <w:basedOn w:val="DefaultParagraphFont"/>
    <w:link w:val="BodyText"/>
    <w:uiPriority w:val="99"/>
    <w:semiHidden/>
    <w:rsid w:val="009E5848"/>
    <w:rPr>
      <w:rFonts w:ascii="Times New Roman" w:eastAsia="Times New Roman" w:hAnsi="Times New Roman" w:cs="Times New Roman"/>
      <w:sz w:val="20"/>
      <w:szCs w:val="20"/>
      <w:lang w:val="en-US"/>
    </w:rPr>
  </w:style>
  <w:style w:type="paragraph" w:customStyle="1" w:styleId="1stindent">
    <w:name w:val="1st indent"/>
    <w:basedOn w:val="Normal"/>
    <w:rsid w:val="009E5848"/>
    <w:pPr>
      <w:spacing w:before="120"/>
      <w:ind w:left="720" w:hanging="360"/>
    </w:pPr>
    <w:rPr>
      <w:rFonts w:ascii="Arial" w:hAnsi="Arial"/>
      <w:lang w:val="en-GB"/>
    </w:rPr>
  </w:style>
  <w:style w:type="paragraph" w:customStyle="1" w:styleId="2ndindent">
    <w:name w:val="2nd indent"/>
    <w:basedOn w:val="Normal"/>
    <w:rsid w:val="009E5848"/>
    <w:pPr>
      <w:spacing w:before="120"/>
      <w:ind w:left="1080" w:hanging="360"/>
    </w:pPr>
    <w:rPr>
      <w:rFonts w:ascii="Arial" w:hAnsi="Arial"/>
      <w:lang w:val="en-GB"/>
    </w:rPr>
  </w:style>
  <w:style w:type="character" w:customStyle="1" w:styleId="Heading8Char">
    <w:name w:val="Heading 8 Char"/>
    <w:basedOn w:val="DefaultParagraphFont"/>
    <w:link w:val="Heading8"/>
    <w:uiPriority w:val="9"/>
    <w:semiHidden/>
    <w:rsid w:val="00455DB9"/>
    <w:rPr>
      <w:rFonts w:asciiTheme="majorHAnsi" w:eastAsiaTheme="majorEastAsia" w:hAnsiTheme="majorHAnsi" w:cstheme="majorBidi"/>
      <w:color w:val="404040" w:themeColor="text1" w:themeTint="BF"/>
      <w:sz w:val="20"/>
      <w:szCs w:val="20"/>
      <w:lang w:val="en-US"/>
    </w:rPr>
  </w:style>
  <w:style w:type="paragraph" w:styleId="CommentText">
    <w:name w:val="annotation text"/>
    <w:basedOn w:val="Normal"/>
    <w:link w:val="CommentTextChar"/>
    <w:uiPriority w:val="99"/>
    <w:rsid w:val="00F44B58"/>
    <w:rPr>
      <w:lang w:val="en-GB"/>
    </w:rPr>
  </w:style>
  <w:style w:type="character" w:customStyle="1" w:styleId="CommentTextChar">
    <w:name w:val="Comment Text Char"/>
    <w:basedOn w:val="DefaultParagraphFont"/>
    <w:link w:val="CommentText"/>
    <w:uiPriority w:val="99"/>
    <w:rsid w:val="00F44B58"/>
    <w:rPr>
      <w:rFonts w:ascii="Times New Roman" w:eastAsia="Times New Roman" w:hAnsi="Times New Roman" w:cs="Times New Roman"/>
      <w:sz w:val="20"/>
      <w:szCs w:val="20"/>
    </w:rPr>
  </w:style>
  <w:style w:type="paragraph" w:styleId="Subtitle">
    <w:name w:val="Subtitle"/>
    <w:basedOn w:val="Normal"/>
    <w:link w:val="SubtitleChar"/>
    <w:qFormat/>
    <w:rsid w:val="00714909"/>
    <w:pPr>
      <w:jc w:val="center"/>
    </w:pPr>
    <w:rPr>
      <w:b/>
      <w:bCs/>
      <w:sz w:val="24"/>
      <w:lang w:val="en-GB"/>
    </w:rPr>
  </w:style>
  <w:style w:type="character" w:customStyle="1" w:styleId="SubtitleChar">
    <w:name w:val="Subtitle Char"/>
    <w:basedOn w:val="DefaultParagraphFont"/>
    <w:link w:val="Subtitle"/>
    <w:rsid w:val="00714909"/>
    <w:rPr>
      <w:rFonts w:ascii="Times New Roman" w:eastAsia="Times New Roman" w:hAnsi="Times New Roman" w:cs="Times New Roman"/>
      <w:b/>
      <w:bCs/>
      <w:sz w:val="24"/>
      <w:szCs w:val="20"/>
    </w:rPr>
  </w:style>
  <w:style w:type="paragraph" w:styleId="ListParagraph">
    <w:name w:val="List Paragraph"/>
    <w:basedOn w:val="Normal"/>
    <w:uiPriority w:val="34"/>
    <w:qFormat/>
    <w:rsid w:val="00693F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walker@imperia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477E-5AC5-4642-BEBA-2D16C216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7385</Characters>
  <Application>Microsoft Office Word</Application>
  <DocSecurity>0</DocSecurity>
  <Lines>61</Lines>
  <Paragraphs>17</Paragraphs>
  <ScaleCrop>false</ScaleCrop>
  <Company>Imperial College</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mikeb</dc:creator>
  <cp:keywords/>
  <dc:description/>
  <cp:lastModifiedBy>mikeb</cp:lastModifiedBy>
  <cp:revision>2</cp:revision>
  <dcterms:created xsi:type="dcterms:W3CDTF">2011-10-02T08:13:00Z</dcterms:created>
  <dcterms:modified xsi:type="dcterms:W3CDTF">2011-10-02T08:13:00Z</dcterms:modified>
</cp:coreProperties>
</file>