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FF" w:rsidRDefault="00FF13FF" w:rsidP="00FF13FF">
      <w:pPr>
        <w:rPr>
          <w:rFonts w:ascii="Arial" w:hAnsi="Arial" w:cs="Arial"/>
          <w:b/>
          <w:bCs/>
          <w:sz w:val="22"/>
          <w:szCs w:val="22"/>
          <w:lang w:val="en-GB" w:eastAsia="zh-CN" w:bidi="ml-IN"/>
        </w:rPr>
      </w:pPr>
      <w:r>
        <w:rPr>
          <w:rFonts w:ascii="Arial" w:hAnsi="Arial" w:cs="Arial"/>
          <w:b/>
          <w:sz w:val="28"/>
          <w:szCs w:val="28"/>
        </w:rPr>
        <w:t>CANCER 8</w:t>
      </w:r>
    </w:p>
    <w:p w:rsidR="00FF13FF" w:rsidRDefault="00FF13FF" w:rsidP="00FF13FF">
      <w:pPr>
        <w:rPr>
          <w:rFonts w:ascii="Arial" w:hAnsi="Arial" w:cs="Arial"/>
          <w:b/>
          <w:sz w:val="28"/>
          <w:szCs w:val="28"/>
        </w:rPr>
      </w:pPr>
    </w:p>
    <w:p w:rsidR="00FF13FF" w:rsidRDefault="00FF13FF" w:rsidP="00FF13FF">
      <w:pPr>
        <w:rPr>
          <w:rFonts w:ascii="Arial" w:hAnsi="Arial" w:cs="Arial"/>
          <w:b/>
          <w:sz w:val="28"/>
          <w:szCs w:val="28"/>
        </w:rPr>
      </w:pPr>
      <w:r>
        <w:rPr>
          <w:rFonts w:ascii="Arial" w:hAnsi="Arial" w:cs="Arial"/>
          <w:b/>
          <w:sz w:val="28"/>
          <w:szCs w:val="28"/>
        </w:rPr>
        <w:t>EXTERNAL FACTORS CONTROLLING CELL DIVISION</w:t>
      </w:r>
    </w:p>
    <w:p w:rsidR="00FF13FF" w:rsidRDefault="00FF13FF" w:rsidP="00FF13FF">
      <w:pPr>
        <w:rPr>
          <w:rFonts w:ascii="Arial" w:hAnsi="Arial" w:cs="Arial"/>
          <w:b/>
          <w:sz w:val="24"/>
          <w:szCs w:val="24"/>
        </w:rPr>
      </w:pPr>
      <w:r>
        <w:rPr>
          <w:rFonts w:ascii="Arial" w:hAnsi="Arial" w:cs="Arial"/>
          <w:b/>
          <w:sz w:val="24"/>
          <w:szCs w:val="24"/>
        </w:rPr>
        <w:t>Dr Peter Clark</w:t>
      </w:r>
    </w:p>
    <w:p w:rsidR="00FF13FF" w:rsidRDefault="00FF13FF" w:rsidP="00FF13FF">
      <w:pPr>
        <w:rPr>
          <w:rFonts w:ascii="Arial" w:hAnsi="Arial" w:cs="Arial"/>
          <w:sz w:val="22"/>
          <w:szCs w:val="22"/>
        </w:rPr>
      </w:pPr>
    </w:p>
    <w:p w:rsidR="00FF13FF" w:rsidRDefault="00FF13FF" w:rsidP="00FF13FF">
      <w:pPr>
        <w:rPr>
          <w:rFonts w:ascii="Arial" w:hAnsi="Arial" w:cs="Arial"/>
          <w:sz w:val="22"/>
          <w:szCs w:val="22"/>
        </w:rPr>
      </w:pPr>
      <w:r>
        <w:rPr>
          <w:rFonts w:ascii="Arial" w:hAnsi="Arial" w:cs="Arial"/>
          <w:sz w:val="22"/>
          <w:szCs w:val="22"/>
        </w:rPr>
        <w:t>This lecture aims to outline the diverse factors in the extracellular environment that affect cell growth and proliferation.</w:t>
      </w:r>
    </w:p>
    <w:p w:rsidR="00FF13FF" w:rsidRDefault="00FF13FF" w:rsidP="00FF13FF">
      <w:pPr>
        <w:rPr>
          <w:rFonts w:ascii="Arial" w:hAnsi="Arial" w:cs="Arial"/>
          <w:sz w:val="22"/>
          <w:szCs w:val="22"/>
        </w:rPr>
      </w:pPr>
    </w:p>
    <w:p w:rsidR="00FF13FF" w:rsidRDefault="00FF13FF" w:rsidP="00FF13FF">
      <w:pPr>
        <w:rPr>
          <w:rFonts w:ascii="Arial" w:hAnsi="Arial" w:cs="Arial"/>
          <w:b/>
          <w:sz w:val="22"/>
          <w:szCs w:val="22"/>
        </w:rPr>
      </w:pPr>
      <w:r>
        <w:rPr>
          <w:rFonts w:ascii="Arial" w:hAnsi="Arial" w:cs="Arial"/>
          <w:b/>
          <w:sz w:val="22"/>
          <w:szCs w:val="22"/>
        </w:rPr>
        <w:t>What external influences are detected by cells?</w:t>
      </w:r>
    </w:p>
    <w:p w:rsidR="00FF13FF" w:rsidRDefault="00FF13FF" w:rsidP="00A955CE">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b/>
          <w:sz w:val="22"/>
          <w:szCs w:val="22"/>
        </w:rPr>
        <w:t>Chemical</w:t>
      </w:r>
      <w:r>
        <w:rPr>
          <w:rFonts w:ascii="Arial" w:hAnsi="Arial" w:cs="Arial"/>
          <w:sz w:val="22"/>
          <w:szCs w:val="22"/>
        </w:rPr>
        <w:t xml:space="preserve">:- hormones, growth factors, ion </w:t>
      </w:r>
      <w:proofErr w:type="spellStart"/>
      <w:r>
        <w:rPr>
          <w:rFonts w:ascii="Arial" w:hAnsi="Arial" w:cs="Arial"/>
          <w:sz w:val="22"/>
          <w:szCs w:val="22"/>
        </w:rPr>
        <w:t>concs</w:t>
      </w:r>
      <w:proofErr w:type="spellEnd"/>
      <w:r>
        <w:rPr>
          <w:rFonts w:ascii="Arial" w:hAnsi="Arial" w:cs="Arial"/>
          <w:sz w:val="22"/>
          <w:szCs w:val="22"/>
        </w:rPr>
        <w:t>, ECM, molecules on other cells, nutrient and dissolved gas  (O</w:t>
      </w:r>
      <w:r>
        <w:rPr>
          <w:rFonts w:ascii="Arial" w:hAnsi="Arial" w:cs="Arial"/>
          <w:sz w:val="22"/>
          <w:szCs w:val="22"/>
          <w:vertAlign w:val="subscript"/>
        </w:rPr>
        <w:t>2</w:t>
      </w:r>
      <w:r>
        <w:rPr>
          <w:rFonts w:ascii="Arial" w:hAnsi="Arial" w:cs="Arial"/>
          <w:sz w:val="22"/>
          <w:szCs w:val="22"/>
        </w:rPr>
        <w:t>/CO</w:t>
      </w:r>
      <w:r>
        <w:rPr>
          <w:rFonts w:ascii="Arial" w:hAnsi="Arial" w:cs="Arial"/>
          <w:sz w:val="22"/>
          <w:szCs w:val="22"/>
          <w:vertAlign w:val="subscript"/>
        </w:rPr>
        <w:t>2</w:t>
      </w:r>
      <w:r>
        <w:rPr>
          <w:rFonts w:ascii="Arial" w:hAnsi="Arial" w:cs="Arial"/>
          <w:sz w:val="22"/>
          <w:szCs w:val="22"/>
        </w:rPr>
        <w:t xml:space="preserve">) </w:t>
      </w:r>
      <w:proofErr w:type="spellStart"/>
      <w:r>
        <w:rPr>
          <w:rFonts w:ascii="Arial" w:hAnsi="Arial" w:cs="Arial"/>
          <w:sz w:val="22"/>
          <w:szCs w:val="22"/>
        </w:rPr>
        <w:t>concs</w:t>
      </w:r>
      <w:proofErr w:type="spellEnd"/>
      <w:r>
        <w:rPr>
          <w:rFonts w:ascii="Arial" w:hAnsi="Arial" w:cs="Arial"/>
          <w:sz w:val="22"/>
          <w:szCs w:val="22"/>
        </w:rPr>
        <w:t>.</w:t>
      </w:r>
    </w:p>
    <w:p w:rsidR="00FF13FF" w:rsidRDefault="00FF13FF" w:rsidP="00A955CE">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b/>
          <w:sz w:val="22"/>
          <w:szCs w:val="22"/>
        </w:rPr>
        <w:t>Physical</w:t>
      </w:r>
      <w:r>
        <w:rPr>
          <w:rFonts w:ascii="Arial" w:hAnsi="Arial" w:cs="Arial"/>
          <w:sz w:val="22"/>
          <w:szCs w:val="22"/>
        </w:rPr>
        <w:t>:- mechanical stresses, the topography or “layout“ of the ECM and other cells</w:t>
      </w:r>
    </w:p>
    <w:p w:rsidR="00FF13FF" w:rsidRDefault="00FF13FF" w:rsidP="00FF13FF">
      <w:pPr>
        <w:rPr>
          <w:rFonts w:ascii="Arial" w:hAnsi="Arial" w:cs="Arial"/>
          <w:sz w:val="22"/>
          <w:szCs w:val="22"/>
        </w:rPr>
      </w:pPr>
    </w:p>
    <w:p w:rsidR="00FF13FF" w:rsidRDefault="00FF13FF" w:rsidP="00FF13FF">
      <w:pPr>
        <w:rPr>
          <w:rFonts w:ascii="Arial" w:hAnsi="Arial" w:cs="Arial"/>
          <w:sz w:val="22"/>
          <w:szCs w:val="22"/>
        </w:rPr>
      </w:pPr>
      <w:r>
        <w:rPr>
          <w:rFonts w:ascii="Arial" w:hAnsi="Arial" w:cs="Arial"/>
          <w:sz w:val="22"/>
          <w:szCs w:val="22"/>
        </w:rPr>
        <w:t>Although all external factors may potentially influence cell proliferation, the best understood, and the ones to be considered here are: Growth factors, cell-cell adhesion and cell-ECM adhesion.</w:t>
      </w:r>
    </w:p>
    <w:p w:rsidR="00FF13FF" w:rsidRDefault="00FF13FF" w:rsidP="00FF13FF">
      <w:pPr>
        <w:rPr>
          <w:rFonts w:ascii="Arial" w:hAnsi="Arial" w:cs="Arial"/>
          <w:sz w:val="22"/>
          <w:szCs w:val="22"/>
        </w:rPr>
      </w:pPr>
    </w:p>
    <w:p w:rsidR="00FF13FF" w:rsidRDefault="00FF13FF" w:rsidP="00FF13FF">
      <w:pPr>
        <w:rPr>
          <w:rFonts w:ascii="Arial" w:hAnsi="Arial" w:cs="Arial"/>
          <w:b/>
          <w:sz w:val="22"/>
          <w:szCs w:val="22"/>
        </w:rPr>
      </w:pPr>
      <w:r>
        <w:rPr>
          <w:rFonts w:ascii="Arial" w:hAnsi="Arial" w:cs="Arial"/>
          <w:b/>
          <w:sz w:val="22"/>
          <w:szCs w:val="22"/>
        </w:rPr>
        <w:t>Anchorage dependence</w:t>
      </w:r>
    </w:p>
    <w:p w:rsidR="00FF13FF" w:rsidRDefault="00FF13FF" w:rsidP="00A955CE">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in suspension, cells do not significantly </w:t>
      </w:r>
      <w:proofErr w:type="spellStart"/>
      <w:r>
        <w:rPr>
          <w:rFonts w:ascii="Arial" w:hAnsi="Arial" w:cs="Arial"/>
          <w:sz w:val="22"/>
          <w:szCs w:val="22"/>
        </w:rPr>
        <w:t>synthesise</w:t>
      </w:r>
      <w:proofErr w:type="spellEnd"/>
      <w:r>
        <w:rPr>
          <w:rFonts w:ascii="Arial" w:hAnsi="Arial" w:cs="Arial"/>
          <w:sz w:val="22"/>
          <w:szCs w:val="22"/>
        </w:rPr>
        <w:t xml:space="preserve"> protein or DNA</w:t>
      </w:r>
    </w:p>
    <w:p w:rsidR="00FF13FF" w:rsidRDefault="00FF13FF" w:rsidP="00A955CE">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cells require to be attached to ECM (and a degree of spreading is required) to begin protein synthesis and proliferation (DNA synthesis)</w:t>
      </w:r>
    </w:p>
    <w:p w:rsidR="00FF13FF" w:rsidRDefault="00FF13FF" w:rsidP="00A955CE">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attachment to ECM may be required for survival (e.g. epithelia, endothelia)</w:t>
      </w:r>
    </w:p>
    <w:p w:rsidR="00FF13FF" w:rsidRDefault="00FF13FF" w:rsidP="00FF13FF">
      <w:pPr>
        <w:rPr>
          <w:rFonts w:ascii="Arial" w:hAnsi="Arial" w:cs="Arial"/>
          <w:sz w:val="22"/>
          <w:szCs w:val="22"/>
        </w:rPr>
      </w:pPr>
    </w:p>
    <w:p w:rsidR="00FF13FF" w:rsidRDefault="00FF13FF" w:rsidP="00FF13FF">
      <w:pPr>
        <w:rPr>
          <w:rFonts w:ascii="Arial" w:hAnsi="Arial" w:cs="Arial"/>
          <w:b/>
          <w:sz w:val="22"/>
          <w:szCs w:val="22"/>
          <w:lang w:val="fr-FR"/>
        </w:rPr>
      </w:pPr>
      <w:r>
        <w:rPr>
          <w:rFonts w:ascii="Arial" w:hAnsi="Arial" w:cs="Arial"/>
          <w:b/>
          <w:sz w:val="22"/>
          <w:szCs w:val="22"/>
          <w:lang w:val="fr-FR"/>
        </w:rPr>
        <w:t xml:space="preserve">Anchorage </w:t>
      </w:r>
      <w:proofErr w:type="spellStart"/>
      <w:r>
        <w:rPr>
          <w:rFonts w:ascii="Arial" w:hAnsi="Arial" w:cs="Arial"/>
          <w:b/>
          <w:sz w:val="22"/>
          <w:szCs w:val="22"/>
          <w:lang w:val="fr-FR"/>
        </w:rPr>
        <w:t>dependence</w:t>
      </w:r>
      <w:proofErr w:type="spellEnd"/>
    </w:p>
    <w:p w:rsidR="00FF13FF" w:rsidRDefault="00FF13FF" w:rsidP="00FF13FF">
      <w:pPr>
        <w:rPr>
          <w:rFonts w:ascii="Arial" w:hAnsi="Arial" w:cs="Arial"/>
          <w:sz w:val="22"/>
          <w:szCs w:val="22"/>
          <w:lang w:val="fr-FR"/>
        </w:rPr>
      </w:pPr>
      <w:proofErr w:type="spellStart"/>
      <w:r>
        <w:rPr>
          <w:rFonts w:ascii="Arial" w:hAnsi="Arial" w:cs="Arial"/>
          <w:sz w:val="22"/>
          <w:szCs w:val="22"/>
          <w:lang w:val="fr-FR"/>
        </w:rPr>
        <w:t>Cell</w:t>
      </w:r>
      <w:proofErr w:type="spellEnd"/>
      <w:r>
        <w:rPr>
          <w:rFonts w:ascii="Arial" w:hAnsi="Arial" w:cs="Arial"/>
          <w:sz w:val="22"/>
          <w:szCs w:val="22"/>
          <w:lang w:val="fr-FR"/>
        </w:rPr>
        <w:t xml:space="preserve">-ECM </w:t>
      </w:r>
      <w:proofErr w:type="spellStart"/>
      <w:r>
        <w:rPr>
          <w:rFonts w:ascii="Arial" w:hAnsi="Arial" w:cs="Arial"/>
          <w:sz w:val="22"/>
          <w:szCs w:val="22"/>
          <w:lang w:val="fr-FR"/>
        </w:rPr>
        <w:t>adhesion</w:t>
      </w:r>
      <w:proofErr w:type="spellEnd"/>
      <w:r>
        <w:rPr>
          <w:rFonts w:ascii="Arial" w:hAnsi="Arial" w:cs="Arial"/>
          <w:sz w:val="22"/>
          <w:szCs w:val="22"/>
          <w:lang w:val="fr-FR"/>
        </w:rPr>
        <w:t xml:space="preserve"> </w:t>
      </w:r>
      <w:proofErr w:type="spellStart"/>
      <w:r>
        <w:rPr>
          <w:rFonts w:ascii="Arial" w:hAnsi="Arial" w:cs="Arial"/>
          <w:sz w:val="22"/>
          <w:szCs w:val="22"/>
          <w:lang w:val="fr-FR"/>
        </w:rPr>
        <w:t>molecules</w:t>
      </w:r>
      <w:proofErr w:type="spellEnd"/>
    </w:p>
    <w:p w:rsidR="00FF13FF" w:rsidRDefault="00FF13FF" w:rsidP="00A955CE">
      <w:pPr>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Cells have receptors on their cell surface which bind specifically to ECM molecules</w:t>
      </w:r>
    </w:p>
    <w:p w:rsidR="00FF13FF" w:rsidRDefault="00FF13FF" w:rsidP="00A955CE">
      <w:pPr>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these molecules are often linked, at their </w:t>
      </w:r>
      <w:proofErr w:type="spellStart"/>
      <w:r>
        <w:rPr>
          <w:rFonts w:ascii="Arial" w:hAnsi="Arial" w:cs="Arial"/>
          <w:sz w:val="22"/>
          <w:szCs w:val="22"/>
        </w:rPr>
        <w:t>cytoplasmic</w:t>
      </w:r>
      <w:proofErr w:type="spellEnd"/>
      <w:r>
        <w:rPr>
          <w:rFonts w:ascii="Arial" w:hAnsi="Arial" w:cs="Arial"/>
          <w:sz w:val="22"/>
          <w:szCs w:val="22"/>
        </w:rPr>
        <w:t xml:space="preserve"> domains, to the cytoskeleton</w:t>
      </w:r>
    </w:p>
    <w:p w:rsidR="00FF13FF" w:rsidRDefault="00FF13FF" w:rsidP="00A955CE">
      <w:pPr>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this arrangement means that there is mechanical continuity between ECM and the cell interior</w:t>
      </w:r>
    </w:p>
    <w:p w:rsidR="00FF13FF" w:rsidRDefault="00FF13FF" w:rsidP="00FF13FF">
      <w:pPr>
        <w:rPr>
          <w:rFonts w:ascii="Arial" w:hAnsi="Arial" w:cs="Arial"/>
          <w:sz w:val="22"/>
          <w:szCs w:val="22"/>
        </w:rPr>
      </w:pPr>
    </w:p>
    <w:p w:rsidR="00FF13FF" w:rsidRDefault="00FF13FF" w:rsidP="00FF13FF">
      <w:pPr>
        <w:rPr>
          <w:rFonts w:ascii="Arial" w:hAnsi="Arial" w:cs="Arial"/>
          <w:sz w:val="22"/>
          <w:szCs w:val="22"/>
        </w:rPr>
      </w:pPr>
    </w:p>
    <w:p w:rsidR="00FF13FF" w:rsidRDefault="00FF13FF" w:rsidP="00FF13FF">
      <w:pPr>
        <w:rPr>
          <w:rFonts w:ascii="Arial" w:hAnsi="Arial" w:cs="Arial"/>
          <w:b/>
          <w:sz w:val="22"/>
          <w:szCs w:val="22"/>
        </w:rPr>
      </w:pPr>
      <w:proofErr w:type="spellStart"/>
      <w:r>
        <w:rPr>
          <w:rFonts w:ascii="Arial" w:hAnsi="Arial" w:cs="Arial"/>
          <w:b/>
          <w:sz w:val="22"/>
          <w:szCs w:val="22"/>
        </w:rPr>
        <w:t>Integrin</w:t>
      </w:r>
      <w:proofErr w:type="spellEnd"/>
      <w:r>
        <w:rPr>
          <w:rFonts w:ascii="Arial" w:hAnsi="Arial" w:cs="Arial"/>
          <w:b/>
          <w:sz w:val="22"/>
          <w:szCs w:val="22"/>
        </w:rPr>
        <w:t xml:space="preserve"> structure</w:t>
      </w:r>
    </w:p>
    <w:p w:rsidR="00FF13FF" w:rsidRDefault="00FF13FF" w:rsidP="00FF13FF">
      <w:pPr>
        <w:rPr>
          <w:rFonts w:ascii="Arial" w:hAnsi="Arial" w:cs="Arial"/>
          <w:b/>
          <w:sz w:val="22"/>
          <w:szCs w:val="22"/>
        </w:rPr>
      </w:pPr>
    </w:p>
    <w:p w:rsidR="00FF13FF" w:rsidRDefault="00FF13FF" w:rsidP="00FF13FF">
      <w:pPr>
        <w:rPr>
          <w:rFonts w:ascii="Arial" w:hAnsi="Arial" w:cs="Arial"/>
          <w:b/>
          <w:sz w:val="22"/>
          <w:szCs w:val="22"/>
        </w:rPr>
      </w:pPr>
      <w:proofErr w:type="spellStart"/>
      <w:r>
        <w:rPr>
          <w:rFonts w:ascii="Arial" w:hAnsi="Arial" w:cs="Arial"/>
          <w:b/>
          <w:sz w:val="22"/>
          <w:szCs w:val="22"/>
        </w:rPr>
        <w:t>Integrins</w:t>
      </w:r>
      <w:proofErr w:type="spellEnd"/>
    </w:p>
    <w:p w:rsidR="00FF13FF" w:rsidRDefault="00FF13FF" w:rsidP="00A955CE">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are the most important ECM receptors</w:t>
      </w:r>
    </w:p>
    <w:p w:rsidR="00FF13FF" w:rsidRDefault="00FF13FF" w:rsidP="00A955CE">
      <w:pPr>
        <w:numPr>
          <w:ilvl w:val="0"/>
          <w:numId w:val="4"/>
        </w:numPr>
        <w:overflowPunct w:val="0"/>
        <w:autoSpaceDE w:val="0"/>
        <w:autoSpaceDN w:val="0"/>
        <w:adjustRightInd w:val="0"/>
        <w:textAlignment w:val="baseline"/>
        <w:rPr>
          <w:rFonts w:ascii="Arial" w:hAnsi="Arial" w:cs="Arial"/>
          <w:sz w:val="22"/>
          <w:szCs w:val="22"/>
        </w:rPr>
      </w:pPr>
      <w:proofErr w:type="spellStart"/>
      <w:r>
        <w:rPr>
          <w:rFonts w:ascii="Arial" w:hAnsi="Arial" w:cs="Arial"/>
          <w:sz w:val="22"/>
          <w:szCs w:val="22"/>
        </w:rPr>
        <w:t>αβ</w:t>
      </w:r>
      <w:proofErr w:type="spellEnd"/>
      <w:r>
        <w:rPr>
          <w:rFonts w:ascii="Arial" w:hAnsi="Arial" w:cs="Arial"/>
          <w:sz w:val="22"/>
          <w:szCs w:val="22"/>
        </w:rPr>
        <w:t xml:space="preserve"> </w:t>
      </w:r>
      <w:proofErr w:type="spellStart"/>
      <w:r>
        <w:rPr>
          <w:rFonts w:ascii="Arial" w:hAnsi="Arial" w:cs="Arial"/>
          <w:sz w:val="22"/>
          <w:szCs w:val="22"/>
        </w:rPr>
        <w:t>heterodimers</w:t>
      </w:r>
      <w:proofErr w:type="spellEnd"/>
      <w:r>
        <w:rPr>
          <w:rFonts w:ascii="Arial" w:hAnsi="Arial" w:cs="Arial"/>
          <w:sz w:val="22"/>
          <w:szCs w:val="22"/>
        </w:rPr>
        <w:t xml:space="preserve"> (both sub-units span the plasma membrane</w:t>
      </w:r>
      <w:r>
        <w:rPr>
          <w:rFonts w:ascii="Arial" w:hAnsi="Arial" w:cs="Arial"/>
          <w:sz w:val="22"/>
          <w:szCs w:val="22"/>
        </w:rPr>
        <w:sym w:font="Arial" w:char="003F"/>
      </w:r>
      <w:r>
        <w:rPr>
          <w:rFonts w:ascii="Arial" w:hAnsi="Arial" w:cs="Arial"/>
          <w:sz w:val="22"/>
          <w:szCs w:val="22"/>
        </w:rPr>
        <w:t>are   β known</w:t>
      </w:r>
      <w:r>
        <w:rPr>
          <w:rFonts w:ascii="Arial" w:hAnsi="Arial" w:cs="Arial"/>
          <w:sz w:val="22"/>
          <w:szCs w:val="22"/>
        </w:rPr>
        <w:sym w:font="Arial" w:char="003F"/>
      </w:r>
      <w:r>
        <w:rPr>
          <w:rFonts w:ascii="Arial" w:hAnsi="Arial" w:cs="Arial"/>
          <w:sz w:val="22"/>
          <w:szCs w:val="22"/>
        </w:rPr>
        <w:t xml:space="preserve"> α and 8</w:t>
      </w:r>
      <w:r>
        <w:rPr>
          <w:rFonts w:ascii="Arial" w:hAnsi="Arial" w:cs="Arial"/>
          <w:sz w:val="22"/>
          <w:szCs w:val="22"/>
        </w:rPr>
        <w:sym w:font="Arial" w:char="003F"/>
      </w:r>
      <w:r>
        <w:rPr>
          <w:rFonts w:ascii="Arial" w:hAnsi="Arial" w:cs="Arial"/>
          <w:sz w:val="22"/>
          <w:szCs w:val="22"/>
        </w:rPr>
        <w:t>once), ~10</w:t>
      </w:r>
    </w:p>
    <w:p w:rsidR="00FF13FF" w:rsidRDefault="00FF13FF" w:rsidP="00A955CE">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 α5β1</w:t>
      </w:r>
      <w:r>
        <w:rPr>
          <w:rFonts w:ascii="Arial" w:hAnsi="Arial" w:cs="Arial"/>
          <w:sz w:val="22"/>
          <w:szCs w:val="22"/>
        </w:rPr>
        <w:sym w:font="Arial" w:char="003F"/>
      </w:r>
      <w:proofErr w:type="spellStart"/>
      <w:r>
        <w:rPr>
          <w:rFonts w:ascii="Arial" w:hAnsi="Arial" w:cs="Arial"/>
          <w:sz w:val="22"/>
          <w:szCs w:val="22"/>
        </w:rPr>
        <w:t>recognise</w:t>
      </w:r>
      <w:proofErr w:type="spellEnd"/>
      <w:r>
        <w:rPr>
          <w:rFonts w:ascii="Arial" w:hAnsi="Arial" w:cs="Arial"/>
          <w:sz w:val="22"/>
          <w:szCs w:val="22"/>
        </w:rPr>
        <w:t xml:space="preserve"> short, specific peptide sequences (e.g. </w:t>
      </w:r>
      <w:proofErr w:type="spellStart"/>
      <w:r>
        <w:rPr>
          <w:rFonts w:ascii="Arial" w:hAnsi="Arial" w:cs="Arial"/>
          <w:sz w:val="22"/>
          <w:szCs w:val="22"/>
        </w:rPr>
        <w:t>fibronectin</w:t>
      </w:r>
      <w:proofErr w:type="spellEnd"/>
      <w:r>
        <w:rPr>
          <w:rFonts w:ascii="Arial" w:hAnsi="Arial" w:cs="Arial"/>
          <w:sz w:val="22"/>
          <w:szCs w:val="22"/>
        </w:rPr>
        <w:t xml:space="preserve"> receptor binds asp-</w:t>
      </w:r>
      <w:proofErr w:type="spellStart"/>
      <w:r>
        <w:rPr>
          <w:rFonts w:ascii="Arial" w:hAnsi="Arial" w:cs="Arial"/>
          <w:sz w:val="22"/>
          <w:szCs w:val="22"/>
        </w:rPr>
        <w:t>gly</w:t>
      </w:r>
      <w:proofErr w:type="spellEnd"/>
      <w:r>
        <w:rPr>
          <w:rFonts w:ascii="Arial" w:hAnsi="Arial" w:cs="Arial"/>
          <w:sz w:val="22"/>
          <w:szCs w:val="22"/>
        </w:rPr>
        <w:t>-</w:t>
      </w:r>
      <w:proofErr w:type="spellStart"/>
      <w:r>
        <w:rPr>
          <w:rFonts w:ascii="Arial" w:hAnsi="Arial" w:cs="Arial"/>
          <w:sz w:val="22"/>
          <w:szCs w:val="22"/>
        </w:rPr>
        <w:t>arg</w:t>
      </w:r>
      <w:proofErr w:type="spellEnd"/>
      <w:r>
        <w:rPr>
          <w:rFonts w:ascii="Arial" w:hAnsi="Arial" w:cs="Arial"/>
          <w:sz w:val="22"/>
          <w:szCs w:val="22"/>
        </w:rPr>
        <w:t xml:space="preserve"> (RGD)</w:t>
      </w:r>
    </w:p>
    <w:p w:rsidR="00FF13FF" w:rsidRDefault="00FF13FF" w:rsidP="00A955CE">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known</w:t>
      </w:r>
      <w:r>
        <w:rPr>
          <w:rFonts w:ascii="Arial" w:hAnsi="Arial" w:cs="Arial"/>
          <w:sz w:val="22"/>
          <w:szCs w:val="22"/>
        </w:rPr>
        <w:sym w:font="Arial" w:char="003F"/>
      </w:r>
      <w:r>
        <w:rPr>
          <w:rFonts w:ascii="Arial" w:hAnsi="Arial" w:cs="Arial"/>
          <w:sz w:val="22"/>
          <w:szCs w:val="22"/>
        </w:rPr>
        <w:t xml:space="preserve"> α/β </w:t>
      </w:r>
      <w:r>
        <w:rPr>
          <w:rFonts w:ascii="Arial" w:hAnsi="Arial" w:cs="Arial"/>
          <w:sz w:val="22"/>
          <w:szCs w:val="22"/>
        </w:rPr>
        <w:sym w:font="Arial" w:char="003F"/>
      </w:r>
      <w:r>
        <w:rPr>
          <w:rFonts w:ascii="Arial" w:hAnsi="Arial" w:cs="Arial"/>
          <w:sz w:val="22"/>
          <w:szCs w:val="22"/>
        </w:rPr>
        <w:t>more than 20 combinations of</w:t>
      </w:r>
    </w:p>
    <w:p w:rsidR="00FF13FF" w:rsidRDefault="00FF13FF" w:rsidP="00A955CE">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each combination specifically binds a particular peptide sequence</w:t>
      </w:r>
    </w:p>
    <w:p w:rsidR="00FF13FF" w:rsidRDefault="00FF13FF" w:rsidP="00A955CE">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such peptide sequences found in more than one ECM molecule, e.g. RGD found in </w:t>
      </w:r>
      <w:proofErr w:type="spellStart"/>
      <w:r>
        <w:rPr>
          <w:rFonts w:ascii="Arial" w:hAnsi="Arial" w:cs="Arial"/>
          <w:sz w:val="22"/>
          <w:szCs w:val="22"/>
        </w:rPr>
        <w:t>fibronectin</w:t>
      </w:r>
      <w:proofErr w:type="spellEnd"/>
      <w:r>
        <w:rPr>
          <w:rFonts w:ascii="Arial" w:hAnsi="Arial" w:cs="Arial"/>
          <w:sz w:val="22"/>
          <w:szCs w:val="22"/>
        </w:rPr>
        <w:t xml:space="preserve">, </w:t>
      </w:r>
      <w:proofErr w:type="spellStart"/>
      <w:r>
        <w:rPr>
          <w:rFonts w:ascii="Arial" w:hAnsi="Arial" w:cs="Arial"/>
          <w:sz w:val="22"/>
          <w:szCs w:val="22"/>
        </w:rPr>
        <w:t>vitronectin</w:t>
      </w:r>
      <w:proofErr w:type="spellEnd"/>
      <w:r>
        <w:rPr>
          <w:rFonts w:ascii="Arial" w:hAnsi="Arial" w:cs="Arial"/>
          <w:sz w:val="22"/>
          <w:szCs w:val="22"/>
        </w:rPr>
        <w:t>, fibrinogen plus others</w:t>
      </w:r>
    </w:p>
    <w:p w:rsidR="00FF13FF" w:rsidRDefault="00FF13FF" w:rsidP="00A955CE">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linked, via </w:t>
      </w:r>
      <w:proofErr w:type="spellStart"/>
      <w:r>
        <w:rPr>
          <w:rFonts w:ascii="Arial" w:hAnsi="Arial" w:cs="Arial"/>
          <w:sz w:val="22"/>
          <w:szCs w:val="22"/>
        </w:rPr>
        <w:t>actin</w:t>
      </w:r>
      <w:proofErr w:type="spellEnd"/>
      <w:r>
        <w:rPr>
          <w:rFonts w:ascii="Arial" w:hAnsi="Arial" w:cs="Arial"/>
          <w:sz w:val="22"/>
          <w:szCs w:val="22"/>
        </w:rPr>
        <w:t xml:space="preserve">-binding proteins, to the </w:t>
      </w:r>
      <w:proofErr w:type="spellStart"/>
      <w:r>
        <w:rPr>
          <w:rFonts w:ascii="Arial" w:hAnsi="Arial" w:cs="Arial"/>
          <w:sz w:val="22"/>
          <w:szCs w:val="22"/>
        </w:rPr>
        <w:t>actin</w:t>
      </w:r>
      <w:proofErr w:type="spellEnd"/>
      <w:r>
        <w:rPr>
          <w:rFonts w:ascii="Arial" w:hAnsi="Arial" w:cs="Arial"/>
          <w:sz w:val="22"/>
          <w:szCs w:val="22"/>
        </w:rPr>
        <w:t xml:space="preserve"> cytoskeleton (most </w:t>
      </w:r>
      <w:proofErr w:type="spellStart"/>
      <w:r>
        <w:rPr>
          <w:rFonts w:ascii="Arial" w:hAnsi="Arial" w:cs="Arial"/>
          <w:sz w:val="22"/>
          <w:szCs w:val="22"/>
        </w:rPr>
        <w:t>integrins</w:t>
      </w:r>
      <w:proofErr w:type="spellEnd"/>
      <w:r>
        <w:rPr>
          <w:rFonts w:ascii="Arial" w:hAnsi="Arial" w:cs="Arial"/>
          <w:sz w:val="22"/>
          <w:szCs w:val="22"/>
        </w:rPr>
        <w:t>)</w:t>
      </w:r>
    </w:p>
    <w:p w:rsidR="00FF13FF" w:rsidRDefault="00FF13FF" w:rsidP="00A955CE">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 α6β4 </w:t>
      </w:r>
      <w:proofErr w:type="spellStart"/>
      <w:r>
        <w:rPr>
          <w:rFonts w:ascii="Arial" w:hAnsi="Arial" w:cs="Arial"/>
          <w:sz w:val="22"/>
          <w:szCs w:val="22"/>
        </w:rPr>
        <w:t>intergin</w:t>
      </w:r>
      <w:proofErr w:type="spellEnd"/>
      <w:r>
        <w:rPr>
          <w:rFonts w:ascii="Arial" w:hAnsi="Arial" w:cs="Arial"/>
          <w:sz w:val="22"/>
          <w:szCs w:val="22"/>
        </w:rPr>
        <w:t xml:space="preserve"> complex found in epithelial </w:t>
      </w:r>
      <w:proofErr w:type="spellStart"/>
      <w:r>
        <w:rPr>
          <w:rFonts w:ascii="Arial" w:hAnsi="Arial" w:cs="Arial"/>
          <w:sz w:val="22"/>
          <w:szCs w:val="22"/>
        </w:rPr>
        <w:t>hemidesmosomes</w:t>
      </w:r>
      <w:proofErr w:type="spellEnd"/>
      <w:r>
        <w:rPr>
          <w:rFonts w:ascii="Arial" w:hAnsi="Arial" w:cs="Arial"/>
          <w:sz w:val="22"/>
          <w:szCs w:val="22"/>
        </w:rPr>
        <w:t>,</w:t>
      </w:r>
      <w:r>
        <w:rPr>
          <w:rFonts w:ascii="Arial" w:hAnsi="Arial" w:cs="Arial"/>
          <w:sz w:val="22"/>
          <w:szCs w:val="22"/>
        </w:rPr>
        <w:sym w:font="Arial" w:char="003F"/>
      </w:r>
      <w:r>
        <w:rPr>
          <w:rFonts w:ascii="Arial" w:hAnsi="Arial" w:cs="Arial"/>
          <w:sz w:val="22"/>
          <w:szCs w:val="22"/>
        </w:rPr>
        <w:t xml:space="preserve">the linked to the </w:t>
      </w:r>
      <w:proofErr w:type="spellStart"/>
      <w:r>
        <w:rPr>
          <w:rFonts w:ascii="Arial" w:hAnsi="Arial" w:cs="Arial"/>
          <w:sz w:val="22"/>
          <w:szCs w:val="22"/>
        </w:rPr>
        <w:t>cytokeratin</w:t>
      </w:r>
      <w:proofErr w:type="spellEnd"/>
      <w:r>
        <w:rPr>
          <w:rFonts w:ascii="Arial" w:hAnsi="Arial" w:cs="Arial"/>
          <w:sz w:val="22"/>
          <w:szCs w:val="22"/>
        </w:rPr>
        <w:t xml:space="preserve"> (intermediate filament) network</w:t>
      </w:r>
    </w:p>
    <w:p w:rsidR="00FF13FF" w:rsidRDefault="00FF13FF" w:rsidP="00A955CE">
      <w:pPr>
        <w:numPr>
          <w:ilvl w:val="0"/>
          <w:numId w:val="4"/>
        </w:numPr>
        <w:overflowPunct w:val="0"/>
        <w:autoSpaceDE w:val="0"/>
        <w:autoSpaceDN w:val="0"/>
        <w:adjustRightInd w:val="0"/>
        <w:textAlignment w:val="baseline"/>
        <w:rPr>
          <w:rFonts w:ascii="Arial" w:hAnsi="Arial" w:cs="Arial"/>
          <w:sz w:val="22"/>
          <w:szCs w:val="22"/>
        </w:rPr>
      </w:pPr>
      <w:proofErr w:type="spellStart"/>
      <w:r>
        <w:rPr>
          <w:rFonts w:ascii="Arial" w:hAnsi="Arial" w:cs="Arial"/>
          <w:sz w:val="22"/>
          <w:szCs w:val="22"/>
        </w:rPr>
        <w:t>integrin</w:t>
      </w:r>
      <w:proofErr w:type="spellEnd"/>
      <w:r>
        <w:rPr>
          <w:rFonts w:ascii="Arial" w:hAnsi="Arial" w:cs="Arial"/>
          <w:sz w:val="22"/>
          <w:szCs w:val="22"/>
        </w:rPr>
        <w:t xml:space="preserve"> complexes cluster to form focal adhesions (most) or )</w:t>
      </w:r>
      <w:r>
        <w:rPr>
          <w:rFonts w:ascii="Arial" w:hAnsi="Arial" w:cs="Arial"/>
          <w:sz w:val="22"/>
          <w:szCs w:val="22"/>
        </w:rPr>
        <w:sym w:font="Arial" w:char="003F"/>
      </w:r>
      <w:proofErr w:type="spellStart"/>
      <w:r>
        <w:rPr>
          <w:rFonts w:ascii="Arial" w:hAnsi="Arial" w:cs="Arial"/>
          <w:sz w:val="22"/>
          <w:szCs w:val="22"/>
        </w:rPr>
        <w:t>hemidesmosomes</w:t>
      </w:r>
      <w:proofErr w:type="spellEnd"/>
      <w:r>
        <w:rPr>
          <w:rFonts w:ascii="Arial" w:hAnsi="Arial" w:cs="Arial"/>
          <w:sz w:val="22"/>
          <w:szCs w:val="22"/>
        </w:rPr>
        <w:t xml:space="preserve"> (α6β4</w:t>
      </w:r>
    </w:p>
    <w:p w:rsidR="00FF13FF" w:rsidRDefault="00FF13FF" w:rsidP="00A955CE">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these clusters are involved in signal transduction</w:t>
      </w:r>
    </w:p>
    <w:p w:rsidR="00FF13FF" w:rsidRDefault="00FF13FF" w:rsidP="00A955CE">
      <w:pPr>
        <w:numPr>
          <w:ilvl w:val="0"/>
          <w:numId w:val="4"/>
        </w:numPr>
        <w:overflowPunct w:val="0"/>
        <w:autoSpaceDE w:val="0"/>
        <w:autoSpaceDN w:val="0"/>
        <w:adjustRightInd w:val="0"/>
        <w:textAlignment w:val="baseline"/>
        <w:rPr>
          <w:rFonts w:ascii="Arial" w:hAnsi="Arial" w:cs="Arial"/>
          <w:sz w:val="22"/>
          <w:szCs w:val="22"/>
        </w:rPr>
      </w:pPr>
      <w:proofErr w:type="spellStart"/>
      <w:r>
        <w:rPr>
          <w:rFonts w:ascii="Arial" w:hAnsi="Arial" w:cs="Arial"/>
          <w:sz w:val="22"/>
          <w:szCs w:val="22"/>
        </w:rPr>
        <w:t>integrins</w:t>
      </w:r>
      <w:proofErr w:type="spellEnd"/>
      <w:r>
        <w:rPr>
          <w:rFonts w:ascii="Arial" w:hAnsi="Arial" w:cs="Arial"/>
          <w:sz w:val="22"/>
          <w:szCs w:val="22"/>
        </w:rPr>
        <w:t xml:space="preserve"> also bind to specific adhesion molecules on some cells  αvβ3 binds to PECAM-1(CD31) on endothelial cells in inflammation)</w:t>
      </w:r>
      <w:r>
        <w:rPr>
          <w:rFonts w:ascii="Arial" w:hAnsi="Arial" w:cs="Arial"/>
          <w:sz w:val="22"/>
          <w:szCs w:val="22"/>
        </w:rPr>
        <w:sym w:font="Arial" w:char="003F"/>
      </w:r>
      <w:r>
        <w:rPr>
          <w:rFonts w:ascii="Arial" w:hAnsi="Arial" w:cs="Arial"/>
          <w:sz w:val="22"/>
          <w:szCs w:val="22"/>
        </w:rPr>
        <w:t>(e.g.</w:t>
      </w:r>
    </w:p>
    <w:p w:rsidR="00FF13FF" w:rsidRDefault="00FF13FF" w:rsidP="00FF13FF">
      <w:pPr>
        <w:keepNext/>
        <w:rPr>
          <w:rFonts w:ascii="Arial" w:hAnsi="Arial" w:cs="Arial"/>
          <w:b/>
          <w:sz w:val="22"/>
          <w:szCs w:val="22"/>
        </w:rPr>
      </w:pPr>
      <w:r>
        <w:rPr>
          <w:rFonts w:ascii="Arial" w:hAnsi="Arial" w:cs="Arial"/>
          <w:b/>
          <w:sz w:val="22"/>
          <w:szCs w:val="22"/>
        </w:rPr>
        <w:br w:type="page"/>
      </w:r>
      <w:proofErr w:type="spellStart"/>
      <w:r>
        <w:rPr>
          <w:rFonts w:ascii="Arial" w:hAnsi="Arial" w:cs="Arial"/>
          <w:b/>
          <w:sz w:val="22"/>
          <w:szCs w:val="22"/>
        </w:rPr>
        <w:lastRenderedPageBreak/>
        <w:t>Signalling</w:t>
      </w:r>
      <w:proofErr w:type="spellEnd"/>
      <w:r>
        <w:rPr>
          <w:rFonts w:ascii="Arial" w:hAnsi="Arial" w:cs="Arial"/>
          <w:b/>
          <w:sz w:val="22"/>
          <w:szCs w:val="22"/>
        </w:rPr>
        <w:t xml:space="preserve"> to and from ECM receptors</w:t>
      </w:r>
    </w:p>
    <w:p w:rsidR="00FF13FF" w:rsidRDefault="00FF13FF" w:rsidP="00A955CE">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ECM receptors (e.g. </w:t>
      </w:r>
      <w:proofErr w:type="spellStart"/>
      <w:r>
        <w:rPr>
          <w:rFonts w:ascii="Arial" w:hAnsi="Arial" w:cs="Arial"/>
          <w:sz w:val="22"/>
          <w:szCs w:val="22"/>
        </w:rPr>
        <w:t>integrins</w:t>
      </w:r>
      <w:proofErr w:type="spellEnd"/>
      <w:r>
        <w:rPr>
          <w:rFonts w:ascii="Arial" w:hAnsi="Arial" w:cs="Arial"/>
          <w:sz w:val="22"/>
          <w:szCs w:val="22"/>
        </w:rPr>
        <w:t xml:space="preserve">) can act to </w:t>
      </w:r>
      <w:proofErr w:type="spellStart"/>
      <w:r>
        <w:rPr>
          <w:rFonts w:ascii="Arial" w:hAnsi="Arial" w:cs="Arial"/>
          <w:sz w:val="22"/>
          <w:szCs w:val="22"/>
        </w:rPr>
        <w:t>transduce</w:t>
      </w:r>
      <w:proofErr w:type="spellEnd"/>
      <w:r>
        <w:rPr>
          <w:rFonts w:ascii="Arial" w:hAnsi="Arial" w:cs="Arial"/>
          <w:sz w:val="22"/>
          <w:szCs w:val="22"/>
        </w:rPr>
        <w:t xml:space="preserve"> signals</w:t>
      </w:r>
    </w:p>
    <w:p w:rsidR="00FF13FF" w:rsidRDefault="00FF13FF" w:rsidP="00A955CE">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e.g. ECM binding to an </w:t>
      </w:r>
      <w:proofErr w:type="spellStart"/>
      <w:r>
        <w:rPr>
          <w:rFonts w:ascii="Arial" w:hAnsi="Arial" w:cs="Arial"/>
          <w:sz w:val="22"/>
          <w:szCs w:val="22"/>
        </w:rPr>
        <w:t>integrin</w:t>
      </w:r>
      <w:proofErr w:type="spellEnd"/>
      <w:r>
        <w:rPr>
          <w:rFonts w:ascii="Arial" w:hAnsi="Arial" w:cs="Arial"/>
          <w:sz w:val="22"/>
          <w:szCs w:val="22"/>
        </w:rPr>
        <w:t xml:space="preserve"> complex can stimulate the complex to produce a signal inside the cell, i.e. “outside-in” </w:t>
      </w:r>
      <w:proofErr w:type="spellStart"/>
      <w:r>
        <w:rPr>
          <w:rFonts w:ascii="Arial" w:hAnsi="Arial" w:cs="Arial"/>
          <w:sz w:val="22"/>
          <w:szCs w:val="22"/>
        </w:rPr>
        <w:t>signalling</w:t>
      </w:r>
      <w:proofErr w:type="spellEnd"/>
    </w:p>
    <w:p w:rsidR="00FF13FF" w:rsidRDefault="00FF13FF" w:rsidP="00FF13FF">
      <w:pPr>
        <w:rPr>
          <w:rFonts w:ascii="Arial" w:hAnsi="Arial" w:cs="Arial"/>
          <w:sz w:val="28"/>
          <w:szCs w:val="28"/>
        </w:rPr>
      </w:pPr>
    </w:p>
    <w:p w:rsidR="00FF13FF" w:rsidRDefault="00FF13FF" w:rsidP="00FF13FF">
      <w:pPr>
        <w:rPr>
          <w:rFonts w:ascii="Arial" w:hAnsi="Arial" w:cs="Arial"/>
          <w:b/>
          <w:sz w:val="22"/>
          <w:szCs w:val="22"/>
        </w:rPr>
      </w:pPr>
      <w:proofErr w:type="spellStart"/>
      <w:r>
        <w:rPr>
          <w:rFonts w:ascii="Arial" w:hAnsi="Arial" w:cs="Arial"/>
          <w:b/>
          <w:sz w:val="22"/>
          <w:szCs w:val="22"/>
        </w:rPr>
        <w:t>Signalling</w:t>
      </w:r>
      <w:proofErr w:type="spellEnd"/>
      <w:r>
        <w:rPr>
          <w:rFonts w:ascii="Arial" w:hAnsi="Arial" w:cs="Arial"/>
          <w:b/>
          <w:sz w:val="22"/>
          <w:szCs w:val="22"/>
        </w:rPr>
        <w:t xml:space="preserve"> to and from ECM receptors (I)</w:t>
      </w:r>
    </w:p>
    <w:p w:rsidR="00FF13FF" w:rsidRDefault="00FF13FF" w:rsidP="00A955CE">
      <w:pPr>
        <w:numPr>
          <w:ilvl w:val="0"/>
          <w:numId w:val="6"/>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a signal generated inside the cell (e.g. as the result of hormone binding to receptor) can act on an </w:t>
      </w:r>
      <w:proofErr w:type="spellStart"/>
      <w:r>
        <w:rPr>
          <w:rFonts w:ascii="Arial" w:hAnsi="Arial" w:cs="Arial"/>
          <w:sz w:val="22"/>
          <w:szCs w:val="22"/>
        </w:rPr>
        <w:t>integrin</w:t>
      </w:r>
      <w:proofErr w:type="spellEnd"/>
      <w:r>
        <w:rPr>
          <w:rFonts w:ascii="Arial" w:hAnsi="Arial" w:cs="Arial"/>
          <w:sz w:val="22"/>
          <w:szCs w:val="22"/>
        </w:rPr>
        <w:t xml:space="preserve"> complex to alter the affinity of an </w:t>
      </w:r>
      <w:proofErr w:type="spellStart"/>
      <w:r>
        <w:rPr>
          <w:rFonts w:ascii="Arial" w:hAnsi="Arial" w:cs="Arial"/>
          <w:sz w:val="22"/>
          <w:szCs w:val="22"/>
        </w:rPr>
        <w:t>integrin</w:t>
      </w:r>
      <w:proofErr w:type="spellEnd"/>
      <w:r>
        <w:rPr>
          <w:rFonts w:ascii="Arial" w:hAnsi="Arial" w:cs="Arial"/>
          <w:sz w:val="22"/>
          <w:szCs w:val="22"/>
        </w:rPr>
        <w:t xml:space="preserve"> (i.e. alter its affinity for its ECM binding)</w:t>
      </w:r>
    </w:p>
    <w:p w:rsidR="00FF13FF" w:rsidRDefault="00FF13FF" w:rsidP="00FF13FF">
      <w:pPr>
        <w:rPr>
          <w:rFonts w:ascii="Arial" w:hAnsi="Arial" w:cs="Arial"/>
          <w:sz w:val="22"/>
          <w:szCs w:val="22"/>
        </w:rPr>
      </w:pPr>
      <w:proofErr w:type="gramStart"/>
      <w:r>
        <w:rPr>
          <w:rFonts w:ascii="Arial" w:hAnsi="Arial" w:cs="Arial"/>
          <w:sz w:val="22"/>
          <w:szCs w:val="22"/>
        </w:rPr>
        <w:t>this</w:t>
      </w:r>
      <w:proofErr w:type="gramEnd"/>
      <w:r>
        <w:rPr>
          <w:rFonts w:ascii="Arial" w:hAnsi="Arial" w:cs="Arial"/>
          <w:sz w:val="22"/>
          <w:szCs w:val="22"/>
        </w:rPr>
        <w:t xml:space="preserve"> is “inside-out” </w:t>
      </w:r>
      <w:proofErr w:type="spellStart"/>
      <w:r>
        <w:rPr>
          <w:rFonts w:ascii="Arial" w:hAnsi="Arial" w:cs="Arial"/>
          <w:sz w:val="22"/>
          <w:szCs w:val="22"/>
        </w:rPr>
        <w:t>signalling</w:t>
      </w:r>
      <w:proofErr w:type="spellEnd"/>
      <w:r>
        <w:rPr>
          <w:rFonts w:ascii="Arial" w:hAnsi="Arial" w:cs="Arial"/>
          <w:sz w:val="22"/>
          <w:szCs w:val="22"/>
        </w:rPr>
        <w:t xml:space="preserve"> (e.g. in inflammation or blood-clotting, switching on adhesion of circulating leukocytes)</w:t>
      </w:r>
    </w:p>
    <w:p w:rsidR="00FF13FF" w:rsidRDefault="00FF13FF" w:rsidP="00FF13FF">
      <w:pPr>
        <w:rPr>
          <w:rFonts w:ascii="Arial" w:hAnsi="Arial" w:cs="Arial"/>
          <w:sz w:val="28"/>
          <w:szCs w:val="28"/>
        </w:rPr>
      </w:pPr>
    </w:p>
    <w:p w:rsidR="00FF13FF" w:rsidRDefault="00FF13FF" w:rsidP="00FF13FF">
      <w:pPr>
        <w:rPr>
          <w:rFonts w:ascii="Arial" w:hAnsi="Arial" w:cs="Arial"/>
          <w:b/>
          <w:sz w:val="22"/>
          <w:szCs w:val="22"/>
        </w:rPr>
      </w:pPr>
      <w:r>
        <w:rPr>
          <w:rFonts w:ascii="Arial" w:hAnsi="Arial" w:cs="Arial"/>
          <w:b/>
          <w:sz w:val="22"/>
          <w:szCs w:val="22"/>
        </w:rPr>
        <w:t xml:space="preserve"> “Outside-in” </w:t>
      </w:r>
      <w:proofErr w:type="spellStart"/>
      <w:r>
        <w:rPr>
          <w:rFonts w:ascii="Arial" w:hAnsi="Arial" w:cs="Arial"/>
          <w:b/>
          <w:sz w:val="22"/>
          <w:szCs w:val="22"/>
        </w:rPr>
        <w:t>signalling</w:t>
      </w:r>
      <w:proofErr w:type="spellEnd"/>
    </w:p>
    <w:p w:rsidR="00FF13FF" w:rsidRDefault="00FF13FF" w:rsidP="00A955CE">
      <w:pPr>
        <w:numPr>
          <w:ilvl w:val="0"/>
          <w:numId w:val="6"/>
        </w:numPr>
        <w:overflowPunct w:val="0"/>
        <w:autoSpaceDE w:val="0"/>
        <w:autoSpaceDN w:val="0"/>
        <w:adjustRightInd w:val="0"/>
        <w:textAlignment w:val="baseline"/>
        <w:rPr>
          <w:rFonts w:ascii="Arial" w:hAnsi="Arial" w:cs="Arial"/>
          <w:sz w:val="22"/>
          <w:szCs w:val="22"/>
        </w:rPr>
      </w:pPr>
      <w:r>
        <w:rPr>
          <w:rFonts w:ascii="Arial" w:hAnsi="Arial" w:cs="Arial"/>
          <w:sz w:val="22"/>
          <w:szCs w:val="22"/>
        </w:rPr>
        <w:t>a cell can receive information about its surroundings from its adhesion to ECM</w:t>
      </w:r>
    </w:p>
    <w:p w:rsidR="00FF13FF" w:rsidRDefault="00FF13FF" w:rsidP="00A955CE">
      <w:pPr>
        <w:numPr>
          <w:ilvl w:val="0"/>
          <w:numId w:val="6"/>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e.g. the composition of the ECM will determine which </w:t>
      </w:r>
      <w:proofErr w:type="spellStart"/>
      <w:r>
        <w:rPr>
          <w:rFonts w:ascii="Arial" w:hAnsi="Arial" w:cs="Arial"/>
          <w:sz w:val="22"/>
          <w:szCs w:val="22"/>
        </w:rPr>
        <w:t>integrin</w:t>
      </w:r>
      <w:proofErr w:type="spellEnd"/>
      <w:r>
        <w:rPr>
          <w:rFonts w:ascii="Arial" w:hAnsi="Arial" w:cs="Arial"/>
          <w:sz w:val="22"/>
          <w:szCs w:val="22"/>
        </w:rPr>
        <w:t xml:space="preserve"> complexes bind and which signals it receives</w:t>
      </w:r>
    </w:p>
    <w:p w:rsidR="00FF13FF" w:rsidRDefault="00FF13FF" w:rsidP="00A955CE">
      <w:pPr>
        <w:numPr>
          <w:ilvl w:val="0"/>
          <w:numId w:val="6"/>
        </w:numPr>
        <w:overflowPunct w:val="0"/>
        <w:autoSpaceDE w:val="0"/>
        <w:autoSpaceDN w:val="0"/>
        <w:adjustRightInd w:val="0"/>
        <w:textAlignment w:val="baseline"/>
        <w:rPr>
          <w:rFonts w:ascii="Arial" w:hAnsi="Arial" w:cs="Arial"/>
          <w:sz w:val="22"/>
          <w:szCs w:val="22"/>
        </w:rPr>
      </w:pPr>
      <w:r>
        <w:rPr>
          <w:rFonts w:ascii="Arial" w:hAnsi="Arial" w:cs="Arial"/>
          <w:sz w:val="22"/>
          <w:szCs w:val="22"/>
        </w:rPr>
        <w:t>this can alter the phenotype of the cell</w:t>
      </w:r>
    </w:p>
    <w:p w:rsidR="00FF13FF" w:rsidRDefault="00FF13FF" w:rsidP="00FF13FF">
      <w:pPr>
        <w:rPr>
          <w:rFonts w:ascii="Arial" w:hAnsi="Arial" w:cs="Arial"/>
          <w:sz w:val="28"/>
          <w:szCs w:val="28"/>
        </w:rPr>
      </w:pPr>
    </w:p>
    <w:p w:rsidR="00FF13FF" w:rsidRDefault="00FF13FF" w:rsidP="00FF13FF">
      <w:pPr>
        <w:rPr>
          <w:rFonts w:ascii="Arial" w:hAnsi="Arial" w:cs="Arial"/>
          <w:b/>
          <w:sz w:val="22"/>
          <w:szCs w:val="22"/>
        </w:rPr>
      </w:pPr>
      <w:r>
        <w:rPr>
          <w:rFonts w:ascii="Arial" w:hAnsi="Arial" w:cs="Arial"/>
          <w:b/>
          <w:sz w:val="22"/>
          <w:szCs w:val="22"/>
        </w:rPr>
        <w:t>Control of proliferation</w:t>
      </w:r>
    </w:p>
    <w:p w:rsidR="00FF13FF" w:rsidRDefault="00FF13FF" w:rsidP="00FF13FF">
      <w:pPr>
        <w:rPr>
          <w:rFonts w:ascii="Arial" w:hAnsi="Arial" w:cs="Arial"/>
          <w:sz w:val="22"/>
          <w:szCs w:val="22"/>
        </w:rPr>
      </w:pPr>
      <w:r>
        <w:rPr>
          <w:rFonts w:ascii="Arial" w:hAnsi="Arial" w:cs="Arial"/>
          <w:sz w:val="22"/>
          <w:szCs w:val="22"/>
        </w:rPr>
        <w:t>When cells in culture form a confluent monolayer, they cease proliferating and slow down many other metabolic activities. This used to be known as contact inhibition of cell division. Another set of experiments suggest that it is competition for external growth factors and not cell-cell contact responsible</w:t>
      </w:r>
      <w:proofErr w:type="gramStart"/>
      <w:r>
        <w:rPr>
          <w:rFonts w:ascii="Arial" w:hAnsi="Arial" w:cs="Arial"/>
          <w:sz w:val="22"/>
          <w:szCs w:val="22"/>
        </w:rPr>
        <w:t>:-</w:t>
      </w:r>
      <w:proofErr w:type="gramEnd"/>
      <w:r>
        <w:rPr>
          <w:rFonts w:ascii="Arial" w:hAnsi="Arial" w:cs="Arial"/>
          <w:sz w:val="22"/>
          <w:szCs w:val="22"/>
        </w:rPr>
        <w:t xml:space="preserve"> </w:t>
      </w:r>
      <w:r>
        <w:rPr>
          <w:rFonts w:ascii="Arial" w:hAnsi="Arial" w:cs="Arial"/>
          <w:sz w:val="22"/>
          <w:szCs w:val="22"/>
          <w:u w:val="single"/>
        </w:rPr>
        <w:t>density dependence of cell division</w:t>
      </w:r>
      <w:r>
        <w:rPr>
          <w:rFonts w:ascii="Arial" w:hAnsi="Arial" w:cs="Arial"/>
          <w:sz w:val="22"/>
          <w:szCs w:val="22"/>
        </w:rPr>
        <w:t>.</w:t>
      </w:r>
    </w:p>
    <w:p w:rsidR="00FF13FF" w:rsidRDefault="00FF13FF" w:rsidP="00FF13FF">
      <w:pPr>
        <w:rPr>
          <w:rFonts w:ascii="Arial" w:hAnsi="Arial" w:cs="Arial"/>
          <w:sz w:val="28"/>
          <w:szCs w:val="28"/>
        </w:rPr>
      </w:pPr>
    </w:p>
    <w:p w:rsidR="00FF13FF" w:rsidRDefault="00FF13FF" w:rsidP="00FF13FF">
      <w:pPr>
        <w:rPr>
          <w:rFonts w:ascii="Arial" w:hAnsi="Arial" w:cs="Arial"/>
          <w:b/>
          <w:sz w:val="22"/>
          <w:szCs w:val="22"/>
        </w:rPr>
      </w:pPr>
      <w:proofErr w:type="gramStart"/>
      <w:r>
        <w:rPr>
          <w:rFonts w:ascii="Arial" w:hAnsi="Arial" w:cs="Arial"/>
          <w:b/>
          <w:sz w:val="22"/>
          <w:szCs w:val="22"/>
        </w:rPr>
        <w:t>Mechanism of anchorage dependence?</w:t>
      </w:r>
      <w:proofErr w:type="gramEnd"/>
    </w:p>
    <w:p w:rsidR="00FF13FF" w:rsidRDefault="00FF13FF" w:rsidP="00A955CE">
      <w:pPr>
        <w:numPr>
          <w:ilvl w:val="0"/>
          <w:numId w:val="6"/>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growth factor receptors and </w:t>
      </w:r>
      <w:proofErr w:type="spellStart"/>
      <w:r>
        <w:rPr>
          <w:rFonts w:ascii="Arial" w:hAnsi="Arial" w:cs="Arial"/>
          <w:sz w:val="22"/>
          <w:szCs w:val="22"/>
        </w:rPr>
        <w:t>integrin</w:t>
      </w:r>
      <w:proofErr w:type="spellEnd"/>
      <w:r>
        <w:rPr>
          <w:rFonts w:ascii="Arial" w:hAnsi="Arial" w:cs="Arial"/>
          <w:sz w:val="22"/>
          <w:szCs w:val="22"/>
        </w:rPr>
        <w:t xml:space="preserve"> </w:t>
      </w:r>
      <w:proofErr w:type="spellStart"/>
      <w:r>
        <w:rPr>
          <w:rFonts w:ascii="Arial" w:hAnsi="Arial" w:cs="Arial"/>
          <w:sz w:val="22"/>
          <w:szCs w:val="22"/>
        </w:rPr>
        <w:t>signalling</w:t>
      </w:r>
      <w:proofErr w:type="spellEnd"/>
      <w:r>
        <w:rPr>
          <w:rFonts w:ascii="Arial" w:hAnsi="Arial" w:cs="Arial"/>
          <w:sz w:val="22"/>
          <w:szCs w:val="22"/>
        </w:rPr>
        <w:t xml:space="preserve"> complexes can activate identical </w:t>
      </w:r>
      <w:proofErr w:type="spellStart"/>
      <w:r>
        <w:rPr>
          <w:rFonts w:ascii="Arial" w:hAnsi="Arial" w:cs="Arial"/>
          <w:sz w:val="22"/>
          <w:szCs w:val="22"/>
        </w:rPr>
        <w:t>signalling</w:t>
      </w:r>
      <w:proofErr w:type="spellEnd"/>
      <w:r>
        <w:rPr>
          <w:rFonts w:ascii="Arial" w:hAnsi="Arial" w:cs="Arial"/>
          <w:sz w:val="22"/>
          <w:szCs w:val="22"/>
        </w:rPr>
        <w:t xml:space="preserve"> pathways (e.g. MAPK)</w:t>
      </w:r>
    </w:p>
    <w:p w:rsidR="00FF13FF" w:rsidRDefault="00FF13FF" w:rsidP="00A955CE">
      <w:pPr>
        <w:numPr>
          <w:ilvl w:val="0"/>
          <w:numId w:val="6"/>
        </w:numPr>
        <w:overflowPunct w:val="0"/>
        <w:autoSpaceDE w:val="0"/>
        <w:autoSpaceDN w:val="0"/>
        <w:adjustRightInd w:val="0"/>
        <w:textAlignment w:val="baseline"/>
        <w:rPr>
          <w:rFonts w:ascii="Arial" w:hAnsi="Arial" w:cs="Arial"/>
          <w:sz w:val="22"/>
          <w:szCs w:val="22"/>
        </w:rPr>
      </w:pPr>
      <w:r>
        <w:rPr>
          <w:rFonts w:ascii="Arial" w:hAnsi="Arial" w:cs="Arial"/>
          <w:sz w:val="22"/>
          <w:szCs w:val="22"/>
        </w:rPr>
        <w:t>individually, this activation is weak and/or transient</w:t>
      </w:r>
    </w:p>
    <w:p w:rsidR="00FF13FF" w:rsidRDefault="00FF13FF" w:rsidP="00A955CE">
      <w:pPr>
        <w:numPr>
          <w:ilvl w:val="0"/>
          <w:numId w:val="6"/>
        </w:numPr>
        <w:overflowPunct w:val="0"/>
        <w:autoSpaceDE w:val="0"/>
        <w:autoSpaceDN w:val="0"/>
        <w:adjustRightInd w:val="0"/>
        <w:textAlignment w:val="baseline"/>
        <w:rPr>
          <w:rFonts w:ascii="Arial" w:hAnsi="Arial" w:cs="Arial"/>
          <w:sz w:val="22"/>
          <w:szCs w:val="22"/>
        </w:rPr>
      </w:pPr>
      <w:r>
        <w:rPr>
          <w:rFonts w:ascii="Arial" w:hAnsi="Arial" w:cs="Arial"/>
          <w:sz w:val="22"/>
          <w:szCs w:val="22"/>
        </w:rPr>
        <w:t>together, activation is strong and sustained</w:t>
      </w:r>
    </w:p>
    <w:p w:rsidR="00FF13FF" w:rsidRDefault="00FF13FF" w:rsidP="00A955CE">
      <w:pPr>
        <w:numPr>
          <w:ilvl w:val="0"/>
          <w:numId w:val="6"/>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 separate </w:t>
      </w:r>
      <w:proofErr w:type="spellStart"/>
      <w:r>
        <w:rPr>
          <w:rFonts w:ascii="Arial" w:hAnsi="Arial" w:cs="Arial"/>
          <w:sz w:val="22"/>
          <w:szCs w:val="22"/>
        </w:rPr>
        <w:t>signalling</w:t>
      </w:r>
      <w:proofErr w:type="spellEnd"/>
      <w:r>
        <w:rPr>
          <w:rFonts w:ascii="Arial" w:hAnsi="Arial" w:cs="Arial"/>
          <w:sz w:val="22"/>
          <w:szCs w:val="22"/>
        </w:rPr>
        <w:t xml:space="preserve"> pathways act synergistically</w:t>
      </w:r>
    </w:p>
    <w:p w:rsidR="00FF13FF" w:rsidRDefault="00FF13FF" w:rsidP="00FF13FF">
      <w:pPr>
        <w:rPr>
          <w:rFonts w:ascii="Arial" w:hAnsi="Arial" w:cs="Arial"/>
          <w:sz w:val="28"/>
          <w:szCs w:val="28"/>
        </w:rPr>
      </w:pPr>
    </w:p>
    <w:p w:rsidR="00FF13FF" w:rsidRDefault="00FF13FF" w:rsidP="00FF13FF">
      <w:pPr>
        <w:rPr>
          <w:rFonts w:ascii="Arial" w:hAnsi="Arial" w:cs="Arial"/>
          <w:b/>
          <w:sz w:val="22"/>
          <w:szCs w:val="22"/>
        </w:rPr>
      </w:pPr>
      <w:r>
        <w:rPr>
          <w:rFonts w:ascii="Arial" w:hAnsi="Arial" w:cs="Arial"/>
          <w:b/>
          <w:sz w:val="22"/>
          <w:szCs w:val="22"/>
        </w:rPr>
        <w:t>Interactions between cells</w:t>
      </w:r>
    </w:p>
    <w:p w:rsidR="00FF13FF" w:rsidRDefault="00FF13FF" w:rsidP="00A955CE">
      <w:pPr>
        <w:numPr>
          <w:ilvl w:val="0"/>
          <w:numId w:val="7"/>
        </w:numPr>
        <w:overflowPunct w:val="0"/>
        <w:autoSpaceDE w:val="0"/>
        <w:autoSpaceDN w:val="0"/>
        <w:adjustRightInd w:val="0"/>
        <w:textAlignment w:val="baseline"/>
        <w:rPr>
          <w:rFonts w:ascii="Arial" w:hAnsi="Arial" w:cs="Arial"/>
          <w:sz w:val="22"/>
          <w:szCs w:val="22"/>
        </w:rPr>
      </w:pPr>
      <w:r>
        <w:rPr>
          <w:rFonts w:ascii="Arial" w:hAnsi="Arial" w:cs="Arial"/>
          <w:sz w:val="22"/>
          <w:szCs w:val="22"/>
        </w:rPr>
        <w:t>long term, stable interactions resulting in formation of cell-cell junctions</w:t>
      </w:r>
    </w:p>
    <w:p w:rsidR="00FF13FF" w:rsidRDefault="00FF13FF" w:rsidP="00A955CE">
      <w:pPr>
        <w:numPr>
          <w:ilvl w:val="0"/>
          <w:numId w:val="7"/>
        </w:numPr>
        <w:overflowPunct w:val="0"/>
        <w:autoSpaceDE w:val="0"/>
        <w:autoSpaceDN w:val="0"/>
        <w:adjustRightInd w:val="0"/>
        <w:textAlignment w:val="baseline"/>
        <w:rPr>
          <w:rFonts w:ascii="Arial" w:hAnsi="Arial" w:cs="Arial"/>
          <w:sz w:val="22"/>
          <w:szCs w:val="22"/>
        </w:rPr>
      </w:pPr>
      <w:r>
        <w:rPr>
          <w:rFonts w:ascii="Arial" w:hAnsi="Arial" w:cs="Arial"/>
          <w:sz w:val="22"/>
          <w:szCs w:val="22"/>
        </w:rPr>
        <w:t>short-term transient interactions between cells which do not form cell-cell junctions</w:t>
      </w:r>
    </w:p>
    <w:p w:rsidR="00FF13FF" w:rsidRDefault="00FF13FF" w:rsidP="00FF13FF">
      <w:pPr>
        <w:rPr>
          <w:rFonts w:ascii="Arial" w:hAnsi="Arial" w:cs="Arial"/>
          <w:sz w:val="28"/>
          <w:szCs w:val="28"/>
        </w:rPr>
      </w:pPr>
    </w:p>
    <w:p w:rsidR="00FF13FF" w:rsidRDefault="00FF13FF" w:rsidP="00FF13FF">
      <w:pPr>
        <w:rPr>
          <w:rFonts w:ascii="Arial" w:hAnsi="Arial" w:cs="Arial"/>
          <w:b/>
          <w:sz w:val="22"/>
          <w:szCs w:val="22"/>
        </w:rPr>
      </w:pPr>
      <w:r>
        <w:rPr>
          <w:rFonts w:ascii="Arial" w:hAnsi="Arial" w:cs="Arial"/>
          <w:b/>
          <w:sz w:val="22"/>
          <w:szCs w:val="22"/>
        </w:rPr>
        <w:t>Cell-cell contact between non-epithelial cells</w:t>
      </w:r>
    </w:p>
    <w:p w:rsidR="00FF13FF" w:rsidRDefault="00FF13FF" w:rsidP="00FF13FF">
      <w:pPr>
        <w:rPr>
          <w:rFonts w:ascii="Arial" w:hAnsi="Arial" w:cs="Arial"/>
          <w:sz w:val="22"/>
          <w:szCs w:val="22"/>
        </w:rPr>
      </w:pPr>
      <w:r>
        <w:rPr>
          <w:rFonts w:ascii="Arial" w:hAnsi="Arial" w:cs="Arial"/>
          <w:sz w:val="22"/>
          <w:szCs w:val="22"/>
        </w:rPr>
        <w:t xml:space="preserve">When non-epithelial cells “collide”, they do not form stable cell-cell contacts. They actually “repel” one another by </w:t>
      </w:r>
      <w:proofErr w:type="spellStart"/>
      <w:r>
        <w:rPr>
          <w:rFonts w:ascii="Arial" w:hAnsi="Arial" w:cs="Arial"/>
          <w:sz w:val="22"/>
          <w:szCs w:val="22"/>
        </w:rPr>
        <w:t>paralysing</w:t>
      </w:r>
      <w:proofErr w:type="spellEnd"/>
      <w:r>
        <w:rPr>
          <w:rFonts w:ascii="Arial" w:hAnsi="Arial" w:cs="Arial"/>
          <w:sz w:val="22"/>
          <w:szCs w:val="22"/>
        </w:rPr>
        <w:t xml:space="preserve"> motility at the contact site, promoting the formation of a motile front at another site on the cell, and moving off in the opposite direction.</w:t>
      </w:r>
    </w:p>
    <w:p w:rsidR="00FF13FF" w:rsidRDefault="00FF13FF" w:rsidP="00FF13FF">
      <w:pPr>
        <w:rPr>
          <w:rFonts w:ascii="Arial" w:hAnsi="Arial" w:cs="Arial"/>
          <w:sz w:val="22"/>
          <w:szCs w:val="22"/>
        </w:rPr>
      </w:pPr>
    </w:p>
    <w:p w:rsidR="00FF13FF" w:rsidRDefault="00FF13FF" w:rsidP="00FF13FF">
      <w:pPr>
        <w:rPr>
          <w:rFonts w:ascii="Arial" w:hAnsi="Arial" w:cs="Arial"/>
          <w:sz w:val="22"/>
          <w:szCs w:val="22"/>
        </w:rPr>
      </w:pPr>
      <w:r>
        <w:rPr>
          <w:rFonts w:ascii="Arial" w:hAnsi="Arial" w:cs="Arial"/>
          <w:sz w:val="22"/>
          <w:szCs w:val="22"/>
        </w:rPr>
        <w:t xml:space="preserve">This is contact inhibition of locomotion and is partly responsible for preventing the </w:t>
      </w:r>
      <w:proofErr w:type="spellStart"/>
      <w:r>
        <w:rPr>
          <w:rFonts w:ascii="Arial" w:hAnsi="Arial" w:cs="Arial"/>
          <w:sz w:val="22"/>
          <w:szCs w:val="22"/>
        </w:rPr>
        <w:t>multilayering</w:t>
      </w:r>
      <w:proofErr w:type="spellEnd"/>
      <w:r>
        <w:rPr>
          <w:rFonts w:ascii="Arial" w:hAnsi="Arial" w:cs="Arial"/>
          <w:sz w:val="22"/>
          <w:szCs w:val="22"/>
        </w:rPr>
        <w:t xml:space="preserve"> of cells in culture and in vivo.</w:t>
      </w:r>
    </w:p>
    <w:p w:rsidR="00FF13FF" w:rsidRDefault="00FF13FF" w:rsidP="00FF13FF">
      <w:pPr>
        <w:rPr>
          <w:rFonts w:ascii="Arial" w:hAnsi="Arial" w:cs="Arial"/>
          <w:sz w:val="22"/>
          <w:szCs w:val="22"/>
        </w:rPr>
      </w:pPr>
    </w:p>
    <w:p w:rsidR="00FF13FF" w:rsidRDefault="00FF13FF" w:rsidP="00FF13FF">
      <w:pPr>
        <w:rPr>
          <w:rFonts w:ascii="Arial" w:hAnsi="Arial" w:cs="Arial"/>
          <w:sz w:val="22"/>
          <w:szCs w:val="22"/>
        </w:rPr>
      </w:pPr>
    </w:p>
    <w:p w:rsidR="00FF13FF" w:rsidRDefault="00FF13FF" w:rsidP="00FF13FF">
      <w:pPr>
        <w:keepNext/>
        <w:rPr>
          <w:rFonts w:ascii="Arial" w:hAnsi="Arial" w:cs="Arial"/>
          <w:b/>
          <w:sz w:val="22"/>
          <w:szCs w:val="22"/>
        </w:rPr>
      </w:pPr>
      <w:r>
        <w:rPr>
          <w:rFonts w:ascii="Arial" w:hAnsi="Arial" w:cs="Arial"/>
          <w:b/>
          <w:sz w:val="22"/>
          <w:szCs w:val="22"/>
        </w:rPr>
        <w:t>Long-term cell-cell contacts</w:t>
      </w:r>
    </w:p>
    <w:p w:rsidR="00FF13FF" w:rsidRDefault="00FF13FF" w:rsidP="00FF13FF">
      <w:pPr>
        <w:rPr>
          <w:rFonts w:ascii="Arial" w:hAnsi="Arial" w:cs="Arial"/>
          <w:sz w:val="22"/>
          <w:szCs w:val="22"/>
        </w:rPr>
      </w:pPr>
      <w:r>
        <w:rPr>
          <w:rFonts w:ascii="Arial" w:hAnsi="Arial" w:cs="Arial"/>
          <w:sz w:val="22"/>
          <w:szCs w:val="22"/>
        </w:rPr>
        <w:t>Upon contact, some cell types strongly adhere and form specific cell-cell junctions (</w:t>
      </w:r>
      <w:proofErr w:type="spellStart"/>
      <w:r>
        <w:rPr>
          <w:rFonts w:ascii="Arial" w:hAnsi="Arial" w:cs="Arial"/>
          <w:sz w:val="22"/>
          <w:szCs w:val="22"/>
        </w:rPr>
        <w:t>adherens</w:t>
      </w:r>
      <w:proofErr w:type="spellEnd"/>
      <w:r>
        <w:rPr>
          <w:rFonts w:ascii="Arial" w:hAnsi="Arial" w:cs="Arial"/>
          <w:sz w:val="22"/>
          <w:szCs w:val="22"/>
        </w:rPr>
        <w:t xml:space="preserve"> junctions, </w:t>
      </w:r>
      <w:proofErr w:type="spellStart"/>
      <w:r>
        <w:rPr>
          <w:rFonts w:ascii="Arial" w:hAnsi="Arial" w:cs="Arial"/>
          <w:sz w:val="22"/>
          <w:szCs w:val="22"/>
        </w:rPr>
        <w:t>desmosomes</w:t>
      </w:r>
      <w:proofErr w:type="spellEnd"/>
      <w:r>
        <w:rPr>
          <w:rFonts w:ascii="Arial" w:hAnsi="Arial" w:cs="Arial"/>
          <w:sz w:val="22"/>
          <w:szCs w:val="22"/>
        </w:rPr>
        <w:t>, tight junctions, gap junctions) (see 1st year MCD lecture).</w:t>
      </w:r>
    </w:p>
    <w:p w:rsidR="00FF13FF" w:rsidRDefault="00FF13FF" w:rsidP="00FF13FF">
      <w:pPr>
        <w:rPr>
          <w:rFonts w:ascii="Arial" w:hAnsi="Arial" w:cs="Arial"/>
          <w:sz w:val="22"/>
          <w:szCs w:val="22"/>
        </w:rPr>
      </w:pPr>
    </w:p>
    <w:p w:rsidR="00FF13FF" w:rsidRDefault="00FF13FF" w:rsidP="00FF13FF">
      <w:pPr>
        <w:rPr>
          <w:rFonts w:ascii="Arial" w:hAnsi="Arial" w:cs="Arial"/>
          <w:sz w:val="22"/>
          <w:szCs w:val="22"/>
        </w:rPr>
      </w:pPr>
      <w:r>
        <w:rPr>
          <w:rFonts w:ascii="Arial" w:hAnsi="Arial" w:cs="Arial"/>
          <w:sz w:val="22"/>
          <w:szCs w:val="22"/>
        </w:rPr>
        <w:t xml:space="preserve">This is true of epithelial cells and endothelial cells, which form layers, and </w:t>
      </w:r>
      <w:proofErr w:type="spellStart"/>
      <w:r>
        <w:rPr>
          <w:rFonts w:ascii="Arial" w:hAnsi="Arial" w:cs="Arial"/>
          <w:sz w:val="22"/>
          <w:szCs w:val="22"/>
        </w:rPr>
        <w:t>neurones</w:t>
      </w:r>
      <w:proofErr w:type="spellEnd"/>
      <w:r>
        <w:rPr>
          <w:rFonts w:ascii="Arial" w:hAnsi="Arial" w:cs="Arial"/>
          <w:sz w:val="22"/>
          <w:szCs w:val="22"/>
        </w:rPr>
        <w:t xml:space="preserve"> forming synapses.</w:t>
      </w:r>
    </w:p>
    <w:p w:rsidR="00FF13FF" w:rsidRDefault="00FF13FF" w:rsidP="00FF13FF">
      <w:pPr>
        <w:keepNext/>
        <w:rPr>
          <w:rFonts w:ascii="Arial" w:hAnsi="Arial" w:cs="Arial"/>
          <w:b/>
          <w:sz w:val="22"/>
          <w:szCs w:val="22"/>
        </w:rPr>
      </w:pPr>
      <w:r>
        <w:rPr>
          <w:rFonts w:ascii="Arial" w:hAnsi="Arial" w:cs="Arial"/>
          <w:b/>
          <w:sz w:val="22"/>
          <w:szCs w:val="22"/>
        </w:rPr>
        <w:br w:type="page"/>
      </w:r>
      <w:proofErr w:type="gramStart"/>
      <w:r>
        <w:rPr>
          <w:rFonts w:ascii="Arial" w:hAnsi="Arial" w:cs="Arial"/>
          <w:b/>
          <w:sz w:val="22"/>
          <w:szCs w:val="22"/>
        </w:rPr>
        <w:lastRenderedPageBreak/>
        <w:t>β-</w:t>
      </w:r>
      <w:proofErr w:type="spellStart"/>
      <w:r>
        <w:rPr>
          <w:rFonts w:ascii="Arial" w:hAnsi="Arial" w:cs="Arial"/>
          <w:b/>
          <w:sz w:val="22"/>
          <w:szCs w:val="22"/>
        </w:rPr>
        <w:t>catenin</w:t>
      </w:r>
      <w:proofErr w:type="spellEnd"/>
      <w:proofErr w:type="gramEnd"/>
      <w:r>
        <w:rPr>
          <w:rFonts w:ascii="Arial" w:hAnsi="Arial" w:cs="Arial"/>
          <w:b/>
          <w:sz w:val="22"/>
          <w:szCs w:val="22"/>
        </w:rPr>
        <w:t xml:space="preserve"> dynamics in cells: a mechanism for contact inhibition of proliferation?</w:t>
      </w:r>
    </w:p>
    <w:p w:rsidR="00FF13FF" w:rsidRDefault="00FF13FF" w:rsidP="00A955CE">
      <w:pPr>
        <w:numPr>
          <w:ilvl w:val="0"/>
          <w:numId w:val="8"/>
        </w:numPr>
        <w:overflowPunct w:val="0"/>
        <w:autoSpaceDE w:val="0"/>
        <w:autoSpaceDN w:val="0"/>
        <w:adjustRightInd w:val="0"/>
        <w:textAlignment w:val="baseline"/>
        <w:rPr>
          <w:rFonts w:ascii="Arial" w:hAnsi="Arial" w:cs="Arial"/>
          <w:sz w:val="22"/>
          <w:szCs w:val="22"/>
        </w:rPr>
      </w:pPr>
      <w:r>
        <w:rPr>
          <w:rFonts w:ascii="Arial" w:hAnsi="Arial" w:cs="Arial"/>
          <w:sz w:val="22"/>
          <w:szCs w:val="22"/>
        </w:rPr>
        <w:sym w:font="Arial" w:char="003F"/>
      </w:r>
      <w:r>
        <w:rPr>
          <w:rFonts w:ascii="Arial" w:hAnsi="Arial" w:cs="Arial"/>
          <w:sz w:val="22"/>
          <w:szCs w:val="22"/>
        </w:rPr>
        <w:t xml:space="preserve">when bound to </w:t>
      </w:r>
      <w:proofErr w:type="spellStart"/>
      <w:r>
        <w:rPr>
          <w:rFonts w:ascii="Arial" w:hAnsi="Arial" w:cs="Arial"/>
          <w:sz w:val="22"/>
          <w:szCs w:val="22"/>
        </w:rPr>
        <w:t>cadherin</w:t>
      </w:r>
      <w:proofErr w:type="spellEnd"/>
      <w:r>
        <w:rPr>
          <w:rFonts w:ascii="Arial" w:hAnsi="Arial" w:cs="Arial"/>
          <w:sz w:val="22"/>
          <w:szCs w:val="22"/>
        </w:rPr>
        <w:t xml:space="preserve"> at the membrane, </w:t>
      </w:r>
      <w:r>
        <w:rPr>
          <w:rFonts w:ascii="Arial" w:hAnsi="Arial" w:cs="Arial"/>
          <w:b/>
          <w:sz w:val="22"/>
          <w:szCs w:val="22"/>
        </w:rPr>
        <w:t>β-</w:t>
      </w:r>
      <w:proofErr w:type="spellStart"/>
      <w:r>
        <w:rPr>
          <w:rFonts w:ascii="Arial" w:hAnsi="Arial" w:cs="Arial"/>
          <w:sz w:val="22"/>
          <w:szCs w:val="22"/>
        </w:rPr>
        <w:t>catenin</w:t>
      </w:r>
      <w:proofErr w:type="spellEnd"/>
      <w:r>
        <w:rPr>
          <w:rFonts w:ascii="Arial" w:hAnsi="Arial" w:cs="Arial"/>
          <w:sz w:val="22"/>
          <w:szCs w:val="22"/>
        </w:rPr>
        <w:t xml:space="preserve"> not available for LEF-1 binding and nuclear effects</w:t>
      </w:r>
    </w:p>
    <w:p w:rsidR="00FF13FF" w:rsidRDefault="00FF13FF" w:rsidP="00A955CE">
      <w:pPr>
        <w:numPr>
          <w:ilvl w:val="0"/>
          <w:numId w:val="8"/>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 β</w:t>
      </w:r>
      <w:r>
        <w:rPr>
          <w:rFonts w:ascii="Arial" w:hAnsi="Arial" w:cs="Arial"/>
          <w:sz w:val="22"/>
          <w:szCs w:val="22"/>
        </w:rPr>
        <w:sym w:font="Arial" w:char="003F"/>
      </w:r>
      <w:r>
        <w:rPr>
          <w:rFonts w:ascii="Arial" w:hAnsi="Arial" w:cs="Arial"/>
          <w:sz w:val="22"/>
          <w:szCs w:val="22"/>
        </w:rPr>
        <w:t xml:space="preserve">normally, </w:t>
      </w:r>
      <w:proofErr w:type="spellStart"/>
      <w:r>
        <w:rPr>
          <w:rFonts w:ascii="Arial" w:hAnsi="Arial" w:cs="Arial"/>
          <w:sz w:val="22"/>
          <w:szCs w:val="22"/>
        </w:rPr>
        <w:t>cytoplasmic</w:t>
      </w:r>
      <w:r>
        <w:rPr>
          <w:rFonts w:ascii="Arial" w:hAnsi="Arial" w:cs="Arial"/>
          <w:b/>
          <w:sz w:val="22"/>
          <w:szCs w:val="22"/>
        </w:rPr>
        <w:t>-</w:t>
      </w:r>
      <w:r>
        <w:rPr>
          <w:rFonts w:ascii="Arial" w:hAnsi="Arial" w:cs="Arial"/>
          <w:sz w:val="22"/>
          <w:szCs w:val="22"/>
        </w:rPr>
        <w:t>catenin</w:t>
      </w:r>
      <w:proofErr w:type="spellEnd"/>
      <w:r>
        <w:rPr>
          <w:rFonts w:ascii="Arial" w:hAnsi="Arial" w:cs="Arial"/>
          <w:sz w:val="22"/>
          <w:szCs w:val="22"/>
        </w:rPr>
        <w:t xml:space="preserve"> rapidly degraded</w:t>
      </w:r>
    </w:p>
    <w:p w:rsidR="00FF13FF" w:rsidRDefault="00FF13FF" w:rsidP="00A955CE">
      <w:pPr>
        <w:numPr>
          <w:ilvl w:val="0"/>
          <w:numId w:val="8"/>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β-</w:t>
      </w:r>
      <w:proofErr w:type="spellStart"/>
      <w:r>
        <w:rPr>
          <w:rFonts w:ascii="Arial" w:hAnsi="Arial" w:cs="Arial"/>
          <w:sz w:val="22"/>
          <w:szCs w:val="22"/>
        </w:rPr>
        <w:t>catenin</w:t>
      </w:r>
      <w:proofErr w:type="spellEnd"/>
      <w:proofErr w:type="gramEnd"/>
      <w:r>
        <w:rPr>
          <w:rFonts w:ascii="Arial" w:hAnsi="Arial" w:cs="Arial"/>
          <w:sz w:val="22"/>
          <w:szCs w:val="22"/>
        </w:rPr>
        <w:t xml:space="preserve"> </w:t>
      </w:r>
      <w:proofErr w:type="spellStart"/>
      <w:r>
        <w:rPr>
          <w:rFonts w:ascii="Arial" w:hAnsi="Arial" w:cs="Arial"/>
          <w:sz w:val="22"/>
          <w:szCs w:val="22"/>
        </w:rPr>
        <w:t>cytoplasmic</w:t>
      </w:r>
      <w:proofErr w:type="spellEnd"/>
      <w:r>
        <w:rPr>
          <w:rFonts w:ascii="Arial" w:hAnsi="Arial" w:cs="Arial"/>
          <w:sz w:val="22"/>
          <w:szCs w:val="22"/>
        </w:rPr>
        <w:t xml:space="preserve"> levels rise as a result of</w:t>
      </w:r>
      <w:r>
        <w:rPr>
          <w:rFonts w:ascii="Arial" w:hAnsi="Arial" w:cs="Arial"/>
          <w:sz w:val="22"/>
          <w:szCs w:val="22"/>
        </w:rPr>
        <w:sym w:font="Arial" w:char="003F"/>
      </w:r>
      <w:r>
        <w:rPr>
          <w:rFonts w:ascii="Arial" w:hAnsi="Arial" w:cs="Arial"/>
          <w:sz w:val="22"/>
          <w:szCs w:val="22"/>
        </w:rPr>
        <w:t xml:space="preserve">if </w:t>
      </w:r>
      <w:r>
        <w:rPr>
          <w:rFonts w:ascii="Arial" w:hAnsi="Arial" w:cs="Arial"/>
          <w:sz w:val="22"/>
          <w:szCs w:val="22"/>
        </w:rPr>
        <w:sym w:font="Arial" w:char="003F"/>
      </w:r>
      <w:r>
        <w:rPr>
          <w:rFonts w:ascii="Arial" w:hAnsi="Arial" w:cs="Arial"/>
          <w:sz w:val="22"/>
          <w:szCs w:val="22"/>
        </w:rPr>
        <w:t xml:space="preserve">inhibition of degradation or loss of </w:t>
      </w:r>
      <w:proofErr w:type="spellStart"/>
      <w:r>
        <w:rPr>
          <w:rFonts w:ascii="Arial" w:hAnsi="Arial" w:cs="Arial"/>
          <w:sz w:val="22"/>
          <w:szCs w:val="22"/>
        </w:rPr>
        <w:t>cadherin</w:t>
      </w:r>
      <w:proofErr w:type="spellEnd"/>
      <w:r>
        <w:rPr>
          <w:rFonts w:ascii="Arial" w:hAnsi="Arial" w:cs="Arial"/>
          <w:sz w:val="22"/>
          <w:szCs w:val="22"/>
        </w:rPr>
        <w:t>-mediated adhesion, β-</w:t>
      </w:r>
      <w:proofErr w:type="spellStart"/>
      <w:r>
        <w:rPr>
          <w:rFonts w:ascii="Arial" w:hAnsi="Arial" w:cs="Arial"/>
          <w:sz w:val="22"/>
          <w:szCs w:val="22"/>
        </w:rPr>
        <w:t>catenin</w:t>
      </w:r>
      <w:proofErr w:type="spellEnd"/>
      <w:r>
        <w:rPr>
          <w:rFonts w:ascii="Arial" w:hAnsi="Arial" w:cs="Arial"/>
          <w:sz w:val="22"/>
          <w:szCs w:val="22"/>
        </w:rPr>
        <w:t>/LEF-1 complex enters nucleus and influences gene expression, leading to proliferation.</w:t>
      </w:r>
    </w:p>
    <w:p w:rsidR="00FF13FF" w:rsidRDefault="00FF13FF" w:rsidP="00FF13FF">
      <w:pPr>
        <w:rPr>
          <w:rFonts w:ascii="Arial" w:hAnsi="Arial" w:cs="Arial"/>
          <w:sz w:val="22"/>
          <w:szCs w:val="22"/>
        </w:rPr>
      </w:pPr>
    </w:p>
    <w:p w:rsidR="00FF13FF" w:rsidRDefault="00FF13FF" w:rsidP="00FF13FF">
      <w:pPr>
        <w:rPr>
          <w:rFonts w:ascii="Arial" w:hAnsi="Arial" w:cs="Arial"/>
          <w:b/>
          <w:sz w:val="22"/>
          <w:szCs w:val="22"/>
        </w:rPr>
      </w:pPr>
      <w:r>
        <w:rPr>
          <w:rFonts w:ascii="Arial" w:hAnsi="Arial" w:cs="Arial"/>
          <w:b/>
          <w:sz w:val="22"/>
          <w:szCs w:val="22"/>
        </w:rPr>
        <w:t>Cells can lose their social skills</w:t>
      </w:r>
    </w:p>
    <w:p w:rsidR="00FF13FF" w:rsidRDefault="00FF13FF" w:rsidP="00FF13FF">
      <w:pPr>
        <w:rPr>
          <w:rFonts w:ascii="Arial" w:hAnsi="Arial" w:cs="Arial"/>
          <w:sz w:val="22"/>
          <w:szCs w:val="22"/>
        </w:rPr>
      </w:pPr>
      <w:r>
        <w:rPr>
          <w:rFonts w:ascii="Arial" w:hAnsi="Arial" w:cs="Arial"/>
          <w:sz w:val="22"/>
          <w:szCs w:val="22"/>
        </w:rPr>
        <w:t xml:space="preserve">Under certain conditions, cells lose their </w:t>
      </w:r>
      <w:proofErr w:type="spellStart"/>
      <w:r>
        <w:rPr>
          <w:rFonts w:ascii="Arial" w:hAnsi="Arial" w:cs="Arial"/>
          <w:sz w:val="22"/>
          <w:szCs w:val="22"/>
        </w:rPr>
        <w:t>behavioural</w:t>
      </w:r>
      <w:proofErr w:type="spellEnd"/>
      <w:r>
        <w:rPr>
          <w:rFonts w:ascii="Arial" w:hAnsi="Arial" w:cs="Arial"/>
          <w:sz w:val="22"/>
          <w:szCs w:val="22"/>
        </w:rPr>
        <w:t xml:space="preserve"> restraints. As a result, they will </w:t>
      </w:r>
    </w:p>
    <w:p w:rsidR="00FF13FF" w:rsidRDefault="00FF13FF" w:rsidP="00A955CE">
      <w:pPr>
        <w:numPr>
          <w:ilvl w:val="0"/>
          <w:numId w:val="9"/>
        </w:numPr>
        <w:tabs>
          <w:tab w:val="num" w:pos="360"/>
        </w:tabs>
        <w:overflowPunct w:val="0"/>
        <w:autoSpaceDE w:val="0"/>
        <w:autoSpaceDN w:val="0"/>
        <w:adjustRightInd w:val="0"/>
        <w:ind w:left="360"/>
        <w:textAlignment w:val="baseline"/>
        <w:rPr>
          <w:rFonts w:ascii="Arial" w:hAnsi="Arial" w:cs="Arial"/>
          <w:sz w:val="22"/>
          <w:szCs w:val="22"/>
        </w:rPr>
      </w:pPr>
      <w:r>
        <w:rPr>
          <w:rFonts w:ascii="Arial" w:hAnsi="Arial" w:cs="Arial"/>
          <w:sz w:val="22"/>
          <w:szCs w:val="22"/>
        </w:rPr>
        <w:t>proliferate uncontrollably (lose density dependence of proliferation)</w:t>
      </w:r>
    </w:p>
    <w:p w:rsidR="00FF13FF" w:rsidRDefault="00FF13FF" w:rsidP="00A955CE">
      <w:pPr>
        <w:numPr>
          <w:ilvl w:val="0"/>
          <w:numId w:val="10"/>
        </w:numPr>
        <w:tabs>
          <w:tab w:val="num" w:pos="360"/>
        </w:tabs>
        <w:overflowPunct w:val="0"/>
        <w:autoSpaceDE w:val="0"/>
        <w:autoSpaceDN w:val="0"/>
        <w:adjustRightInd w:val="0"/>
        <w:ind w:left="360"/>
        <w:textAlignment w:val="baseline"/>
        <w:rPr>
          <w:rFonts w:ascii="Arial" w:hAnsi="Arial" w:cs="Arial"/>
          <w:sz w:val="22"/>
          <w:szCs w:val="22"/>
        </w:rPr>
      </w:pPr>
      <w:r>
        <w:rPr>
          <w:rFonts w:ascii="Arial" w:hAnsi="Arial" w:cs="Arial"/>
          <w:sz w:val="22"/>
          <w:szCs w:val="22"/>
        </w:rPr>
        <w:t xml:space="preserve">are less </w:t>
      </w:r>
      <w:proofErr w:type="spellStart"/>
      <w:r>
        <w:rPr>
          <w:rFonts w:ascii="Arial" w:hAnsi="Arial" w:cs="Arial"/>
          <w:sz w:val="22"/>
          <w:szCs w:val="22"/>
        </w:rPr>
        <w:t>adherant</w:t>
      </w:r>
      <w:proofErr w:type="spellEnd"/>
      <w:r>
        <w:rPr>
          <w:rFonts w:ascii="Arial" w:hAnsi="Arial" w:cs="Arial"/>
          <w:sz w:val="22"/>
          <w:szCs w:val="22"/>
        </w:rPr>
        <w:t xml:space="preserve"> and will multilayer (lose contact inhibition of locomotion and anchorage dependence)</w:t>
      </w:r>
    </w:p>
    <w:p w:rsidR="00FF13FF" w:rsidRDefault="00FF13FF" w:rsidP="00A955CE">
      <w:pPr>
        <w:numPr>
          <w:ilvl w:val="0"/>
          <w:numId w:val="10"/>
        </w:numPr>
        <w:tabs>
          <w:tab w:val="num" w:pos="360"/>
        </w:tabs>
        <w:overflowPunct w:val="0"/>
        <w:autoSpaceDE w:val="0"/>
        <w:autoSpaceDN w:val="0"/>
        <w:adjustRightInd w:val="0"/>
        <w:ind w:left="360"/>
        <w:textAlignment w:val="baseline"/>
        <w:rPr>
          <w:rFonts w:ascii="Arial" w:hAnsi="Arial" w:cs="Arial"/>
          <w:sz w:val="22"/>
          <w:szCs w:val="22"/>
        </w:rPr>
      </w:pPr>
      <w:r>
        <w:rPr>
          <w:rFonts w:ascii="Arial" w:hAnsi="Arial" w:cs="Arial"/>
          <w:sz w:val="22"/>
          <w:szCs w:val="22"/>
        </w:rPr>
        <w:t xml:space="preserve">epithelia breakdown cell-cell contacts </w:t>
      </w:r>
    </w:p>
    <w:p w:rsidR="00FF13FF" w:rsidRDefault="00FF13FF" w:rsidP="00A955CE">
      <w:pPr>
        <w:numPr>
          <w:ilvl w:val="0"/>
          <w:numId w:val="10"/>
        </w:numPr>
        <w:tabs>
          <w:tab w:val="num" w:pos="360"/>
        </w:tabs>
        <w:overflowPunct w:val="0"/>
        <w:autoSpaceDE w:val="0"/>
        <w:autoSpaceDN w:val="0"/>
        <w:adjustRightInd w:val="0"/>
        <w:ind w:left="360"/>
        <w:textAlignment w:val="baseline"/>
        <w:rPr>
          <w:rFonts w:ascii="Arial" w:hAnsi="Arial" w:cs="Arial"/>
          <w:sz w:val="22"/>
          <w:szCs w:val="22"/>
        </w:rPr>
      </w:pPr>
      <w:r>
        <w:rPr>
          <w:rFonts w:ascii="Arial" w:hAnsi="Arial" w:cs="Arial"/>
          <w:sz w:val="22"/>
          <w:szCs w:val="22"/>
        </w:rPr>
        <w:t xml:space="preserve">not </w:t>
      </w:r>
      <w:proofErr w:type="spellStart"/>
      <w:r>
        <w:rPr>
          <w:rFonts w:ascii="Arial" w:hAnsi="Arial" w:cs="Arial"/>
          <w:sz w:val="22"/>
          <w:szCs w:val="22"/>
        </w:rPr>
        <w:t>Hayflick</w:t>
      </w:r>
      <w:proofErr w:type="spellEnd"/>
      <w:r>
        <w:rPr>
          <w:rFonts w:ascii="Arial" w:hAnsi="Arial" w:cs="Arial"/>
          <w:sz w:val="22"/>
          <w:szCs w:val="22"/>
        </w:rPr>
        <w:t>-limited, express telomerase i.e. cancer</w:t>
      </w:r>
    </w:p>
    <w:p w:rsidR="00FF13FF" w:rsidRDefault="00FF13FF" w:rsidP="00FF13FF">
      <w:pPr>
        <w:rPr>
          <w:rFonts w:ascii="Arial" w:hAnsi="Arial" w:cs="Arial"/>
          <w:b/>
          <w:sz w:val="22"/>
          <w:szCs w:val="22"/>
        </w:rPr>
      </w:pPr>
    </w:p>
    <w:p w:rsidR="00FF13FF" w:rsidRDefault="00FF13FF" w:rsidP="00FF13FF">
      <w:pPr>
        <w:rPr>
          <w:rFonts w:ascii="Arial" w:hAnsi="Arial" w:cs="Arial"/>
          <w:b/>
          <w:sz w:val="22"/>
          <w:szCs w:val="22"/>
        </w:rPr>
      </w:pPr>
      <w:r>
        <w:rPr>
          <w:rFonts w:ascii="Arial" w:hAnsi="Arial" w:cs="Arial"/>
          <w:b/>
          <w:sz w:val="22"/>
          <w:szCs w:val="22"/>
        </w:rPr>
        <w:t>Many components of signal transduction pathways are proto-oncogenes</w:t>
      </w:r>
    </w:p>
    <w:p w:rsidR="00FF13FF" w:rsidRDefault="00FF13FF" w:rsidP="00A955CE">
      <w:pPr>
        <w:numPr>
          <w:ilvl w:val="0"/>
          <w:numId w:val="10"/>
        </w:numPr>
        <w:tabs>
          <w:tab w:val="num" w:pos="426"/>
        </w:tabs>
        <w:overflowPunct w:val="0"/>
        <w:autoSpaceDE w:val="0"/>
        <w:autoSpaceDN w:val="0"/>
        <w:adjustRightInd w:val="0"/>
        <w:ind w:left="426" w:hanging="426"/>
        <w:textAlignment w:val="baseline"/>
        <w:rPr>
          <w:rFonts w:ascii="Arial" w:hAnsi="Arial" w:cs="Arial"/>
          <w:sz w:val="22"/>
          <w:szCs w:val="22"/>
        </w:rPr>
      </w:pPr>
      <w:r>
        <w:rPr>
          <w:rFonts w:ascii="Arial" w:hAnsi="Arial" w:cs="Arial"/>
          <w:sz w:val="22"/>
          <w:szCs w:val="22"/>
        </w:rPr>
        <w:t xml:space="preserve">if the gene coding for a component of a </w:t>
      </w:r>
      <w:proofErr w:type="spellStart"/>
      <w:r>
        <w:rPr>
          <w:rFonts w:ascii="Arial" w:hAnsi="Arial" w:cs="Arial"/>
          <w:sz w:val="22"/>
          <w:szCs w:val="22"/>
        </w:rPr>
        <w:t>signalling</w:t>
      </w:r>
      <w:proofErr w:type="spellEnd"/>
      <w:r>
        <w:rPr>
          <w:rFonts w:ascii="Arial" w:hAnsi="Arial" w:cs="Arial"/>
          <w:sz w:val="22"/>
          <w:szCs w:val="22"/>
        </w:rPr>
        <w:t xml:space="preserve"> pathway is mutated so that the protein is constitutively active, that pathway will be permanently ‘on’</w:t>
      </w:r>
    </w:p>
    <w:p w:rsidR="00FF13FF" w:rsidRDefault="00FF13FF" w:rsidP="00A955CE">
      <w:pPr>
        <w:numPr>
          <w:ilvl w:val="0"/>
          <w:numId w:val="10"/>
        </w:numPr>
        <w:tabs>
          <w:tab w:val="num" w:pos="426"/>
        </w:tabs>
        <w:overflowPunct w:val="0"/>
        <w:autoSpaceDE w:val="0"/>
        <w:autoSpaceDN w:val="0"/>
        <w:adjustRightInd w:val="0"/>
        <w:ind w:left="426" w:hanging="426"/>
        <w:textAlignment w:val="baseline"/>
        <w:rPr>
          <w:rFonts w:ascii="Arial" w:hAnsi="Arial" w:cs="Arial"/>
          <w:sz w:val="22"/>
          <w:szCs w:val="22"/>
        </w:rPr>
      </w:pPr>
      <w:r>
        <w:rPr>
          <w:rFonts w:ascii="Arial" w:hAnsi="Arial" w:cs="Arial"/>
          <w:sz w:val="22"/>
          <w:szCs w:val="22"/>
        </w:rPr>
        <w:t xml:space="preserve">receptors, </w:t>
      </w:r>
      <w:proofErr w:type="spellStart"/>
      <w:r>
        <w:rPr>
          <w:rFonts w:ascii="Arial" w:hAnsi="Arial" w:cs="Arial"/>
          <w:sz w:val="22"/>
          <w:szCs w:val="22"/>
        </w:rPr>
        <w:t>signalling</w:t>
      </w:r>
      <w:proofErr w:type="spellEnd"/>
      <w:r>
        <w:rPr>
          <w:rFonts w:ascii="Arial" w:hAnsi="Arial" w:cs="Arial"/>
          <w:sz w:val="22"/>
          <w:szCs w:val="22"/>
        </w:rPr>
        <w:t xml:space="preserve"> intermediates and </w:t>
      </w:r>
      <w:proofErr w:type="spellStart"/>
      <w:r>
        <w:rPr>
          <w:rFonts w:ascii="Arial" w:hAnsi="Arial" w:cs="Arial"/>
          <w:sz w:val="22"/>
          <w:szCs w:val="22"/>
        </w:rPr>
        <w:t>signalling</w:t>
      </w:r>
      <w:proofErr w:type="spellEnd"/>
      <w:r>
        <w:rPr>
          <w:rFonts w:ascii="Arial" w:hAnsi="Arial" w:cs="Arial"/>
          <w:sz w:val="22"/>
          <w:szCs w:val="22"/>
        </w:rPr>
        <w:t xml:space="preserve"> targets (e.g. transcription factors) are proto-oncogenes</w:t>
      </w:r>
    </w:p>
    <w:p w:rsidR="00FF13FF" w:rsidRDefault="00FF13FF" w:rsidP="00A955CE">
      <w:pPr>
        <w:numPr>
          <w:ilvl w:val="0"/>
          <w:numId w:val="10"/>
        </w:numPr>
        <w:tabs>
          <w:tab w:val="num" w:pos="426"/>
        </w:tabs>
        <w:overflowPunct w:val="0"/>
        <w:autoSpaceDE w:val="0"/>
        <w:autoSpaceDN w:val="0"/>
        <w:adjustRightInd w:val="0"/>
        <w:ind w:left="426" w:hanging="426"/>
        <w:textAlignment w:val="baseline"/>
        <w:rPr>
          <w:rFonts w:ascii="Arial" w:hAnsi="Arial" w:cs="Arial"/>
          <w:sz w:val="22"/>
          <w:szCs w:val="22"/>
        </w:rPr>
      </w:pPr>
      <w:proofErr w:type="gramStart"/>
      <w:r>
        <w:rPr>
          <w:rFonts w:ascii="Arial" w:hAnsi="Arial" w:cs="Arial"/>
          <w:sz w:val="22"/>
          <w:szCs w:val="22"/>
        </w:rPr>
        <w:t>this</w:t>
      </w:r>
      <w:proofErr w:type="gramEnd"/>
      <w:r>
        <w:rPr>
          <w:rFonts w:ascii="Arial" w:hAnsi="Arial" w:cs="Arial"/>
          <w:sz w:val="22"/>
          <w:szCs w:val="22"/>
        </w:rPr>
        <w:t xml:space="preserve"> is the mechanism of short-circuiting leading to uncontrolled proliferation as a result of loss of growth factor dependence etc.</w:t>
      </w:r>
    </w:p>
    <w:p w:rsidR="00FF13FF" w:rsidRDefault="00FF13FF" w:rsidP="00FF13FF">
      <w:pPr>
        <w:rPr>
          <w:rFonts w:ascii="Arial" w:hAnsi="Arial" w:cs="Arial"/>
          <w:sz w:val="22"/>
          <w:szCs w:val="22"/>
        </w:rPr>
      </w:pPr>
    </w:p>
    <w:p w:rsidR="00FF13FF" w:rsidRDefault="00FF13FF" w:rsidP="00FF13FF">
      <w:pPr>
        <w:rPr>
          <w:rFonts w:ascii="Arial" w:hAnsi="Arial" w:cs="Arial"/>
          <w:sz w:val="22"/>
          <w:szCs w:val="22"/>
        </w:rPr>
      </w:pPr>
    </w:p>
    <w:p w:rsidR="00FF13FF" w:rsidRDefault="00FF13FF" w:rsidP="00FF13FF">
      <w:pPr>
        <w:rPr>
          <w:rFonts w:ascii="Arial" w:hAnsi="Arial" w:cs="Arial"/>
          <w:b/>
          <w:sz w:val="22"/>
          <w:szCs w:val="22"/>
        </w:rPr>
      </w:pPr>
      <w:r>
        <w:rPr>
          <w:rFonts w:ascii="Arial" w:hAnsi="Arial" w:cs="Arial"/>
          <w:b/>
          <w:sz w:val="22"/>
          <w:szCs w:val="22"/>
        </w:rPr>
        <w:t>Metastasis</w:t>
      </w:r>
    </w:p>
    <w:p w:rsidR="00FF13FF" w:rsidRDefault="00FF13FF" w:rsidP="00A955CE">
      <w:pPr>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in addition to deregulated proliferation, a major feature of cancerous </w:t>
      </w:r>
      <w:proofErr w:type="spellStart"/>
      <w:r>
        <w:rPr>
          <w:rFonts w:ascii="Arial" w:hAnsi="Arial" w:cs="Arial"/>
          <w:sz w:val="22"/>
          <w:szCs w:val="22"/>
        </w:rPr>
        <w:t>tumours</w:t>
      </w:r>
      <w:proofErr w:type="spellEnd"/>
      <w:r>
        <w:rPr>
          <w:rFonts w:ascii="Arial" w:hAnsi="Arial" w:cs="Arial"/>
          <w:sz w:val="22"/>
          <w:szCs w:val="22"/>
        </w:rPr>
        <w:t xml:space="preserve"> is their ability to spread</w:t>
      </w:r>
    </w:p>
    <w:p w:rsidR="00FF13FF" w:rsidRDefault="00FF13FF" w:rsidP="00A955CE">
      <w:pPr>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most human cancers are carcinomas (i.e. of epithelial origin)</w:t>
      </w:r>
    </w:p>
    <w:p w:rsidR="00FF13FF" w:rsidRDefault="00FF13FF" w:rsidP="00A955CE">
      <w:pPr>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in order to spread to other sites (metastasis), cells must break away from the primary </w:t>
      </w:r>
      <w:proofErr w:type="spellStart"/>
      <w:r>
        <w:rPr>
          <w:rFonts w:ascii="Arial" w:hAnsi="Arial" w:cs="Arial"/>
          <w:sz w:val="22"/>
          <w:szCs w:val="22"/>
        </w:rPr>
        <w:t>tumour</w:t>
      </w:r>
      <w:proofErr w:type="spellEnd"/>
      <w:r>
        <w:rPr>
          <w:rFonts w:ascii="Arial" w:hAnsi="Arial" w:cs="Arial"/>
          <w:sz w:val="22"/>
          <w:szCs w:val="22"/>
        </w:rPr>
        <w:t xml:space="preserve">, travel to a blood or lymph vessel, enter the vessel, lodge at a distant site, leave the vessel, and ultimately establish a secondary </w:t>
      </w:r>
      <w:proofErr w:type="spellStart"/>
      <w:r>
        <w:rPr>
          <w:rFonts w:ascii="Arial" w:hAnsi="Arial" w:cs="Arial"/>
          <w:sz w:val="22"/>
          <w:szCs w:val="22"/>
        </w:rPr>
        <w:t>tumour</w:t>
      </w:r>
      <w:proofErr w:type="spellEnd"/>
    </w:p>
    <w:p w:rsidR="00FF13FF" w:rsidRDefault="00FF13FF" w:rsidP="00FF13FF">
      <w:pPr>
        <w:rPr>
          <w:rFonts w:ascii="Arial" w:hAnsi="Arial" w:cs="Arial"/>
          <w:sz w:val="22"/>
          <w:szCs w:val="22"/>
        </w:rPr>
      </w:pPr>
    </w:p>
    <w:p w:rsidR="00FF13FF" w:rsidRDefault="00FF13FF" w:rsidP="00FF13FF">
      <w:pPr>
        <w:rPr>
          <w:rFonts w:ascii="Arial" w:hAnsi="Arial" w:cs="Arial"/>
          <w:sz w:val="22"/>
          <w:szCs w:val="22"/>
        </w:rPr>
      </w:pPr>
    </w:p>
    <w:p w:rsidR="00FF13FF" w:rsidRDefault="00FF13FF" w:rsidP="00FF13FF">
      <w:pPr>
        <w:rPr>
          <w:rFonts w:ascii="Arial" w:hAnsi="Arial" w:cs="Arial"/>
          <w:b/>
          <w:sz w:val="22"/>
          <w:szCs w:val="22"/>
        </w:rPr>
      </w:pPr>
      <w:r>
        <w:rPr>
          <w:rFonts w:ascii="Arial" w:hAnsi="Arial" w:cs="Arial"/>
          <w:b/>
          <w:sz w:val="22"/>
          <w:szCs w:val="22"/>
        </w:rPr>
        <w:t xml:space="preserve">How does a primary carcinoma cell </w:t>
      </w:r>
      <w:proofErr w:type="spellStart"/>
      <w:r>
        <w:rPr>
          <w:rFonts w:ascii="Arial" w:hAnsi="Arial" w:cs="Arial"/>
          <w:b/>
          <w:sz w:val="22"/>
          <w:szCs w:val="22"/>
        </w:rPr>
        <w:t>metastasise</w:t>
      </w:r>
      <w:proofErr w:type="spellEnd"/>
      <w:r>
        <w:rPr>
          <w:rFonts w:ascii="Arial" w:hAnsi="Arial" w:cs="Arial"/>
          <w:b/>
          <w:sz w:val="22"/>
          <w:szCs w:val="22"/>
        </w:rPr>
        <w:t>?</w:t>
      </w:r>
    </w:p>
    <w:p w:rsidR="00FF13FF" w:rsidRDefault="00FF13FF" w:rsidP="00A955CE">
      <w:pPr>
        <w:numPr>
          <w:ilvl w:val="0"/>
          <w:numId w:val="12"/>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cell-cell adhesion must be down-regulated (e.g. </w:t>
      </w:r>
      <w:proofErr w:type="spellStart"/>
      <w:r>
        <w:rPr>
          <w:rFonts w:ascii="Arial" w:hAnsi="Arial" w:cs="Arial"/>
          <w:sz w:val="22"/>
          <w:szCs w:val="22"/>
        </w:rPr>
        <w:t>cadherin</w:t>
      </w:r>
      <w:proofErr w:type="spellEnd"/>
      <w:r>
        <w:rPr>
          <w:rFonts w:ascii="Arial" w:hAnsi="Arial" w:cs="Arial"/>
          <w:sz w:val="22"/>
          <w:szCs w:val="22"/>
        </w:rPr>
        <w:t xml:space="preserve"> levels reduced)</w:t>
      </w:r>
    </w:p>
    <w:p w:rsidR="00FF13FF" w:rsidRDefault="00FF13FF" w:rsidP="00A955CE">
      <w:pPr>
        <w:numPr>
          <w:ilvl w:val="0"/>
          <w:numId w:val="12"/>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cells must be motile</w:t>
      </w:r>
    </w:p>
    <w:p w:rsidR="00FF13FF" w:rsidRDefault="00FF13FF" w:rsidP="00A955CE">
      <w:pPr>
        <w:numPr>
          <w:ilvl w:val="0"/>
          <w:numId w:val="12"/>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degradation of ECM must take place; (matrix metalloproteinase (MMP) levels increased in order to migrate through basal lamina and interstitial ECM </w:t>
      </w:r>
    </w:p>
    <w:p w:rsidR="00FF13FF" w:rsidRDefault="00FF13FF" w:rsidP="00A955CE">
      <w:pPr>
        <w:numPr>
          <w:ilvl w:val="0"/>
          <w:numId w:val="12"/>
        </w:numPr>
        <w:overflowPunct w:val="0"/>
        <w:autoSpaceDE w:val="0"/>
        <w:autoSpaceDN w:val="0"/>
        <w:adjustRightInd w:val="0"/>
        <w:textAlignment w:val="baseline"/>
        <w:rPr>
          <w:rFonts w:ascii="Arial" w:hAnsi="Arial" w:cs="Arial"/>
          <w:sz w:val="22"/>
          <w:szCs w:val="22"/>
        </w:rPr>
      </w:pPr>
      <w:proofErr w:type="gramStart"/>
      <w:r>
        <w:rPr>
          <w:rFonts w:ascii="Arial" w:hAnsi="Arial" w:cs="Arial"/>
          <w:sz w:val="22"/>
          <w:szCs w:val="22"/>
          <w:u w:val="single"/>
        </w:rPr>
        <w:t>the</w:t>
      </w:r>
      <w:proofErr w:type="gramEnd"/>
      <w:r>
        <w:rPr>
          <w:rFonts w:ascii="Arial" w:hAnsi="Arial" w:cs="Arial"/>
          <w:sz w:val="22"/>
          <w:szCs w:val="22"/>
          <w:u w:val="single"/>
        </w:rPr>
        <w:t xml:space="preserve"> degree of carcinoma cell-cell adhesion is an indicator of how differentiated the primary </w:t>
      </w:r>
      <w:proofErr w:type="spellStart"/>
      <w:r>
        <w:rPr>
          <w:rFonts w:ascii="Arial" w:hAnsi="Arial" w:cs="Arial"/>
          <w:sz w:val="22"/>
          <w:szCs w:val="22"/>
          <w:u w:val="single"/>
        </w:rPr>
        <w:t>tumour</w:t>
      </w:r>
      <w:proofErr w:type="spellEnd"/>
      <w:r>
        <w:rPr>
          <w:rFonts w:ascii="Arial" w:hAnsi="Arial" w:cs="Arial"/>
          <w:sz w:val="22"/>
          <w:szCs w:val="22"/>
          <w:u w:val="single"/>
        </w:rPr>
        <w:t xml:space="preserve"> is, and indicates its invasiveness and the prognosis for the patient</w:t>
      </w:r>
      <w:r>
        <w:rPr>
          <w:rFonts w:ascii="Arial" w:hAnsi="Arial" w:cs="Arial"/>
          <w:sz w:val="22"/>
          <w:szCs w:val="22"/>
        </w:rPr>
        <w:t>.</w:t>
      </w:r>
    </w:p>
    <w:p w:rsidR="00FF13FF" w:rsidRDefault="00FF13FF" w:rsidP="00FF13FF">
      <w:pPr>
        <w:rPr>
          <w:rFonts w:ascii="Arial" w:hAnsi="Arial" w:cs="Arial"/>
        </w:rPr>
      </w:pPr>
    </w:p>
    <w:p w:rsidR="00FF13FF" w:rsidRDefault="00FF13FF">
      <w:pPr>
        <w:spacing w:after="200" w:line="276" w:lineRule="auto"/>
        <w:rPr>
          <w:szCs w:val="21"/>
        </w:rPr>
      </w:pPr>
      <w:r>
        <w:rPr>
          <w:szCs w:val="21"/>
        </w:rPr>
        <w:br w:type="page"/>
      </w:r>
    </w:p>
    <w:p w:rsidR="00F8102D" w:rsidRPr="00FF13FF" w:rsidRDefault="00F8102D" w:rsidP="00FF13FF"/>
    <w:sectPr w:rsidR="00F8102D" w:rsidRPr="00FF13FF" w:rsidSect="008207F0">
      <w:footerReference w:type="default" r:id="rId7"/>
      <w:pgSz w:w="11906" w:h="16838" w:code="9"/>
      <w:pgMar w:top="1134" w:right="1298"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5CE" w:rsidRDefault="00A955CE" w:rsidP="008207F0">
      <w:r>
        <w:separator/>
      </w:r>
    </w:p>
  </w:endnote>
  <w:endnote w:type="continuationSeparator" w:id="0">
    <w:p w:rsidR="00A955CE" w:rsidRDefault="00A955CE" w:rsidP="00820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376"/>
      <w:docPartObj>
        <w:docPartGallery w:val="Page Numbers (Bottom of Page)"/>
        <w:docPartUnique/>
      </w:docPartObj>
    </w:sdtPr>
    <w:sdtEndPr>
      <w:rPr>
        <w:rFonts w:ascii="Arial" w:hAnsi="Arial" w:cs="Arial"/>
      </w:rPr>
    </w:sdtEndPr>
    <w:sdtContent>
      <w:p w:rsidR="008207F0" w:rsidRPr="008207F0" w:rsidRDefault="008207F0" w:rsidP="008207F0">
        <w:pPr>
          <w:pStyle w:val="Footer"/>
          <w:jc w:val="center"/>
          <w:rPr>
            <w:rFonts w:ascii="Arial" w:hAnsi="Arial" w:cs="Arial"/>
          </w:rPr>
        </w:pPr>
        <w:r w:rsidRPr="008207F0">
          <w:rPr>
            <w:rFonts w:ascii="Arial" w:hAnsi="Arial" w:cs="Arial"/>
          </w:rPr>
          <w:fldChar w:fldCharType="begin"/>
        </w:r>
        <w:r w:rsidRPr="008207F0">
          <w:rPr>
            <w:rFonts w:ascii="Arial" w:hAnsi="Arial" w:cs="Arial"/>
          </w:rPr>
          <w:instrText xml:space="preserve"> PAGE   \* MERGEFORMAT </w:instrText>
        </w:r>
        <w:r w:rsidRPr="008207F0">
          <w:rPr>
            <w:rFonts w:ascii="Arial" w:hAnsi="Arial" w:cs="Arial"/>
          </w:rPr>
          <w:fldChar w:fldCharType="separate"/>
        </w:r>
        <w:r w:rsidR="00FF13FF">
          <w:rPr>
            <w:rFonts w:ascii="Arial" w:hAnsi="Arial" w:cs="Arial"/>
            <w:noProof/>
          </w:rPr>
          <w:t>1</w:t>
        </w:r>
        <w:r w:rsidRPr="008207F0">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5CE" w:rsidRDefault="00A955CE" w:rsidP="008207F0">
      <w:r>
        <w:separator/>
      </w:r>
    </w:p>
  </w:footnote>
  <w:footnote w:type="continuationSeparator" w:id="0">
    <w:p w:rsidR="00A955CE" w:rsidRDefault="00A955CE" w:rsidP="00820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3E3"/>
    <w:multiLevelType w:val="hybridMultilevel"/>
    <w:tmpl w:val="D1DECE5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C1C3B0A"/>
    <w:multiLevelType w:val="hybridMultilevel"/>
    <w:tmpl w:val="62664E8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103A22C8"/>
    <w:multiLevelType w:val="hybridMultilevel"/>
    <w:tmpl w:val="22A475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24481732"/>
    <w:multiLevelType w:val="hybridMultilevel"/>
    <w:tmpl w:val="02BE808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27B45B98"/>
    <w:multiLevelType w:val="hybridMultilevel"/>
    <w:tmpl w:val="629A391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321D3FD3"/>
    <w:multiLevelType w:val="hybridMultilevel"/>
    <w:tmpl w:val="6B3EC0E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4AE572A3"/>
    <w:multiLevelType w:val="hybridMultilevel"/>
    <w:tmpl w:val="5D14458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5BA056E9"/>
    <w:multiLevelType w:val="hybridMultilevel"/>
    <w:tmpl w:val="D3FE336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603936E1"/>
    <w:multiLevelType w:val="hybridMultilevel"/>
    <w:tmpl w:val="633438D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6D522A4C"/>
    <w:multiLevelType w:val="hybridMultilevel"/>
    <w:tmpl w:val="BADE8A9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704143B2"/>
    <w:multiLevelType w:val="hybridMultilevel"/>
    <w:tmpl w:val="0E6CC0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7F3A2D53"/>
    <w:multiLevelType w:val="hybridMultilevel"/>
    <w:tmpl w:val="F8DA64A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mirrorMargins/>
  <w:proofState w:spelling="clean" w:grammar="clean"/>
  <w:defaultTabStop w:val="720"/>
  <w:characterSpacingControl w:val="doNotCompress"/>
  <w:footnotePr>
    <w:footnote w:id="-1"/>
    <w:footnote w:id="0"/>
  </w:footnotePr>
  <w:endnotePr>
    <w:endnote w:id="-1"/>
    <w:endnote w:id="0"/>
  </w:endnotePr>
  <w:compat/>
  <w:rsids>
    <w:rsidRoot w:val="008207F0"/>
    <w:rsid w:val="000638DB"/>
    <w:rsid w:val="003A71B6"/>
    <w:rsid w:val="008207F0"/>
    <w:rsid w:val="00A10221"/>
    <w:rsid w:val="00A53696"/>
    <w:rsid w:val="00A955CE"/>
    <w:rsid w:val="00AC2326"/>
    <w:rsid w:val="00B57A48"/>
    <w:rsid w:val="00C2471C"/>
    <w:rsid w:val="00D471CF"/>
    <w:rsid w:val="00D57689"/>
    <w:rsid w:val="00F8102D"/>
    <w:rsid w:val="00FF13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3696"/>
    <w:pPr>
      <w:keepNext/>
      <w:jc w:val="center"/>
      <w:outlineLvl w:val="0"/>
    </w:pPr>
    <w:rPr>
      <w:b/>
      <w:bCs/>
      <w:sz w:val="48"/>
      <w:lang w:val="en-GB"/>
    </w:rPr>
  </w:style>
  <w:style w:type="paragraph" w:styleId="Heading2">
    <w:name w:val="heading 2"/>
    <w:basedOn w:val="Normal"/>
    <w:next w:val="Normal"/>
    <w:link w:val="Heading2Char"/>
    <w:qFormat/>
    <w:rsid w:val="00A53696"/>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qFormat/>
    <w:rsid w:val="00D57689"/>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uiPriority w:val="99"/>
    <w:qFormat/>
    <w:rsid w:val="00A53696"/>
    <w:pPr>
      <w:keepNext/>
      <w:tabs>
        <w:tab w:val="left" w:pos="567"/>
      </w:tabs>
      <w:outlineLvl w:val="3"/>
    </w:pPr>
    <w:rPr>
      <w:b/>
      <w:bCs/>
      <w:sz w:val="22"/>
      <w:lang w:val="en-GB"/>
    </w:rPr>
  </w:style>
  <w:style w:type="paragraph" w:styleId="Heading5">
    <w:name w:val="heading 5"/>
    <w:basedOn w:val="Normal"/>
    <w:next w:val="Normal"/>
    <w:link w:val="Heading5Char"/>
    <w:uiPriority w:val="99"/>
    <w:qFormat/>
    <w:rsid w:val="00D57689"/>
    <w:pPr>
      <w:keepNext/>
      <w:jc w:val="center"/>
      <w:outlineLvl w:val="4"/>
    </w:pPr>
    <w:rPr>
      <w:rFonts w:ascii="Arial" w:hAnsi="Arial" w:cs="Arial"/>
      <w:b/>
      <w:sz w:val="22"/>
      <w:szCs w:val="24"/>
      <w:lang w:val="en-GB"/>
    </w:rPr>
  </w:style>
  <w:style w:type="paragraph" w:styleId="Heading6">
    <w:name w:val="heading 6"/>
    <w:basedOn w:val="Normal"/>
    <w:next w:val="Normal"/>
    <w:link w:val="Heading6Char"/>
    <w:uiPriority w:val="99"/>
    <w:qFormat/>
    <w:rsid w:val="00D57689"/>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9"/>
    <w:qFormat/>
    <w:rsid w:val="00D57689"/>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uiPriority w:val="99"/>
    <w:qFormat/>
    <w:rsid w:val="00D57689"/>
    <w:pPr>
      <w:keepNext/>
      <w:jc w:val="both"/>
      <w:outlineLvl w:val="7"/>
    </w:pPr>
    <w:rPr>
      <w:b/>
      <w:bCs/>
      <w:i/>
      <w:sz w:val="22"/>
    </w:rPr>
  </w:style>
  <w:style w:type="paragraph" w:styleId="Heading9">
    <w:name w:val="heading 9"/>
    <w:basedOn w:val="Normal"/>
    <w:next w:val="Normal"/>
    <w:link w:val="Heading9Char"/>
    <w:uiPriority w:val="99"/>
    <w:qFormat/>
    <w:rsid w:val="00D57689"/>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F0"/>
    <w:pPr>
      <w:tabs>
        <w:tab w:val="center" w:pos="4513"/>
        <w:tab w:val="right" w:pos="9026"/>
      </w:tabs>
    </w:pPr>
  </w:style>
  <w:style w:type="character" w:customStyle="1" w:styleId="HeaderChar">
    <w:name w:val="Header Char"/>
    <w:basedOn w:val="DefaultParagraphFont"/>
    <w:link w:val="Header"/>
    <w:uiPriority w:val="99"/>
    <w:rsid w:val="008207F0"/>
  </w:style>
  <w:style w:type="paragraph" w:styleId="Footer">
    <w:name w:val="footer"/>
    <w:basedOn w:val="Normal"/>
    <w:link w:val="FooterChar"/>
    <w:uiPriority w:val="99"/>
    <w:unhideWhenUsed/>
    <w:rsid w:val="008207F0"/>
    <w:pPr>
      <w:tabs>
        <w:tab w:val="center" w:pos="4513"/>
        <w:tab w:val="right" w:pos="9026"/>
      </w:tabs>
    </w:pPr>
  </w:style>
  <w:style w:type="character" w:customStyle="1" w:styleId="FooterChar">
    <w:name w:val="Footer Char"/>
    <w:basedOn w:val="DefaultParagraphFont"/>
    <w:link w:val="Footer"/>
    <w:uiPriority w:val="99"/>
    <w:rsid w:val="008207F0"/>
  </w:style>
  <w:style w:type="character" w:styleId="Hyperlink">
    <w:name w:val="Hyperlink"/>
    <w:basedOn w:val="DefaultParagraphFont"/>
    <w:uiPriority w:val="99"/>
    <w:rsid w:val="008207F0"/>
    <w:rPr>
      <w:rFonts w:cs="Times New Roman"/>
      <w:color w:val="0000FF"/>
      <w:u w:val="single"/>
    </w:rPr>
  </w:style>
  <w:style w:type="paragraph" w:styleId="ListParagraph">
    <w:name w:val="List Paragraph"/>
    <w:basedOn w:val="Normal"/>
    <w:uiPriority w:val="34"/>
    <w:qFormat/>
    <w:rsid w:val="00D471CF"/>
    <w:pPr>
      <w:spacing w:after="200" w:line="276" w:lineRule="auto"/>
      <w:ind w:left="720"/>
      <w:contextualSpacing/>
    </w:pPr>
    <w:rPr>
      <w:rFonts w:ascii="Calibri" w:hAnsi="Calibri"/>
      <w:sz w:val="22"/>
      <w:szCs w:val="22"/>
      <w:lang w:val="en-GB"/>
    </w:rPr>
  </w:style>
  <w:style w:type="character" w:customStyle="1" w:styleId="Heading1Char">
    <w:name w:val="Heading 1 Char"/>
    <w:basedOn w:val="DefaultParagraphFont"/>
    <w:link w:val="Heading1"/>
    <w:rsid w:val="00A53696"/>
    <w:rPr>
      <w:rFonts w:ascii="Times New Roman" w:eastAsia="Times New Roman" w:hAnsi="Times New Roman" w:cs="Times New Roman"/>
      <w:b/>
      <w:bCs/>
      <w:sz w:val="48"/>
      <w:szCs w:val="20"/>
    </w:rPr>
  </w:style>
  <w:style w:type="character" w:customStyle="1" w:styleId="Heading2Char">
    <w:name w:val="Heading 2 Char"/>
    <w:basedOn w:val="DefaultParagraphFont"/>
    <w:link w:val="Heading2"/>
    <w:rsid w:val="00A53696"/>
    <w:rPr>
      <w:rFonts w:ascii="Courier New" w:eastAsia="Times New Roman" w:hAnsi="Courier New" w:cs="Courier New"/>
      <w:b/>
      <w:bCs/>
      <w:sz w:val="20"/>
      <w:szCs w:val="20"/>
    </w:rPr>
  </w:style>
  <w:style w:type="character" w:customStyle="1" w:styleId="Heading4Char">
    <w:name w:val="Heading 4 Char"/>
    <w:basedOn w:val="DefaultParagraphFont"/>
    <w:link w:val="Heading4"/>
    <w:uiPriority w:val="9"/>
    <w:rsid w:val="00A53696"/>
    <w:rPr>
      <w:rFonts w:ascii="Times New Roman" w:eastAsia="Times New Roman" w:hAnsi="Times New Roman" w:cs="Times New Roman"/>
      <w:b/>
      <w:bCs/>
      <w:szCs w:val="20"/>
    </w:rPr>
  </w:style>
  <w:style w:type="paragraph" w:styleId="BodyText">
    <w:name w:val="Body Text"/>
    <w:basedOn w:val="Normal"/>
    <w:link w:val="BodyTextChar"/>
    <w:rsid w:val="00A53696"/>
    <w:pPr>
      <w:jc w:val="center"/>
    </w:pPr>
    <w:rPr>
      <w:b/>
      <w:bCs/>
      <w:sz w:val="32"/>
      <w:lang w:val="en-GB"/>
    </w:rPr>
  </w:style>
  <w:style w:type="character" w:customStyle="1" w:styleId="BodyTextChar">
    <w:name w:val="Body Text Char"/>
    <w:basedOn w:val="DefaultParagraphFont"/>
    <w:link w:val="BodyText"/>
    <w:rsid w:val="00A53696"/>
    <w:rPr>
      <w:rFonts w:ascii="Times New Roman" w:eastAsia="Times New Roman" w:hAnsi="Times New Roman" w:cs="Times New Roman"/>
      <w:b/>
      <w:bCs/>
      <w:sz w:val="32"/>
      <w:szCs w:val="20"/>
    </w:rPr>
  </w:style>
  <w:style w:type="paragraph" w:styleId="BalloonText">
    <w:name w:val="Balloon Text"/>
    <w:basedOn w:val="Normal"/>
    <w:link w:val="BalloonTextChar"/>
    <w:uiPriority w:val="99"/>
    <w:semiHidden/>
    <w:unhideWhenUsed/>
    <w:rsid w:val="00A10221"/>
    <w:rPr>
      <w:rFonts w:ascii="Tahoma" w:hAnsi="Tahoma" w:cs="Tahoma"/>
      <w:sz w:val="16"/>
      <w:szCs w:val="16"/>
    </w:rPr>
  </w:style>
  <w:style w:type="character" w:customStyle="1" w:styleId="BalloonTextChar">
    <w:name w:val="Balloon Text Char"/>
    <w:basedOn w:val="DefaultParagraphFont"/>
    <w:link w:val="BalloonText"/>
    <w:uiPriority w:val="99"/>
    <w:semiHidden/>
    <w:rsid w:val="00A10221"/>
    <w:rPr>
      <w:rFonts w:ascii="Tahoma" w:eastAsia="Times New Roman" w:hAnsi="Tahoma" w:cs="Tahoma"/>
      <w:sz w:val="16"/>
      <w:szCs w:val="16"/>
      <w:lang w:val="en-US"/>
    </w:rPr>
  </w:style>
  <w:style w:type="character" w:customStyle="1" w:styleId="Heading3Char">
    <w:name w:val="Heading 3 Char"/>
    <w:basedOn w:val="DefaultParagraphFont"/>
    <w:link w:val="Heading3"/>
    <w:rsid w:val="00D57689"/>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9"/>
    <w:rsid w:val="00D57689"/>
    <w:rPr>
      <w:rFonts w:ascii="Arial" w:eastAsia="Times New Roman" w:hAnsi="Arial" w:cs="Arial"/>
      <w:b/>
      <w:szCs w:val="24"/>
    </w:rPr>
  </w:style>
  <w:style w:type="character" w:customStyle="1" w:styleId="Heading6Char">
    <w:name w:val="Heading 6 Char"/>
    <w:basedOn w:val="DefaultParagraphFont"/>
    <w:link w:val="Heading6"/>
    <w:uiPriority w:val="99"/>
    <w:rsid w:val="00D57689"/>
    <w:rPr>
      <w:rFonts w:ascii="Arial" w:eastAsia="Times New Roman" w:hAnsi="Arial" w:cs="Arial"/>
      <w:b/>
      <w:bCs/>
      <w:sz w:val="24"/>
      <w:szCs w:val="24"/>
    </w:rPr>
  </w:style>
  <w:style w:type="character" w:customStyle="1" w:styleId="Heading7Char">
    <w:name w:val="Heading 7 Char"/>
    <w:basedOn w:val="DefaultParagraphFont"/>
    <w:link w:val="Heading7"/>
    <w:uiPriority w:val="99"/>
    <w:rsid w:val="00D57689"/>
    <w:rPr>
      <w:rFonts w:ascii="Arial" w:eastAsia="Times New Roman" w:hAnsi="Arial" w:cs="Arial"/>
      <w:b/>
      <w:bCs/>
      <w:szCs w:val="24"/>
    </w:rPr>
  </w:style>
  <w:style w:type="character" w:customStyle="1" w:styleId="Heading8Char">
    <w:name w:val="Heading 8 Char"/>
    <w:basedOn w:val="DefaultParagraphFont"/>
    <w:link w:val="Heading8"/>
    <w:uiPriority w:val="99"/>
    <w:rsid w:val="00D57689"/>
    <w:rPr>
      <w:rFonts w:ascii="Times New Roman" w:eastAsia="Times New Roman" w:hAnsi="Times New Roman" w:cs="Times New Roman"/>
      <w:b/>
      <w:bCs/>
      <w:i/>
      <w:szCs w:val="20"/>
      <w:lang w:val="en-US"/>
    </w:rPr>
  </w:style>
  <w:style w:type="character" w:customStyle="1" w:styleId="Heading9Char">
    <w:name w:val="Heading 9 Char"/>
    <w:basedOn w:val="DefaultParagraphFont"/>
    <w:link w:val="Heading9"/>
    <w:uiPriority w:val="99"/>
    <w:rsid w:val="00D57689"/>
    <w:rPr>
      <w:rFonts w:ascii="Arial" w:eastAsia="Times New Roman" w:hAnsi="Arial" w:cs="Arial"/>
      <w:b/>
      <w:sz w:val="20"/>
      <w:szCs w:val="24"/>
    </w:rPr>
  </w:style>
  <w:style w:type="paragraph" w:customStyle="1" w:styleId="wfxRecipient">
    <w:name w:val="wfxRecipient"/>
    <w:basedOn w:val="Normal"/>
    <w:uiPriority w:val="99"/>
    <w:rsid w:val="00D57689"/>
    <w:rPr>
      <w:rFonts w:ascii="Arial" w:hAnsi="Arial"/>
      <w:sz w:val="24"/>
      <w:lang w:val="en-GB"/>
    </w:rPr>
  </w:style>
  <w:style w:type="paragraph" w:customStyle="1" w:styleId="1stindent">
    <w:name w:val="1st indent"/>
    <w:basedOn w:val="Normal"/>
    <w:uiPriority w:val="99"/>
    <w:rsid w:val="00D57689"/>
    <w:pPr>
      <w:spacing w:before="120"/>
      <w:ind w:left="720" w:hanging="360"/>
    </w:pPr>
    <w:rPr>
      <w:rFonts w:ascii="Arial" w:hAnsi="Arial"/>
      <w:lang w:val="en-GB"/>
    </w:rPr>
  </w:style>
  <w:style w:type="paragraph" w:customStyle="1" w:styleId="2ndindent">
    <w:name w:val="2nd indent"/>
    <w:basedOn w:val="Normal"/>
    <w:uiPriority w:val="99"/>
    <w:rsid w:val="00D57689"/>
    <w:pPr>
      <w:spacing w:before="120"/>
      <w:ind w:left="1080" w:hanging="360"/>
    </w:pPr>
    <w:rPr>
      <w:rFonts w:ascii="Arial" w:hAnsi="Arial"/>
      <w:lang w:val="en-GB"/>
    </w:rPr>
  </w:style>
  <w:style w:type="paragraph" w:customStyle="1" w:styleId="p1">
    <w:name w:val="p1"/>
    <w:basedOn w:val="Normal"/>
    <w:uiPriority w:val="99"/>
    <w:rsid w:val="00D57689"/>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uiPriority w:val="99"/>
    <w:rsid w:val="00D57689"/>
    <w:rPr>
      <w:sz w:val="22"/>
      <w:szCs w:val="22"/>
      <w:lang w:val="en-GB"/>
    </w:rPr>
  </w:style>
  <w:style w:type="character" w:customStyle="1" w:styleId="BodyTextIndentChar">
    <w:name w:val="Body Text Indent Char"/>
    <w:basedOn w:val="DefaultParagraphFont"/>
    <w:link w:val="BodyTextIndent"/>
    <w:uiPriority w:val="99"/>
    <w:rsid w:val="00D57689"/>
    <w:rPr>
      <w:rFonts w:ascii="Times New Roman" w:eastAsia="Times New Roman" w:hAnsi="Times New Roman" w:cs="Times New Roman"/>
    </w:rPr>
  </w:style>
  <w:style w:type="paragraph" w:styleId="CommentText">
    <w:name w:val="annotation text"/>
    <w:basedOn w:val="Normal"/>
    <w:link w:val="CommentTextChar"/>
    <w:uiPriority w:val="99"/>
    <w:semiHidden/>
    <w:rsid w:val="00D57689"/>
    <w:rPr>
      <w:lang w:val="en-GB"/>
    </w:rPr>
  </w:style>
  <w:style w:type="character" w:customStyle="1" w:styleId="CommentTextChar">
    <w:name w:val="Comment Text Char"/>
    <w:basedOn w:val="DefaultParagraphFont"/>
    <w:link w:val="CommentText"/>
    <w:uiPriority w:val="99"/>
    <w:semiHidden/>
    <w:rsid w:val="00D57689"/>
    <w:rPr>
      <w:rFonts w:ascii="Times New Roman" w:eastAsia="Times New Roman" w:hAnsi="Times New Roman" w:cs="Times New Roman"/>
      <w:sz w:val="20"/>
      <w:szCs w:val="20"/>
    </w:rPr>
  </w:style>
  <w:style w:type="paragraph" w:styleId="BodyText2">
    <w:name w:val="Body Text 2"/>
    <w:basedOn w:val="Normal"/>
    <w:link w:val="BodyText2Char"/>
    <w:uiPriority w:val="99"/>
    <w:rsid w:val="00D57689"/>
    <w:pPr>
      <w:tabs>
        <w:tab w:val="left" w:pos="567"/>
        <w:tab w:val="left" w:pos="7655"/>
      </w:tabs>
    </w:pPr>
    <w:rPr>
      <w:sz w:val="24"/>
      <w:lang w:val="en-GB"/>
    </w:rPr>
  </w:style>
  <w:style w:type="character" w:customStyle="1" w:styleId="BodyText2Char">
    <w:name w:val="Body Text 2 Char"/>
    <w:basedOn w:val="DefaultParagraphFont"/>
    <w:link w:val="BodyText2"/>
    <w:uiPriority w:val="99"/>
    <w:rsid w:val="00D57689"/>
    <w:rPr>
      <w:rFonts w:ascii="Times New Roman" w:eastAsia="Times New Roman" w:hAnsi="Times New Roman" w:cs="Times New Roman"/>
      <w:sz w:val="24"/>
      <w:szCs w:val="20"/>
    </w:rPr>
  </w:style>
  <w:style w:type="paragraph" w:styleId="Title">
    <w:name w:val="Title"/>
    <w:basedOn w:val="Normal"/>
    <w:link w:val="TitleChar"/>
    <w:uiPriority w:val="99"/>
    <w:qFormat/>
    <w:rsid w:val="00D57689"/>
    <w:pPr>
      <w:jc w:val="center"/>
    </w:pPr>
    <w:rPr>
      <w:b/>
      <w:bCs/>
      <w:sz w:val="52"/>
      <w:lang w:val="en-GB"/>
    </w:rPr>
  </w:style>
  <w:style w:type="character" w:customStyle="1" w:styleId="TitleChar">
    <w:name w:val="Title Char"/>
    <w:basedOn w:val="DefaultParagraphFont"/>
    <w:link w:val="Title"/>
    <w:uiPriority w:val="99"/>
    <w:rsid w:val="00D57689"/>
    <w:rPr>
      <w:rFonts w:ascii="Times New Roman" w:eastAsia="Times New Roman" w:hAnsi="Times New Roman" w:cs="Times New Roman"/>
      <w:b/>
      <w:bCs/>
      <w:sz w:val="52"/>
      <w:szCs w:val="20"/>
    </w:rPr>
  </w:style>
  <w:style w:type="paragraph" w:styleId="Subtitle">
    <w:name w:val="Subtitle"/>
    <w:basedOn w:val="Normal"/>
    <w:link w:val="SubtitleChar"/>
    <w:uiPriority w:val="99"/>
    <w:qFormat/>
    <w:rsid w:val="00D57689"/>
    <w:pPr>
      <w:jc w:val="center"/>
    </w:pPr>
    <w:rPr>
      <w:b/>
      <w:bCs/>
      <w:sz w:val="24"/>
      <w:lang w:val="en-GB"/>
    </w:rPr>
  </w:style>
  <w:style w:type="character" w:customStyle="1" w:styleId="SubtitleChar">
    <w:name w:val="Subtitle Char"/>
    <w:basedOn w:val="DefaultParagraphFont"/>
    <w:link w:val="Subtitle"/>
    <w:uiPriority w:val="99"/>
    <w:rsid w:val="00D57689"/>
    <w:rPr>
      <w:rFonts w:ascii="Times New Roman" w:eastAsia="Times New Roman" w:hAnsi="Times New Roman" w:cs="Times New Roman"/>
      <w:b/>
      <w:bCs/>
      <w:sz w:val="24"/>
      <w:szCs w:val="20"/>
    </w:rPr>
  </w:style>
  <w:style w:type="paragraph" w:styleId="BodyText3">
    <w:name w:val="Body Text 3"/>
    <w:basedOn w:val="Normal"/>
    <w:link w:val="BodyText3Char"/>
    <w:rsid w:val="00D57689"/>
    <w:pPr>
      <w:tabs>
        <w:tab w:val="right" w:pos="9072"/>
      </w:tabs>
      <w:ind w:right="567"/>
    </w:pPr>
    <w:rPr>
      <w:sz w:val="36"/>
      <w:szCs w:val="36"/>
      <w:lang w:val="en-GB"/>
    </w:rPr>
  </w:style>
  <w:style w:type="character" w:customStyle="1" w:styleId="BodyText3Char">
    <w:name w:val="Body Text 3 Char"/>
    <w:basedOn w:val="DefaultParagraphFont"/>
    <w:link w:val="BodyText3"/>
    <w:rsid w:val="00D57689"/>
    <w:rPr>
      <w:rFonts w:ascii="Times New Roman" w:eastAsia="Times New Roman" w:hAnsi="Times New Roman" w:cs="Times New Roman"/>
      <w:sz w:val="36"/>
      <w:szCs w:val="36"/>
    </w:rPr>
  </w:style>
  <w:style w:type="paragraph" w:styleId="BodyTextIndent2">
    <w:name w:val="Body Text Indent 2"/>
    <w:basedOn w:val="Normal"/>
    <w:link w:val="BodyTextIndent2Char"/>
    <w:uiPriority w:val="99"/>
    <w:rsid w:val="00D57689"/>
    <w:pPr>
      <w:ind w:firstLine="270"/>
    </w:pPr>
    <w:rPr>
      <w:sz w:val="22"/>
    </w:rPr>
  </w:style>
  <w:style w:type="character" w:customStyle="1" w:styleId="BodyTextIndent2Char">
    <w:name w:val="Body Text Indent 2 Char"/>
    <w:basedOn w:val="DefaultParagraphFont"/>
    <w:link w:val="BodyTextIndent2"/>
    <w:uiPriority w:val="99"/>
    <w:rsid w:val="00D57689"/>
    <w:rPr>
      <w:rFonts w:ascii="Times New Roman" w:eastAsia="Times New Roman" w:hAnsi="Times New Roman" w:cs="Times New Roman"/>
      <w:szCs w:val="20"/>
      <w:lang w:val="en-US"/>
    </w:rPr>
  </w:style>
  <w:style w:type="character" w:styleId="PageNumber">
    <w:name w:val="page number"/>
    <w:basedOn w:val="DefaultParagraphFont"/>
    <w:uiPriority w:val="99"/>
    <w:rsid w:val="00D57689"/>
    <w:rPr>
      <w:rFonts w:cs="Times New Roman"/>
    </w:rPr>
  </w:style>
  <w:style w:type="character" w:styleId="FollowedHyperlink">
    <w:name w:val="FollowedHyperlink"/>
    <w:basedOn w:val="DefaultParagraphFont"/>
    <w:uiPriority w:val="99"/>
    <w:rsid w:val="00D57689"/>
    <w:rPr>
      <w:rFonts w:cs="Times New Roman"/>
      <w:color w:val="800080"/>
      <w:u w:val="single"/>
    </w:rPr>
  </w:style>
  <w:style w:type="paragraph" w:styleId="NormalWeb">
    <w:name w:val="Normal (Web)"/>
    <w:basedOn w:val="Normal"/>
    <w:uiPriority w:val="99"/>
    <w:rsid w:val="00D57689"/>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uiPriority w:val="59"/>
    <w:rsid w:val="00D5768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D57689"/>
    <w:rPr>
      <w:rFonts w:cs="Times New Roman"/>
    </w:rPr>
  </w:style>
  <w:style w:type="paragraph" w:styleId="PlainText">
    <w:name w:val="Plain Text"/>
    <w:basedOn w:val="Normal"/>
    <w:link w:val="PlainTextChar"/>
    <w:uiPriority w:val="99"/>
    <w:rsid w:val="00D57689"/>
    <w:rPr>
      <w:rFonts w:ascii="Consolas" w:hAnsi="Consolas"/>
      <w:sz w:val="21"/>
      <w:szCs w:val="21"/>
      <w:lang w:val="en-GB"/>
    </w:rPr>
  </w:style>
  <w:style w:type="character" w:customStyle="1" w:styleId="PlainTextChar">
    <w:name w:val="Plain Text Char"/>
    <w:basedOn w:val="DefaultParagraphFont"/>
    <w:link w:val="PlainText"/>
    <w:uiPriority w:val="99"/>
    <w:rsid w:val="00D57689"/>
    <w:rPr>
      <w:rFonts w:ascii="Consolas" w:eastAsia="Times New Roman" w:hAnsi="Consolas" w:cs="Times New Roman"/>
      <w:sz w:val="21"/>
      <w:szCs w:val="21"/>
    </w:rPr>
  </w:style>
  <w:style w:type="character" w:customStyle="1" w:styleId="CharChar7">
    <w:name w:val="Char Char7"/>
    <w:basedOn w:val="DefaultParagraphFont"/>
    <w:uiPriority w:val="99"/>
    <w:rsid w:val="00D57689"/>
    <w:rPr>
      <w:rFonts w:cs="Times New Roman"/>
      <w:b/>
      <w:bCs/>
      <w:sz w:val="24"/>
      <w:lang w:eastAsia="en-US"/>
    </w:rPr>
  </w:style>
  <w:style w:type="paragraph" w:styleId="NoSpacing">
    <w:name w:val="No Spacing"/>
    <w:uiPriority w:val="1"/>
    <w:qFormat/>
    <w:rsid w:val="00D57689"/>
    <w:pPr>
      <w:spacing w:after="0" w:line="240" w:lineRule="auto"/>
    </w:pPr>
    <w:rPr>
      <w:rFonts w:ascii="Calibri" w:eastAsia="Calibri" w:hAnsi="Calibri" w:cs="Times New Roman"/>
    </w:rPr>
  </w:style>
  <w:style w:type="paragraph" w:customStyle="1" w:styleId="Default">
    <w:name w:val="Default"/>
    <w:rsid w:val="00D57689"/>
    <w:pPr>
      <w:widowControl w:val="0"/>
      <w:autoSpaceDE w:val="0"/>
      <w:autoSpaceDN w:val="0"/>
      <w:adjustRightInd w:val="0"/>
      <w:spacing w:after="0" w:line="240" w:lineRule="auto"/>
    </w:pPr>
    <w:rPr>
      <w:rFonts w:ascii="Arial" w:eastAsiaTheme="minorEastAsia" w:hAnsi="Arial" w:cs="Arial"/>
      <w:color w:val="000000"/>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5877</Characters>
  <Application>Microsoft Office Word</Application>
  <DocSecurity>0</DocSecurity>
  <Lines>48</Lines>
  <Paragraphs>13</Paragraphs>
  <ScaleCrop>false</ScaleCrop>
  <Company>Imperial College</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Barrett</dc:creator>
  <cp:keywords/>
  <dc:description/>
  <cp:lastModifiedBy>Michael C Barrett</cp:lastModifiedBy>
  <cp:revision>2</cp:revision>
  <dcterms:created xsi:type="dcterms:W3CDTF">2012-01-20T21:41:00Z</dcterms:created>
  <dcterms:modified xsi:type="dcterms:W3CDTF">2012-01-20T21:41:00Z</dcterms:modified>
</cp:coreProperties>
</file>