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E" w:rsidRPr="00D364C1" w:rsidRDefault="00996DAE" w:rsidP="00996DAE">
      <w:bookmarkStart w:id="0" w:name="_GoBack"/>
      <w:bookmarkEnd w:id="0"/>
    </w:p>
    <w:p w:rsidR="00996DAE" w:rsidRPr="00237490" w:rsidRDefault="00996DAE" w:rsidP="00996DAE">
      <w:pPr>
        <w:jc w:val="center"/>
        <w:rPr>
          <w:rFonts w:ascii="Arial" w:hAnsi="Arial" w:cs="Arial"/>
          <w:b/>
          <w:bCs/>
          <w:color w:val="FF0000"/>
          <w:sz w:val="36"/>
          <w:szCs w:val="36"/>
        </w:rPr>
      </w:pPr>
      <w:r w:rsidRPr="00237490">
        <w:rPr>
          <w:rFonts w:ascii="Arial" w:hAnsi="Arial" w:cs="Arial"/>
          <w:b/>
          <w:bCs/>
          <w:color w:val="FF0000"/>
          <w:sz w:val="36"/>
          <w:szCs w:val="36"/>
        </w:rPr>
        <w:t>Model Answers</w:t>
      </w:r>
    </w:p>
    <w:p w:rsidR="00996DAE" w:rsidRPr="00D364C1" w:rsidRDefault="00996DAE" w:rsidP="00996DAE">
      <w:pPr>
        <w:jc w:val="center"/>
        <w:rPr>
          <w:rFonts w:ascii="Arial" w:hAnsi="Arial" w:cs="Arial"/>
          <w:b/>
          <w:bCs/>
          <w:sz w:val="36"/>
          <w:szCs w:val="36"/>
        </w:rPr>
      </w:pPr>
    </w:p>
    <w:p w:rsidR="00996DAE" w:rsidRPr="00D364C1" w:rsidRDefault="00996DAE" w:rsidP="00996DAE">
      <w:pPr>
        <w:jc w:val="center"/>
        <w:rPr>
          <w:rFonts w:ascii="Arial" w:hAnsi="Arial" w:cs="Arial"/>
          <w:b/>
          <w:bCs/>
          <w:sz w:val="36"/>
          <w:szCs w:val="36"/>
        </w:rPr>
      </w:pPr>
    </w:p>
    <w:p w:rsidR="00996DAE" w:rsidRPr="00D364C1" w:rsidRDefault="00996DAE" w:rsidP="00996DAE">
      <w:pPr>
        <w:jc w:val="center"/>
        <w:rPr>
          <w:rFonts w:ascii="Arial" w:hAnsi="Arial" w:cs="Arial"/>
          <w:b/>
          <w:bCs/>
          <w:sz w:val="36"/>
          <w:szCs w:val="36"/>
        </w:rPr>
      </w:pPr>
    </w:p>
    <w:p w:rsidR="00996DAE" w:rsidRPr="00D364C1" w:rsidRDefault="00996DAE" w:rsidP="00996DAE">
      <w:pPr>
        <w:ind w:right="-341"/>
        <w:jc w:val="center"/>
        <w:rPr>
          <w:rFonts w:ascii="Arial" w:hAnsi="Arial" w:cs="Arial"/>
          <w:b/>
          <w:bCs/>
          <w:sz w:val="36"/>
          <w:szCs w:val="36"/>
        </w:rPr>
      </w:pPr>
      <w:r w:rsidRPr="00D364C1">
        <w:rPr>
          <w:rFonts w:ascii="Arial" w:hAnsi="Arial" w:cs="Arial"/>
          <w:b/>
          <w:bCs/>
          <w:sz w:val="36"/>
          <w:szCs w:val="36"/>
        </w:rPr>
        <w:t>MBBS/BSc Year 1 P</w:t>
      </w:r>
      <w:r>
        <w:rPr>
          <w:rFonts w:ascii="Arial" w:hAnsi="Arial" w:cs="Arial"/>
          <w:b/>
          <w:bCs/>
          <w:sz w:val="36"/>
          <w:szCs w:val="36"/>
        </w:rPr>
        <w:t>eer Marked Self</w:t>
      </w:r>
      <w:r w:rsidRPr="00D364C1">
        <w:rPr>
          <w:rFonts w:ascii="Arial" w:hAnsi="Arial" w:cs="Arial"/>
          <w:b/>
          <w:bCs/>
          <w:sz w:val="36"/>
          <w:szCs w:val="36"/>
        </w:rPr>
        <w:t xml:space="preserve"> Assessment (PMSA)</w:t>
      </w:r>
    </w:p>
    <w:p w:rsidR="00996DAE" w:rsidRPr="00D364C1" w:rsidRDefault="00996DAE" w:rsidP="00996DAE">
      <w:pPr>
        <w:jc w:val="center"/>
        <w:rPr>
          <w:rFonts w:ascii="Arial" w:hAnsi="Arial" w:cs="Arial"/>
          <w:b/>
          <w:bCs/>
          <w:sz w:val="36"/>
          <w:szCs w:val="36"/>
        </w:rPr>
      </w:pPr>
      <w:r>
        <w:rPr>
          <w:rFonts w:ascii="Arial" w:hAnsi="Arial" w:cs="Arial"/>
          <w:b/>
          <w:bCs/>
          <w:sz w:val="36"/>
          <w:szCs w:val="36"/>
        </w:rPr>
        <w:t>Wednesday 12</w:t>
      </w:r>
      <w:r w:rsidRPr="00D364C1">
        <w:rPr>
          <w:rFonts w:ascii="Arial" w:hAnsi="Arial" w:cs="Arial"/>
          <w:b/>
          <w:bCs/>
          <w:sz w:val="36"/>
          <w:szCs w:val="36"/>
        </w:rPr>
        <w:t xml:space="preserve"> December </w:t>
      </w:r>
      <w:r>
        <w:rPr>
          <w:rFonts w:ascii="Arial" w:hAnsi="Arial" w:cs="Arial"/>
          <w:b/>
          <w:bCs/>
          <w:sz w:val="36"/>
          <w:szCs w:val="36"/>
        </w:rPr>
        <w:t>2012</w:t>
      </w:r>
    </w:p>
    <w:p w:rsidR="00996DAE" w:rsidRPr="00D364C1" w:rsidRDefault="00996DAE" w:rsidP="00996DAE">
      <w:pPr>
        <w:jc w:val="center"/>
        <w:rPr>
          <w:rFonts w:ascii="Arial" w:hAnsi="Arial" w:cs="Arial"/>
          <w:b/>
          <w:bCs/>
          <w:sz w:val="36"/>
          <w:szCs w:val="36"/>
        </w:rPr>
      </w:pPr>
      <w:r w:rsidRPr="00D364C1">
        <w:rPr>
          <w:rFonts w:ascii="Arial" w:hAnsi="Arial" w:cs="Arial"/>
          <w:b/>
          <w:bCs/>
          <w:sz w:val="36"/>
          <w:szCs w:val="36"/>
        </w:rPr>
        <w:t xml:space="preserve"> </w:t>
      </w:r>
      <w:r>
        <w:rPr>
          <w:rFonts w:ascii="Arial" w:hAnsi="Arial" w:cs="Arial"/>
          <w:b/>
          <w:bCs/>
          <w:sz w:val="36"/>
          <w:szCs w:val="36"/>
        </w:rPr>
        <w:t>9.30 am to 10.10</w:t>
      </w:r>
      <w:r w:rsidRPr="00D364C1">
        <w:rPr>
          <w:rFonts w:ascii="Arial" w:hAnsi="Arial" w:cs="Arial"/>
          <w:b/>
          <w:bCs/>
          <w:sz w:val="36"/>
          <w:szCs w:val="36"/>
        </w:rPr>
        <w:t xml:space="preserve"> am</w:t>
      </w:r>
    </w:p>
    <w:p w:rsidR="00996DAE" w:rsidRPr="00D364C1" w:rsidRDefault="00996DAE" w:rsidP="00996DAE">
      <w:pPr>
        <w:jc w:val="center"/>
        <w:rPr>
          <w:rFonts w:ascii="Arial" w:hAnsi="Arial" w:cs="Arial"/>
          <w:b/>
          <w:bCs/>
          <w:sz w:val="36"/>
          <w:szCs w:val="36"/>
        </w:rPr>
      </w:pPr>
    </w:p>
    <w:p w:rsidR="00996DAE" w:rsidRPr="00D364C1" w:rsidRDefault="00996DAE" w:rsidP="00996DAE">
      <w:pPr>
        <w:jc w:val="center"/>
        <w:rPr>
          <w:rFonts w:ascii="Arial" w:hAnsi="Arial" w:cs="Arial"/>
          <w:b/>
          <w:bCs/>
          <w:sz w:val="36"/>
          <w:szCs w:val="36"/>
        </w:rPr>
      </w:pPr>
    </w:p>
    <w:p w:rsidR="00996DAE" w:rsidRPr="00D364C1" w:rsidRDefault="00996DAE" w:rsidP="00996DAE">
      <w:pPr>
        <w:jc w:val="center"/>
        <w:rPr>
          <w:rFonts w:ascii="Arial" w:hAnsi="Arial" w:cs="Arial"/>
          <w:b/>
          <w:bCs/>
          <w:sz w:val="10"/>
          <w:szCs w:val="10"/>
        </w:rPr>
      </w:pPr>
    </w:p>
    <w:p w:rsidR="00996DAE" w:rsidRPr="00D364C1" w:rsidRDefault="00996DAE" w:rsidP="00996DAE">
      <w:pPr>
        <w:ind w:left="720" w:hanging="720"/>
        <w:rPr>
          <w:rFonts w:ascii="Arial" w:hAnsi="Arial" w:cs="Arial"/>
        </w:rPr>
      </w:pPr>
      <w:r w:rsidRPr="00D364C1">
        <w:rPr>
          <w:rFonts w:ascii="Arial" w:hAnsi="Arial" w:cs="Arial"/>
        </w:rPr>
        <w:t>This assessment contains:</w:t>
      </w:r>
    </w:p>
    <w:p w:rsidR="00996DAE" w:rsidRPr="00D364C1" w:rsidRDefault="00996DAE" w:rsidP="00996DAE">
      <w:pPr>
        <w:ind w:left="720" w:hanging="720"/>
        <w:rPr>
          <w:rFonts w:ascii="Arial" w:hAnsi="Arial" w:cs="Arial"/>
          <w:sz w:val="12"/>
          <w:szCs w:val="12"/>
        </w:rPr>
      </w:pPr>
    </w:p>
    <w:p w:rsidR="00996DAE" w:rsidRPr="00D364C1" w:rsidRDefault="00996DAE" w:rsidP="00996DAE">
      <w:pPr>
        <w:tabs>
          <w:tab w:val="left" w:pos="1260"/>
        </w:tabs>
        <w:ind w:right="-282"/>
        <w:rPr>
          <w:rFonts w:ascii="Arial" w:hAnsi="Arial" w:cs="Arial"/>
        </w:rPr>
      </w:pPr>
      <w:r>
        <w:rPr>
          <w:rFonts w:ascii="Arial" w:hAnsi="Arial" w:cs="Arial"/>
        </w:rPr>
        <w:t>Single Best Answer Questions (SBAs) x 14</w:t>
      </w:r>
      <w:r w:rsidRPr="00D364C1">
        <w:rPr>
          <w:rFonts w:ascii="Arial" w:hAnsi="Arial" w:cs="Arial"/>
        </w:rPr>
        <w:t xml:space="preserve">: </w:t>
      </w:r>
      <w:r>
        <w:rPr>
          <w:rFonts w:ascii="Arial" w:hAnsi="Arial" w:cs="Arial"/>
          <w:sz w:val="22"/>
          <w:szCs w:val="22"/>
        </w:rPr>
        <w:t>spend approximately 18</w:t>
      </w:r>
      <w:r w:rsidRPr="00D364C1">
        <w:rPr>
          <w:rFonts w:ascii="Arial" w:hAnsi="Arial" w:cs="Arial"/>
          <w:sz w:val="22"/>
          <w:szCs w:val="22"/>
        </w:rPr>
        <w:t xml:space="preserve"> minutes on these</w:t>
      </w:r>
    </w:p>
    <w:p w:rsidR="00996DAE" w:rsidRPr="00D364C1" w:rsidRDefault="00996DAE" w:rsidP="00996DAE">
      <w:pPr>
        <w:tabs>
          <w:tab w:val="left" w:pos="1260"/>
        </w:tabs>
        <w:rPr>
          <w:rFonts w:ascii="Arial" w:hAnsi="Arial" w:cs="Arial"/>
        </w:rPr>
      </w:pPr>
      <w:r>
        <w:rPr>
          <w:rFonts w:ascii="Arial" w:hAnsi="Arial" w:cs="Arial"/>
        </w:rPr>
        <w:t xml:space="preserve">Assertion Reason Questions (ARQs) x 7: </w:t>
      </w:r>
      <w:r w:rsidRPr="00D364C1">
        <w:rPr>
          <w:rFonts w:ascii="Arial" w:hAnsi="Arial" w:cs="Arial"/>
          <w:sz w:val="22"/>
          <w:szCs w:val="22"/>
        </w:rPr>
        <w:t xml:space="preserve">spend approximately </w:t>
      </w:r>
      <w:r>
        <w:rPr>
          <w:rFonts w:ascii="Arial" w:hAnsi="Arial" w:cs="Arial"/>
          <w:sz w:val="22"/>
          <w:szCs w:val="22"/>
        </w:rPr>
        <w:t>12</w:t>
      </w:r>
      <w:r w:rsidRPr="00D364C1">
        <w:rPr>
          <w:rFonts w:ascii="Arial" w:hAnsi="Arial" w:cs="Arial"/>
          <w:sz w:val="22"/>
          <w:szCs w:val="22"/>
        </w:rPr>
        <w:t xml:space="preserve"> minutes on these</w:t>
      </w:r>
    </w:p>
    <w:p w:rsidR="00996DAE" w:rsidRPr="00D364C1" w:rsidRDefault="00996DAE" w:rsidP="00996DAE">
      <w:pPr>
        <w:tabs>
          <w:tab w:val="left" w:pos="1260"/>
        </w:tabs>
        <w:rPr>
          <w:rFonts w:ascii="Arial" w:hAnsi="Arial" w:cs="Arial"/>
        </w:rPr>
      </w:pPr>
      <w:r>
        <w:rPr>
          <w:rFonts w:ascii="Arial" w:hAnsi="Arial" w:cs="Arial"/>
        </w:rPr>
        <w:t xml:space="preserve">Short Answer Question (SAQ) x 1: </w:t>
      </w:r>
      <w:r w:rsidRPr="00D364C1">
        <w:rPr>
          <w:rFonts w:ascii="Arial" w:hAnsi="Arial" w:cs="Arial"/>
          <w:sz w:val="22"/>
          <w:szCs w:val="22"/>
        </w:rPr>
        <w:t xml:space="preserve">spend approximately </w:t>
      </w:r>
      <w:r>
        <w:rPr>
          <w:rFonts w:ascii="Arial" w:hAnsi="Arial" w:cs="Arial"/>
          <w:sz w:val="22"/>
          <w:szCs w:val="22"/>
        </w:rPr>
        <w:t>1</w:t>
      </w:r>
      <w:r w:rsidRPr="00D364C1">
        <w:rPr>
          <w:rFonts w:ascii="Arial" w:hAnsi="Arial" w:cs="Arial"/>
          <w:sz w:val="22"/>
          <w:szCs w:val="22"/>
        </w:rPr>
        <w:t>0 minutes on th</w:t>
      </w:r>
      <w:r>
        <w:rPr>
          <w:rFonts w:ascii="Arial" w:hAnsi="Arial" w:cs="Arial"/>
          <w:sz w:val="22"/>
          <w:szCs w:val="22"/>
        </w:rPr>
        <w:t>is</w:t>
      </w:r>
    </w:p>
    <w:p w:rsidR="00996DAE" w:rsidRPr="00D364C1" w:rsidRDefault="00996DAE" w:rsidP="00996DAE">
      <w:pPr>
        <w:tabs>
          <w:tab w:val="left" w:pos="1260"/>
        </w:tabs>
        <w:rPr>
          <w:rFonts w:ascii="Arial" w:hAnsi="Arial" w:cs="Arial"/>
          <w:sz w:val="22"/>
          <w:szCs w:val="22"/>
        </w:rPr>
      </w:pPr>
    </w:p>
    <w:p w:rsidR="00996DAE" w:rsidRPr="00D364C1" w:rsidRDefault="00996DAE" w:rsidP="00996DAE">
      <w:pPr>
        <w:tabs>
          <w:tab w:val="left" w:pos="1260"/>
        </w:tabs>
        <w:rPr>
          <w:rFonts w:ascii="Arial" w:hAnsi="Arial" w:cs="Arial"/>
          <w:sz w:val="22"/>
          <w:szCs w:val="22"/>
        </w:rPr>
      </w:pPr>
    </w:p>
    <w:p w:rsidR="00996DAE" w:rsidRPr="00D364C1" w:rsidRDefault="00996DAE" w:rsidP="00996DAE">
      <w:pPr>
        <w:tabs>
          <w:tab w:val="left" w:pos="1260"/>
        </w:tabs>
        <w:rPr>
          <w:rFonts w:ascii="Arial" w:hAnsi="Arial" w:cs="Arial"/>
          <w:sz w:val="22"/>
          <w:szCs w:val="22"/>
        </w:rPr>
      </w:pPr>
    </w:p>
    <w:p w:rsidR="00996DAE" w:rsidRPr="00D364C1" w:rsidRDefault="00996DAE" w:rsidP="00996DAE">
      <w:pPr>
        <w:ind w:left="360" w:hanging="360"/>
        <w:rPr>
          <w:rFonts w:ascii="Arial" w:hAnsi="Arial" w:cs="Arial"/>
          <w:b/>
        </w:rPr>
      </w:pPr>
      <w:r w:rsidRPr="00D364C1">
        <w:rPr>
          <w:rFonts w:ascii="Arial" w:hAnsi="Arial" w:cs="Arial"/>
          <w:b/>
        </w:rPr>
        <w:t>Do not open this paper until instructed to do so.</w:t>
      </w:r>
    </w:p>
    <w:p w:rsidR="00996DAE" w:rsidRPr="00D364C1" w:rsidRDefault="00996DAE" w:rsidP="00996DAE">
      <w:pPr>
        <w:ind w:left="360" w:hanging="360"/>
        <w:rPr>
          <w:rFonts w:ascii="Arial" w:hAnsi="Arial" w:cs="Arial"/>
          <w:b/>
        </w:rPr>
      </w:pPr>
      <w:r w:rsidRPr="00D364C1">
        <w:rPr>
          <w:rFonts w:ascii="Arial" w:hAnsi="Arial" w:cs="Arial"/>
          <w:b/>
        </w:rPr>
        <w:br/>
      </w:r>
    </w:p>
    <w:p w:rsidR="00996DAE" w:rsidRPr="00D364C1" w:rsidRDefault="00996DAE" w:rsidP="00996DAE">
      <w:pPr>
        <w:ind w:left="360" w:hanging="360"/>
        <w:rPr>
          <w:rFonts w:ascii="Arial" w:hAnsi="Arial" w:cs="Arial"/>
          <w:b/>
        </w:rPr>
      </w:pPr>
      <w:r w:rsidRPr="00D364C1">
        <w:rPr>
          <w:rFonts w:ascii="Arial" w:hAnsi="Arial" w:cs="Arial"/>
          <w:b/>
        </w:rPr>
        <w:t xml:space="preserve">Write your Name at the top of each page. </w:t>
      </w:r>
    </w:p>
    <w:p w:rsidR="00996DAE" w:rsidRDefault="00996DAE" w:rsidP="00996DAE">
      <w:pPr>
        <w:ind w:left="360" w:hanging="360"/>
        <w:rPr>
          <w:rFonts w:ascii="Arial" w:hAnsi="Arial" w:cs="Arial"/>
          <w:b/>
        </w:rPr>
      </w:pPr>
      <w:r w:rsidRPr="00D364C1">
        <w:rPr>
          <w:rFonts w:ascii="Arial" w:hAnsi="Arial" w:cs="Arial"/>
          <w:b/>
        </w:rPr>
        <w:t xml:space="preserve">Circle your SBA </w:t>
      </w:r>
      <w:r>
        <w:rPr>
          <w:rFonts w:ascii="Arial" w:hAnsi="Arial" w:cs="Arial"/>
          <w:b/>
        </w:rPr>
        <w:t xml:space="preserve">and ARQ </w:t>
      </w:r>
      <w:r w:rsidRPr="00D364C1">
        <w:rPr>
          <w:rFonts w:ascii="Arial" w:hAnsi="Arial" w:cs="Arial"/>
          <w:b/>
        </w:rPr>
        <w:t>answers on the question paper.</w:t>
      </w:r>
    </w:p>
    <w:p w:rsidR="00996DAE" w:rsidRPr="00D364C1" w:rsidRDefault="00996DAE" w:rsidP="00996DAE">
      <w:pPr>
        <w:ind w:left="360" w:hanging="360"/>
        <w:rPr>
          <w:rFonts w:ascii="Arial" w:hAnsi="Arial" w:cs="Arial"/>
          <w:b/>
        </w:rPr>
      </w:pPr>
      <w:r w:rsidRPr="00D364C1">
        <w:rPr>
          <w:rFonts w:ascii="Arial" w:hAnsi="Arial" w:cs="Arial"/>
          <w:b/>
        </w:rPr>
        <w:t>Write your SAQ answers in the space provided.</w:t>
      </w:r>
    </w:p>
    <w:p w:rsidR="00996DAE" w:rsidRPr="00D364C1" w:rsidRDefault="00996DAE" w:rsidP="00996DAE">
      <w:pPr>
        <w:ind w:left="360" w:hanging="360"/>
        <w:rPr>
          <w:rFonts w:ascii="Arial" w:hAnsi="Arial" w:cs="Arial"/>
          <w:b/>
        </w:rPr>
      </w:pPr>
    </w:p>
    <w:p w:rsidR="00996DAE" w:rsidRPr="00D364C1" w:rsidRDefault="00996DAE" w:rsidP="00996DAE">
      <w:pPr>
        <w:ind w:left="360" w:hanging="360"/>
        <w:rPr>
          <w:rFonts w:ascii="Arial" w:hAnsi="Arial" w:cs="Arial"/>
          <w:b/>
        </w:rPr>
      </w:pPr>
    </w:p>
    <w:p w:rsidR="00996DAE" w:rsidRPr="00F1475B" w:rsidRDefault="00996DAE" w:rsidP="00996DAE">
      <w:pPr>
        <w:rPr>
          <w:rFonts w:ascii="Arial" w:hAnsi="Arial" w:cs="Arial"/>
          <w:b/>
        </w:rPr>
        <w:sectPr w:rsidR="00996DAE" w:rsidRPr="00F1475B" w:rsidSect="00172A7F">
          <w:headerReference w:type="default" r:id="rId8"/>
          <w:footerReference w:type="default" r:id="rId9"/>
          <w:pgSz w:w="11906" w:h="16838"/>
          <w:pgMar w:top="899" w:right="926" w:bottom="899" w:left="1080" w:header="708" w:footer="708" w:gutter="0"/>
          <w:cols w:space="708"/>
          <w:docGrid w:linePitch="360"/>
        </w:sectPr>
      </w:pPr>
      <w:r>
        <w:rPr>
          <w:rFonts w:ascii="Arial" w:hAnsi="Arial" w:cs="Arial"/>
          <w:b/>
        </w:rPr>
        <w:t>Following</w:t>
      </w:r>
      <w:r w:rsidRPr="00D364C1">
        <w:rPr>
          <w:rFonts w:ascii="Arial" w:hAnsi="Arial" w:cs="Arial"/>
          <w:b/>
        </w:rPr>
        <w:t xml:space="preserve"> the test </w:t>
      </w:r>
      <w:r>
        <w:rPr>
          <w:rFonts w:ascii="Arial" w:hAnsi="Arial" w:cs="Arial"/>
          <w:b/>
        </w:rPr>
        <w:t xml:space="preserve">Dr Sbaiti and </w:t>
      </w:r>
      <w:r w:rsidRPr="00D364C1">
        <w:rPr>
          <w:rFonts w:ascii="Arial" w:hAnsi="Arial" w:cs="Arial"/>
          <w:b/>
        </w:rPr>
        <w:t xml:space="preserve">Dr Gould will </w:t>
      </w:r>
      <w:r>
        <w:rPr>
          <w:rFonts w:ascii="Arial" w:hAnsi="Arial" w:cs="Arial"/>
          <w:b/>
        </w:rPr>
        <w:t xml:space="preserve">go through all the answers </w:t>
      </w:r>
      <w:r w:rsidRPr="00D364C1">
        <w:rPr>
          <w:rFonts w:ascii="Arial" w:hAnsi="Arial" w:cs="Arial"/>
          <w:b/>
        </w:rPr>
        <w:t xml:space="preserve">in Lecture Theatre G16 at </w:t>
      </w:r>
      <w:r>
        <w:rPr>
          <w:rFonts w:ascii="Arial" w:hAnsi="Arial" w:cs="Arial"/>
          <w:b/>
        </w:rPr>
        <w:t xml:space="preserve">approximately </w:t>
      </w:r>
      <w:r w:rsidRPr="00D364C1">
        <w:rPr>
          <w:rFonts w:ascii="Arial" w:hAnsi="Arial" w:cs="Arial"/>
          <w:b/>
        </w:rPr>
        <w:t>10</w:t>
      </w:r>
      <w:r>
        <w:rPr>
          <w:rFonts w:ascii="Arial" w:hAnsi="Arial" w:cs="Arial"/>
          <w:b/>
        </w:rPr>
        <w:t>.15</w:t>
      </w:r>
      <w:r w:rsidRPr="00D364C1">
        <w:rPr>
          <w:rFonts w:ascii="Arial" w:hAnsi="Arial" w:cs="Arial"/>
          <w:b/>
        </w:rPr>
        <w:t xml:space="preserve"> am.</w:t>
      </w:r>
    </w:p>
    <w:p w:rsidR="00996DAE" w:rsidRDefault="00996DAE" w:rsidP="00996DAE">
      <w:pPr>
        <w:rPr>
          <w:rFonts w:ascii="Arial" w:hAnsi="Arial" w:cs="Arial"/>
          <w:i/>
          <w:sz w:val="22"/>
          <w:szCs w:val="22"/>
        </w:rPr>
      </w:pPr>
      <w:r w:rsidRPr="00D07AA9">
        <w:rPr>
          <w:rFonts w:ascii="Arial" w:hAnsi="Arial" w:cs="Arial"/>
          <w:b/>
          <w:sz w:val="22"/>
          <w:szCs w:val="22"/>
        </w:rPr>
        <w:lastRenderedPageBreak/>
        <w:t>SBAs</w:t>
      </w:r>
      <w:r>
        <w:rPr>
          <w:rFonts w:ascii="Arial" w:hAnsi="Arial" w:cs="Arial"/>
          <w:b/>
          <w:sz w:val="22"/>
          <w:szCs w:val="22"/>
        </w:rPr>
        <w:t>:</w:t>
      </w:r>
      <w:r w:rsidRPr="00D07AA9">
        <w:rPr>
          <w:rFonts w:ascii="Arial" w:hAnsi="Arial" w:cs="Arial"/>
          <w:b/>
          <w:sz w:val="22"/>
          <w:szCs w:val="22"/>
        </w:rPr>
        <w:t xml:space="preserve"> </w:t>
      </w:r>
      <w:r w:rsidRPr="00D07AA9">
        <w:rPr>
          <w:rFonts w:ascii="Arial" w:hAnsi="Arial" w:cs="Arial"/>
          <w:b/>
          <w:i/>
          <w:sz w:val="22"/>
          <w:szCs w:val="22"/>
        </w:rPr>
        <w:t xml:space="preserve"> </w:t>
      </w:r>
      <w:r w:rsidRPr="00D07AA9">
        <w:rPr>
          <w:rFonts w:ascii="Arial" w:hAnsi="Arial" w:cs="Arial"/>
          <w:i/>
          <w:sz w:val="22"/>
          <w:szCs w:val="22"/>
        </w:rPr>
        <w:t xml:space="preserve">select the </w:t>
      </w:r>
      <w:r w:rsidRPr="00D07AA9">
        <w:rPr>
          <w:rFonts w:ascii="Arial" w:hAnsi="Arial" w:cs="Arial"/>
          <w:b/>
          <w:i/>
          <w:sz w:val="22"/>
          <w:szCs w:val="22"/>
        </w:rPr>
        <w:t xml:space="preserve">single best </w:t>
      </w:r>
      <w:r w:rsidRPr="00D07AA9">
        <w:rPr>
          <w:rFonts w:ascii="Arial" w:hAnsi="Arial" w:cs="Arial"/>
          <w:i/>
          <w:sz w:val="22"/>
          <w:szCs w:val="22"/>
        </w:rPr>
        <w:t xml:space="preserve">answer for each numbered item 1 to </w:t>
      </w:r>
      <w:r>
        <w:rPr>
          <w:rFonts w:ascii="Arial" w:hAnsi="Arial" w:cs="Arial"/>
          <w:i/>
          <w:sz w:val="22"/>
          <w:szCs w:val="22"/>
        </w:rPr>
        <w:t>14</w:t>
      </w:r>
      <w:r w:rsidRPr="00D07AA9">
        <w:rPr>
          <w:rFonts w:ascii="Arial" w:hAnsi="Arial" w:cs="Arial"/>
          <w:i/>
          <w:sz w:val="22"/>
          <w:szCs w:val="22"/>
        </w:rPr>
        <w:t xml:space="preserve"> below</w:t>
      </w:r>
      <w:r>
        <w:rPr>
          <w:rFonts w:ascii="Arial" w:hAnsi="Arial" w:cs="Arial"/>
          <w:i/>
          <w:sz w:val="22"/>
          <w:szCs w:val="22"/>
        </w:rPr>
        <w:t>:</w:t>
      </w:r>
    </w:p>
    <w:p w:rsidR="00996DAE" w:rsidRPr="00D07AA9" w:rsidRDefault="00996DAE" w:rsidP="00996DAE">
      <w:pPr>
        <w:tabs>
          <w:tab w:val="right" w:pos="9900"/>
        </w:tabs>
        <w:ind w:left="-142"/>
        <w:rPr>
          <w:rFonts w:ascii="Arial" w:hAnsi="Arial" w:cs="Arial"/>
          <w:b/>
          <w:sz w:val="22"/>
          <w:szCs w:val="22"/>
        </w:rPr>
      </w:pPr>
    </w:p>
    <w:tbl>
      <w:tblPr>
        <w:tblW w:w="9969" w:type="dxa"/>
        <w:tblLook w:val="01E0" w:firstRow="1" w:lastRow="1" w:firstColumn="1" w:lastColumn="1" w:noHBand="0" w:noVBand="0"/>
      </w:tblPr>
      <w:tblGrid>
        <w:gridCol w:w="468"/>
        <w:gridCol w:w="527"/>
        <w:gridCol w:w="8473"/>
        <w:gridCol w:w="501"/>
      </w:tblGrid>
      <w:tr w:rsidR="00996DAE" w:rsidRPr="00D07AA9" w:rsidTr="002E0006">
        <w:tc>
          <w:tcPr>
            <w:tcW w:w="468" w:type="dxa"/>
          </w:tcPr>
          <w:p w:rsidR="00996DAE" w:rsidRPr="00D07AA9" w:rsidRDefault="00996DAE" w:rsidP="002E0006">
            <w:pPr>
              <w:rPr>
                <w:rFonts w:ascii="Arial" w:hAnsi="Arial" w:cs="Arial"/>
                <w:sz w:val="22"/>
                <w:szCs w:val="22"/>
              </w:rPr>
            </w:pPr>
            <w:r>
              <w:rPr>
                <w:rFonts w:ascii="Arial" w:hAnsi="Arial" w:cs="Arial"/>
                <w:sz w:val="22"/>
                <w:szCs w:val="22"/>
              </w:rPr>
              <w:t>1</w:t>
            </w:r>
            <w:r w:rsidRPr="00D07AA9">
              <w:rPr>
                <w:rFonts w:ascii="Arial" w:hAnsi="Arial" w:cs="Arial"/>
                <w:sz w:val="22"/>
                <w:szCs w:val="22"/>
              </w:rPr>
              <w:t>.</w:t>
            </w:r>
          </w:p>
        </w:tc>
        <w:tc>
          <w:tcPr>
            <w:tcW w:w="9501" w:type="dxa"/>
            <w:gridSpan w:val="3"/>
          </w:tcPr>
          <w:p w:rsidR="00996DAE" w:rsidRPr="00433080" w:rsidRDefault="00996DAE" w:rsidP="002E0006">
            <w:pPr>
              <w:pStyle w:val="ListParagraph"/>
              <w:keepNext/>
              <w:keepLines/>
              <w:spacing w:after="0" w:line="240" w:lineRule="auto"/>
              <w:ind w:left="360" w:hanging="360"/>
              <w:outlineLvl w:val="1"/>
              <w:rPr>
                <w:rFonts w:ascii="Arial" w:hAnsi="Arial" w:cs="Arial"/>
              </w:rPr>
            </w:pPr>
            <w:r w:rsidRPr="00433080">
              <w:rPr>
                <w:rFonts w:ascii="Arial" w:hAnsi="Arial" w:cs="Arial"/>
              </w:rPr>
              <w:t xml:space="preserve">Choose the correct statement on the use of data on </w:t>
            </w:r>
            <w:r>
              <w:rPr>
                <w:rFonts w:ascii="Arial" w:hAnsi="Arial" w:cs="Arial"/>
              </w:rPr>
              <w:t>f</w:t>
            </w:r>
            <w:r w:rsidRPr="00433080">
              <w:rPr>
                <w:rFonts w:ascii="Arial" w:hAnsi="Arial" w:cs="Arial"/>
              </w:rPr>
              <w:t xml:space="preserve">requency of </w:t>
            </w:r>
            <w:r>
              <w:rPr>
                <w:rFonts w:ascii="Arial" w:hAnsi="Arial" w:cs="Arial"/>
              </w:rPr>
              <w:t>d</w:t>
            </w:r>
            <w:r w:rsidRPr="00433080">
              <w:rPr>
                <w:rFonts w:ascii="Arial" w:hAnsi="Arial" w:cs="Arial"/>
              </w:rPr>
              <w:t>istribution:</w:t>
            </w: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a)</w:t>
            </w:r>
          </w:p>
        </w:tc>
        <w:tc>
          <w:tcPr>
            <w:tcW w:w="8473" w:type="dxa"/>
          </w:tcPr>
          <w:p w:rsidR="00996DAE" w:rsidRPr="00433080" w:rsidRDefault="00996DAE" w:rsidP="002E0006">
            <w:pPr>
              <w:pStyle w:val="ListParagraph"/>
              <w:keepNext/>
              <w:keepLines/>
              <w:spacing w:after="0" w:line="240" w:lineRule="auto"/>
              <w:ind w:left="-2"/>
              <w:outlineLvl w:val="1"/>
              <w:rPr>
                <w:rFonts w:ascii="Arial" w:hAnsi="Arial" w:cs="Arial"/>
              </w:rPr>
            </w:pPr>
            <w:r w:rsidRPr="00433080">
              <w:rPr>
                <w:rFonts w:ascii="Arial" w:hAnsi="Arial" w:cs="Arial"/>
              </w:rPr>
              <w:t>All frequency graphs of measurable health outcome are normal</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b)</w:t>
            </w:r>
          </w:p>
        </w:tc>
        <w:tc>
          <w:tcPr>
            <w:tcW w:w="8473" w:type="dxa"/>
          </w:tcPr>
          <w:p w:rsidR="00996DAE" w:rsidRPr="00433080" w:rsidRDefault="00996DAE" w:rsidP="002E0006">
            <w:pPr>
              <w:pStyle w:val="ListParagraph"/>
              <w:keepNext/>
              <w:keepLines/>
              <w:spacing w:after="0" w:line="240" w:lineRule="auto"/>
              <w:ind w:left="-2"/>
              <w:outlineLvl w:val="1"/>
              <w:rPr>
                <w:rFonts w:ascii="Arial" w:hAnsi="Arial" w:cs="Arial"/>
              </w:rPr>
            </w:pPr>
            <w:r w:rsidRPr="00433080">
              <w:rPr>
                <w:rFonts w:ascii="Arial" w:hAnsi="Arial" w:cs="Arial"/>
              </w:rPr>
              <w:t>Income per household in the UK is normally distributed</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035C96" w:rsidRDefault="00996DAE" w:rsidP="002E0006">
            <w:pPr>
              <w:rPr>
                <w:rFonts w:ascii="Arial" w:hAnsi="Arial" w:cs="Arial"/>
                <w:color w:val="FF0000"/>
                <w:sz w:val="22"/>
                <w:szCs w:val="22"/>
              </w:rPr>
            </w:pPr>
            <w:r w:rsidRPr="00035C96">
              <w:rPr>
                <w:rFonts w:ascii="Arial" w:hAnsi="Arial" w:cs="Arial"/>
                <w:color w:val="FF0000"/>
                <w:sz w:val="22"/>
                <w:szCs w:val="22"/>
              </w:rPr>
              <w:t>c)</w:t>
            </w:r>
          </w:p>
        </w:tc>
        <w:tc>
          <w:tcPr>
            <w:tcW w:w="8473" w:type="dxa"/>
          </w:tcPr>
          <w:p w:rsidR="00996DAE" w:rsidRPr="00035C96" w:rsidRDefault="00996DAE" w:rsidP="002E0006">
            <w:pPr>
              <w:pStyle w:val="ListParagraph"/>
              <w:keepNext/>
              <w:keepLines/>
              <w:spacing w:after="0" w:line="240" w:lineRule="auto"/>
              <w:ind w:left="-2"/>
              <w:outlineLvl w:val="1"/>
              <w:rPr>
                <w:rFonts w:ascii="Arial" w:hAnsi="Arial" w:cs="Arial"/>
                <w:color w:val="FF0000"/>
              </w:rPr>
            </w:pPr>
            <w:r w:rsidRPr="00035C96">
              <w:rPr>
                <w:rFonts w:ascii="Arial" w:hAnsi="Arial" w:cs="Arial"/>
                <w:color w:val="FF0000"/>
              </w:rPr>
              <w:t>Frequency graphs are useful in aiding medical diagnosis</w:t>
            </w:r>
          </w:p>
        </w:tc>
        <w:tc>
          <w:tcPr>
            <w:tcW w:w="501" w:type="dxa"/>
          </w:tcPr>
          <w:p w:rsidR="00996DAE" w:rsidRPr="00C757B9" w:rsidRDefault="00996DAE" w:rsidP="002E0006">
            <w:pPr>
              <w:rPr>
                <w:rFonts w:ascii="Arial" w:hAnsi="Arial" w:cs="Arial"/>
                <w:b/>
                <w:color w:val="FF0000"/>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d)</w:t>
            </w:r>
          </w:p>
        </w:tc>
        <w:tc>
          <w:tcPr>
            <w:tcW w:w="8473" w:type="dxa"/>
          </w:tcPr>
          <w:p w:rsidR="00996DAE" w:rsidRPr="00433080" w:rsidRDefault="00996DAE" w:rsidP="002E0006">
            <w:pPr>
              <w:pStyle w:val="ListParagraph"/>
              <w:keepNext/>
              <w:keepLines/>
              <w:spacing w:after="0" w:line="240" w:lineRule="auto"/>
              <w:ind w:left="-2"/>
              <w:outlineLvl w:val="1"/>
              <w:rPr>
                <w:rFonts w:ascii="Arial" w:hAnsi="Arial" w:cs="Arial"/>
              </w:rPr>
            </w:pPr>
            <w:r w:rsidRPr="00433080">
              <w:rPr>
                <w:rFonts w:ascii="Arial" w:hAnsi="Arial" w:cs="Arial"/>
              </w:rPr>
              <w:t>Frequency distributions of measurable outcomes remain unchanged over time</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e)</w:t>
            </w:r>
          </w:p>
        </w:tc>
        <w:tc>
          <w:tcPr>
            <w:tcW w:w="8473" w:type="dxa"/>
          </w:tcPr>
          <w:p w:rsidR="00996DAE" w:rsidRPr="00433080" w:rsidRDefault="00996DAE" w:rsidP="002E0006">
            <w:pPr>
              <w:pStyle w:val="ListParagraph"/>
              <w:keepNext/>
              <w:keepLines/>
              <w:spacing w:after="0" w:line="240" w:lineRule="auto"/>
              <w:ind w:left="-2"/>
              <w:outlineLvl w:val="1"/>
              <w:rPr>
                <w:rFonts w:ascii="Arial" w:hAnsi="Arial" w:cs="Arial"/>
              </w:rPr>
            </w:pPr>
            <w:r w:rsidRPr="00433080">
              <w:rPr>
                <w:rFonts w:ascii="Arial" w:hAnsi="Arial" w:cs="Arial"/>
              </w:rPr>
              <w:t>A child’s growth can be classified as normal or abnormal solely based on the distribution data of the children’s growth in the population</w:t>
            </w:r>
          </w:p>
        </w:tc>
        <w:tc>
          <w:tcPr>
            <w:tcW w:w="501" w:type="dxa"/>
          </w:tcPr>
          <w:p w:rsidR="00996DAE" w:rsidRPr="00D07AA9" w:rsidRDefault="00996DAE" w:rsidP="002E0006">
            <w:pPr>
              <w:rPr>
                <w:rFonts w:ascii="Arial" w:hAnsi="Arial" w:cs="Arial"/>
                <w:b/>
                <w:sz w:val="22"/>
                <w:szCs w:val="22"/>
              </w:rPr>
            </w:pPr>
          </w:p>
        </w:tc>
      </w:tr>
    </w:tbl>
    <w:p w:rsidR="00996DAE" w:rsidRPr="00D07AA9" w:rsidRDefault="00996DAE" w:rsidP="00996DAE">
      <w:pPr>
        <w:rPr>
          <w:rFonts w:ascii="Arial" w:hAnsi="Arial" w:cs="Arial"/>
          <w:b/>
          <w:sz w:val="22"/>
          <w:szCs w:val="22"/>
        </w:rPr>
      </w:pPr>
    </w:p>
    <w:tbl>
      <w:tblPr>
        <w:tblW w:w="9969" w:type="dxa"/>
        <w:tblLook w:val="01E0" w:firstRow="1" w:lastRow="1" w:firstColumn="1" w:lastColumn="1" w:noHBand="0" w:noVBand="0"/>
      </w:tblPr>
      <w:tblGrid>
        <w:gridCol w:w="468"/>
        <w:gridCol w:w="527"/>
        <w:gridCol w:w="8473"/>
        <w:gridCol w:w="501"/>
      </w:tblGrid>
      <w:tr w:rsidR="00996DAE" w:rsidRPr="00D07AA9" w:rsidTr="002E0006">
        <w:tc>
          <w:tcPr>
            <w:tcW w:w="468" w:type="dxa"/>
          </w:tcPr>
          <w:p w:rsidR="00996DAE" w:rsidRPr="00D07AA9" w:rsidRDefault="00996DAE" w:rsidP="002E0006">
            <w:pPr>
              <w:rPr>
                <w:rFonts w:ascii="Arial" w:hAnsi="Arial" w:cs="Arial"/>
                <w:sz w:val="22"/>
                <w:szCs w:val="22"/>
              </w:rPr>
            </w:pPr>
            <w:r>
              <w:rPr>
                <w:rFonts w:ascii="Arial" w:hAnsi="Arial" w:cs="Arial"/>
                <w:sz w:val="22"/>
                <w:szCs w:val="22"/>
              </w:rPr>
              <w:t>2</w:t>
            </w:r>
            <w:r w:rsidRPr="00D07AA9">
              <w:rPr>
                <w:rFonts w:ascii="Arial" w:hAnsi="Arial" w:cs="Arial"/>
                <w:sz w:val="22"/>
                <w:szCs w:val="22"/>
              </w:rPr>
              <w:t>.</w:t>
            </w:r>
          </w:p>
        </w:tc>
        <w:tc>
          <w:tcPr>
            <w:tcW w:w="9501" w:type="dxa"/>
            <w:gridSpan w:val="3"/>
          </w:tcPr>
          <w:p w:rsidR="00996DAE" w:rsidRPr="004A3443" w:rsidRDefault="00996DAE" w:rsidP="002E0006">
            <w:pPr>
              <w:pStyle w:val="ListParagraph"/>
              <w:keepNext/>
              <w:keepLines/>
              <w:spacing w:after="0" w:line="240" w:lineRule="auto"/>
              <w:ind w:left="0"/>
              <w:outlineLvl w:val="1"/>
              <w:rPr>
                <w:rFonts w:ascii="Arial" w:hAnsi="Arial" w:cs="Arial"/>
              </w:rPr>
            </w:pPr>
            <w:r w:rsidRPr="004A3443">
              <w:rPr>
                <w:rFonts w:ascii="Arial" w:hAnsi="Arial" w:cs="Arial"/>
              </w:rPr>
              <w:t>In relation to social norms:</w:t>
            </w: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a)</w:t>
            </w:r>
          </w:p>
        </w:tc>
        <w:tc>
          <w:tcPr>
            <w:tcW w:w="8473" w:type="dxa"/>
          </w:tcPr>
          <w:p w:rsidR="00996DAE" w:rsidRPr="005E2657" w:rsidRDefault="00996DAE" w:rsidP="002E0006">
            <w:pPr>
              <w:pStyle w:val="ListParagraph"/>
              <w:keepNext/>
              <w:keepLines/>
              <w:spacing w:after="0" w:line="240" w:lineRule="auto"/>
              <w:ind w:left="-2"/>
              <w:outlineLvl w:val="1"/>
              <w:rPr>
                <w:rFonts w:ascii="Arial" w:hAnsi="Arial" w:cs="Arial"/>
              </w:rPr>
            </w:pPr>
            <w:r w:rsidRPr="005E2657">
              <w:rPr>
                <w:rFonts w:ascii="Arial" w:hAnsi="Arial" w:cs="Arial"/>
              </w:rPr>
              <w:t>An understanding of social norms does not aid the medical diagnosis</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b)</w:t>
            </w:r>
          </w:p>
        </w:tc>
        <w:tc>
          <w:tcPr>
            <w:tcW w:w="8473" w:type="dxa"/>
          </w:tcPr>
          <w:p w:rsidR="00996DAE" w:rsidRPr="005E2657" w:rsidRDefault="00996DAE" w:rsidP="002E0006">
            <w:pPr>
              <w:pStyle w:val="ListParagraph"/>
              <w:keepNext/>
              <w:keepLines/>
              <w:spacing w:after="0" w:line="240" w:lineRule="auto"/>
              <w:ind w:left="-2"/>
              <w:outlineLvl w:val="1"/>
              <w:rPr>
                <w:rFonts w:ascii="Arial" w:hAnsi="Arial" w:cs="Arial"/>
              </w:rPr>
            </w:pPr>
            <w:r w:rsidRPr="005E2657">
              <w:rPr>
                <w:rFonts w:ascii="Arial" w:hAnsi="Arial" w:cs="Arial"/>
              </w:rPr>
              <w:t>Social norms and health-related behaviours can be measured using statistical tools</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c)</w:t>
            </w:r>
          </w:p>
        </w:tc>
        <w:tc>
          <w:tcPr>
            <w:tcW w:w="8473" w:type="dxa"/>
          </w:tcPr>
          <w:p w:rsidR="00996DAE" w:rsidRPr="005E2657" w:rsidRDefault="00996DAE" w:rsidP="002E0006">
            <w:pPr>
              <w:pStyle w:val="ListParagraph"/>
              <w:keepNext/>
              <w:keepLines/>
              <w:spacing w:after="0" w:line="240" w:lineRule="auto"/>
              <w:ind w:left="-2"/>
              <w:outlineLvl w:val="1"/>
              <w:rPr>
                <w:rFonts w:ascii="Arial" w:hAnsi="Arial" w:cs="Arial"/>
              </w:rPr>
            </w:pPr>
            <w:r w:rsidRPr="005E2657">
              <w:rPr>
                <w:rFonts w:ascii="Arial" w:hAnsi="Arial" w:cs="Arial"/>
              </w:rPr>
              <w:t>A society defines d</w:t>
            </w:r>
            <w:r>
              <w:rPr>
                <w:rFonts w:ascii="Arial" w:hAnsi="Arial" w:cs="Arial"/>
              </w:rPr>
              <w:t>eviance solely through its laws</w:t>
            </w:r>
            <w:r w:rsidRPr="005E2657">
              <w:rPr>
                <w:rFonts w:ascii="Arial" w:hAnsi="Arial" w:cs="Arial"/>
              </w:rPr>
              <w:t xml:space="preserve"> </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035C96" w:rsidRDefault="00996DAE" w:rsidP="002E0006">
            <w:pPr>
              <w:rPr>
                <w:rFonts w:ascii="Arial" w:hAnsi="Arial" w:cs="Arial"/>
                <w:color w:val="FF0000"/>
                <w:sz w:val="22"/>
                <w:szCs w:val="22"/>
              </w:rPr>
            </w:pPr>
            <w:r w:rsidRPr="00035C96">
              <w:rPr>
                <w:rFonts w:ascii="Arial" w:hAnsi="Arial" w:cs="Arial"/>
                <w:color w:val="FF0000"/>
                <w:sz w:val="22"/>
                <w:szCs w:val="22"/>
              </w:rPr>
              <w:t>d)</w:t>
            </w:r>
          </w:p>
        </w:tc>
        <w:tc>
          <w:tcPr>
            <w:tcW w:w="8473" w:type="dxa"/>
          </w:tcPr>
          <w:p w:rsidR="00996DAE" w:rsidRPr="00035C96" w:rsidRDefault="00996DAE" w:rsidP="002E0006">
            <w:pPr>
              <w:pStyle w:val="ListParagraph"/>
              <w:keepNext/>
              <w:keepLines/>
              <w:spacing w:after="0" w:line="240" w:lineRule="auto"/>
              <w:ind w:left="-2"/>
              <w:outlineLvl w:val="1"/>
              <w:rPr>
                <w:rFonts w:ascii="Arial" w:hAnsi="Arial" w:cs="Arial"/>
                <w:color w:val="FF0000"/>
              </w:rPr>
            </w:pPr>
            <w:r w:rsidRPr="00035C96">
              <w:rPr>
                <w:rFonts w:ascii="Arial" w:hAnsi="Arial" w:cs="Arial"/>
                <w:color w:val="FF0000"/>
              </w:rPr>
              <w:t>An understanding of social norms is important for successful patient-doctor communication</w:t>
            </w:r>
          </w:p>
        </w:tc>
        <w:tc>
          <w:tcPr>
            <w:tcW w:w="501" w:type="dxa"/>
          </w:tcPr>
          <w:p w:rsidR="00996DAE" w:rsidRPr="00C757B9" w:rsidRDefault="00996DAE" w:rsidP="002E0006">
            <w:pPr>
              <w:rPr>
                <w:rFonts w:ascii="Arial" w:hAnsi="Arial" w:cs="Arial"/>
                <w:b/>
                <w:color w:val="FF0000"/>
                <w:sz w:val="22"/>
                <w:szCs w:val="22"/>
              </w:rPr>
            </w:pPr>
          </w:p>
        </w:tc>
      </w:tr>
      <w:tr w:rsidR="00996DAE" w:rsidRPr="00D07AA9" w:rsidTr="002E0006">
        <w:trPr>
          <w:trHeight w:val="80"/>
        </w:trPr>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e)</w:t>
            </w:r>
          </w:p>
        </w:tc>
        <w:tc>
          <w:tcPr>
            <w:tcW w:w="8473" w:type="dxa"/>
          </w:tcPr>
          <w:p w:rsidR="00996DAE" w:rsidRPr="005E2657" w:rsidRDefault="00996DAE" w:rsidP="002E0006">
            <w:pPr>
              <w:ind w:left="-2"/>
              <w:rPr>
                <w:rFonts w:ascii="Arial" w:hAnsi="Arial" w:cs="Arial"/>
                <w:sz w:val="22"/>
                <w:szCs w:val="22"/>
              </w:rPr>
            </w:pPr>
            <w:r w:rsidRPr="005E2657">
              <w:rPr>
                <w:rFonts w:ascii="Arial" w:hAnsi="Arial" w:cs="Arial"/>
                <w:sz w:val="22"/>
                <w:szCs w:val="22"/>
              </w:rPr>
              <w:t>The concept of social normality is constant in time</w:t>
            </w:r>
          </w:p>
        </w:tc>
        <w:tc>
          <w:tcPr>
            <w:tcW w:w="501" w:type="dxa"/>
          </w:tcPr>
          <w:p w:rsidR="00996DAE" w:rsidRPr="00D07AA9" w:rsidRDefault="00996DAE" w:rsidP="002E0006">
            <w:pPr>
              <w:rPr>
                <w:rFonts w:ascii="Arial" w:hAnsi="Arial" w:cs="Arial"/>
                <w:b/>
                <w:sz w:val="22"/>
                <w:szCs w:val="22"/>
              </w:rPr>
            </w:pPr>
          </w:p>
        </w:tc>
      </w:tr>
    </w:tbl>
    <w:p w:rsidR="00996DAE" w:rsidRPr="00D07AA9" w:rsidRDefault="00996DAE" w:rsidP="00996DAE">
      <w:pPr>
        <w:ind w:left="-142"/>
        <w:rPr>
          <w:rFonts w:ascii="Arial" w:hAnsi="Arial" w:cs="Arial"/>
          <w:b/>
          <w:sz w:val="22"/>
          <w:szCs w:val="22"/>
        </w:rPr>
      </w:pPr>
    </w:p>
    <w:tbl>
      <w:tblPr>
        <w:tblW w:w="9969" w:type="dxa"/>
        <w:tblLook w:val="01E0" w:firstRow="1" w:lastRow="1" w:firstColumn="1" w:lastColumn="1" w:noHBand="0" w:noVBand="0"/>
      </w:tblPr>
      <w:tblGrid>
        <w:gridCol w:w="468"/>
        <w:gridCol w:w="527"/>
        <w:gridCol w:w="8473"/>
        <w:gridCol w:w="501"/>
      </w:tblGrid>
      <w:tr w:rsidR="00996DAE" w:rsidRPr="00D07AA9" w:rsidTr="002E0006">
        <w:tc>
          <w:tcPr>
            <w:tcW w:w="468" w:type="dxa"/>
          </w:tcPr>
          <w:p w:rsidR="00996DAE" w:rsidRPr="00D07AA9" w:rsidRDefault="00996DAE" w:rsidP="002E0006">
            <w:pPr>
              <w:rPr>
                <w:rFonts w:ascii="Arial" w:hAnsi="Arial" w:cs="Arial"/>
                <w:sz w:val="22"/>
                <w:szCs w:val="22"/>
              </w:rPr>
            </w:pPr>
            <w:r>
              <w:rPr>
                <w:rFonts w:ascii="Arial" w:hAnsi="Arial" w:cs="Arial"/>
                <w:sz w:val="22"/>
                <w:szCs w:val="22"/>
              </w:rPr>
              <w:t>3</w:t>
            </w:r>
            <w:r w:rsidRPr="00D07AA9">
              <w:rPr>
                <w:rFonts w:ascii="Arial" w:hAnsi="Arial" w:cs="Arial"/>
                <w:sz w:val="22"/>
                <w:szCs w:val="22"/>
              </w:rPr>
              <w:t>.</w:t>
            </w:r>
          </w:p>
        </w:tc>
        <w:tc>
          <w:tcPr>
            <w:tcW w:w="9501" w:type="dxa"/>
            <w:gridSpan w:val="3"/>
          </w:tcPr>
          <w:p w:rsidR="00996DAE" w:rsidRPr="00D07AA9" w:rsidRDefault="00996DAE" w:rsidP="002E0006">
            <w:pPr>
              <w:rPr>
                <w:rFonts w:ascii="Arial" w:hAnsi="Arial" w:cs="Arial"/>
                <w:sz w:val="22"/>
                <w:szCs w:val="22"/>
              </w:rPr>
            </w:pPr>
            <w:r w:rsidRPr="00EA0A92">
              <w:rPr>
                <w:rFonts w:ascii="Arial" w:hAnsi="Arial" w:cs="Arial"/>
                <w:sz w:val="22"/>
                <w:szCs w:val="22"/>
              </w:rPr>
              <w:t>Choose the correct statement regarding the population of the Royal Borough of Westminster:</w:t>
            </w: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a)</w:t>
            </w:r>
          </w:p>
        </w:tc>
        <w:tc>
          <w:tcPr>
            <w:tcW w:w="8473" w:type="dxa"/>
          </w:tcPr>
          <w:p w:rsidR="00996DAE" w:rsidRPr="007D33FF" w:rsidRDefault="00996DAE" w:rsidP="002E0006">
            <w:pPr>
              <w:pStyle w:val="ListParagraph"/>
              <w:keepNext/>
              <w:keepLines/>
              <w:spacing w:after="0" w:line="240" w:lineRule="auto"/>
              <w:ind w:left="0"/>
              <w:outlineLvl w:val="1"/>
              <w:rPr>
                <w:rFonts w:ascii="Arial" w:hAnsi="Arial" w:cs="Arial"/>
              </w:rPr>
            </w:pPr>
            <w:r w:rsidRPr="007D33FF">
              <w:rPr>
                <w:rFonts w:ascii="Arial" w:hAnsi="Arial" w:cs="Arial"/>
              </w:rPr>
              <w:t>Most people were born in the United Kingdom</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035C96" w:rsidRDefault="00996DAE" w:rsidP="002E0006">
            <w:pPr>
              <w:rPr>
                <w:rFonts w:ascii="Arial" w:hAnsi="Arial" w:cs="Arial"/>
                <w:color w:val="FF0000"/>
                <w:sz w:val="22"/>
                <w:szCs w:val="22"/>
              </w:rPr>
            </w:pPr>
            <w:r w:rsidRPr="00035C96">
              <w:rPr>
                <w:rFonts w:ascii="Arial" w:hAnsi="Arial" w:cs="Arial"/>
                <w:color w:val="FF0000"/>
                <w:sz w:val="22"/>
                <w:szCs w:val="22"/>
              </w:rPr>
              <w:t>b)</w:t>
            </w:r>
          </w:p>
        </w:tc>
        <w:tc>
          <w:tcPr>
            <w:tcW w:w="8473" w:type="dxa"/>
          </w:tcPr>
          <w:p w:rsidR="00996DAE" w:rsidRPr="00035C96" w:rsidRDefault="00996DAE" w:rsidP="002E0006">
            <w:pPr>
              <w:pStyle w:val="ListParagraph"/>
              <w:keepNext/>
              <w:keepLines/>
              <w:spacing w:after="0" w:line="240" w:lineRule="auto"/>
              <w:ind w:left="0"/>
              <w:outlineLvl w:val="1"/>
              <w:rPr>
                <w:rFonts w:ascii="Arial" w:hAnsi="Arial" w:cs="Arial"/>
                <w:color w:val="FF0000"/>
              </w:rPr>
            </w:pPr>
            <w:r w:rsidRPr="00035C96">
              <w:rPr>
                <w:rFonts w:ascii="Arial" w:hAnsi="Arial" w:cs="Arial"/>
                <w:color w:val="FF0000"/>
              </w:rPr>
              <w:t>The variation found in men’s life expectancy in Westminster is the highest in the United Kingdom</w:t>
            </w:r>
          </w:p>
        </w:tc>
        <w:tc>
          <w:tcPr>
            <w:tcW w:w="501" w:type="dxa"/>
          </w:tcPr>
          <w:p w:rsidR="00996DAE" w:rsidRPr="00C757B9" w:rsidRDefault="00996DAE" w:rsidP="002E0006">
            <w:pPr>
              <w:rPr>
                <w:rFonts w:ascii="Arial" w:hAnsi="Arial" w:cs="Arial"/>
                <w:b/>
                <w:color w:val="FF0000"/>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c)</w:t>
            </w:r>
          </w:p>
        </w:tc>
        <w:tc>
          <w:tcPr>
            <w:tcW w:w="8473" w:type="dxa"/>
          </w:tcPr>
          <w:p w:rsidR="00996DAE" w:rsidRPr="007D33FF" w:rsidRDefault="00996DAE" w:rsidP="002E0006">
            <w:pPr>
              <w:pStyle w:val="ListParagraph"/>
              <w:keepNext/>
              <w:keepLines/>
              <w:spacing w:after="0" w:line="240" w:lineRule="auto"/>
              <w:ind w:left="0"/>
              <w:outlineLvl w:val="1"/>
              <w:rPr>
                <w:rFonts w:ascii="Arial" w:hAnsi="Arial" w:cs="Arial"/>
              </w:rPr>
            </w:pPr>
            <w:r w:rsidRPr="007D33FF">
              <w:rPr>
                <w:rFonts w:ascii="Arial" w:hAnsi="Arial" w:cs="Arial"/>
              </w:rPr>
              <w:t>A minority of children live in poverty</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d)</w:t>
            </w:r>
          </w:p>
        </w:tc>
        <w:tc>
          <w:tcPr>
            <w:tcW w:w="8473" w:type="dxa"/>
          </w:tcPr>
          <w:p w:rsidR="00996DAE" w:rsidRPr="007D33FF" w:rsidRDefault="00996DAE" w:rsidP="002E0006">
            <w:pPr>
              <w:pStyle w:val="ListParagraph"/>
              <w:keepNext/>
              <w:keepLines/>
              <w:spacing w:after="0" w:line="240" w:lineRule="auto"/>
              <w:ind w:left="0"/>
              <w:outlineLvl w:val="1"/>
              <w:rPr>
                <w:rFonts w:ascii="Arial" w:hAnsi="Arial" w:cs="Arial"/>
              </w:rPr>
            </w:pPr>
            <w:r w:rsidRPr="007D33FF">
              <w:rPr>
                <w:rFonts w:ascii="Arial" w:hAnsi="Arial" w:cs="Arial"/>
              </w:rPr>
              <w:t>It is mostly an elderly population</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e)</w:t>
            </w:r>
          </w:p>
        </w:tc>
        <w:tc>
          <w:tcPr>
            <w:tcW w:w="8473" w:type="dxa"/>
          </w:tcPr>
          <w:p w:rsidR="00996DAE" w:rsidRPr="007D33FF" w:rsidRDefault="00996DAE" w:rsidP="002E0006">
            <w:pPr>
              <w:pStyle w:val="ListParagraph"/>
              <w:keepNext/>
              <w:keepLines/>
              <w:spacing w:after="0" w:line="240" w:lineRule="auto"/>
              <w:ind w:left="0"/>
              <w:outlineLvl w:val="1"/>
              <w:rPr>
                <w:rFonts w:ascii="Arial" w:hAnsi="Arial" w:cs="Arial"/>
              </w:rPr>
            </w:pPr>
            <w:r w:rsidRPr="007D33FF">
              <w:rPr>
                <w:rFonts w:ascii="Arial" w:hAnsi="Arial" w:cs="Arial"/>
              </w:rPr>
              <w:t xml:space="preserve">There are low </w:t>
            </w:r>
            <w:r>
              <w:rPr>
                <w:rFonts w:ascii="Arial" w:hAnsi="Arial" w:cs="Arial"/>
              </w:rPr>
              <w:t>levels of deprivation</w:t>
            </w:r>
            <w:r w:rsidRPr="007D33FF">
              <w:rPr>
                <w:rFonts w:ascii="Arial" w:hAnsi="Arial" w:cs="Arial"/>
              </w:rPr>
              <w:t xml:space="preserve"> </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Default="00996DAE" w:rsidP="002E0006">
            <w:pPr>
              <w:rPr>
                <w:rFonts w:ascii="Arial" w:hAnsi="Arial" w:cs="Arial"/>
                <w:sz w:val="22"/>
                <w:szCs w:val="22"/>
              </w:rPr>
            </w:pPr>
          </w:p>
          <w:p w:rsidR="00996DAE" w:rsidRPr="00D07AA9" w:rsidRDefault="00996DAE" w:rsidP="002E0006">
            <w:pPr>
              <w:rPr>
                <w:rFonts w:ascii="Arial" w:hAnsi="Arial" w:cs="Arial"/>
                <w:sz w:val="22"/>
                <w:szCs w:val="22"/>
              </w:rPr>
            </w:pPr>
            <w:r>
              <w:rPr>
                <w:rFonts w:ascii="Arial" w:hAnsi="Arial" w:cs="Arial"/>
                <w:sz w:val="22"/>
                <w:szCs w:val="22"/>
              </w:rPr>
              <w:t>4</w:t>
            </w:r>
            <w:r w:rsidRPr="00D07AA9">
              <w:rPr>
                <w:rFonts w:ascii="Arial" w:hAnsi="Arial" w:cs="Arial"/>
                <w:sz w:val="22"/>
                <w:szCs w:val="22"/>
              </w:rPr>
              <w:t>.</w:t>
            </w:r>
          </w:p>
        </w:tc>
        <w:tc>
          <w:tcPr>
            <w:tcW w:w="9501" w:type="dxa"/>
            <w:gridSpan w:val="3"/>
          </w:tcPr>
          <w:p w:rsidR="00996DAE" w:rsidRPr="00F94C29" w:rsidRDefault="00996DAE" w:rsidP="002E0006">
            <w:pPr>
              <w:jc w:val="both"/>
              <w:rPr>
                <w:rFonts w:ascii="Arial" w:hAnsi="Arial" w:cs="Arial"/>
                <w:sz w:val="22"/>
                <w:szCs w:val="22"/>
              </w:rPr>
            </w:pPr>
          </w:p>
          <w:p w:rsidR="00996DAE" w:rsidRPr="00F94C29" w:rsidRDefault="00996DAE" w:rsidP="002E0006">
            <w:pPr>
              <w:pStyle w:val="ListParagraph"/>
              <w:keepNext/>
              <w:keepLines/>
              <w:spacing w:after="0" w:line="240" w:lineRule="auto"/>
              <w:ind w:left="0"/>
              <w:jc w:val="both"/>
              <w:outlineLvl w:val="1"/>
              <w:rPr>
                <w:rFonts w:ascii="Arial" w:hAnsi="Arial" w:cs="Arial"/>
              </w:rPr>
            </w:pPr>
            <w:r>
              <w:rPr>
                <w:rFonts w:ascii="Arial" w:hAnsi="Arial" w:cs="Arial"/>
              </w:rPr>
              <w:t>Regarding the d</w:t>
            </w:r>
            <w:r w:rsidRPr="00F94C29">
              <w:rPr>
                <w:rFonts w:ascii="Arial" w:hAnsi="Arial" w:cs="Arial"/>
              </w:rPr>
              <w:t>efinition of disease, illness and sickness</w:t>
            </w:r>
            <w:r>
              <w:rPr>
                <w:rFonts w:ascii="Arial" w:hAnsi="Arial" w:cs="Arial"/>
              </w:rPr>
              <w:t>:</w:t>
            </w:r>
            <w:r w:rsidRPr="00F94C29">
              <w:rPr>
                <w:rFonts w:ascii="Arial" w:hAnsi="Arial" w:cs="Arial"/>
              </w:rPr>
              <w:t xml:space="preserve"> </w:t>
            </w: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a)</w:t>
            </w:r>
          </w:p>
        </w:tc>
        <w:tc>
          <w:tcPr>
            <w:tcW w:w="8473" w:type="dxa"/>
          </w:tcPr>
          <w:p w:rsidR="00996DAE" w:rsidRPr="009A22C6" w:rsidRDefault="00996DAE" w:rsidP="002E0006">
            <w:pPr>
              <w:pStyle w:val="ListParagraph"/>
              <w:keepNext/>
              <w:keepLines/>
              <w:spacing w:after="0" w:line="240" w:lineRule="auto"/>
              <w:ind w:left="0"/>
              <w:outlineLvl w:val="1"/>
              <w:rPr>
                <w:rFonts w:ascii="Arial" w:hAnsi="Arial" w:cs="Arial"/>
              </w:rPr>
            </w:pPr>
            <w:r w:rsidRPr="009A22C6">
              <w:rPr>
                <w:rFonts w:ascii="Arial" w:hAnsi="Arial" w:cs="Arial"/>
              </w:rPr>
              <w:t>A person with a disease is necessarily ill</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b)</w:t>
            </w:r>
          </w:p>
        </w:tc>
        <w:tc>
          <w:tcPr>
            <w:tcW w:w="8473" w:type="dxa"/>
          </w:tcPr>
          <w:p w:rsidR="00996DAE" w:rsidRPr="009A22C6" w:rsidRDefault="00996DAE" w:rsidP="002E0006">
            <w:pPr>
              <w:pStyle w:val="ListParagraph"/>
              <w:keepNext/>
              <w:keepLines/>
              <w:spacing w:after="0" w:line="240" w:lineRule="auto"/>
              <w:ind w:left="0"/>
              <w:outlineLvl w:val="1"/>
              <w:rPr>
                <w:rFonts w:ascii="Arial" w:hAnsi="Arial" w:cs="Arial"/>
              </w:rPr>
            </w:pPr>
            <w:r w:rsidRPr="009A22C6">
              <w:rPr>
                <w:rFonts w:ascii="Arial" w:hAnsi="Arial" w:cs="Arial"/>
              </w:rPr>
              <w:t>A person who is ill always has a disease</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c)</w:t>
            </w:r>
          </w:p>
        </w:tc>
        <w:tc>
          <w:tcPr>
            <w:tcW w:w="8473" w:type="dxa"/>
          </w:tcPr>
          <w:p w:rsidR="00996DAE" w:rsidRPr="009A22C6" w:rsidRDefault="00996DAE" w:rsidP="002E0006">
            <w:pPr>
              <w:pStyle w:val="ListParagraph"/>
              <w:keepNext/>
              <w:keepLines/>
              <w:spacing w:after="0" w:line="240" w:lineRule="auto"/>
              <w:ind w:left="0"/>
              <w:outlineLvl w:val="1"/>
              <w:rPr>
                <w:rFonts w:ascii="Arial" w:hAnsi="Arial" w:cs="Arial"/>
              </w:rPr>
            </w:pPr>
            <w:r w:rsidRPr="009A22C6">
              <w:rPr>
                <w:rFonts w:ascii="Arial" w:hAnsi="Arial" w:cs="Arial"/>
              </w:rPr>
              <w:t>Illness is defined as a biological abnormality</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d)</w:t>
            </w:r>
          </w:p>
        </w:tc>
        <w:tc>
          <w:tcPr>
            <w:tcW w:w="8473" w:type="dxa"/>
          </w:tcPr>
          <w:p w:rsidR="00996DAE" w:rsidRPr="009A22C6" w:rsidRDefault="00996DAE" w:rsidP="002E0006">
            <w:pPr>
              <w:pStyle w:val="ListParagraph"/>
              <w:keepNext/>
              <w:keepLines/>
              <w:spacing w:after="0" w:line="240" w:lineRule="auto"/>
              <w:ind w:left="0"/>
              <w:outlineLvl w:val="1"/>
              <w:rPr>
                <w:rFonts w:ascii="Arial" w:hAnsi="Arial" w:cs="Arial"/>
              </w:rPr>
            </w:pPr>
            <w:r w:rsidRPr="009A22C6">
              <w:rPr>
                <w:rFonts w:ascii="Arial" w:hAnsi="Arial" w:cs="Arial"/>
              </w:rPr>
              <w:t>A person with a disease is always considered to be sick</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035C96" w:rsidRDefault="00996DAE" w:rsidP="002E0006">
            <w:pPr>
              <w:rPr>
                <w:rFonts w:ascii="Arial" w:hAnsi="Arial" w:cs="Arial"/>
                <w:color w:val="FF0000"/>
                <w:sz w:val="22"/>
                <w:szCs w:val="22"/>
              </w:rPr>
            </w:pPr>
            <w:r w:rsidRPr="00035C96">
              <w:rPr>
                <w:rFonts w:ascii="Arial" w:hAnsi="Arial" w:cs="Arial"/>
                <w:color w:val="FF0000"/>
                <w:sz w:val="22"/>
                <w:szCs w:val="22"/>
              </w:rPr>
              <w:t>e)</w:t>
            </w:r>
          </w:p>
        </w:tc>
        <w:tc>
          <w:tcPr>
            <w:tcW w:w="8473" w:type="dxa"/>
          </w:tcPr>
          <w:p w:rsidR="00996DAE" w:rsidRPr="00035C96" w:rsidRDefault="00996DAE" w:rsidP="002E0006">
            <w:pPr>
              <w:rPr>
                <w:color w:val="FF0000"/>
              </w:rPr>
            </w:pPr>
            <w:r w:rsidRPr="00035C96">
              <w:rPr>
                <w:rFonts w:ascii="Arial" w:hAnsi="Arial" w:cs="Arial"/>
                <w:color w:val="FF0000"/>
                <w:sz w:val="22"/>
                <w:szCs w:val="22"/>
              </w:rPr>
              <w:t>Illness is a subjective state involving the experience of symptoms</w:t>
            </w:r>
          </w:p>
        </w:tc>
        <w:tc>
          <w:tcPr>
            <w:tcW w:w="501" w:type="dxa"/>
          </w:tcPr>
          <w:p w:rsidR="00996DAE" w:rsidRPr="00C757B9" w:rsidRDefault="00996DAE" w:rsidP="002E0006">
            <w:pPr>
              <w:rPr>
                <w:rFonts w:ascii="Arial" w:hAnsi="Arial" w:cs="Arial"/>
                <w:b/>
                <w:color w:val="FF0000"/>
                <w:sz w:val="22"/>
                <w:szCs w:val="22"/>
              </w:rPr>
            </w:pPr>
          </w:p>
        </w:tc>
      </w:tr>
      <w:tr w:rsidR="00996DAE" w:rsidRPr="00D07AA9" w:rsidTr="002E0006">
        <w:tc>
          <w:tcPr>
            <w:tcW w:w="468" w:type="dxa"/>
          </w:tcPr>
          <w:p w:rsidR="00996DAE" w:rsidRDefault="00996DAE" w:rsidP="002E0006">
            <w:pPr>
              <w:rPr>
                <w:rFonts w:ascii="Arial" w:hAnsi="Arial" w:cs="Arial"/>
                <w:sz w:val="22"/>
                <w:szCs w:val="22"/>
              </w:rPr>
            </w:pPr>
          </w:p>
          <w:p w:rsidR="00996DAE" w:rsidRPr="00D07AA9" w:rsidRDefault="00996DAE" w:rsidP="002E0006">
            <w:pPr>
              <w:rPr>
                <w:rFonts w:ascii="Arial" w:hAnsi="Arial" w:cs="Arial"/>
                <w:sz w:val="22"/>
                <w:szCs w:val="22"/>
              </w:rPr>
            </w:pPr>
            <w:r>
              <w:rPr>
                <w:rFonts w:ascii="Arial" w:hAnsi="Arial" w:cs="Arial"/>
                <w:sz w:val="22"/>
                <w:szCs w:val="22"/>
              </w:rPr>
              <w:t>5</w:t>
            </w:r>
            <w:r w:rsidRPr="00D07AA9">
              <w:rPr>
                <w:rFonts w:ascii="Arial" w:hAnsi="Arial" w:cs="Arial"/>
                <w:sz w:val="22"/>
                <w:szCs w:val="22"/>
              </w:rPr>
              <w:t>.</w:t>
            </w:r>
          </w:p>
        </w:tc>
        <w:tc>
          <w:tcPr>
            <w:tcW w:w="9501" w:type="dxa"/>
            <w:gridSpan w:val="3"/>
          </w:tcPr>
          <w:p w:rsidR="00996DAE" w:rsidRDefault="00996DAE" w:rsidP="002E0006">
            <w:pPr>
              <w:rPr>
                <w:rFonts w:ascii="Arial" w:hAnsi="Arial" w:cs="Arial"/>
                <w:sz w:val="22"/>
                <w:szCs w:val="22"/>
              </w:rPr>
            </w:pPr>
          </w:p>
          <w:p w:rsidR="00996DAE" w:rsidRPr="00D07AA9" w:rsidRDefault="00996DAE" w:rsidP="002E0006">
            <w:pPr>
              <w:pStyle w:val="ListParagraph"/>
              <w:keepNext/>
              <w:keepLines/>
              <w:spacing w:after="0" w:line="240" w:lineRule="auto"/>
              <w:ind w:left="0"/>
              <w:outlineLvl w:val="1"/>
              <w:rPr>
                <w:rFonts w:ascii="Arial" w:hAnsi="Arial" w:cs="Arial"/>
              </w:rPr>
            </w:pPr>
            <w:r>
              <w:rPr>
                <w:rFonts w:ascii="Arial" w:hAnsi="Arial" w:cs="Arial"/>
              </w:rPr>
              <w:t>Concerning d</w:t>
            </w:r>
            <w:r w:rsidRPr="00EA0A92">
              <w:rPr>
                <w:rFonts w:ascii="Arial" w:hAnsi="Arial" w:cs="Arial"/>
              </w:rPr>
              <w:t xml:space="preserve">efinitions of health, choose the </w:t>
            </w:r>
            <w:r w:rsidRPr="00166688">
              <w:rPr>
                <w:rFonts w:ascii="Arial" w:hAnsi="Arial" w:cs="Arial"/>
                <w:b/>
              </w:rPr>
              <w:t>INCORRECT</w:t>
            </w:r>
            <w:r w:rsidRPr="00EA0A92">
              <w:rPr>
                <w:rFonts w:ascii="Arial" w:hAnsi="Arial" w:cs="Arial"/>
              </w:rPr>
              <w:t xml:space="preserve"> statement:</w:t>
            </w: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a)</w:t>
            </w:r>
          </w:p>
        </w:tc>
        <w:tc>
          <w:tcPr>
            <w:tcW w:w="8473" w:type="dxa"/>
          </w:tcPr>
          <w:p w:rsidR="00996DAE" w:rsidRPr="009F0CB3" w:rsidRDefault="00996DAE" w:rsidP="002E0006">
            <w:pPr>
              <w:pStyle w:val="ListParagraph"/>
              <w:keepNext/>
              <w:keepLines/>
              <w:spacing w:after="0" w:line="240" w:lineRule="auto"/>
              <w:ind w:left="0"/>
              <w:outlineLvl w:val="1"/>
              <w:rPr>
                <w:rFonts w:ascii="Arial" w:hAnsi="Arial" w:cs="Arial"/>
              </w:rPr>
            </w:pPr>
            <w:r w:rsidRPr="009F0CB3">
              <w:rPr>
                <w:rFonts w:ascii="Arial" w:hAnsi="Arial" w:cs="Arial"/>
              </w:rPr>
              <w:t>Health can be defined as the absence of disease</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b)</w:t>
            </w:r>
          </w:p>
        </w:tc>
        <w:tc>
          <w:tcPr>
            <w:tcW w:w="8473" w:type="dxa"/>
          </w:tcPr>
          <w:p w:rsidR="00996DAE" w:rsidRPr="009F0CB3" w:rsidRDefault="00996DAE" w:rsidP="002E0006">
            <w:pPr>
              <w:pStyle w:val="ListParagraph"/>
              <w:keepNext/>
              <w:keepLines/>
              <w:spacing w:after="0" w:line="240" w:lineRule="auto"/>
              <w:ind w:left="0"/>
              <w:outlineLvl w:val="1"/>
              <w:rPr>
                <w:rFonts w:ascii="Arial" w:hAnsi="Arial" w:cs="Arial"/>
              </w:rPr>
            </w:pPr>
            <w:r w:rsidRPr="009F0CB3">
              <w:rPr>
                <w:rFonts w:ascii="Arial" w:hAnsi="Arial" w:cs="Arial"/>
              </w:rPr>
              <w:t>Health can be defined positively as a state of well-being</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c)</w:t>
            </w:r>
          </w:p>
        </w:tc>
        <w:tc>
          <w:tcPr>
            <w:tcW w:w="8473" w:type="dxa"/>
          </w:tcPr>
          <w:p w:rsidR="00996DAE" w:rsidRPr="009F0CB3" w:rsidRDefault="00996DAE" w:rsidP="002E0006">
            <w:pPr>
              <w:pStyle w:val="ListParagraph"/>
              <w:keepNext/>
              <w:keepLines/>
              <w:spacing w:after="0" w:line="240" w:lineRule="auto"/>
              <w:ind w:left="0"/>
              <w:outlineLvl w:val="1"/>
              <w:rPr>
                <w:rFonts w:ascii="Arial" w:hAnsi="Arial" w:cs="Arial"/>
              </w:rPr>
            </w:pPr>
            <w:r w:rsidRPr="009F0CB3">
              <w:rPr>
                <w:rFonts w:ascii="Arial" w:hAnsi="Arial" w:cs="Arial"/>
              </w:rPr>
              <w:t>Health can be defined as the ability to do things</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035C96" w:rsidRDefault="00996DAE" w:rsidP="002E0006">
            <w:pPr>
              <w:rPr>
                <w:rFonts w:ascii="Arial" w:hAnsi="Arial" w:cs="Arial"/>
                <w:color w:val="FF0000"/>
                <w:sz w:val="22"/>
                <w:szCs w:val="22"/>
              </w:rPr>
            </w:pPr>
            <w:r w:rsidRPr="00035C96">
              <w:rPr>
                <w:rFonts w:ascii="Arial" w:hAnsi="Arial" w:cs="Arial"/>
                <w:color w:val="FF0000"/>
                <w:sz w:val="22"/>
                <w:szCs w:val="22"/>
              </w:rPr>
              <w:t>d)</w:t>
            </w:r>
          </w:p>
        </w:tc>
        <w:tc>
          <w:tcPr>
            <w:tcW w:w="8473" w:type="dxa"/>
          </w:tcPr>
          <w:p w:rsidR="00996DAE" w:rsidRPr="00035C96" w:rsidRDefault="00996DAE" w:rsidP="002E0006">
            <w:pPr>
              <w:pStyle w:val="ListParagraph"/>
              <w:keepNext/>
              <w:keepLines/>
              <w:spacing w:after="0" w:line="240" w:lineRule="auto"/>
              <w:ind w:left="0"/>
              <w:outlineLvl w:val="1"/>
              <w:rPr>
                <w:rFonts w:ascii="Arial" w:hAnsi="Arial" w:cs="Arial"/>
                <w:color w:val="FF0000"/>
              </w:rPr>
            </w:pPr>
            <w:r w:rsidRPr="00035C96">
              <w:rPr>
                <w:rFonts w:ascii="Arial" w:hAnsi="Arial" w:cs="Arial"/>
                <w:color w:val="FF0000"/>
              </w:rPr>
              <w:t xml:space="preserve">The World Health Organisation (WHO) defines health as the absence of disease </w:t>
            </w:r>
          </w:p>
        </w:tc>
        <w:tc>
          <w:tcPr>
            <w:tcW w:w="501" w:type="dxa"/>
          </w:tcPr>
          <w:p w:rsidR="00996DAE" w:rsidRPr="00C757B9" w:rsidRDefault="00996DAE" w:rsidP="002E0006">
            <w:pPr>
              <w:rPr>
                <w:rFonts w:ascii="Arial" w:hAnsi="Arial" w:cs="Arial"/>
                <w:b/>
                <w:color w:val="FF0000"/>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e)</w:t>
            </w:r>
          </w:p>
        </w:tc>
        <w:tc>
          <w:tcPr>
            <w:tcW w:w="8473" w:type="dxa"/>
          </w:tcPr>
          <w:p w:rsidR="00996DAE" w:rsidRDefault="00996DAE" w:rsidP="002E0006">
            <w:r w:rsidRPr="009F0CB3">
              <w:rPr>
                <w:rFonts w:ascii="Arial" w:hAnsi="Arial" w:cs="Arial"/>
                <w:sz w:val="22"/>
                <w:szCs w:val="22"/>
              </w:rPr>
              <w:t>Health can be defined as fitness</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Default="00996DAE" w:rsidP="002E0006">
            <w:pPr>
              <w:rPr>
                <w:rFonts w:ascii="Arial" w:hAnsi="Arial" w:cs="Arial"/>
                <w:sz w:val="22"/>
                <w:szCs w:val="22"/>
              </w:rPr>
            </w:pPr>
          </w:p>
          <w:p w:rsidR="00996DAE" w:rsidRPr="00D07AA9" w:rsidRDefault="00996DAE" w:rsidP="002E0006">
            <w:pPr>
              <w:rPr>
                <w:rFonts w:ascii="Arial" w:hAnsi="Arial" w:cs="Arial"/>
                <w:sz w:val="22"/>
                <w:szCs w:val="22"/>
              </w:rPr>
            </w:pPr>
            <w:r>
              <w:rPr>
                <w:rFonts w:ascii="Arial" w:hAnsi="Arial" w:cs="Arial"/>
                <w:sz w:val="22"/>
                <w:szCs w:val="22"/>
              </w:rPr>
              <w:t>6</w:t>
            </w:r>
            <w:r w:rsidRPr="00D07AA9">
              <w:rPr>
                <w:rFonts w:ascii="Arial" w:hAnsi="Arial" w:cs="Arial"/>
                <w:sz w:val="22"/>
                <w:szCs w:val="22"/>
              </w:rPr>
              <w:t>.</w:t>
            </w:r>
          </w:p>
        </w:tc>
        <w:tc>
          <w:tcPr>
            <w:tcW w:w="9501" w:type="dxa"/>
            <w:gridSpan w:val="3"/>
          </w:tcPr>
          <w:p w:rsidR="00996DAE" w:rsidRDefault="00996DAE" w:rsidP="002E0006">
            <w:pPr>
              <w:rPr>
                <w:rFonts w:ascii="Arial" w:hAnsi="Arial" w:cs="Arial"/>
                <w:sz w:val="22"/>
                <w:szCs w:val="22"/>
              </w:rPr>
            </w:pPr>
          </w:p>
          <w:p w:rsidR="00996DAE" w:rsidRPr="00D07AA9" w:rsidRDefault="00996DAE" w:rsidP="002E0006">
            <w:pPr>
              <w:pStyle w:val="ListParagraph"/>
              <w:keepNext/>
              <w:keepLines/>
              <w:spacing w:after="0" w:line="240" w:lineRule="auto"/>
              <w:ind w:left="0"/>
              <w:outlineLvl w:val="1"/>
              <w:rPr>
                <w:rFonts w:ascii="Arial" w:hAnsi="Arial" w:cs="Arial"/>
              </w:rPr>
            </w:pPr>
            <w:r w:rsidRPr="00EA0A92">
              <w:rPr>
                <w:rFonts w:ascii="Arial" w:hAnsi="Arial" w:cs="Arial"/>
              </w:rPr>
              <w:t xml:space="preserve">Which ONE of the following trends has </w:t>
            </w:r>
            <w:r w:rsidRPr="000472D0">
              <w:rPr>
                <w:rFonts w:ascii="Arial" w:hAnsi="Arial" w:cs="Arial"/>
                <w:b/>
              </w:rPr>
              <w:t>NOT</w:t>
            </w:r>
            <w:r w:rsidRPr="00EA0A92">
              <w:rPr>
                <w:rFonts w:ascii="Arial" w:hAnsi="Arial" w:cs="Arial"/>
              </w:rPr>
              <w:t xml:space="preserve"> been observed in the National Health Service in England in recent years?</w:t>
            </w: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a)</w:t>
            </w:r>
          </w:p>
        </w:tc>
        <w:tc>
          <w:tcPr>
            <w:tcW w:w="8473" w:type="dxa"/>
          </w:tcPr>
          <w:p w:rsidR="00996DAE" w:rsidRPr="00E94919" w:rsidRDefault="00996DAE" w:rsidP="002E0006">
            <w:pPr>
              <w:pStyle w:val="ListParagraph"/>
              <w:keepNext/>
              <w:keepLines/>
              <w:spacing w:after="0" w:line="240" w:lineRule="auto"/>
              <w:ind w:left="0"/>
              <w:outlineLvl w:val="1"/>
              <w:rPr>
                <w:rFonts w:ascii="Arial" w:hAnsi="Arial" w:cs="Arial"/>
              </w:rPr>
            </w:pPr>
            <w:r w:rsidRPr="00E94919">
              <w:rPr>
                <w:rFonts w:ascii="Arial" w:hAnsi="Arial" w:cs="Arial"/>
              </w:rPr>
              <w:t xml:space="preserve">An increase in total spending on the National health Service </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b)</w:t>
            </w:r>
          </w:p>
        </w:tc>
        <w:tc>
          <w:tcPr>
            <w:tcW w:w="8473" w:type="dxa"/>
          </w:tcPr>
          <w:p w:rsidR="00996DAE" w:rsidRPr="00E94919" w:rsidRDefault="00996DAE" w:rsidP="002E0006">
            <w:pPr>
              <w:pStyle w:val="ListParagraph"/>
              <w:keepNext/>
              <w:keepLines/>
              <w:spacing w:after="0" w:line="240" w:lineRule="auto"/>
              <w:ind w:left="0"/>
              <w:outlineLvl w:val="1"/>
              <w:rPr>
                <w:rFonts w:ascii="Arial" w:hAnsi="Arial" w:cs="Arial"/>
              </w:rPr>
            </w:pPr>
            <w:r w:rsidRPr="00E94919">
              <w:rPr>
                <w:rFonts w:ascii="Arial" w:hAnsi="Arial" w:cs="Arial"/>
              </w:rPr>
              <w:t xml:space="preserve">A rise in the percentage of patients receiving thrombolysis for a myocardial infarction within an hour of calling an ambulance            </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c)</w:t>
            </w:r>
          </w:p>
        </w:tc>
        <w:tc>
          <w:tcPr>
            <w:tcW w:w="8473" w:type="dxa"/>
          </w:tcPr>
          <w:p w:rsidR="00996DAE" w:rsidRPr="00E94919" w:rsidRDefault="00996DAE" w:rsidP="002E0006">
            <w:pPr>
              <w:pStyle w:val="ListParagraph"/>
              <w:keepNext/>
              <w:keepLines/>
              <w:spacing w:after="0" w:line="240" w:lineRule="auto"/>
              <w:ind w:left="0"/>
              <w:outlineLvl w:val="1"/>
              <w:rPr>
                <w:rFonts w:ascii="Arial" w:hAnsi="Arial" w:cs="Arial"/>
              </w:rPr>
            </w:pPr>
            <w:r w:rsidRPr="00E94919">
              <w:rPr>
                <w:rFonts w:ascii="Arial" w:hAnsi="Arial" w:cs="Arial"/>
              </w:rPr>
              <w:t xml:space="preserve">A rise in the percentage of Coronary Heart Disease patients successfully achieving blood pressure and cholesterol targets    </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035C96" w:rsidRDefault="00996DAE" w:rsidP="002E0006">
            <w:pPr>
              <w:rPr>
                <w:rFonts w:ascii="Arial" w:hAnsi="Arial" w:cs="Arial"/>
                <w:color w:val="FF0000"/>
                <w:sz w:val="22"/>
                <w:szCs w:val="22"/>
              </w:rPr>
            </w:pPr>
            <w:r w:rsidRPr="00035C96">
              <w:rPr>
                <w:rFonts w:ascii="Arial" w:hAnsi="Arial" w:cs="Arial"/>
                <w:color w:val="FF0000"/>
                <w:sz w:val="22"/>
                <w:szCs w:val="22"/>
              </w:rPr>
              <w:t>d)</w:t>
            </w:r>
          </w:p>
        </w:tc>
        <w:tc>
          <w:tcPr>
            <w:tcW w:w="8473" w:type="dxa"/>
          </w:tcPr>
          <w:p w:rsidR="00996DAE" w:rsidRPr="00035C96" w:rsidRDefault="00996DAE" w:rsidP="002E0006">
            <w:pPr>
              <w:pStyle w:val="ListParagraph"/>
              <w:keepNext/>
              <w:keepLines/>
              <w:spacing w:after="0" w:line="240" w:lineRule="auto"/>
              <w:ind w:left="0"/>
              <w:outlineLvl w:val="1"/>
              <w:rPr>
                <w:rFonts w:ascii="Arial" w:hAnsi="Arial" w:cs="Arial"/>
                <w:color w:val="FF0000"/>
              </w:rPr>
            </w:pPr>
            <w:r w:rsidRPr="00035C96">
              <w:rPr>
                <w:rFonts w:ascii="Arial" w:hAnsi="Arial" w:cs="Arial"/>
                <w:color w:val="FF0000"/>
              </w:rPr>
              <w:t xml:space="preserve">An achievement of equal rates across Primary Care Trusts in England, of known diabetics having lower limb amputations </w:t>
            </w:r>
          </w:p>
        </w:tc>
        <w:tc>
          <w:tcPr>
            <w:tcW w:w="501" w:type="dxa"/>
          </w:tcPr>
          <w:p w:rsidR="00996DAE" w:rsidRDefault="00996DAE" w:rsidP="002E0006">
            <w:pPr>
              <w:rPr>
                <w:rFonts w:ascii="Arial" w:hAnsi="Arial" w:cs="Arial"/>
                <w:b/>
                <w:sz w:val="22"/>
                <w:szCs w:val="22"/>
              </w:rPr>
            </w:pPr>
          </w:p>
          <w:p w:rsidR="00996DAE" w:rsidRPr="00C757B9" w:rsidRDefault="00996DAE" w:rsidP="002E0006">
            <w:pPr>
              <w:rPr>
                <w:rFonts w:ascii="Arial" w:hAnsi="Arial" w:cs="Arial"/>
                <w:b/>
                <w:color w:val="FF0000"/>
                <w:sz w:val="22"/>
                <w:szCs w:val="22"/>
              </w:rPr>
            </w:pPr>
          </w:p>
        </w:tc>
      </w:tr>
      <w:tr w:rsidR="00996DAE" w:rsidRPr="00D07AA9" w:rsidTr="002E0006">
        <w:trPr>
          <w:trHeight w:val="387"/>
        </w:trPr>
        <w:tc>
          <w:tcPr>
            <w:tcW w:w="468" w:type="dxa"/>
          </w:tcPr>
          <w:p w:rsidR="00996DAE" w:rsidRPr="00D07AA9" w:rsidRDefault="00996DAE" w:rsidP="002E0006">
            <w:pPr>
              <w:rPr>
                <w:rFonts w:ascii="Arial" w:hAnsi="Arial" w:cs="Arial"/>
                <w:sz w:val="22"/>
                <w:szCs w:val="22"/>
              </w:rPr>
            </w:pPr>
          </w:p>
        </w:tc>
        <w:tc>
          <w:tcPr>
            <w:tcW w:w="527" w:type="dxa"/>
          </w:tcPr>
          <w:p w:rsidR="00996DAE" w:rsidRPr="00D07AA9" w:rsidRDefault="00996DAE" w:rsidP="002E0006">
            <w:pPr>
              <w:rPr>
                <w:rFonts w:ascii="Arial" w:hAnsi="Arial" w:cs="Arial"/>
                <w:sz w:val="22"/>
                <w:szCs w:val="22"/>
              </w:rPr>
            </w:pPr>
            <w:r w:rsidRPr="00D07AA9">
              <w:rPr>
                <w:rFonts w:ascii="Arial" w:hAnsi="Arial" w:cs="Arial"/>
                <w:sz w:val="22"/>
                <w:szCs w:val="22"/>
              </w:rPr>
              <w:t>e)</w:t>
            </w:r>
          </w:p>
        </w:tc>
        <w:tc>
          <w:tcPr>
            <w:tcW w:w="8473" w:type="dxa"/>
          </w:tcPr>
          <w:p w:rsidR="00996DAE" w:rsidRDefault="00996DAE" w:rsidP="002E0006">
            <w:r w:rsidRPr="00E94919">
              <w:rPr>
                <w:rFonts w:ascii="Arial" w:hAnsi="Arial" w:cs="Arial"/>
                <w:sz w:val="22"/>
                <w:szCs w:val="22"/>
              </w:rPr>
              <w:t xml:space="preserve">The introduction of Clinical Commissioning Groups   </w:t>
            </w:r>
          </w:p>
        </w:tc>
        <w:tc>
          <w:tcPr>
            <w:tcW w:w="501" w:type="dxa"/>
          </w:tcPr>
          <w:p w:rsidR="00996DAE" w:rsidRPr="00D07AA9" w:rsidRDefault="00996DAE" w:rsidP="002E0006">
            <w:pPr>
              <w:rPr>
                <w:rFonts w:ascii="Arial" w:hAnsi="Arial" w:cs="Arial"/>
                <w:b/>
                <w:sz w:val="22"/>
                <w:szCs w:val="22"/>
              </w:rPr>
            </w:pPr>
          </w:p>
        </w:tc>
      </w:tr>
    </w:tbl>
    <w:p w:rsidR="00996DAE" w:rsidRPr="000150EE" w:rsidRDefault="00996DAE" w:rsidP="00996DAE">
      <w:pPr>
        <w:ind w:left="-142"/>
        <w:rPr>
          <w:rFonts w:ascii="Arial" w:hAnsi="Arial" w:cs="Arial"/>
          <w:b/>
          <w:sz w:val="10"/>
          <w:szCs w:val="10"/>
        </w:rPr>
      </w:pPr>
    </w:p>
    <w:tbl>
      <w:tblPr>
        <w:tblW w:w="9969" w:type="dxa"/>
        <w:tblLook w:val="01E0" w:firstRow="1" w:lastRow="1" w:firstColumn="1" w:lastColumn="1" w:noHBand="0" w:noVBand="0"/>
      </w:tblPr>
      <w:tblGrid>
        <w:gridCol w:w="468"/>
        <w:gridCol w:w="527"/>
        <w:gridCol w:w="8473"/>
        <w:gridCol w:w="501"/>
      </w:tblGrid>
      <w:tr w:rsidR="00996DAE" w:rsidRPr="00D07AA9" w:rsidTr="002E0006">
        <w:tc>
          <w:tcPr>
            <w:tcW w:w="468" w:type="dxa"/>
          </w:tcPr>
          <w:p w:rsidR="00996DAE" w:rsidRPr="00D07AA9" w:rsidRDefault="00996DAE" w:rsidP="002E0006">
            <w:pPr>
              <w:rPr>
                <w:rFonts w:ascii="Arial" w:hAnsi="Arial" w:cs="Arial"/>
                <w:sz w:val="22"/>
                <w:szCs w:val="22"/>
              </w:rPr>
            </w:pPr>
            <w:r>
              <w:rPr>
                <w:rFonts w:ascii="Arial" w:hAnsi="Arial" w:cs="Arial"/>
                <w:sz w:val="22"/>
                <w:szCs w:val="22"/>
              </w:rPr>
              <w:t>7</w:t>
            </w:r>
            <w:r w:rsidRPr="00D07AA9">
              <w:rPr>
                <w:rFonts w:ascii="Arial" w:hAnsi="Arial" w:cs="Arial"/>
                <w:sz w:val="22"/>
                <w:szCs w:val="22"/>
              </w:rPr>
              <w:t>.</w:t>
            </w:r>
          </w:p>
        </w:tc>
        <w:tc>
          <w:tcPr>
            <w:tcW w:w="9501" w:type="dxa"/>
            <w:gridSpan w:val="3"/>
          </w:tcPr>
          <w:p w:rsidR="00996DAE" w:rsidRPr="00D07AA9" w:rsidRDefault="00996DAE" w:rsidP="002E0006">
            <w:pPr>
              <w:pStyle w:val="ListParagraph"/>
              <w:keepNext/>
              <w:keepLines/>
              <w:spacing w:after="0" w:line="240" w:lineRule="auto"/>
              <w:ind w:left="0"/>
              <w:outlineLvl w:val="1"/>
              <w:rPr>
                <w:rFonts w:ascii="Arial" w:hAnsi="Arial" w:cs="Arial"/>
              </w:rPr>
            </w:pPr>
            <w:r w:rsidRPr="00EA0A92">
              <w:rPr>
                <w:rFonts w:ascii="Arial" w:hAnsi="Arial" w:cs="Arial"/>
              </w:rPr>
              <w:t>Regarding the NHS workforce, the largest employment group within the NHS is:</w:t>
            </w: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CE6166" w:rsidRDefault="00996DAE" w:rsidP="002E0006">
            <w:pPr>
              <w:rPr>
                <w:rFonts w:ascii="Arial" w:hAnsi="Arial" w:cs="Arial"/>
                <w:sz w:val="22"/>
                <w:szCs w:val="22"/>
              </w:rPr>
            </w:pPr>
            <w:r w:rsidRPr="00CE6166">
              <w:rPr>
                <w:rFonts w:ascii="Arial" w:hAnsi="Arial" w:cs="Arial"/>
                <w:sz w:val="22"/>
                <w:szCs w:val="22"/>
              </w:rPr>
              <w:t>a)</w:t>
            </w:r>
          </w:p>
        </w:tc>
        <w:tc>
          <w:tcPr>
            <w:tcW w:w="8473" w:type="dxa"/>
          </w:tcPr>
          <w:p w:rsidR="00996DAE" w:rsidRPr="00A04E74" w:rsidRDefault="00996DAE" w:rsidP="002E0006">
            <w:pPr>
              <w:pStyle w:val="ListParagraph"/>
              <w:keepNext/>
              <w:keepLines/>
              <w:spacing w:after="0" w:line="240" w:lineRule="auto"/>
              <w:ind w:left="0"/>
              <w:outlineLvl w:val="1"/>
              <w:rPr>
                <w:rFonts w:ascii="Arial" w:hAnsi="Arial" w:cs="Arial"/>
              </w:rPr>
            </w:pPr>
            <w:r w:rsidRPr="00A04E74">
              <w:rPr>
                <w:rFonts w:ascii="Arial" w:hAnsi="Arial" w:cs="Arial"/>
              </w:rPr>
              <w:t xml:space="preserve">Doctors </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035C96" w:rsidRDefault="00996DAE" w:rsidP="002E0006">
            <w:pPr>
              <w:rPr>
                <w:rFonts w:ascii="Arial" w:hAnsi="Arial" w:cs="Arial"/>
                <w:color w:val="FF0000"/>
                <w:sz w:val="22"/>
                <w:szCs w:val="22"/>
              </w:rPr>
            </w:pPr>
            <w:r w:rsidRPr="00035C96">
              <w:rPr>
                <w:rFonts w:ascii="Arial" w:hAnsi="Arial" w:cs="Arial"/>
                <w:color w:val="FF0000"/>
                <w:sz w:val="22"/>
                <w:szCs w:val="22"/>
              </w:rPr>
              <w:t>b)</w:t>
            </w:r>
          </w:p>
        </w:tc>
        <w:tc>
          <w:tcPr>
            <w:tcW w:w="8473" w:type="dxa"/>
          </w:tcPr>
          <w:p w:rsidR="00996DAE" w:rsidRPr="00035C96" w:rsidRDefault="00996DAE" w:rsidP="00996DAE">
            <w:pPr>
              <w:pStyle w:val="ListParagraph"/>
              <w:keepNext/>
              <w:keepLines/>
              <w:numPr>
                <w:ilvl w:val="1"/>
                <w:numId w:val="3"/>
              </w:numPr>
              <w:spacing w:after="0" w:line="240" w:lineRule="auto"/>
              <w:ind w:left="0"/>
              <w:outlineLvl w:val="1"/>
              <w:rPr>
                <w:rFonts w:ascii="Arial" w:hAnsi="Arial" w:cs="Arial"/>
                <w:color w:val="FF0000"/>
              </w:rPr>
            </w:pPr>
            <w:r w:rsidRPr="00035C96">
              <w:rPr>
                <w:rFonts w:ascii="Arial" w:hAnsi="Arial" w:cs="Arial"/>
                <w:bCs/>
                <w:color w:val="FF0000"/>
              </w:rPr>
              <w:t>Nurses</w:t>
            </w:r>
          </w:p>
        </w:tc>
        <w:tc>
          <w:tcPr>
            <w:tcW w:w="501" w:type="dxa"/>
          </w:tcPr>
          <w:p w:rsidR="00996DAE" w:rsidRPr="00C757B9" w:rsidRDefault="00996DAE" w:rsidP="002E0006">
            <w:pPr>
              <w:rPr>
                <w:rFonts w:ascii="Arial" w:hAnsi="Arial" w:cs="Arial"/>
                <w:b/>
                <w:color w:val="FF0000"/>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CE6166" w:rsidRDefault="00996DAE" w:rsidP="002E0006">
            <w:pPr>
              <w:rPr>
                <w:rFonts w:ascii="Arial" w:hAnsi="Arial" w:cs="Arial"/>
                <w:sz w:val="22"/>
                <w:szCs w:val="22"/>
              </w:rPr>
            </w:pPr>
            <w:r w:rsidRPr="00CE6166">
              <w:rPr>
                <w:rFonts w:ascii="Arial" w:hAnsi="Arial" w:cs="Arial"/>
                <w:sz w:val="22"/>
                <w:szCs w:val="22"/>
              </w:rPr>
              <w:t>c)</w:t>
            </w:r>
          </w:p>
        </w:tc>
        <w:tc>
          <w:tcPr>
            <w:tcW w:w="8473" w:type="dxa"/>
          </w:tcPr>
          <w:p w:rsidR="00996DAE" w:rsidRPr="00A04E74" w:rsidRDefault="00996DAE" w:rsidP="00996DAE">
            <w:pPr>
              <w:pStyle w:val="ListParagraph"/>
              <w:keepNext/>
              <w:keepLines/>
              <w:numPr>
                <w:ilvl w:val="1"/>
                <w:numId w:val="3"/>
              </w:numPr>
              <w:spacing w:after="0" w:line="240" w:lineRule="auto"/>
              <w:ind w:left="0"/>
              <w:outlineLvl w:val="1"/>
              <w:rPr>
                <w:rFonts w:ascii="Arial" w:hAnsi="Arial" w:cs="Arial"/>
              </w:rPr>
            </w:pPr>
            <w:r w:rsidRPr="00A04E74">
              <w:rPr>
                <w:rFonts w:ascii="Arial" w:hAnsi="Arial" w:cs="Arial"/>
                <w:lang w:val="en-US"/>
              </w:rPr>
              <w:t>Therapists, scientists, technical</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CE6166" w:rsidRDefault="00996DAE" w:rsidP="002E0006">
            <w:pPr>
              <w:rPr>
                <w:rFonts w:ascii="Arial" w:hAnsi="Arial" w:cs="Arial"/>
                <w:sz w:val="22"/>
                <w:szCs w:val="22"/>
              </w:rPr>
            </w:pPr>
            <w:r w:rsidRPr="00CE6166">
              <w:rPr>
                <w:rFonts w:ascii="Arial" w:hAnsi="Arial" w:cs="Arial"/>
                <w:sz w:val="22"/>
                <w:szCs w:val="22"/>
              </w:rPr>
              <w:t>d)</w:t>
            </w:r>
          </w:p>
        </w:tc>
        <w:tc>
          <w:tcPr>
            <w:tcW w:w="8473" w:type="dxa"/>
          </w:tcPr>
          <w:p w:rsidR="00996DAE" w:rsidRPr="00A04E74" w:rsidRDefault="00996DAE" w:rsidP="00996DAE">
            <w:pPr>
              <w:pStyle w:val="ListParagraph"/>
              <w:keepNext/>
              <w:keepLines/>
              <w:numPr>
                <w:ilvl w:val="1"/>
                <w:numId w:val="3"/>
              </w:numPr>
              <w:spacing w:after="0" w:line="240" w:lineRule="auto"/>
              <w:ind w:left="0"/>
              <w:outlineLvl w:val="1"/>
              <w:rPr>
                <w:rFonts w:ascii="Arial" w:hAnsi="Arial" w:cs="Arial"/>
              </w:rPr>
            </w:pPr>
            <w:r w:rsidRPr="00A04E74">
              <w:rPr>
                <w:rFonts w:ascii="Arial" w:hAnsi="Arial" w:cs="Arial"/>
                <w:lang w:val="en-US"/>
              </w:rPr>
              <w:t>Support to clinical staff</w:t>
            </w:r>
          </w:p>
        </w:tc>
        <w:tc>
          <w:tcPr>
            <w:tcW w:w="501" w:type="dxa"/>
          </w:tcPr>
          <w:p w:rsidR="00996DAE" w:rsidRPr="00D07AA9" w:rsidRDefault="00996DAE" w:rsidP="002E0006">
            <w:pPr>
              <w:rPr>
                <w:rFonts w:ascii="Arial" w:hAnsi="Arial" w:cs="Arial"/>
                <w:b/>
                <w:sz w:val="22"/>
                <w:szCs w:val="22"/>
              </w:rPr>
            </w:pPr>
          </w:p>
        </w:tc>
      </w:tr>
      <w:tr w:rsidR="00996DAE" w:rsidRPr="00D07AA9" w:rsidTr="002E0006">
        <w:tc>
          <w:tcPr>
            <w:tcW w:w="468" w:type="dxa"/>
          </w:tcPr>
          <w:p w:rsidR="00996DAE" w:rsidRPr="00D07AA9" w:rsidRDefault="00996DAE" w:rsidP="002E0006">
            <w:pPr>
              <w:rPr>
                <w:rFonts w:ascii="Arial" w:hAnsi="Arial" w:cs="Arial"/>
                <w:sz w:val="22"/>
                <w:szCs w:val="22"/>
              </w:rPr>
            </w:pPr>
          </w:p>
        </w:tc>
        <w:tc>
          <w:tcPr>
            <w:tcW w:w="527" w:type="dxa"/>
          </w:tcPr>
          <w:p w:rsidR="00996DAE" w:rsidRPr="00CE6166" w:rsidRDefault="00996DAE" w:rsidP="002E0006">
            <w:pPr>
              <w:rPr>
                <w:rFonts w:ascii="Arial" w:hAnsi="Arial" w:cs="Arial"/>
                <w:sz w:val="22"/>
                <w:szCs w:val="22"/>
              </w:rPr>
            </w:pPr>
            <w:r w:rsidRPr="00CE6166">
              <w:rPr>
                <w:rFonts w:ascii="Arial" w:hAnsi="Arial" w:cs="Arial"/>
                <w:sz w:val="22"/>
                <w:szCs w:val="22"/>
              </w:rPr>
              <w:t>e)</w:t>
            </w:r>
          </w:p>
        </w:tc>
        <w:tc>
          <w:tcPr>
            <w:tcW w:w="8473" w:type="dxa"/>
          </w:tcPr>
          <w:p w:rsidR="00996DAE" w:rsidRPr="00A04E74" w:rsidRDefault="00996DAE" w:rsidP="00996DAE">
            <w:pPr>
              <w:pStyle w:val="ListParagraph"/>
              <w:keepNext/>
              <w:keepLines/>
              <w:numPr>
                <w:ilvl w:val="1"/>
                <w:numId w:val="3"/>
              </w:numPr>
              <w:spacing w:after="0" w:line="240" w:lineRule="auto"/>
              <w:ind w:left="0"/>
              <w:outlineLvl w:val="1"/>
              <w:rPr>
                <w:rFonts w:ascii="Arial" w:hAnsi="Arial" w:cs="Arial"/>
              </w:rPr>
            </w:pPr>
            <w:r w:rsidRPr="00A04E74">
              <w:rPr>
                <w:rFonts w:ascii="Arial" w:hAnsi="Arial" w:cs="Arial"/>
              </w:rPr>
              <w:t xml:space="preserve">Ambulance staff </w:t>
            </w:r>
          </w:p>
        </w:tc>
        <w:tc>
          <w:tcPr>
            <w:tcW w:w="501" w:type="dxa"/>
          </w:tcPr>
          <w:p w:rsidR="00996DAE" w:rsidRPr="00D07AA9" w:rsidRDefault="00996DAE" w:rsidP="002E0006">
            <w:pPr>
              <w:rPr>
                <w:rFonts w:ascii="Arial" w:hAnsi="Arial" w:cs="Arial"/>
                <w:b/>
                <w:sz w:val="22"/>
                <w:szCs w:val="22"/>
              </w:rPr>
            </w:pPr>
          </w:p>
        </w:tc>
      </w:tr>
    </w:tbl>
    <w:p w:rsidR="00996DAE" w:rsidRPr="00014018" w:rsidRDefault="00996DAE" w:rsidP="00996DAE"/>
    <w:tbl>
      <w:tblPr>
        <w:tblW w:w="9969" w:type="dxa"/>
        <w:tblLook w:val="01E0" w:firstRow="1" w:lastRow="1" w:firstColumn="1" w:lastColumn="1" w:noHBand="0" w:noVBand="0"/>
      </w:tblPr>
      <w:tblGrid>
        <w:gridCol w:w="468"/>
        <w:gridCol w:w="527"/>
        <w:gridCol w:w="8473"/>
        <w:gridCol w:w="501"/>
      </w:tblGrid>
      <w:tr w:rsidR="00996DAE" w:rsidRPr="00014018" w:rsidTr="002E0006">
        <w:tc>
          <w:tcPr>
            <w:tcW w:w="468" w:type="dxa"/>
          </w:tcPr>
          <w:p w:rsidR="00996DAE" w:rsidRPr="00014018" w:rsidRDefault="00996DAE" w:rsidP="002E0006">
            <w:pPr>
              <w:rPr>
                <w:rFonts w:ascii="Arial" w:hAnsi="Arial" w:cs="Arial"/>
                <w:sz w:val="22"/>
                <w:szCs w:val="22"/>
              </w:rPr>
            </w:pPr>
            <w:r w:rsidRPr="00014018">
              <w:rPr>
                <w:rFonts w:ascii="Arial" w:hAnsi="Arial" w:cs="Arial"/>
                <w:sz w:val="22"/>
                <w:szCs w:val="22"/>
              </w:rPr>
              <w:t>8.</w:t>
            </w:r>
          </w:p>
        </w:tc>
        <w:tc>
          <w:tcPr>
            <w:tcW w:w="9501" w:type="dxa"/>
            <w:gridSpan w:val="3"/>
          </w:tcPr>
          <w:p w:rsidR="00996DAE" w:rsidRPr="00014018" w:rsidRDefault="00996DAE" w:rsidP="002E0006">
            <w:pPr>
              <w:rPr>
                <w:rFonts w:ascii="Arial" w:hAnsi="Arial" w:cs="Arial"/>
                <w:sz w:val="22"/>
                <w:szCs w:val="22"/>
              </w:rPr>
            </w:pPr>
            <w:r w:rsidRPr="00014018">
              <w:rPr>
                <w:rFonts w:ascii="Arial" w:hAnsi="Arial" w:cs="Arial"/>
                <w:sz w:val="22"/>
                <w:szCs w:val="22"/>
              </w:rPr>
              <w:t>With respect to breast cancer, the estrogen receptor is a particularly important protein. Which of the following best describes the function of the estrogen receptor?</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a)</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A membrane bound receptor tyrosine kinase</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b)</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An RNA splicing factor</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c)</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A DNA repair enzyme</w:t>
            </w:r>
          </w:p>
        </w:tc>
        <w:tc>
          <w:tcPr>
            <w:tcW w:w="501" w:type="dxa"/>
          </w:tcPr>
          <w:p w:rsidR="00996DAE" w:rsidRPr="00014018" w:rsidRDefault="00996DAE" w:rsidP="002E0006">
            <w:pPr>
              <w:rPr>
                <w:rFonts w:ascii="Arial" w:hAnsi="Arial" w:cs="Arial"/>
                <w:b/>
                <w:sz w:val="22"/>
                <w:szCs w:val="22"/>
              </w:rPr>
            </w:pPr>
          </w:p>
        </w:tc>
      </w:tr>
      <w:tr w:rsidR="00996DAE" w:rsidRPr="00C757B9"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AD55DE" w:rsidRDefault="00996DAE" w:rsidP="002E0006">
            <w:pPr>
              <w:rPr>
                <w:rFonts w:ascii="Arial" w:hAnsi="Arial" w:cs="Arial"/>
                <w:color w:val="FF0000"/>
                <w:sz w:val="22"/>
                <w:szCs w:val="22"/>
              </w:rPr>
            </w:pPr>
            <w:r w:rsidRPr="00AD55DE">
              <w:rPr>
                <w:rFonts w:ascii="Arial" w:hAnsi="Arial" w:cs="Arial"/>
                <w:color w:val="FF0000"/>
                <w:sz w:val="22"/>
                <w:szCs w:val="22"/>
              </w:rPr>
              <w:t>d)</w:t>
            </w:r>
          </w:p>
        </w:tc>
        <w:tc>
          <w:tcPr>
            <w:tcW w:w="8473" w:type="dxa"/>
          </w:tcPr>
          <w:p w:rsidR="00996DAE" w:rsidRPr="00AD55DE" w:rsidRDefault="00996DAE" w:rsidP="002E0006">
            <w:pPr>
              <w:rPr>
                <w:rFonts w:ascii="Arial" w:hAnsi="Arial" w:cs="Arial"/>
                <w:color w:val="FF0000"/>
                <w:sz w:val="22"/>
                <w:szCs w:val="22"/>
              </w:rPr>
            </w:pPr>
            <w:r w:rsidRPr="00AD55DE">
              <w:rPr>
                <w:rFonts w:ascii="Arial" w:hAnsi="Arial" w:cs="Arial"/>
                <w:color w:val="FF0000"/>
                <w:sz w:val="22"/>
                <w:szCs w:val="22"/>
              </w:rPr>
              <w:t>A transcription factor</w:t>
            </w:r>
          </w:p>
        </w:tc>
        <w:tc>
          <w:tcPr>
            <w:tcW w:w="501" w:type="dxa"/>
          </w:tcPr>
          <w:p w:rsidR="00996DAE" w:rsidRPr="00C757B9" w:rsidRDefault="00996DAE" w:rsidP="002E0006">
            <w:pPr>
              <w:rPr>
                <w:rFonts w:ascii="Arial" w:hAnsi="Arial" w:cs="Arial"/>
                <w:b/>
                <w:color w:val="FF0000"/>
                <w:sz w:val="22"/>
                <w:szCs w:val="22"/>
              </w:rPr>
            </w:pPr>
            <w:r>
              <w:rPr>
                <w:rFonts w:ascii="Arial" w:hAnsi="Arial" w:cs="Arial"/>
                <w:b/>
                <w:sz w:val="22"/>
                <w:szCs w:val="22"/>
              </w:rPr>
              <w:t xml:space="preserve">  </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e)</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A tumour suppressor gene</w:t>
            </w:r>
          </w:p>
        </w:tc>
        <w:tc>
          <w:tcPr>
            <w:tcW w:w="501" w:type="dxa"/>
          </w:tcPr>
          <w:p w:rsidR="00996DAE" w:rsidRPr="00014018" w:rsidRDefault="00996DAE" w:rsidP="002E0006">
            <w:pPr>
              <w:rPr>
                <w:rFonts w:ascii="Arial" w:hAnsi="Arial" w:cs="Arial"/>
                <w:b/>
                <w:sz w:val="22"/>
                <w:szCs w:val="22"/>
              </w:rPr>
            </w:pPr>
          </w:p>
        </w:tc>
      </w:tr>
    </w:tbl>
    <w:p w:rsidR="00996DAE" w:rsidRPr="00014018" w:rsidRDefault="00996DAE" w:rsidP="00996DAE">
      <w:pPr>
        <w:rPr>
          <w:rFonts w:ascii="Arial" w:hAnsi="Arial" w:cs="Arial"/>
        </w:rPr>
      </w:pPr>
    </w:p>
    <w:tbl>
      <w:tblPr>
        <w:tblW w:w="9969" w:type="dxa"/>
        <w:tblLook w:val="01E0" w:firstRow="1" w:lastRow="1" w:firstColumn="1" w:lastColumn="1" w:noHBand="0" w:noVBand="0"/>
      </w:tblPr>
      <w:tblGrid>
        <w:gridCol w:w="468"/>
        <w:gridCol w:w="527"/>
        <w:gridCol w:w="8473"/>
        <w:gridCol w:w="501"/>
      </w:tblGrid>
      <w:tr w:rsidR="00996DAE" w:rsidRPr="00014018" w:rsidTr="002E0006">
        <w:tc>
          <w:tcPr>
            <w:tcW w:w="468" w:type="dxa"/>
          </w:tcPr>
          <w:p w:rsidR="00996DAE" w:rsidRPr="00014018" w:rsidRDefault="00996DAE" w:rsidP="002E0006">
            <w:pPr>
              <w:rPr>
                <w:rFonts w:ascii="Arial" w:hAnsi="Arial" w:cs="Arial"/>
                <w:sz w:val="22"/>
                <w:szCs w:val="22"/>
              </w:rPr>
            </w:pPr>
            <w:r w:rsidRPr="00014018">
              <w:rPr>
                <w:rFonts w:ascii="Arial" w:hAnsi="Arial" w:cs="Arial"/>
                <w:sz w:val="22"/>
                <w:szCs w:val="22"/>
              </w:rPr>
              <w:t>9.</w:t>
            </w:r>
          </w:p>
        </w:tc>
        <w:tc>
          <w:tcPr>
            <w:tcW w:w="9501" w:type="dxa"/>
            <w:gridSpan w:val="3"/>
          </w:tcPr>
          <w:p w:rsidR="00996DAE" w:rsidRPr="00014018" w:rsidRDefault="00996DAE" w:rsidP="002E0006">
            <w:pPr>
              <w:rPr>
                <w:rFonts w:ascii="Arial" w:hAnsi="Arial" w:cs="Arial"/>
                <w:sz w:val="22"/>
                <w:szCs w:val="22"/>
              </w:rPr>
            </w:pPr>
            <w:r w:rsidRPr="00014018">
              <w:rPr>
                <w:rFonts w:ascii="Arial" w:hAnsi="Arial" w:cs="Arial"/>
                <w:sz w:val="22"/>
                <w:szCs w:val="22"/>
              </w:rPr>
              <w:t>A 52-year-old man has returned recently from a holiday in the tropics complaining of general malaise, abdominal discomfort and diarrhoea. Stool analysis shows numerous parasitic worms. What type of inflammatory cell is most likely to be elevated on full blood count?</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AD55DE" w:rsidRDefault="00996DAE" w:rsidP="002E0006">
            <w:pPr>
              <w:rPr>
                <w:rFonts w:ascii="Arial" w:hAnsi="Arial" w:cs="Arial"/>
                <w:color w:val="FF0000"/>
                <w:sz w:val="22"/>
                <w:szCs w:val="22"/>
              </w:rPr>
            </w:pPr>
            <w:r w:rsidRPr="00AD55DE">
              <w:rPr>
                <w:rFonts w:ascii="Arial" w:hAnsi="Arial" w:cs="Arial"/>
                <w:color w:val="FF0000"/>
                <w:sz w:val="22"/>
                <w:szCs w:val="22"/>
              </w:rPr>
              <w:t>a)</w:t>
            </w:r>
          </w:p>
        </w:tc>
        <w:tc>
          <w:tcPr>
            <w:tcW w:w="8473" w:type="dxa"/>
          </w:tcPr>
          <w:p w:rsidR="00996DAE" w:rsidRPr="00AD55DE" w:rsidRDefault="00996DAE" w:rsidP="002E0006">
            <w:pPr>
              <w:rPr>
                <w:rFonts w:ascii="Arial" w:hAnsi="Arial" w:cs="Arial"/>
                <w:color w:val="FF0000"/>
                <w:sz w:val="22"/>
                <w:szCs w:val="22"/>
              </w:rPr>
            </w:pPr>
            <w:r w:rsidRPr="00AD55DE">
              <w:rPr>
                <w:rFonts w:ascii="Arial" w:hAnsi="Arial" w:cs="Arial"/>
                <w:color w:val="FF0000"/>
                <w:sz w:val="22"/>
                <w:szCs w:val="22"/>
              </w:rPr>
              <w:t>Eosinophil</w:t>
            </w:r>
          </w:p>
        </w:tc>
        <w:tc>
          <w:tcPr>
            <w:tcW w:w="501" w:type="dxa"/>
          </w:tcPr>
          <w:p w:rsidR="00996DAE" w:rsidRPr="00364CD9" w:rsidRDefault="00996DAE" w:rsidP="002E0006">
            <w:pPr>
              <w:rPr>
                <w:rFonts w:ascii="Arial" w:hAnsi="Arial" w:cs="Arial"/>
                <w:b/>
                <w:color w:val="FF0000"/>
                <w:sz w:val="22"/>
                <w:szCs w:val="22"/>
              </w:rPr>
            </w:pPr>
            <w:r>
              <w:rPr>
                <w:rFonts w:ascii="Arial" w:hAnsi="Arial" w:cs="Arial"/>
                <w:b/>
                <w:sz w:val="22"/>
                <w:szCs w:val="22"/>
              </w:rPr>
              <w:t xml:space="preserve">  </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b)</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Neutrophil</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c)</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Mast cell</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d)</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Lymphocyte</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e)</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Monocyte</w:t>
            </w:r>
          </w:p>
        </w:tc>
        <w:tc>
          <w:tcPr>
            <w:tcW w:w="501" w:type="dxa"/>
          </w:tcPr>
          <w:p w:rsidR="00996DAE" w:rsidRPr="00014018" w:rsidRDefault="00996DAE" w:rsidP="002E0006">
            <w:pPr>
              <w:rPr>
                <w:rFonts w:ascii="Arial" w:hAnsi="Arial" w:cs="Arial"/>
                <w:b/>
                <w:sz w:val="22"/>
                <w:szCs w:val="22"/>
              </w:rPr>
            </w:pPr>
          </w:p>
        </w:tc>
      </w:tr>
    </w:tbl>
    <w:p w:rsidR="00996DAE" w:rsidRPr="00014018" w:rsidRDefault="00996DAE" w:rsidP="00996DAE">
      <w:pPr>
        <w:rPr>
          <w:rFonts w:ascii="Arial" w:hAnsi="Arial" w:cs="Arial"/>
          <w:sz w:val="2"/>
          <w:szCs w:val="2"/>
        </w:rPr>
      </w:pPr>
    </w:p>
    <w:tbl>
      <w:tblPr>
        <w:tblW w:w="9969" w:type="dxa"/>
        <w:tblLook w:val="01E0" w:firstRow="1" w:lastRow="1" w:firstColumn="1" w:lastColumn="1" w:noHBand="0" w:noVBand="0"/>
      </w:tblPr>
      <w:tblGrid>
        <w:gridCol w:w="522"/>
        <w:gridCol w:w="526"/>
        <w:gridCol w:w="8422"/>
        <w:gridCol w:w="499"/>
      </w:tblGrid>
      <w:tr w:rsidR="00996DAE" w:rsidRPr="00014018" w:rsidTr="002E0006">
        <w:tc>
          <w:tcPr>
            <w:tcW w:w="468" w:type="dxa"/>
          </w:tcPr>
          <w:p w:rsidR="00996DAE" w:rsidRPr="00014018" w:rsidRDefault="00996DAE" w:rsidP="002E0006">
            <w:pPr>
              <w:rPr>
                <w:rFonts w:ascii="Arial" w:hAnsi="Arial" w:cs="Arial"/>
                <w:sz w:val="22"/>
                <w:szCs w:val="22"/>
              </w:rPr>
            </w:pPr>
          </w:p>
          <w:p w:rsidR="00996DAE" w:rsidRPr="00014018" w:rsidRDefault="00996DAE" w:rsidP="002E0006">
            <w:pPr>
              <w:rPr>
                <w:rFonts w:ascii="Arial" w:hAnsi="Arial" w:cs="Arial"/>
                <w:sz w:val="22"/>
                <w:szCs w:val="22"/>
              </w:rPr>
            </w:pPr>
            <w:r w:rsidRPr="00014018">
              <w:rPr>
                <w:rFonts w:ascii="Arial" w:hAnsi="Arial" w:cs="Arial"/>
                <w:sz w:val="22"/>
                <w:szCs w:val="22"/>
              </w:rPr>
              <w:t>10.</w:t>
            </w:r>
          </w:p>
        </w:tc>
        <w:tc>
          <w:tcPr>
            <w:tcW w:w="9501" w:type="dxa"/>
            <w:gridSpan w:val="3"/>
          </w:tcPr>
          <w:p w:rsidR="00996DAE" w:rsidRPr="00014018" w:rsidRDefault="00996DAE" w:rsidP="002E0006">
            <w:pPr>
              <w:rPr>
                <w:rFonts w:ascii="Arial" w:hAnsi="Arial" w:cs="Arial"/>
                <w:i/>
                <w:sz w:val="22"/>
                <w:szCs w:val="22"/>
              </w:rPr>
            </w:pPr>
          </w:p>
          <w:p w:rsidR="00996DAE" w:rsidRPr="00014018" w:rsidRDefault="00996DAE" w:rsidP="002E0006">
            <w:pPr>
              <w:rPr>
                <w:rFonts w:ascii="Arial" w:hAnsi="Arial" w:cs="Arial"/>
                <w:sz w:val="22"/>
                <w:szCs w:val="22"/>
              </w:rPr>
            </w:pPr>
            <w:r w:rsidRPr="00014018">
              <w:rPr>
                <w:rFonts w:ascii="Arial" w:hAnsi="Arial" w:cs="Arial"/>
                <w:sz w:val="22"/>
                <w:szCs w:val="22"/>
              </w:rPr>
              <w:t>Gap junctions:</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a)</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Are formed by clusters of cadherin proteins</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AD55DE" w:rsidRDefault="00996DAE" w:rsidP="002E0006">
            <w:pPr>
              <w:rPr>
                <w:rFonts w:ascii="Arial" w:hAnsi="Arial" w:cs="Arial"/>
                <w:color w:val="FF0000"/>
                <w:sz w:val="22"/>
                <w:szCs w:val="22"/>
              </w:rPr>
            </w:pPr>
            <w:r w:rsidRPr="00AD55DE">
              <w:rPr>
                <w:rFonts w:ascii="Arial" w:hAnsi="Arial" w:cs="Arial"/>
                <w:color w:val="FF0000"/>
                <w:sz w:val="22"/>
                <w:szCs w:val="22"/>
              </w:rPr>
              <w:t>b)</w:t>
            </w:r>
          </w:p>
        </w:tc>
        <w:tc>
          <w:tcPr>
            <w:tcW w:w="8473" w:type="dxa"/>
          </w:tcPr>
          <w:p w:rsidR="00996DAE" w:rsidRPr="00AD55DE" w:rsidRDefault="00996DAE" w:rsidP="002E0006">
            <w:pPr>
              <w:rPr>
                <w:rFonts w:ascii="Arial" w:hAnsi="Arial" w:cs="Arial"/>
                <w:color w:val="FF0000"/>
                <w:sz w:val="22"/>
                <w:szCs w:val="22"/>
              </w:rPr>
            </w:pPr>
            <w:r w:rsidRPr="00AD55DE">
              <w:rPr>
                <w:rFonts w:ascii="Arial" w:hAnsi="Arial" w:cs="Arial"/>
                <w:color w:val="FF0000"/>
                <w:sz w:val="22"/>
                <w:szCs w:val="22"/>
              </w:rPr>
              <w:t>Allow small molecules to pass between adjacent epithelial cells</w:t>
            </w:r>
          </w:p>
        </w:tc>
        <w:tc>
          <w:tcPr>
            <w:tcW w:w="501" w:type="dxa"/>
          </w:tcPr>
          <w:p w:rsidR="00996DAE" w:rsidRPr="00794C38" w:rsidRDefault="00996DAE" w:rsidP="002E0006">
            <w:pPr>
              <w:rPr>
                <w:rFonts w:ascii="Arial" w:hAnsi="Arial" w:cs="Arial"/>
                <w:b/>
                <w:color w:val="FF0000"/>
                <w:sz w:val="22"/>
                <w:szCs w:val="22"/>
              </w:rPr>
            </w:pPr>
            <w:r>
              <w:rPr>
                <w:rFonts w:ascii="Arial" w:hAnsi="Arial" w:cs="Arial"/>
                <w:b/>
                <w:color w:val="FF0000"/>
                <w:sz w:val="22"/>
                <w:szCs w:val="22"/>
              </w:rPr>
              <w:t xml:space="preserve">  </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c)</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Connect skeletal muscle fibres</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d)</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Allow proteins to pass between adjacent cells</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tcPr>
          <w:p w:rsidR="00996DAE" w:rsidRPr="00014018" w:rsidRDefault="00996DAE" w:rsidP="002E0006">
            <w:pPr>
              <w:rPr>
                <w:rFonts w:ascii="Arial" w:hAnsi="Arial" w:cs="Arial"/>
                <w:sz w:val="22"/>
                <w:szCs w:val="22"/>
              </w:rPr>
            </w:pPr>
            <w:r w:rsidRPr="00014018">
              <w:rPr>
                <w:rFonts w:ascii="Arial" w:hAnsi="Arial" w:cs="Arial"/>
                <w:sz w:val="22"/>
                <w:szCs w:val="22"/>
              </w:rPr>
              <w:t>e)</w:t>
            </w:r>
          </w:p>
        </w:tc>
        <w:tc>
          <w:tcPr>
            <w:tcW w:w="8473" w:type="dxa"/>
          </w:tcPr>
          <w:p w:rsidR="00996DAE" w:rsidRPr="00014018" w:rsidRDefault="00996DAE" w:rsidP="002E0006">
            <w:pPr>
              <w:rPr>
                <w:rFonts w:ascii="Arial" w:hAnsi="Arial" w:cs="Arial"/>
                <w:sz w:val="22"/>
                <w:szCs w:val="22"/>
              </w:rPr>
            </w:pPr>
            <w:r w:rsidRPr="00014018">
              <w:rPr>
                <w:rFonts w:ascii="Arial" w:hAnsi="Arial" w:cs="Arial"/>
                <w:sz w:val="22"/>
                <w:szCs w:val="22"/>
              </w:rPr>
              <w:t>Are only found in epithelia</w:t>
            </w:r>
          </w:p>
        </w:tc>
        <w:tc>
          <w:tcPr>
            <w:tcW w:w="501" w:type="dxa"/>
          </w:tcPr>
          <w:p w:rsidR="00996DAE" w:rsidRPr="00014018" w:rsidRDefault="00996DAE" w:rsidP="002E0006">
            <w:pPr>
              <w:rPr>
                <w:rFonts w:ascii="Arial" w:hAnsi="Arial" w:cs="Arial"/>
                <w:b/>
                <w:sz w:val="22"/>
                <w:szCs w:val="22"/>
              </w:rPr>
            </w:pPr>
          </w:p>
        </w:tc>
      </w:tr>
    </w:tbl>
    <w:p w:rsidR="00996DAE" w:rsidRPr="00014018" w:rsidRDefault="00996DAE" w:rsidP="00996DAE">
      <w:pPr>
        <w:rPr>
          <w:rFonts w:ascii="Arial" w:hAnsi="Arial" w:cs="Arial"/>
          <w:sz w:val="22"/>
          <w:szCs w:val="22"/>
        </w:rPr>
      </w:pPr>
    </w:p>
    <w:tbl>
      <w:tblPr>
        <w:tblW w:w="9969" w:type="dxa"/>
        <w:tblLook w:val="01E0" w:firstRow="1" w:lastRow="1" w:firstColumn="1" w:lastColumn="1" w:noHBand="0" w:noVBand="0"/>
      </w:tblPr>
      <w:tblGrid>
        <w:gridCol w:w="522"/>
        <w:gridCol w:w="54"/>
        <w:gridCol w:w="472"/>
        <w:gridCol w:w="53"/>
        <w:gridCol w:w="8370"/>
        <w:gridCol w:w="498"/>
      </w:tblGrid>
      <w:tr w:rsidR="00996DAE" w:rsidRPr="00014018" w:rsidTr="002E0006">
        <w:tc>
          <w:tcPr>
            <w:tcW w:w="522"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11.</w:t>
            </w:r>
          </w:p>
        </w:tc>
        <w:tc>
          <w:tcPr>
            <w:tcW w:w="9447" w:type="dxa"/>
            <w:gridSpan w:val="4"/>
          </w:tcPr>
          <w:p w:rsidR="00996DAE" w:rsidRPr="00014018" w:rsidRDefault="00996DAE" w:rsidP="002E0006">
            <w:pPr>
              <w:rPr>
                <w:rFonts w:ascii="Arial" w:hAnsi="Arial" w:cs="Arial"/>
                <w:sz w:val="22"/>
                <w:szCs w:val="22"/>
              </w:rPr>
            </w:pPr>
            <w:r w:rsidRPr="00014018">
              <w:rPr>
                <w:rFonts w:ascii="Arial" w:hAnsi="Arial" w:cs="Arial"/>
                <w:sz w:val="22"/>
                <w:szCs w:val="22"/>
              </w:rPr>
              <w:t>The enzyme lysozyme:</w:t>
            </w:r>
          </w:p>
        </w:tc>
      </w:tr>
      <w:tr w:rsidR="00996DAE" w:rsidRPr="00014018" w:rsidTr="002E0006">
        <w:tc>
          <w:tcPr>
            <w:tcW w:w="522" w:type="dxa"/>
            <w:gridSpan w:val="2"/>
          </w:tcPr>
          <w:p w:rsidR="00996DAE" w:rsidRPr="00014018" w:rsidRDefault="00996DAE" w:rsidP="002E0006">
            <w:pPr>
              <w:rPr>
                <w:rFonts w:ascii="Arial" w:hAnsi="Arial" w:cs="Arial"/>
                <w:sz w:val="22"/>
                <w:szCs w:val="22"/>
              </w:rPr>
            </w:pPr>
          </w:p>
        </w:tc>
        <w:tc>
          <w:tcPr>
            <w:tcW w:w="526" w:type="dxa"/>
            <w:gridSpan w:val="2"/>
          </w:tcPr>
          <w:p w:rsidR="00996DAE" w:rsidRPr="00AD55DE" w:rsidRDefault="00996DAE" w:rsidP="002E0006">
            <w:pPr>
              <w:rPr>
                <w:rFonts w:ascii="Arial" w:hAnsi="Arial" w:cs="Arial"/>
                <w:color w:val="FF0000"/>
                <w:sz w:val="22"/>
                <w:szCs w:val="22"/>
              </w:rPr>
            </w:pPr>
            <w:r w:rsidRPr="00AD55DE">
              <w:rPr>
                <w:rFonts w:ascii="Arial" w:hAnsi="Arial" w:cs="Arial"/>
                <w:color w:val="FF0000"/>
                <w:sz w:val="22"/>
                <w:szCs w:val="22"/>
              </w:rPr>
              <w:t>a)</w:t>
            </w:r>
          </w:p>
        </w:tc>
        <w:tc>
          <w:tcPr>
            <w:tcW w:w="8421" w:type="dxa"/>
          </w:tcPr>
          <w:p w:rsidR="00996DAE" w:rsidRPr="00AD55DE" w:rsidRDefault="00996DAE" w:rsidP="002E0006">
            <w:pPr>
              <w:tabs>
                <w:tab w:val="right" w:pos="8153"/>
              </w:tabs>
              <w:rPr>
                <w:rFonts w:ascii="Arial" w:hAnsi="Arial" w:cs="Arial"/>
                <w:b/>
                <w:color w:val="FF0000"/>
                <w:sz w:val="22"/>
                <w:szCs w:val="22"/>
              </w:rPr>
            </w:pPr>
            <w:r w:rsidRPr="00AD55DE">
              <w:rPr>
                <w:rFonts w:ascii="Arial" w:hAnsi="Arial" w:cs="Arial"/>
                <w:color w:val="FF0000"/>
                <w:sz w:val="22"/>
                <w:szCs w:val="22"/>
              </w:rPr>
              <w:t>Hydrolyzes polysaccharides found in bacterial cell walls</w:t>
            </w:r>
            <w:r w:rsidRPr="00AD55DE">
              <w:rPr>
                <w:rFonts w:ascii="Arial" w:hAnsi="Arial" w:cs="Arial"/>
                <w:color w:val="FF0000"/>
                <w:sz w:val="22"/>
                <w:szCs w:val="22"/>
              </w:rPr>
              <w:tab/>
              <w:t xml:space="preserve">       </w:t>
            </w:r>
          </w:p>
        </w:tc>
        <w:tc>
          <w:tcPr>
            <w:tcW w:w="500" w:type="dxa"/>
          </w:tcPr>
          <w:p w:rsidR="00996DAE" w:rsidRPr="00794C38" w:rsidRDefault="00996DAE" w:rsidP="002E0006">
            <w:pPr>
              <w:rPr>
                <w:rFonts w:ascii="Arial" w:hAnsi="Arial" w:cs="Arial"/>
                <w:b/>
                <w:color w:val="FF0000"/>
                <w:sz w:val="22"/>
                <w:szCs w:val="22"/>
              </w:rPr>
            </w:pPr>
            <w:r>
              <w:rPr>
                <w:rFonts w:ascii="Arial" w:hAnsi="Arial" w:cs="Arial"/>
                <w:b/>
                <w:color w:val="FF0000"/>
                <w:sz w:val="22"/>
                <w:szCs w:val="22"/>
              </w:rPr>
              <w:t xml:space="preserve">  </w:t>
            </w:r>
          </w:p>
        </w:tc>
      </w:tr>
      <w:tr w:rsidR="00996DAE" w:rsidRPr="00014018" w:rsidTr="002E0006">
        <w:tc>
          <w:tcPr>
            <w:tcW w:w="522" w:type="dxa"/>
            <w:gridSpan w:val="2"/>
          </w:tcPr>
          <w:p w:rsidR="00996DAE" w:rsidRPr="00014018" w:rsidRDefault="00996DAE" w:rsidP="002E0006">
            <w:pPr>
              <w:rPr>
                <w:rFonts w:ascii="Arial" w:hAnsi="Arial" w:cs="Arial"/>
                <w:sz w:val="22"/>
                <w:szCs w:val="22"/>
              </w:rPr>
            </w:pPr>
          </w:p>
        </w:tc>
        <w:tc>
          <w:tcPr>
            <w:tcW w:w="526"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b)</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Is a major serum protein involved in host defence</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22" w:type="dxa"/>
            <w:gridSpan w:val="2"/>
          </w:tcPr>
          <w:p w:rsidR="00996DAE" w:rsidRPr="00014018" w:rsidRDefault="00996DAE" w:rsidP="002E0006">
            <w:pPr>
              <w:rPr>
                <w:rFonts w:ascii="Arial" w:hAnsi="Arial" w:cs="Arial"/>
                <w:sz w:val="22"/>
                <w:szCs w:val="22"/>
              </w:rPr>
            </w:pPr>
          </w:p>
        </w:tc>
        <w:tc>
          <w:tcPr>
            <w:tcW w:w="526"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c)</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Uses NAD</w:t>
            </w:r>
            <w:r w:rsidRPr="00014018">
              <w:rPr>
                <w:rFonts w:ascii="Arial" w:hAnsi="Arial" w:cs="Arial"/>
                <w:sz w:val="22"/>
                <w:szCs w:val="22"/>
                <w:vertAlign w:val="superscript"/>
              </w:rPr>
              <w:t>+</w:t>
            </w:r>
            <w:r w:rsidRPr="00014018">
              <w:rPr>
                <w:rFonts w:ascii="Arial" w:hAnsi="Arial" w:cs="Arial"/>
                <w:sz w:val="22"/>
                <w:szCs w:val="22"/>
              </w:rPr>
              <w:t xml:space="preserve"> as a cofactor</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22" w:type="dxa"/>
            <w:gridSpan w:val="2"/>
          </w:tcPr>
          <w:p w:rsidR="00996DAE" w:rsidRPr="00014018" w:rsidRDefault="00996DAE" w:rsidP="002E0006">
            <w:pPr>
              <w:rPr>
                <w:rFonts w:ascii="Arial" w:hAnsi="Arial" w:cs="Arial"/>
                <w:sz w:val="22"/>
                <w:szCs w:val="22"/>
              </w:rPr>
            </w:pPr>
          </w:p>
        </w:tc>
        <w:tc>
          <w:tcPr>
            <w:tcW w:w="526"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d)</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 xml:space="preserve">Owes its catalytic activity to </w:t>
            </w:r>
            <w:r>
              <w:rPr>
                <w:rFonts w:ascii="Arial" w:hAnsi="Arial" w:cs="Arial"/>
                <w:sz w:val="22"/>
                <w:szCs w:val="22"/>
              </w:rPr>
              <w:t>2</w:t>
            </w:r>
            <w:r w:rsidRPr="00014018">
              <w:rPr>
                <w:rFonts w:ascii="Arial" w:hAnsi="Arial" w:cs="Arial"/>
                <w:sz w:val="22"/>
                <w:szCs w:val="22"/>
              </w:rPr>
              <w:t xml:space="preserve"> basic amino acids located within its active site</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22" w:type="dxa"/>
            <w:gridSpan w:val="2"/>
          </w:tcPr>
          <w:p w:rsidR="00996DAE" w:rsidRPr="00014018" w:rsidRDefault="00996DAE" w:rsidP="002E0006">
            <w:pPr>
              <w:rPr>
                <w:rFonts w:ascii="Arial" w:hAnsi="Arial" w:cs="Arial"/>
                <w:sz w:val="22"/>
                <w:szCs w:val="22"/>
              </w:rPr>
            </w:pPr>
          </w:p>
        </w:tc>
        <w:tc>
          <w:tcPr>
            <w:tcW w:w="526"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e)</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 xml:space="preserve">In humans has </w:t>
            </w:r>
            <w:r>
              <w:rPr>
                <w:rFonts w:ascii="Arial" w:hAnsi="Arial" w:cs="Arial"/>
                <w:sz w:val="22"/>
                <w:szCs w:val="22"/>
              </w:rPr>
              <w:t>2</w:t>
            </w:r>
            <w:r w:rsidRPr="00014018">
              <w:rPr>
                <w:rFonts w:ascii="Arial" w:hAnsi="Arial" w:cs="Arial"/>
                <w:sz w:val="22"/>
                <w:szCs w:val="22"/>
              </w:rPr>
              <w:t xml:space="preserve"> different isoforms, which exist as dimers</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p w:rsidR="00996DAE" w:rsidRPr="00014018" w:rsidRDefault="00996DAE" w:rsidP="002E0006">
            <w:pPr>
              <w:rPr>
                <w:rFonts w:ascii="Arial" w:hAnsi="Arial" w:cs="Arial"/>
                <w:sz w:val="22"/>
                <w:szCs w:val="22"/>
              </w:rPr>
            </w:pPr>
            <w:r w:rsidRPr="00014018">
              <w:rPr>
                <w:rFonts w:ascii="Arial" w:hAnsi="Arial" w:cs="Arial"/>
                <w:sz w:val="22"/>
                <w:szCs w:val="22"/>
              </w:rPr>
              <w:t>12.</w:t>
            </w:r>
          </w:p>
        </w:tc>
        <w:tc>
          <w:tcPr>
            <w:tcW w:w="9501" w:type="dxa"/>
            <w:gridSpan w:val="5"/>
          </w:tcPr>
          <w:p w:rsidR="00996DAE" w:rsidRDefault="00996DAE" w:rsidP="002E0006">
            <w:pPr>
              <w:rPr>
                <w:rFonts w:ascii="Arial" w:hAnsi="Arial" w:cs="Arial"/>
                <w:sz w:val="22"/>
                <w:szCs w:val="22"/>
              </w:rPr>
            </w:pPr>
          </w:p>
          <w:p w:rsidR="00996DAE" w:rsidRPr="00014018" w:rsidRDefault="00996DAE" w:rsidP="002E0006">
            <w:pPr>
              <w:rPr>
                <w:rFonts w:ascii="Arial" w:hAnsi="Arial" w:cs="Arial"/>
                <w:sz w:val="22"/>
                <w:szCs w:val="22"/>
              </w:rPr>
            </w:pPr>
            <w:r w:rsidRPr="00014018">
              <w:rPr>
                <w:rFonts w:ascii="Arial" w:hAnsi="Arial" w:cs="Arial"/>
                <w:sz w:val="22"/>
                <w:szCs w:val="22"/>
              </w:rPr>
              <w:t>Cellular organelles:</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a)</w:t>
            </w:r>
          </w:p>
        </w:tc>
        <w:tc>
          <w:tcPr>
            <w:tcW w:w="8473"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Vary in size from about 10 to 100 micrometers</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b)</w:t>
            </w:r>
          </w:p>
        </w:tc>
        <w:tc>
          <w:tcPr>
            <w:tcW w:w="8473"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Are generally bounded by a polysaccharide membrane</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c)</w:t>
            </w:r>
          </w:p>
        </w:tc>
        <w:tc>
          <w:tcPr>
            <w:tcW w:w="8473"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Are evolved from viruses</w:t>
            </w:r>
          </w:p>
        </w:tc>
        <w:tc>
          <w:tcPr>
            <w:tcW w:w="501" w:type="dxa"/>
          </w:tcPr>
          <w:p w:rsidR="00996DAE" w:rsidRPr="00014018" w:rsidRDefault="00996DAE" w:rsidP="002E0006">
            <w:pPr>
              <w:rPr>
                <w:rFonts w:ascii="Arial" w:hAnsi="Arial" w:cs="Arial"/>
                <w:b/>
                <w:sz w:val="22"/>
                <w:szCs w:val="22"/>
              </w:rPr>
            </w:pP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gridSpan w:val="2"/>
          </w:tcPr>
          <w:p w:rsidR="00996DAE" w:rsidRPr="00875058" w:rsidRDefault="00996DAE" w:rsidP="002E0006">
            <w:pPr>
              <w:rPr>
                <w:rFonts w:ascii="Arial" w:hAnsi="Arial" w:cs="Arial"/>
                <w:color w:val="FF0000"/>
                <w:sz w:val="22"/>
                <w:szCs w:val="22"/>
              </w:rPr>
            </w:pPr>
            <w:r w:rsidRPr="00875058">
              <w:rPr>
                <w:rFonts w:ascii="Arial" w:hAnsi="Arial" w:cs="Arial"/>
                <w:color w:val="FF0000"/>
                <w:sz w:val="22"/>
                <w:szCs w:val="22"/>
              </w:rPr>
              <w:t>d)</w:t>
            </w:r>
          </w:p>
        </w:tc>
        <w:tc>
          <w:tcPr>
            <w:tcW w:w="8473" w:type="dxa"/>
            <w:gridSpan w:val="2"/>
          </w:tcPr>
          <w:p w:rsidR="00996DAE" w:rsidRPr="00875058" w:rsidRDefault="00996DAE" w:rsidP="002E0006">
            <w:pPr>
              <w:rPr>
                <w:rFonts w:ascii="Arial" w:hAnsi="Arial" w:cs="Arial"/>
                <w:color w:val="FF0000"/>
                <w:sz w:val="22"/>
                <w:szCs w:val="22"/>
              </w:rPr>
            </w:pPr>
            <w:r w:rsidRPr="00875058">
              <w:rPr>
                <w:rFonts w:ascii="Arial" w:hAnsi="Arial" w:cs="Arial"/>
                <w:color w:val="FF0000"/>
                <w:sz w:val="22"/>
                <w:szCs w:val="22"/>
              </w:rPr>
              <w:t>That are involved in phagocytosis may contain fluid similar to that found in the extracellular space</w:t>
            </w:r>
          </w:p>
        </w:tc>
        <w:tc>
          <w:tcPr>
            <w:tcW w:w="501" w:type="dxa"/>
          </w:tcPr>
          <w:p w:rsidR="00996DAE" w:rsidRPr="00014018" w:rsidRDefault="00996DAE" w:rsidP="002E0006">
            <w:pPr>
              <w:rPr>
                <w:rFonts w:ascii="Arial" w:hAnsi="Arial" w:cs="Arial"/>
                <w:b/>
                <w:sz w:val="22"/>
                <w:szCs w:val="22"/>
              </w:rPr>
            </w:pPr>
          </w:p>
          <w:p w:rsidR="00996DAE" w:rsidRPr="00794C38" w:rsidRDefault="00996DAE" w:rsidP="002E0006">
            <w:pPr>
              <w:rPr>
                <w:rFonts w:ascii="Arial" w:hAnsi="Arial" w:cs="Arial"/>
                <w:b/>
                <w:color w:val="FF0000"/>
                <w:sz w:val="22"/>
                <w:szCs w:val="22"/>
              </w:rPr>
            </w:pPr>
            <w:r>
              <w:rPr>
                <w:rFonts w:ascii="Arial" w:hAnsi="Arial" w:cs="Arial"/>
                <w:b/>
                <w:sz w:val="22"/>
                <w:szCs w:val="22"/>
              </w:rPr>
              <w:t xml:space="preserve">  </w:t>
            </w:r>
          </w:p>
        </w:tc>
      </w:tr>
      <w:tr w:rsidR="00996DAE" w:rsidRPr="00014018" w:rsidTr="002E0006">
        <w:tc>
          <w:tcPr>
            <w:tcW w:w="468" w:type="dxa"/>
          </w:tcPr>
          <w:p w:rsidR="00996DAE" w:rsidRPr="00014018" w:rsidRDefault="00996DAE" w:rsidP="002E0006">
            <w:pPr>
              <w:rPr>
                <w:rFonts w:ascii="Arial" w:hAnsi="Arial" w:cs="Arial"/>
                <w:sz w:val="22"/>
                <w:szCs w:val="22"/>
              </w:rPr>
            </w:pPr>
          </w:p>
        </w:tc>
        <w:tc>
          <w:tcPr>
            <w:tcW w:w="527"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e)</w:t>
            </w:r>
          </w:p>
        </w:tc>
        <w:tc>
          <w:tcPr>
            <w:tcW w:w="8473" w:type="dxa"/>
            <w:gridSpan w:val="2"/>
          </w:tcPr>
          <w:p w:rsidR="00996DAE" w:rsidRPr="00014018" w:rsidRDefault="00996DAE" w:rsidP="002E0006">
            <w:pPr>
              <w:rPr>
                <w:rFonts w:ascii="Arial" w:hAnsi="Arial" w:cs="Arial"/>
                <w:sz w:val="22"/>
                <w:szCs w:val="22"/>
              </w:rPr>
            </w:pPr>
            <w:r w:rsidRPr="00014018">
              <w:rPr>
                <w:rFonts w:ascii="Arial" w:hAnsi="Arial" w:cs="Arial"/>
                <w:sz w:val="22"/>
                <w:szCs w:val="22"/>
              </w:rPr>
              <w:t>Known as liposomes are involved in protein synthesis</w:t>
            </w:r>
          </w:p>
        </w:tc>
        <w:tc>
          <w:tcPr>
            <w:tcW w:w="501" w:type="dxa"/>
          </w:tcPr>
          <w:p w:rsidR="00996DAE" w:rsidRPr="00014018" w:rsidRDefault="00996DAE" w:rsidP="002E0006">
            <w:pPr>
              <w:rPr>
                <w:rFonts w:ascii="Arial" w:hAnsi="Arial" w:cs="Arial"/>
                <w:b/>
                <w:sz w:val="22"/>
                <w:szCs w:val="22"/>
              </w:rPr>
            </w:pPr>
          </w:p>
        </w:tc>
      </w:tr>
    </w:tbl>
    <w:p w:rsidR="00996DAE" w:rsidRPr="00014018" w:rsidRDefault="00996DAE" w:rsidP="00996DAE">
      <w:pPr>
        <w:rPr>
          <w:rFonts w:ascii="Arial" w:hAnsi="Arial" w:cs="Arial"/>
          <w:b/>
          <w:sz w:val="22"/>
          <w:szCs w:val="22"/>
        </w:rPr>
      </w:pPr>
    </w:p>
    <w:p w:rsidR="00996DAE" w:rsidRPr="00014018" w:rsidRDefault="00996DAE" w:rsidP="00996DAE">
      <w:pPr>
        <w:rPr>
          <w:rFonts w:ascii="Arial" w:hAnsi="Arial" w:cs="Arial"/>
          <w:sz w:val="4"/>
          <w:szCs w:val="4"/>
        </w:rPr>
      </w:pPr>
    </w:p>
    <w:tbl>
      <w:tblPr>
        <w:tblW w:w="9969" w:type="dxa"/>
        <w:tblLook w:val="01E0" w:firstRow="1" w:lastRow="1" w:firstColumn="1" w:lastColumn="1" w:noHBand="0" w:noVBand="0"/>
      </w:tblPr>
      <w:tblGrid>
        <w:gridCol w:w="522"/>
        <w:gridCol w:w="526"/>
        <w:gridCol w:w="8421"/>
        <w:gridCol w:w="500"/>
      </w:tblGrid>
      <w:tr w:rsidR="00996DAE" w:rsidRPr="00014018" w:rsidTr="002E0006">
        <w:tc>
          <w:tcPr>
            <w:tcW w:w="522" w:type="dxa"/>
          </w:tcPr>
          <w:p w:rsidR="00996DAE" w:rsidRPr="00014018" w:rsidRDefault="00996DAE" w:rsidP="002E0006">
            <w:pPr>
              <w:rPr>
                <w:rFonts w:ascii="Arial" w:hAnsi="Arial" w:cs="Arial"/>
                <w:sz w:val="22"/>
                <w:szCs w:val="22"/>
              </w:rPr>
            </w:pPr>
            <w:r w:rsidRPr="00014018">
              <w:rPr>
                <w:rFonts w:ascii="Arial" w:hAnsi="Arial" w:cs="Arial"/>
                <w:sz w:val="22"/>
                <w:szCs w:val="22"/>
              </w:rPr>
              <w:t>13.</w:t>
            </w:r>
          </w:p>
        </w:tc>
        <w:tc>
          <w:tcPr>
            <w:tcW w:w="9447" w:type="dxa"/>
            <w:gridSpan w:val="3"/>
          </w:tcPr>
          <w:p w:rsidR="00996DAE" w:rsidRPr="00014018" w:rsidRDefault="00996DAE" w:rsidP="002E0006">
            <w:pPr>
              <w:rPr>
                <w:rFonts w:ascii="Arial" w:hAnsi="Arial" w:cs="Arial"/>
                <w:sz w:val="22"/>
                <w:szCs w:val="22"/>
              </w:rPr>
            </w:pPr>
            <w:r w:rsidRPr="00014018">
              <w:rPr>
                <w:rFonts w:ascii="Arial" w:hAnsi="Arial" w:cs="Arial"/>
                <w:sz w:val="22"/>
                <w:szCs w:val="22"/>
              </w:rPr>
              <w:t>Which enzyme joins DNA fragments to the lagging strand during DNA replication?</w:t>
            </w:r>
          </w:p>
        </w:tc>
      </w:tr>
      <w:tr w:rsidR="00996DAE" w:rsidRPr="00014018" w:rsidTr="002E0006">
        <w:tc>
          <w:tcPr>
            <w:tcW w:w="522" w:type="dxa"/>
          </w:tcPr>
          <w:p w:rsidR="00996DAE" w:rsidRPr="00014018" w:rsidRDefault="00996DAE" w:rsidP="002E0006">
            <w:pPr>
              <w:rPr>
                <w:rFonts w:ascii="Arial" w:hAnsi="Arial" w:cs="Arial"/>
                <w:sz w:val="22"/>
                <w:szCs w:val="22"/>
              </w:rPr>
            </w:pPr>
          </w:p>
        </w:tc>
        <w:tc>
          <w:tcPr>
            <w:tcW w:w="526" w:type="dxa"/>
          </w:tcPr>
          <w:p w:rsidR="00996DAE" w:rsidRPr="00875058" w:rsidRDefault="00996DAE" w:rsidP="002E0006">
            <w:pPr>
              <w:rPr>
                <w:rFonts w:ascii="Arial" w:hAnsi="Arial" w:cs="Arial"/>
                <w:color w:val="FF0000"/>
                <w:sz w:val="22"/>
                <w:szCs w:val="22"/>
              </w:rPr>
            </w:pPr>
            <w:r w:rsidRPr="00875058">
              <w:rPr>
                <w:rFonts w:ascii="Arial" w:hAnsi="Arial" w:cs="Arial"/>
                <w:color w:val="FF0000"/>
                <w:sz w:val="22"/>
                <w:szCs w:val="22"/>
              </w:rPr>
              <w:t>a)</w:t>
            </w:r>
          </w:p>
        </w:tc>
        <w:tc>
          <w:tcPr>
            <w:tcW w:w="8421" w:type="dxa"/>
          </w:tcPr>
          <w:p w:rsidR="00996DAE" w:rsidRPr="00875058" w:rsidRDefault="00996DAE" w:rsidP="002E0006">
            <w:pPr>
              <w:rPr>
                <w:rFonts w:ascii="Arial" w:hAnsi="Arial" w:cs="Arial"/>
                <w:color w:val="FF0000"/>
                <w:sz w:val="22"/>
                <w:szCs w:val="22"/>
              </w:rPr>
            </w:pPr>
            <w:r w:rsidRPr="00875058">
              <w:rPr>
                <w:rFonts w:ascii="Arial" w:hAnsi="Arial" w:cs="Arial"/>
                <w:color w:val="FF0000"/>
                <w:sz w:val="22"/>
                <w:szCs w:val="22"/>
              </w:rPr>
              <w:t>DNA ligase</w:t>
            </w:r>
          </w:p>
        </w:tc>
        <w:tc>
          <w:tcPr>
            <w:tcW w:w="500" w:type="dxa"/>
          </w:tcPr>
          <w:p w:rsidR="00996DAE" w:rsidRPr="00035C96" w:rsidRDefault="00996DAE" w:rsidP="002E0006">
            <w:pPr>
              <w:rPr>
                <w:rFonts w:ascii="Arial" w:hAnsi="Arial" w:cs="Arial"/>
                <w:b/>
                <w:color w:val="FF0000"/>
                <w:sz w:val="22"/>
                <w:szCs w:val="22"/>
              </w:rPr>
            </w:pPr>
            <w:r>
              <w:rPr>
                <w:rFonts w:ascii="Arial" w:hAnsi="Arial" w:cs="Arial"/>
                <w:b/>
                <w:color w:val="FF0000"/>
                <w:sz w:val="22"/>
                <w:szCs w:val="22"/>
              </w:rPr>
              <w:t xml:space="preserve">  </w:t>
            </w:r>
          </w:p>
        </w:tc>
      </w:tr>
      <w:tr w:rsidR="00996DAE" w:rsidRPr="00014018" w:rsidTr="002E0006">
        <w:tc>
          <w:tcPr>
            <w:tcW w:w="522" w:type="dxa"/>
          </w:tcPr>
          <w:p w:rsidR="00996DAE" w:rsidRPr="00014018" w:rsidRDefault="00996DAE" w:rsidP="002E0006">
            <w:pPr>
              <w:rPr>
                <w:rFonts w:ascii="Arial" w:hAnsi="Arial" w:cs="Arial"/>
                <w:sz w:val="22"/>
                <w:szCs w:val="22"/>
              </w:rPr>
            </w:pPr>
          </w:p>
        </w:tc>
        <w:tc>
          <w:tcPr>
            <w:tcW w:w="526" w:type="dxa"/>
          </w:tcPr>
          <w:p w:rsidR="00996DAE" w:rsidRPr="00014018" w:rsidRDefault="00996DAE" w:rsidP="002E0006">
            <w:pPr>
              <w:rPr>
                <w:rFonts w:ascii="Arial" w:hAnsi="Arial" w:cs="Arial"/>
                <w:sz w:val="22"/>
                <w:szCs w:val="22"/>
              </w:rPr>
            </w:pPr>
            <w:r w:rsidRPr="00014018">
              <w:rPr>
                <w:rFonts w:ascii="Arial" w:hAnsi="Arial" w:cs="Arial"/>
                <w:sz w:val="22"/>
                <w:szCs w:val="22"/>
              </w:rPr>
              <w:t>b)</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DNA polymerase</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22" w:type="dxa"/>
          </w:tcPr>
          <w:p w:rsidR="00996DAE" w:rsidRPr="00014018" w:rsidRDefault="00996DAE" w:rsidP="002E0006">
            <w:pPr>
              <w:rPr>
                <w:rFonts w:ascii="Arial" w:hAnsi="Arial" w:cs="Arial"/>
                <w:sz w:val="22"/>
                <w:szCs w:val="22"/>
              </w:rPr>
            </w:pPr>
          </w:p>
        </w:tc>
        <w:tc>
          <w:tcPr>
            <w:tcW w:w="526" w:type="dxa"/>
          </w:tcPr>
          <w:p w:rsidR="00996DAE" w:rsidRPr="00014018" w:rsidRDefault="00996DAE" w:rsidP="002E0006">
            <w:pPr>
              <w:rPr>
                <w:rFonts w:ascii="Arial" w:hAnsi="Arial" w:cs="Arial"/>
                <w:sz w:val="22"/>
                <w:szCs w:val="22"/>
              </w:rPr>
            </w:pPr>
            <w:r w:rsidRPr="00014018">
              <w:rPr>
                <w:rFonts w:ascii="Arial" w:hAnsi="Arial" w:cs="Arial"/>
                <w:sz w:val="22"/>
                <w:szCs w:val="22"/>
              </w:rPr>
              <w:t>c)</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DNA helicase</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22" w:type="dxa"/>
          </w:tcPr>
          <w:p w:rsidR="00996DAE" w:rsidRPr="00014018" w:rsidRDefault="00996DAE" w:rsidP="002E0006">
            <w:pPr>
              <w:rPr>
                <w:rFonts w:ascii="Arial" w:hAnsi="Arial" w:cs="Arial"/>
                <w:sz w:val="22"/>
                <w:szCs w:val="22"/>
              </w:rPr>
            </w:pPr>
          </w:p>
        </w:tc>
        <w:tc>
          <w:tcPr>
            <w:tcW w:w="526" w:type="dxa"/>
          </w:tcPr>
          <w:p w:rsidR="00996DAE" w:rsidRPr="00014018" w:rsidRDefault="00996DAE" w:rsidP="002E0006">
            <w:pPr>
              <w:rPr>
                <w:rFonts w:ascii="Arial" w:hAnsi="Arial" w:cs="Arial"/>
                <w:sz w:val="22"/>
                <w:szCs w:val="22"/>
              </w:rPr>
            </w:pPr>
            <w:r w:rsidRPr="00014018">
              <w:rPr>
                <w:rFonts w:ascii="Arial" w:hAnsi="Arial" w:cs="Arial"/>
                <w:sz w:val="22"/>
                <w:szCs w:val="22"/>
              </w:rPr>
              <w:t>d)</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RNA primase</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22" w:type="dxa"/>
          </w:tcPr>
          <w:p w:rsidR="00996DAE" w:rsidRPr="00014018" w:rsidRDefault="00996DAE" w:rsidP="002E0006">
            <w:pPr>
              <w:rPr>
                <w:rFonts w:ascii="Arial" w:hAnsi="Arial" w:cs="Arial"/>
                <w:sz w:val="22"/>
                <w:szCs w:val="22"/>
              </w:rPr>
            </w:pPr>
          </w:p>
        </w:tc>
        <w:tc>
          <w:tcPr>
            <w:tcW w:w="526" w:type="dxa"/>
          </w:tcPr>
          <w:p w:rsidR="00996DAE" w:rsidRPr="00014018" w:rsidRDefault="00996DAE" w:rsidP="002E0006">
            <w:pPr>
              <w:rPr>
                <w:rFonts w:ascii="Arial" w:hAnsi="Arial" w:cs="Arial"/>
                <w:sz w:val="22"/>
                <w:szCs w:val="22"/>
              </w:rPr>
            </w:pPr>
            <w:r w:rsidRPr="00014018">
              <w:rPr>
                <w:rFonts w:ascii="Arial" w:hAnsi="Arial" w:cs="Arial"/>
                <w:sz w:val="22"/>
                <w:szCs w:val="22"/>
              </w:rPr>
              <w:t>e)</w:t>
            </w:r>
          </w:p>
        </w:tc>
        <w:tc>
          <w:tcPr>
            <w:tcW w:w="8421" w:type="dxa"/>
          </w:tcPr>
          <w:p w:rsidR="00996DAE" w:rsidRPr="00014018" w:rsidRDefault="00996DAE" w:rsidP="002E0006">
            <w:pPr>
              <w:rPr>
                <w:rFonts w:ascii="Arial" w:hAnsi="Arial" w:cs="Arial"/>
                <w:sz w:val="22"/>
                <w:szCs w:val="22"/>
              </w:rPr>
            </w:pPr>
            <w:r w:rsidRPr="00014018">
              <w:rPr>
                <w:rFonts w:ascii="Arial" w:hAnsi="Arial" w:cs="Arial"/>
                <w:sz w:val="22"/>
                <w:szCs w:val="22"/>
              </w:rPr>
              <w:t>Telomerase</w:t>
            </w:r>
          </w:p>
        </w:tc>
        <w:tc>
          <w:tcPr>
            <w:tcW w:w="500" w:type="dxa"/>
          </w:tcPr>
          <w:p w:rsidR="00996DAE" w:rsidRPr="00014018" w:rsidRDefault="00996DAE" w:rsidP="002E0006">
            <w:pPr>
              <w:rPr>
                <w:rFonts w:ascii="Arial" w:hAnsi="Arial" w:cs="Arial"/>
                <w:b/>
                <w:sz w:val="22"/>
                <w:szCs w:val="22"/>
              </w:rPr>
            </w:pPr>
          </w:p>
        </w:tc>
      </w:tr>
    </w:tbl>
    <w:p w:rsidR="00996DAE" w:rsidRPr="00014018" w:rsidRDefault="00996DAE" w:rsidP="00996DAE">
      <w:pPr>
        <w:rPr>
          <w:rFonts w:ascii="Arial" w:hAnsi="Arial" w:cs="Arial"/>
          <w:b/>
          <w:sz w:val="22"/>
          <w:szCs w:val="22"/>
        </w:rPr>
      </w:pPr>
    </w:p>
    <w:tbl>
      <w:tblPr>
        <w:tblW w:w="9969" w:type="dxa"/>
        <w:tblLook w:val="01E0" w:firstRow="1" w:lastRow="1" w:firstColumn="1" w:lastColumn="1" w:noHBand="0" w:noVBand="0"/>
      </w:tblPr>
      <w:tblGrid>
        <w:gridCol w:w="576"/>
        <w:gridCol w:w="525"/>
        <w:gridCol w:w="8368"/>
        <w:gridCol w:w="500"/>
      </w:tblGrid>
      <w:tr w:rsidR="00996DAE" w:rsidRPr="00014018" w:rsidTr="002E0006">
        <w:tc>
          <w:tcPr>
            <w:tcW w:w="576" w:type="dxa"/>
          </w:tcPr>
          <w:p w:rsidR="00996DAE" w:rsidRPr="00014018" w:rsidRDefault="00996DAE" w:rsidP="002E0006">
            <w:pPr>
              <w:rPr>
                <w:rFonts w:ascii="Arial" w:hAnsi="Arial" w:cs="Arial"/>
                <w:sz w:val="22"/>
                <w:szCs w:val="22"/>
              </w:rPr>
            </w:pPr>
            <w:r w:rsidRPr="00014018">
              <w:rPr>
                <w:rFonts w:ascii="Arial" w:hAnsi="Arial" w:cs="Arial"/>
                <w:sz w:val="22"/>
                <w:szCs w:val="22"/>
              </w:rPr>
              <w:t>14.</w:t>
            </w:r>
          </w:p>
        </w:tc>
        <w:tc>
          <w:tcPr>
            <w:tcW w:w="9393" w:type="dxa"/>
            <w:gridSpan w:val="3"/>
          </w:tcPr>
          <w:p w:rsidR="00996DAE" w:rsidRPr="00014018" w:rsidRDefault="00996DAE" w:rsidP="002E0006">
            <w:pPr>
              <w:rPr>
                <w:rFonts w:ascii="Arial" w:hAnsi="Arial" w:cs="Arial"/>
                <w:sz w:val="22"/>
                <w:szCs w:val="22"/>
              </w:rPr>
            </w:pPr>
            <w:r w:rsidRPr="00014018">
              <w:rPr>
                <w:rFonts w:ascii="Arial" w:hAnsi="Arial" w:cs="Arial"/>
                <w:sz w:val="22"/>
                <w:szCs w:val="22"/>
              </w:rPr>
              <w:t>CD3 is a marker found on:</w:t>
            </w:r>
          </w:p>
        </w:tc>
      </w:tr>
      <w:tr w:rsidR="00996DAE" w:rsidRPr="00014018" w:rsidTr="002E0006">
        <w:tc>
          <w:tcPr>
            <w:tcW w:w="576" w:type="dxa"/>
          </w:tcPr>
          <w:p w:rsidR="00996DAE" w:rsidRPr="00014018" w:rsidRDefault="00996DAE" w:rsidP="002E0006">
            <w:pPr>
              <w:rPr>
                <w:rFonts w:ascii="Arial" w:hAnsi="Arial" w:cs="Arial"/>
                <w:sz w:val="22"/>
                <w:szCs w:val="22"/>
              </w:rPr>
            </w:pPr>
          </w:p>
        </w:tc>
        <w:tc>
          <w:tcPr>
            <w:tcW w:w="525" w:type="dxa"/>
          </w:tcPr>
          <w:p w:rsidR="00996DAE" w:rsidRPr="00014018" w:rsidRDefault="00996DAE" w:rsidP="002E0006">
            <w:pPr>
              <w:rPr>
                <w:rFonts w:ascii="Arial" w:hAnsi="Arial" w:cs="Arial"/>
                <w:sz w:val="22"/>
                <w:szCs w:val="22"/>
              </w:rPr>
            </w:pPr>
            <w:r w:rsidRPr="00014018">
              <w:rPr>
                <w:rFonts w:ascii="Arial" w:hAnsi="Arial" w:cs="Arial"/>
                <w:sz w:val="22"/>
                <w:szCs w:val="22"/>
              </w:rPr>
              <w:t>a)</w:t>
            </w:r>
          </w:p>
        </w:tc>
        <w:tc>
          <w:tcPr>
            <w:tcW w:w="8368" w:type="dxa"/>
          </w:tcPr>
          <w:p w:rsidR="00996DAE" w:rsidRPr="00014018" w:rsidRDefault="00996DAE" w:rsidP="002E0006">
            <w:pPr>
              <w:rPr>
                <w:rFonts w:ascii="Arial" w:hAnsi="Arial" w:cs="Arial"/>
                <w:sz w:val="22"/>
                <w:szCs w:val="22"/>
              </w:rPr>
            </w:pPr>
            <w:r w:rsidRPr="00014018">
              <w:rPr>
                <w:rFonts w:ascii="Arial" w:hAnsi="Arial" w:cs="Arial"/>
                <w:sz w:val="22"/>
                <w:szCs w:val="22"/>
              </w:rPr>
              <w:t>All lymphocytes</w:t>
            </w:r>
          </w:p>
        </w:tc>
        <w:tc>
          <w:tcPr>
            <w:tcW w:w="500" w:type="dxa"/>
          </w:tcPr>
          <w:p w:rsidR="00996DAE" w:rsidRPr="00035C96" w:rsidRDefault="00996DAE" w:rsidP="002E0006">
            <w:pPr>
              <w:rPr>
                <w:rFonts w:ascii="Arial" w:hAnsi="Arial" w:cs="Arial"/>
                <w:b/>
                <w:color w:val="FF0000"/>
                <w:sz w:val="22"/>
                <w:szCs w:val="22"/>
              </w:rPr>
            </w:pPr>
            <w:r>
              <w:rPr>
                <w:rFonts w:ascii="Arial" w:hAnsi="Arial" w:cs="Arial"/>
                <w:b/>
                <w:color w:val="FF0000"/>
                <w:sz w:val="22"/>
                <w:szCs w:val="22"/>
              </w:rPr>
              <w:t xml:space="preserve">  </w:t>
            </w:r>
          </w:p>
        </w:tc>
      </w:tr>
      <w:tr w:rsidR="00996DAE" w:rsidRPr="00014018" w:rsidTr="002E0006">
        <w:tc>
          <w:tcPr>
            <w:tcW w:w="576" w:type="dxa"/>
          </w:tcPr>
          <w:p w:rsidR="00996DAE" w:rsidRPr="00014018" w:rsidRDefault="00996DAE" w:rsidP="002E0006">
            <w:pPr>
              <w:rPr>
                <w:rFonts w:ascii="Arial" w:hAnsi="Arial" w:cs="Arial"/>
                <w:sz w:val="22"/>
                <w:szCs w:val="22"/>
              </w:rPr>
            </w:pPr>
          </w:p>
        </w:tc>
        <w:tc>
          <w:tcPr>
            <w:tcW w:w="525" w:type="dxa"/>
          </w:tcPr>
          <w:p w:rsidR="00996DAE" w:rsidRPr="00875058" w:rsidRDefault="00996DAE" w:rsidP="002E0006">
            <w:pPr>
              <w:rPr>
                <w:rFonts w:ascii="Arial" w:hAnsi="Arial" w:cs="Arial"/>
                <w:color w:val="FF0000"/>
                <w:sz w:val="22"/>
                <w:szCs w:val="22"/>
              </w:rPr>
            </w:pPr>
            <w:r w:rsidRPr="00875058">
              <w:rPr>
                <w:rFonts w:ascii="Arial" w:hAnsi="Arial" w:cs="Arial"/>
                <w:color w:val="FF0000"/>
                <w:sz w:val="22"/>
                <w:szCs w:val="22"/>
              </w:rPr>
              <w:t>b)</w:t>
            </w:r>
          </w:p>
        </w:tc>
        <w:tc>
          <w:tcPr>
            <w:tcW w:w="8368" w:type="dxa"/>
          </w:tcPr>
          <w:p w:rsidR="00996DAE" w:rsidRPr="00875058" w:rsidRDefault="00996DAE" w:rsidP="002E0006">
            <w:pPr>
              <w:rPr>
                <w:rFonts w:ascii="Arial" w:hAnsi="Arial" w:cs="Arial"/>
                <w:color w:val="FF0000"/>
                <w:sz w:val="22"/>
                <w:szCs w:val="22"/>
              </w:rPr>
            </w:pPr>
            <w:r w:rsidRPr="00875058">
              <w:rPr>
                <w:rFonts w:ascii="Arial" w:hAnsi="Arial" w:cs="Arial"/>
                <w:color w:val="FF0000"/>
                <w:sz w:val="22"/>
                <w:szCs w:val="22"/>
              </w:rPr>
              <w:t xml:space="preserve">All T lymphocytes                                                                                                                 </w:t>
            </w:r>
          </w:p>
        </w:tc>
        <w:tc>
          <w:tcPr>
            <w:tcW w:w="500" w:type="dxa"/>
          </w:tcPr>
          <w:p w:rsidR="00996DAE" w:rsidRPr="00035C96" w:rsidRDefault="00996DAE" w:rsidP="002E0006">
            <w:pPr>
              <w:rPr>
                <w:rFonts w:ascii="Arial" w:hAnsi="Arial" w:cs="Arial"/>
                <w:b/>
                <w:color w:val="FF0000"/>
                <w:sz w:val="22"/>
                <w:szCs w:val="22"/>
              </w:rPr>
            </w:pPr>
          </w:p>
        </w:tc>
      </w:tr>
      <w:tr w:rsidR="00996DAE" w:rsidRPr="00014018" w:rsidTr="002E0006">
        <w:tc>
          <w:tcPr>
            <w:tcW w:w="576" w:type="dxa"/>
          </w:tcPr>
          <w:p w:rsidR="00996DAE" w:rsidRPr="00014018" w:rsidRDefault="00996DAE" w:rsidP="002E0006">
            <w:pPr>
              <w:rPr>
                <w:rFonts w:ascii="Arial" w:hAnsi="Arial" w:cs="Arial"/>
                <w:sz w:val="22"/>
                <w:szCs w:val="22"/>
              </w:rPr>
            </w:pPr>
          </w:p>
        </w:tc>
        <w:tc>
          <w:tcPr>
            <w:tcW w:w="525" w:type="dxa"/>
          </w:tcPr>
          <w:p w:rsidR="00996DAE" w:rsidRPr="00014018" w:rsidRDefault="00996DAE" w:rsidP="002E0006">
            <w:pPr>
              <w:rPr>
                <w:rFonts w:ascii="Arial" w:hAnsi="Arial" w:cs="Arial"/>
                <w:sz w:val="22"/>
                <w:szCs w:val="22"/>
              </w:rPr>
            </w:pPr>
            <w:r w:rsidRPr="00014018">
              <w:rPr>
                <w:rFonts w:ascii="Arial" w:hAnsi="Arial" w:cs="Arial"/>
                <w:sz w:val="22"/>
                <w:szCs w:val="22"/>
              </w:rPr>
              <w:t>c)</w:t>
            </w:r>
          </w:p>
        </w:tc>
        <w:tc>
          <w:tcPr>
            <w:tcW w:w="8368" w:type="dxa"/>
          </w:tcPr>
          <w:p w:rsidR="00996DAE" w:rsidRPr="00014018" w:rsidRDefault="00996DAE" w:rsidP="002E0006">
            <w:pPr>
              <w:rPr>
                <w:rFonts w:ascii="Arial" w:hAnsi="Arial" w:cs="Arial"/>
                <w:sz w:val="22"/>
                <w:szCs w:val="22"/>
              </w:rPr>
            </w:pPr>
            <w:r w:rsidRPr="00014018">
              <w:rPr>
                <w:rFonts w:ascii="Arial" w:hAnsi="Arial" w:cs="Arial"/>
                <w:sz w:val="22"/>
                <w:szCs w:val="22"/>
              </w:rPr>
              <w:t>Antigen presenting cells</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76" w:type="dxa"/>
          </w:tcPr>
          <w:p w:rsidR="00996DAE" w:rsidRPr="00014018" w:rsidRDefault="00996DAE" w:rsidP="002E0006">
            <w:pPr>
              <w:rPr>
                <w:rFonts w:ascii="Arial" w:hAnsi="Arial" w:cs="Arial"/>
                <w:sz w:val="22"/>
                <w:szCs w:val="22"/>
              </w:rPr>
            </w:pPr>
          </w:p>
        </w:tc>
        <w:tc>
          <w:tcPr>
            <w:tcW w:w="525" w:type="dxa"/>
          </w:tcPr>
          <w:p w:rsidR="00996DAE" w:rsidRPr="00014018" w:rsidRDefault="00996DAE" w:rsidP="002E0006">
            <w:pPr>
              <w:rPr>
                <w:rFonts w:ascii="Arial" w:hAnsi="Arial" w:cs="Arial"/>
                <w:sz w:val="22"/>
                <w:szCs w:val="22"/>
              </w:rPr>
            </w:pPr>
            <w:r w:rsidRPr="00014018">
              <w:rPr>
                <w:rFonts w:ascii="Arial" w:hAnsi="Arial" w:cs="Arial"/>
                <w:sz w:val="22"/>
                <w:szCs w:val="22"/>
              </w:rPr>
              <w:t>d)</w:t>
            </w:r>
          </w:p>
        </w:tc>
        <w:tc>
          <w:tcPr>
            <w:tcW w:w="8368" w:type="dxa"/>
          </w:tcPr>
          <w:p w:rsidR="00996DAE" w:rsidRPr="00014018" w:rsidRDefault="00996DAE" w:rsidP="002E0006">
            <w:pPr>
              <w:rPr>
                <w:rFonts w:ascii="Arial" w:hAnsi="Arial" w:cs="Arial"/>
                <w:sz w:val="22"/>
                <w:szCs w:val="22"/>
              </w:rPr>
            </w:pPr>
            <w:r w:rsidRPr="00014018">
              <w:rPr>
                <w:rFonts w:ascii="Arial" w:hAnsi="Arial" w:cs="Arial"/>
                <w:sz w:val="22"/>
                <w:szCs w:val="22"/>
              </w:rPr>
              <w:t>All granulocytes</w:t>
            </w:r>
          </w:p>
        </w:tc>
        <w:tc>
          <w:tcPr>
            <w:tcW w:w="500" w:type="dxa"/>
          </w:tcPr>
          <w:p w:rsidR="00996DAE" w:rsidRPr="00014018" w:rsidRDefault="00996DAE" w:rsidP="002E0006">
            <w:pPr>
              <w:rPr>
                <w:rFonts w:ascii="Arial" w:hAnsi="Arial" w:cs="Arial"/>
                <w:b/>
                <w:sz w:val="22"/>
                <w:szCs w:val="22"/>
              </w:rPr>
            </w:pPr>
          </w:p>
        </w:tc>
      </w:tr>
      <w:tr w:rsidR="00996DAE" w:rsidRPr="00014018" w:rsidTr="002E0006">
        <w:tc>
          <w:tcPr>
            <w:tcW w:w="576" w:type="dxa"/>
          </w:tcPr>
          <w:p w:rsidR="00996DAE" w:rsidRPr="00014018" w:rsidRDefault="00996DAE" w:rsidP="002E0006">
            <w:pPr>
              <w:rPr>
                <w:rFonts w:ascii="Arial" w:hAnsi="Arial" w:cs="Arial"/>
                <w:sz w:val="22"/>
                <w:szCs w:val="22"/>
              </w:rPr>
            </w:pPr>
          </w:p>
        </w:tc>
        <w:tc>
          <w:tcPr>
            <w:tcW w:w="525" w:type="dxa"/>
          </w:tcPr>
          <w:p w:rsidR="00996DAE" w:rsidRPr="00014018" w:rsidRDefault="00996DAE" w:rsidP="002E0006">
            <w:pPr>
              <w:rPr>
                <w:rFonts w:ascii="Arial" w:hAnsi="Arial" w:cs="Arial"/>
                <w:sz w:val="22"/>
                <w:szCs w:val="22"/>
              </w:rPr>
            </w:pPr>
            <w:r w:rsidRPr="00014018">
              <w:rPr>
                <w:rFonts w:ascii="Arial" w:hAnsi="Arial" w:cs="Arial"/>
                <w:sz w:val="22"/>
                <w:szCs w:val="22"/>
              </w:rPr>
              <w:t>e)</w:t>
            </w:r>
          </w:p>
        </w:tc>
        <w:tc>
          <w:tcPr>
            <w:tcW w:w="8368" w:type="dxa"/>
          </w:tcPr>
          <w:p w:rsidR="00996DAE" w:rsidRPr="00014018" w:rsidRDefault="00996DAE" w:rsidP="002E0006">
            <w:pPr>
              <w:rPr>
                <w:rFonts w:ascii="Arial" w:hAnsi="Arial" w:cs="Arial"/>
                <w:sz w:val="22"/>
                <w:szCs w:val="22"/>
              </w:rPr>
            </w:pPr>
            <w:r w:rsidRPr="00014018">
              <w:rPr>
                <w:rFonts w:ascii="Arial" w:hAnsi="Arial" w:cs="Arial"/>
                <w:sz w:val="22"/>
                <w:szCs w:val="22"/>
              </w:rPr>
              <w:t>Natural killer cells</w:t>
            </w:r>
          </w:p>
        </w:tc>
        <w:tc>
          <w:tcPr>
            <w:tcW w:w="500" w:type="dxa"/>
          </w:tcPr>
          <w:p w:rsidR="00996DAE" w:rsidRPr="00014018" w:rsidRDefault="00996DAE" w:rsidP="002E0006">
            <w:pPr>
              <w:rPr>
                <w:rFonts w:ascii="Arial" w:hAnsi="Arial" w:cs="Arial"/>
                <w:b/>
                <w:sz w:val="22"/>
                <w:szCs w:val="22"/>
              </w:rPr>
            </w:pPr>
          </w:p>
        </w:tc>
      </w:tr>
    </w:tbl>
    <w:p w:rsidR="00996DAE" w:rsidRDefault="00996DAE" w:rsidP="00996DAE">
      <w:pPr>
        <w:ind w:left="-142"/>
        <w:rPr>
          <w:rFonts w:ascii="Arial" w:hAnsi="Arial" w:cs="Arial"/>
          <w:b/>
          <w:sz w:val="22"/>
          <w:szCs w:val="22"/>
        </w:rPr>
      </w:pPr>
    </w:p>
    <w:p w:rsidR="00996DAE" w:rsidRDefault="00996DAE" w:rsidP="00996DAE">
      <w:pPr>
        <w:ind w:left="-142"/>
        <w:rPr>
          <w:rFonts w:ascii="Arial" w:hAnsi="Arial" w:cs="Arial"/>
          <w:b/>
          <w:sz w:val="22"/>
          <w:szCs w:val="22"/>
        </w:rPr>
      </w:pPr>
      <w:r>
        <w:rPr>
          <w:rFonts w:ascii="Arial" w:hAnsi="Arial" w:cs="Arial"/>
          <w:b/>
          <w:sz w:val="22"/>
          <w:szCs w:val="22"/>
        </w:rPr>
        <w:br w:type="page"/>
      </w:r>
    </w:p>
    <w:p w:rsidR="00996DAE" w:rsidRDefault="00996DAE" w:rsidP="00996DAE">
      <w:pPr>
        <w:ind w:left="-142"/>
        <w:rPr>
          <w:rFonts w:ascii="Arial" w:hAnsi="Arial" w:cs="Arial"/>
          <w:i/>
          <w:sz w:val="22"/>
          <w:szCs w:val="22"/>
        </w:rPr>
      </w:pPr>
      <w:r>
        <w:rPr>
          <w:rFonts w:ascii="Arial" w:hAnsi="Arial" w:cs="Arial"/>
          <w:b/>
          <w:sz w:val="22"/>
          <w:szCs w:val="22"/>
        </w:rPr>
        <w:lastRenderedPageBreak/>
        <w:t>ARQ</w:t>
      </w:r>
      <w:r w:rsidRPr="00D07AA9">
        <w:rPr>
          <w:rFonts w:ascii="Arial" w:hAnsi="Arial" w:cs="Arial"/>
          <w:b/>
          <w:sz w:val="22"/>
          <w:szCs w:val="22"/>
        </w:rPr>
        <w:t>s</w:t>
      </w:r>
      <w:r>
        <w:rPr>
          <w:rFonts w:ascii="Arial" w:hAnsi="Arial" w:cs="Arial"/>
          <w:b/>
          <w:sz w:val="22"/>
          <w:szCs w:val="22"/>
        </w:rPr>
        <w:t>:</w:t>
      </w:r>
      <w:r w:rsidRPr="00D07AA9">
        <w:rPr>
          <w:rFonts w:ascii="Arial" w:hAnsi="Arial" w:cs="Arial"/>
          <w:b/>
          <w:sz w:val="22"/>
          <w:szCs w:val="22"/>
        </w:rPr>
        <w:t xml:space="preserve"> </w:t>
      </w:r>
      <w:r w:rsidRPr="00D07AA9">
        <w:rPr>
          <w:rFonts w:ascii="Arial" w:hAnsi="Arial" w:cs="Arial"/>
          <w:b/>
          <w:i/>
          <w:sz w:val="22"/>
          <w:szCs w:val="22"/>
        </w:rPr>
        <w:t xml:space="preserve"> </w:t>
      </w:r>
      <w:r w:rsidRPr="00D07AA9">
        <w:rPr>
          <w:rFonts w:ascii="Arial" w:hAnsi="Arial" w:cs="Arial"/>
          <w:i/>
          <w:sz w:val="22"/>
          <w:szCs w:val="22"/>
        </w:rPr>
        <w:t xml:space="preserve">select the </w:t>
      </w:r>
      <w:r>
        <w:rPr>
          <w:rFonts w:ascii="Arial" w:hAnsi="Arial" w:cs="Arial"/>
          <w:b/>
          <w:i/>
          <w:sz w:val="22"/>
          <w:szCs w:val="22"/>
        </w:rPr>
        <w:t>most appropriate option</w:t>
      </w:r>
      <w:r w:rsidRPr="00D07AA9">
        <w:rPr>
          <w:rFonts w:ascii="Arial" w:hAnsi="Arial" w:cs="Arial"/>
          <w:i/>
          <w:sz w:val="22"/>
          <w:szCs w:val="22"/>
        </w:rPr>
        <w:t xml:space="preserve"> for each numbered item 1</w:t>
      </w:r>
      <w:r>
        <w:rPr>
          <w:rFonts w:ascii="Arial" w:hAnsi="Arial" w:cs="Arial"/>
          <w:i/>
          <w:sz w:val="22"/>
          <w:szCs w:val="22"/>
        </w:rPr>
        <w:t>5</w:t>
      </w:r>
      <w:r w:rsidRPr="00D07AA9">
        <w:rPr>
          <w:rFonts w:ascii="Arial" w:hAnsi="Arial" w:cs="Arial"/>
          <w:i/>
          <w:sz w:val="22"/>
          <w:szCs w:val="22"/>
        </w:rPr>
        <w:t xml:space="preserve"> to </w:t>
      </w:r>
      <w:r>
        <w:rPr>
          <w:rFonts w:ascii="Arial" w:hAnsi="Arial" w:cs="Arial"/>
          <w:i/>
          <w:sz w:val="22"/>
          <w:szCs w:val="22"/>
        </w:rPr>
        <w:t>21</w:t>
      </w:r>
      <w:r w:rsidRPr="00D07AA9">
        <w:rPr>
          <w:rFonts w:ascii="Arial" w:hAnsi="Arial" w:cs="Arial"/>
          <w:i/>
          <w:sz w:val="22"/>
          <w:szCs w:val="22"/>
        </w:rPr>
        <w:t xml:space="preserve"> below</w:t>
      </w:r>
      <w:r>
        <w:rPr>
          <w:rFonts w:ascii="Arial" w:hAnsi="Arial" w:cs="Arial"/>
          <w:i/>
          <w:sz w:val="22"/>
          <w:szCs w:val="22"/>
        </w:rPr>
        <w:t>:</w:t>
      </w:r>
    </w:p>
    <w:p w:rsidR="00996DAE" w:rsidRDefault="00996DAE" w:rsidP="00996DAE">
      <w:pPr>
        <w:rPr>
          <w:rFonts w:ascii="Arial" w:hAnsi="Arial" w:cs="Arial"/>
          <w:b/>
          <w:sz w:val="22"/>
          <w:szCs w:val="22"/>
        </w:rPr>
      </w:pPr>
    </w:p>
    <w:p w:rsidR="00996DAE" w:rsidRDefault="00996DAE" w:rsidP="00996DAE">
      <w:pPr>
        <w:pStyle w:val="NormalWeb"/>
        <w:rPr>
          <w:rFonts w:ascii="Tahoma" w:hAnsi="Tahoma" w:cs="Tahoma"/>
          <w:color w:val="000000"/>
          <w:sz w:val="20"/>
          <w:szCs w:val="20"/>
        </w:rPr>
      </w:pPr>
    </w:p>
    <w:p w:rsidR="00996DAE" w:rsidRPr="00D032AB" w:rsidRDefault="00996DAE" w:rsidP="00996DAE">
      <w:pPr>
        <w:pStyle w:val="NormalWeb"/>
        <w:rPr>
          <w:rFonts w:ascii="Arial" w:hAnsi="Arial" w:cs="Arial"/>
          <w:color w:val="000000"/>
          <w:sz w:val="22"/>
          <w:szCs w:val="22"/>
        </w:rPr>
      </w:pPr>
      <w:r>
        <w:rPr>
          <w:rFonts w:ascii="Arial" w:hAnsi="Arial" w:cs="Arial"/>
          <w:color w:val="000000"/>
          <w:sz w:val="22"/>
          <w:szCs w:val="22"/>
        </w:rPr>
        <w:t>15</w:t>
      </w:r>
      <w:r w:rsidRPr="00D032AB">
        <w:rPr>
          <w:rFonts w:ascii="Arial" w:hAnsi="Arial" w:cs="Arial"/>
          <w:color w:val="000000"/>
          <w:sz w:val="22"/>
          <w:szCs w:val="22"/>
        </w:rPr>
        <w:t>. Glucose-6-phosphatase is predominantly a muscle enzyme</w:t>
      </w: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t>BECAUSE</w:t>
      </w:r>
    </w:p>
    <w:p w:rsidR="00996DAE" w:rsidRDefault="00996DAE" w:rsidP="00996DAE">
      <w:pPr>
        <w:pStyle w:val="NormalWeb"/>
        <w:rPr>
          <w:rFonts w:ascii="Arial" w:hAnsi="Arial" w:cs="Arial"/>
          <w:color w:val="000000"/>
          <w:sz w:val="22"/>
          <w:szCs w:val="22"/>
        </w:rPr>
      </w:pPr>
      <w:r w:rsidRPr="00D032AB">
        <w:rPr>
          <w:rFonts w:ascii="Arial" w:hAnsi="Arial" w:cs="Arial"/>
          <w:color w:val="000000"/>
          <w:sz w:val="22"/>
          <w:szCs w:val="22"/>
        </w:rPr>
        <w:t>Glucose-6-phosphatase activity releases glucose from stores of glycogen</w:t>
      </w:r>
    </w:p>
    <w:p w:rsidR="00996DAE" w:rsidRDefault="00996DAE" w:rsidP="00996DAE">
      <w:pPr>
        <w:pStyle w:val="NormalWeb"/>
        <w:rPr>
          <w:rFonts w:ascii="Arial" w:hAnsi="Arial" w:cs="Arial"/>
          <w:color w:val="000000"/>
          <w:sz w:val="22"/>
          <w:szCs w:val="22"/>
        </w:rPr>
      </w:pPr>
    </w:p>
    <w:tbl>
      <w:tblPr>
        <w:tblW w:w="5000" w:type="pct"/>
        <w:tblCellSpacing w:w="0" w:type="dxa"/>
        <w:shd w:val="clear" w:color="auto" w:fill="FAF0E6"/>
        <w:tblCellMar>
          <w:left w:w="0" w:type="dxa"/>
          <w:right w:w="0" w:type="dxa"/>
        </w:tblCellMar>
        <w:tblLook w:val="04A0" w:firstRow="1" w:lastRow="0" w:firstColumn="1" w:lastColumn="0" w:noHBand="0" w:noVBand="1"/>
      </w:tblPr>
      <w:tblGrid>
        <w:gridCol w:w="497"/>
        <w:gridCol w:w="1490"/>
        <w:gridCol w:w="1490"/>
        <w:gridCol w:w="6453"/>
      </w:tblGrid>
      <w:tr w:rsidR="00996DAE" w:rsidRPr="0069390D" w:rsidTr="002E0006">
        <w:trPr>
          <w:tblCellSpacing w:w="0" w:type="dxa"/>
        </w:trPr>
        <w:tc>
          <w:tcPr>
            <w:tcW w:w="251"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Assertion</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Reason</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a)</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b)</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NOT a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c)</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C406FC" w:rsidRDefault="00996DAE" w:rsidP="002E0006">
            <w:pPr>
              <w:jc w:val="center"/>
              <w:rPr>
                <w:rFonts w:ascii="Arial" w:hAnsi="Arial" w:cs="Arial"/>
                <w:color w:val="FF0000"/>
                <w:sz w:val="22"/>
                <w:szCs w:val="22"/>
              </w:rPr>
            </w:pPr>
            <w:r w:rsidRPr="00C406FC">
              <w:rPr>
                <w:rFonts w:ascii="Arial" w:hAnsi="Arial" w:cs="Arial"/>
                <w:bCs/>
                <w:color w:val="FF0000"/>
                <w:sz w:val="22"/>
                <w:szCs w:val="22"/>
              </w:rPr>
              <w:t>d)</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False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bl>
    <w:p w:rsidR="00996DAE" w:rsidRDefault="00996DAE" w:rsidP="00996DAE">
      <w:pPr>
        <w:rPr>
          <w:rFonts w:ascii="Tahoma" w:eastAsia="Calibri" w:hAnsi="Tahoma" w:cs="Tahoma"/>
          <w:color w:val="000000"/>
          <w:sz w:val="20"/>
          <w:lang w:eastAsia="en-GB"/>
        </w:rPr>
      </w:pPr>
    </w:p>
    <w:p w:rsidR="00996DAE" w:rsidRDefault="00996DAE" w:rsidP="00996DAE">
      <w:pPr>
        <w:rPr>
          <w:rFonts w:cs="Arial"/>
          <w:sz w:val="20"/>
        </w:rPr>
      </w:pPr>
    </w:p>
    <w:p w:rsidR="00996DAE" w:rsidRPr="00D032AB" w:rsidRDefault="00996DAE" w:rsidP="00996DAE">
      <w:pPr>
        <w:rPr>
          <w:rFonts w:ascii="Arial" w:hAnsi="Arial" w:cs="Arial"/>
          <w:sz w:val="22"/>
          <w:szCs w:val="22"/>
        </w:rPr>
      </w:pPr>
      <w:r>
        <w:rPr>
          <w:rFonts w:ascii="Arial" w:hAnsi="Arial" w:cs="Arial"/>
          <w:sz w:val="22"/>
          <w:szCs w:val="22"/>
        </w:rPr>
        <w:t>16</w:t>
      </w:r>
      <w:r w:rsidRPr="00D032AB">
        <w:rPr>
          <w:rFonts w:ascii="Arial" w:hAnsi="Arial" w:cs="Arial"/>
          <w:sz w:val="22"/>
          <w:szCs w:val="22"/>
        </w:rPr>
        <w:t>. DNA replication is initiated by the production of a small piece of RNA</w:t>
      </w:r>
    </w:p>
    <w:p w:rsidR="00996DAE" w:rsidRPr="00D032AB" w:rsidRDefault="00996DAE" w:rsidP="00996DAE">
      <w:pPr>
        <w:rPr>
          <w:rFonts w:ascii="Arial" w:hAnsi="Arial" w:cs="Arial"/>
          <w:sz w:val="22"/>
          <w:szCs w:val="22"/>
        </w:rPr>
      </w:pPr>
      <w:r w:rsidRPr="00D032AB">
        <w:rPr>
          <w:rFonts w:ascii="Arial" w:hAnsi="Arial" w:cs="Arial"/>
          <w:sz w:val="22"/>
          <w:szCs w:val="22"/>
        </w:rPr>
        <w:t>BECAUSE</w:t>
      </w:r>
    </w:p>
    <w:p w:rsidR="00996DAE" w:rsidRDefault="00996DAE" w:rsidP="00996DAE">
      <w:pPr>
        <w:rPr>
          <w:rFonts w:ascii="Arial" w:hAnsi="Arial" w:cs="Arial"/>
          <w:sz w:val="22"/>
          <w:szCs w:val="22"/>
        </w:rPr>
      </w:pPr>
      <w:r w:rsidRPr="00D032AB">
        <w:rPr>
          <w:rFonts w:ascii="Arial" w:hAnsi="Arial" w:cs="Arial"/>
          <w:sz w:val="22"/>
          <w:szCs w:val="22"/>
        </w:rPr>
        <w:t>All DNA polymerases require a primer as well as a template</w:t>
      </w:r>
    </w:p>
    <w:p w:rsidR="00996DAE" w:rsidRDefault="00996DAE" w:rsidP="00996DAE">
      <w:pPr>
        <w:rPr>
          <w:rFonts w:ascii="Arial" w:hAnsi="Arial" w:cs="Arial"/>
          <w:sz w:val="22"/>
          <w:szCs w:val="22"/>
        </w:rPr>
      </w:pPr>
    </w:p>
    <w:tbl>
      <w:tblPr>
        <w:tblW w:w="5000" w:type="pct"/>
        <w:tblCellSpacing w:w="0" w:type="dxa"/>
        <w:shd w:val="clear" w:color="auto" w:fill="FAF0E6"/>
        <w:tblCellMar>
          <w:left w:w="0" w:type="dxa"/>
          <w:right w:w="0" w:type="dxa"/>
        </w:tblCellMar>
        <w:tblLook w:val="04A0" w:firstRow="1" w:lastRow="0" w:firstColumn="1" w:lastColumn="0" w:noHBand="0" w:noVBand="1"/>
      </w:tblPr>
      <w:tblGrid>
        <w:gridCol w:w="497"/>
        <w:gridCol w:w="1490"/>
        <w:gridCol w:w="1490"/>
        <w:gridCol w:w="6453"/>
      </w:tblGrid>
      <w:tr w:rsidR="00996DAE" w:rsidRPr="0069390D" w:rsidTr="002E0006">
        <w:trPr>
          <w:tblCellSpacing w:w="0" w:type="dxa"/>
        </w:trPr>
        <w:tc>
          <w:tcPr>
            <w:tcW w:w="251"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Assertion</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Reason</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C406FC" w:rsidRDefault="00996DAE" w:rsidP="002E0006">
            <w:pPr>
              <w:jc w:val="center"/>
              <w:rPr>
                <w:rFonts w:ascii="Arial" w:hAnsi="Arial" w:cs="Arial"/>
                <w:color w:val="FF0000"/>
                <w:sz w:val="22"/>
                <w:szCs w:val="22"/>
              </w:rPr>
            </w:pPr>
            <w:r w:rsidRPr="00C406FC">
              <w:rPr>
                <w:rFonts w:ascii="Arial" w:hAnsi="Arial" w:cs="Arial"/>
                <w:bCs/>
                <w:color w:val="FF0000"/>
                <w:sz w:val="22"/>
                <w:szCs w:val="22"/>
              </w:rPr>
              <w:t>a)</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Reason is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b)</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NOT a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c)</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d)</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bl>
    <w:p w:rsidR="00996DAE" w:rsidRPr="00D032AB" w:rsidRDefault="00996DAE" w:rsidP="00996DAE">
      <w:pPr>
        <w:pStyle w:val="NormalWeb"/>
        <w:rPr>
          <w:rFonts w:ascii="Arial" w:hAnsi="Arial" w:cs="Arial"/>
          <w:color w:val="FF0000"/>
          <w:sz w:val="22"/>
          <w:szCs w:val="22"/>
        </w:rPr>
      </w:pPr>
    </w:p>
    <w:p w:rsidR="00996DAE" w:rsidRPr="00D032AB" w:rsidRDefault="00996DAE" w:rsidP="00996DAE">
      <w:pPr>
        <w:pStyle w:val="NormalWeb"/>
        <w:rPr>
          <w:rFonts w:ascii="Arial" w:hAnsi="Arial" w:cs="Arial"/>
          <w:color w:val="FF0000"/>
          <w:sz w:val="22"/>
          <w:szCs w:val="22"/>
        </w:rPr>
      </w:pPr>
    </w:p>
    <w:p w:rsidR="00996DAE" w:rsidRPr="00D032AB" w:rsidRDefault="00996DAE" w:rsidP="00996DAE">
      <w:pPr>
        <w:pStyle w:val="NormalWeb"/>
        <w:rPr>
          <w:rFonts w:ascii="Arial" w:hAnsi="Arial" w:cs="Arial"/>
          <w:sz w:val="22"/>
          <w:szCs w:val="22"/>
        </w:rPr>
      </w:pPr>
      <w:r w:rsidRPr="00D032AB">
        <w:rPr>
          <w:rFonts w:ascii="Arial" w:hAnsi="Arial" w:cs="Arial"/>
          <w:sz w:val="22"/>
          <w:szCs w:val="22"/>
        </w:rPr>
        <w:t>17. Common obesity is thought to have a significant genetic component</w:t>
      </w:r>
    </w:p>
    <w:p w:rsidR="00996DAE" w:rsidRPr="00D032AB" w:rsidRDefault="00996DAE" w:rsidP="00996DAE">
      <w:pPr>
        <w:pStyle w:val="NormalWeb"/>
        <w:rPr>
          <w:rFonts w:ascii="Arial" w:hAnsi="Arial" w:cs="Arial"/>
          <w:sz w:val="22"/>
          <w:szCs w:val="22"/>
        </w:rPr>
      </w:pPr>
      <w:r w:rsidRPr="00D032AB">
        <w:rPr>
          <w:rFonts w:ascii="Arial" w:hAnsi="Arial" w:cs="Arial"/>
          <w:sz w:val="22"/>
          <w:szCs w:val="22"/>
        </w:rPr>
        <w:t>BECAUSE</w:t>
      </w:r>
    </w:p>
    <w:p w:rsidR="00996DAE" w:rsidRDefault="00996DAE" w:rsidP="00996DAE">
      <w:pPr>
        <w:pStyle w:val="NormalWeb"/>
        <w:rPr>
          <w:rFonts w:ascii="Arial" w:hAnsi="Arial" w:cs="Arial"/>
          <w:sz w:val="22"/>
          <w:szCs w:val="22"/>
        </w:rPr>
      </w:pPr>
      <w:r w:rsidRPr="00D032AB">
        <w:rPr>
          <w:rFonts w:ascii="Arial" w:hAnsi="Arial" w:cs="Arial"/>
          <w:sz w:val="22"/>
          <w:szCs w:val="22"/>
        </w:rPr>
        <w:t>Identical twins are more likely to have similar body compositions in later life than non-identical twins</w:t>
      </w:r>
    </w:p>
    <w:p w:rsidR="00996DAE" w:rsidRDefault="00996DAE" w:rsidP="00996DAE">
      <w:pPr>
        <w:pStyle w:val="NormalWeb"/>
        <w:rPr>
          <w:rFonts w:ascii="Arial" w:hAnsi="Arial" w:cs="Arial"/>
          <w:sz w:val="22"/>
          <w:szCs w:val="22"/>
        </w:rPr>
      </w:pPr>
    </w:p>
    <w:tbl>
      <w:tblPr>
        <w:tblW w:w="5000" w:type="pct"/>
        <w:tblCellSpacing w:w="0" w:type="dxa"/>
        <w:shd w:val="clear" w:color="auto" w:fill="FAF0E6"/>
        <w:tblCellMar>
          <w:left w:w="0" w:type="dxa"/>
          <w:right w:w="0" w:type="dxa"/>
        </w:tblCellMar>
        <w:tblLook w:val="04A0" w:firstRow="1" w:lastRow="0" w:firstColumn="1" w:lastColumn="0" w:noHBand="0" w:noVBand="1"/>
      </w:tblPr>
      <w:tblGrid>
        <w:gridCol w:w="497"/>
        <w:gridCol w:w="1490"/>
        <w:gridCol w:w="1490"/>
        <w:gridCol w:w="6453"/>
      </w:tblGrid>
      <w:tr w:rsidR="00996DAE" w:rsidRPr="0069390D" w:rsidTr="002E0006">
        <w:trPr>
          <w:tblCellSpacing w:w="0" w:type="dxa"/>
        </w:trPr>
        <w:tc>
          <w:tcPr>
            <w:tcW w:w="251"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Assertion</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Reason</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C406FC" w:rsidRDefault="00996DAE" w:rsidP="002E0006">
            <w:pPr>
              <w:jc w:val="center"/>
              <w:rPr>
                <w:rFonts w:ascii="Arial" w:hAnsi="Arial" w:cs="Arial"/>
                <w:color w:val="FF0000"/>
                <w:sz w:val="22"/>
                <w:szCs w:val="22"/>
              </w:rPr>
            </w:pPr>
            <w:r w:rsidRPr="00C406FC">
              <w:rPr>
                <w:rFonts w:ascii="Arial" w:hAnsi="Arial" w:cs="Arial"/>
                <w:bCs/>
                <w:color w:val="FF0000"/>
                <w:sz w:val="22"/>
                <w:szCs w:val="22"/>
              </w:rPr>
              <w:t>a)</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Reason is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b)</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NOT a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c)</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d)</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bl>
    <w:p w:rsidR="00996DAE" w:rsidRPr="00D032AB" w:rsidRDefault="00996DAE" w:rsidP="00996DAE">
      <w:pPr>
        <w:pStyle w:val="NormalWeb"/>
        <w:rPr>
          <w:rFonts w:ascii="Arial" w:hAnsi="Arial" w:cs="Arial"/>
          <w:color w:val="FF0000"/>
          <w:sz w:val="22"/>
          <w:szCs w:val="22"/>
        </w:rPr>
      </w:pPr>
    </w:p>
    <w:p w:rsidR="00996DAE" w:rsidRPr="00D032AB" w:rsidRDefault="00996DAE" w:rsidP="00996DAE">
      <w:pPr>
        <w:pStyle w:val="NormalWeb"/>
        <w:rPr>
          <w:rFonts w:ascii="Arial" w:hAnsi="Arial" w:cs="Arial"/>
          <w:color w:val="FF0000"/>
          <w:sz w:val="22"/>
          <w:szCs w:val="22"/>
        </w:rPr>
      </w:pPr>
    </w:p>
    <w:p w:rsidR="00996DAE" w:rsidRPr="00D032AB" w:rsidRDefault="00996DAE" w:rsidP="00996DAE">
      <w:pPr>
        <w:pStyle w:val="NormalWeb"/>
        <w:rPr>
          <w:rFonts w:ascii="Arial" w:hAnsi="Arial" w:cs="Arial"/>
          <w:sz w:val="22"/>
          <w:szCs w:val="22"/>
        </w:rPr>
      </w:pPr>
      <w:r>
        <w:rPr>
          <w:rFonts w:ascii="Arial" w:hAnsi="Arial" w:cs="Arial"/>
          <w:sz w:val="22"/>
          <w:szCs w:val="22"/>
        </w:rPr>
        <w:t>18</w:t>
      </w:r>
      <w:r w:rsidRPr="00D032AB">
        <w:rPr>
          <w:rFonts w:ascii="Arial" w:hAnsi="Arial" w:cs="Arial"/>
          <w:sz w:val="22"/>
          <w:szCs w:val="22"/>
        </w:rPr>
        <w:t>. Transformation in bacteria requires cell to cell contact</w:t>
      </w:r>
    </w:p>
    <w:p w:rsidR="00996DAE" w:rsidRPr="00D032AB" w:rsidRDefault="00996DAE" w:rsidP="00996DAE">
      <w:pPr>
        <w:pStyle w:val="NormalWeb"/>
        <w:rPr>
          <w:rFonts w:ascii="Arial" w:hAnsi="Arial" w:cs="Arial"/>
          <w:sz w:val="22"/>
          <w:szCs w:val="22"/>
        </w:rPr>
      </w:pPr>
      <w:r w:rsidRPr="00D032AB">
        <w:rPr>
          <w:rFonts w:ascii="Arial" w:hAnsi="Arial" w:cs="Arial"/>
          <w:sz w:val="22"/>
          <w:szCs w:val="22"/>
        </w:rPr>
        <w:t>BECAUSE</w:t>
      </w:r>
    </w:p>
    <w:p w:rsidR="00996DAE" w:rsidRDefault="00996DAE" w:rsidP="00996DAE">
      <w:pPr>
        <w:pStyle w:val="NormalWeb"/>
        <w:rPr>
          <w:rFonts w:ascii="Arial" w:hAnsi="Arial" w:cs="Arial"/>
          <w:sz w:val="22"/>
          <w:szCs w:val="22"/>
        </w:rPr>
      </w:pPr>
      <w:r w:rsidRPr="00D032AB">
        <w:rPr>
          <w:rFonts w:ascii="Arial" w:hAnsi="Arial" w:cs="Arial"/>
          <w:sz w:val="22"/>
          <w:szCs w:val="22"/>
        </w:rPr>
        <w:t xml:space="preserve">Transformation in bacteria requires uptake of DNA </w:t>
      </w:r>
    </w:p>
    <w:p w:rsidR="00996DAE" w:rsidRDefault="00996DAE" w:rsidP="00996DAE">
      <w:pPr>
        <w:pStyle w:val="NormalWeb"/>
        <w:rPr>
          <w:rFonts w:ascii="Arial" w:hAnsi="Arial" w:cs="Arial"/>
          <w:sz w:val="22"/>
          <w:szCs w:val="22"/>
        </w:rPr>
      </w:pPr>
    </w:p>
    <w:tbl>
      <w:tblPr>
        <w:tblW w:w="5000" w:type="pct"/>
        <w:tblCellSpacing w:w="0" w:type="dxa"/>
        <w:shd w:val="clear" w:color="auto" w:fill="FAF0E6"/>
        <w:tblCellMar>
          <w:left w:w="0" w:type="dxa"/>
          <w:right w:w="0" w:type="dxa"/>
        </w:tblCellMar>
        <w:tblLook w:val="04A0" w:firstRow="1" w:lastRow="0" w:firstColumn="1" w:lastColumn="0" w:noHBand="0" w:noVBand="1"/>
      </w:tblPr>
      <w:tblGrid>
        <w:gridCol w:w="497"/>
        <w:gridCol w:w="1490"/>
        <w:gridCol w:w="1490"/>
        <w:gridCol w:w="6453"/>
      </w:tblGrid>
      <w:tr w:rsidR="00996DAE" w:rsidRPr="0069390D" w:rsidTr="002E0006">
        <w:trPr>
          <w:tblCellSpacing w:w="0" w:type="dxa"/>
        </w:trPr>
        <w:tc>
          <w:tcPr>
            <w:tcW w:w="251"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Assertion</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Reason</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a)</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b)</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NOT a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c)</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C406FC" w:rsidRDefault="00996DAE" w:rsidP="002E0006">
            <w:pPr>
              <w:jc w:val="center"/>
              <w:rPr>
                <w:rFonts w:ascii="Arial" w:hAnsi="Arial" w:cs="Arial"/>
                <w:color w:val="FF0000"/>
                <w:sz w:val="22"/>
                <w:szCs w:val="22"/>
              </w:rPr>
            </w:pPr>
            <w:r w:rsidRPr="00C406FC">
              <w:rPr>
                <w:rFonts w:ascii="Arial" w:hAnsi="Arial" w:cs="Arial"/>
                <w:bCs/>
                <w:color w:val="FF0000"/>
                <w:sz w:val="22"/>
                <w:szCs w:val="22"/>
              </w:rPr>
              <w:t>d)</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False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bl>
    <w:p w:rsidR="00996DAE" w:rsidRPr="00D032AB" w:rsidRDefault="00996DAE" w:rsidP="00996DAE">
      <w:pPr>
        <w:pStyle w:val="NormalWeb"/>
        <w:rPr>
          <w:rFonts w:ascii="Arial" w:hAnsi="Arial" w:cs="Arial"/>
          <w:sz w:val="22"/>
          <w:szCs w:val="22"/>
        </w:rPr>
      </w:pPr>
    </w:p>
    <w:p w:rsidR="00996DAE" w:rsidRPr="00D032AB" w:rsidRDefault="00996DAE" w:rsidP="00996DAE">
      <w:pPr>
        <w:pStyle w:val="NormalWeb"/>
        <w:rPr>
          <w:rFonts w:ascii="Arial" w:hAnsi="Arial" w:cs="Arial"/>
          <w:color w:val="FF0000"/>
          <w:sz w:val="22"/>
          <w:szCs w:val="22"/>
        </w:rPr>
      </w:pPr>
    </w:p>
    <w:p w:rsidR="00996DAE" w:rsidRPr="00D032AB" w:rsidRDefault="00996DAE" w:rsidP="00996DAE">
      <w:pPr>
        <w:ind w:left="-142"/>
        <w:rPr>
          <w:rFonts w:ascii="Arial" w:hAnsi="Arial" w:cs="Arial"/>
          <w:b/>
          <w:sz w:val="22"/>
          <w:szCs w:val="22"/>
        </w:rPr>
      </w:pPr>
    </w:p>
    <w:p w:rsidR="00996DAE" w:rsidRPr="00D032AB" w:rsidRDefault="00996DAE" w:rsidP="00996DAE">
      <w:pPr>
        <w:ind w:left="-142"/>
        <w:rPr>
          <w:rFonts w:ascii="Arial" w:hAnsi="Arial" w:cs="Arial"/>
          <w:b/>
          <w:sz w:val="22"/>
          <w:szCs w:val="22"/>
        </w:rPr>
      </w:pPr>
    </w:p>
    <w:p w:rsidR="00996DAE" w:rsidRDefault="00996DAE" w:rsidP="00996DAE">
      <w:pPr>
        <w:pStyle w:val="NormalWeb"/>
        <w:rPr>
          <w:rFonts w:ascii="Arial" w:hAnsi="Arial" w:cs="Arial"/>
          <w:color w:val="000000"/>
          <w:sz w:val="22"/>
          <w:szCs w:val="22"/>
        </w:rPr>
      </w:pPr>
      <w:r>
        <w:rPr>
          <w:rFonts w:ascii="Arial" w:hAnsi="Arial" w:cs="Arial"/>
          <w:color w:val="000000"/>
          <w:sz w:val="22"/>
          <w:szCs w:val="22"/>
        </w:rPr>
        <w:br w:type="page"/>
      </w: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lastRenderedPageBreak/>
        <w:t>1</w:t>
      </w:r>
      <w:r>
        <w:rPr>
          <w:rFonts w:ascii="Arial" w:hAnsi="Arial" w:cs="Arial"/>
          <w:color w:val="000000"/>
          <w:sz w:val="22"/>
          <w:szCs w:val="22"/>
        </w:rPr>
        <w:t>9</w:t>
      </w:r>
      <w:r w:rsidRPr="00D032AB">
        <w:rPr>
          <w:rFonts w:ascii="Arial" w:hAnsi="Arial" w:cs="Arial"/>
          <w:color w:val="000000"/>
          <w:sz w:val="22"/>
          <w:szCs w:val="22"/>
        </w:rPr>
        <w:t>. Cells phagocytose pathogens more efficiently after pathogens have been opsonised</w:t>
      </w: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t>BECAUSE</w:t>
      </w: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t>Pattern recognition receptors require pathogens to be opsonised for pathogen recognition to occur</w:t>
      </w:r>
    </w:p>
    <w:p w:rsidR="00996DAE" w:rsidRPr="00D032AB" w:rsidRDefault="00996DAE" w:rsidP="00996DAE">
      <w:pPr>
        <w:pStyle w:val="NormalWeb"/>
        <w:rPr>
          <w:rFonts w:ascii="Arial" w:hAnsi="Arial" w:cs="Arial"/>
          <w:color w:val="000000"/>
          <w:sz w:val="22"/>
          <w:szCs w:val="22"/>
        </w:rPr>
      </w:pPr>
      <w:r w:rsidRPr="00D032AB">
        <w:rPr>
          <w:rFonts w:ascii="Arial" w:hAnsi="Arial" w:cs="Arial"/>
          <w:color w:val="FF0000"/>
          <w:sz w:val="22"/>
          <w:szCs w:val="22"/>
        </w:rPr>
        <w:t> </w:t>
      </w: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t> </w:t>
      </w:r>
    </w:p>
    <w:tbl>
      <w:tblPr>
        <w:tblW w:w="5000" w:type="pct"/>
        <w:tblCellSpacing w:w="0" w:type="dxa"/>
        <w:shd w:val="clear" w:color="auto" w:fill="FAF0E6"/>
        <w:tblCellMar>
          <w:left w:w="0" w:type="dxa"/>
          <w:right w:w="0" w:type="dxa"/>
        </w:tblCellMar>
        <w:tblLook w:val="04A0" w:firstRow="1" w:lastRow="0" w:firstColumn="1" w:lastColumn="0" w:noHBand="0" w:noVBand="1"/>
      </w:tblPr>
      <w:tblGrid>
        <w:gridCol w:w="497"/>
        <w:gridCol w:w="1490"/>
        <w:gridCol w:w="1490"/>
        <w:gridCol w:w="6453"/>
      </w:tblGrid>
      <w:tr w:rsidR="00996DAE" w:rsidRPr="0069390D" w:rsidTr="002E0006">
        <w:trPr>
          <w:tblCellSpacing w:w="0" w:type="dxa"/>
        </w:trPr>
        <w:tc>
          <w:tcPr>
            <w:tcW w:w="251"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Assertion</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Reason</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a)</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b)</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NOT a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C406FC" w:rsidRDefault="00996DAE" w:rsidP="002E0006">
            <w:pPr>
              <w:jc w:val="center"/>
              <w:rPr>
                <w:rFonts w:ascii="Arial" w:hAnsi="Arial" w:cs="Arial"/>
                <w:color w:val="FF0000"/>
                <w:sz w:val="22"/>
                <w:szCs w:val="22"/>
              </w:rPr>
            </w:pPr>
            <w:r w:rsidRPr="00C406FC">
              <w:rPr>
                <w:rFonts w:ascii="Arial" w:hAnsi="Arial" w:cs="Arial"/>
                <w:bCs/>
                <w:color w:val="FF0000"/>
                <w:sz w:val="22"/>
                <w:szCs w:val="22"/>
              </w:rPr>
              <w:t>c)</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d)</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bl>
    <w:p w:rsidR="00996DAE" w:rsidRPr="00D032AB" w:rsidRDefault="00996DAE" w:rsidP="00996DAE">
      <w:pPr>
        <w:pStyle w:val="NormalWeb"/>
        <w:rPr>
          <w:rFonts w:ascii="Arial" w:hAnsi="Arial" w:cs="Arial"/>
          <w:color w:val="000000"/>
          <w:sz w:val="22"/>
          <w:szCs w:val="22"/>
        </w:rPr>
      </w:pP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t> </w:t>
      </w:r>
    </w:p>
    <w:p w:rsidR="00996DAE" w:rsidRPr="00D032AB" w:rsidRDefault="00996DAE" w:rsidP="00996DAE">
      <w:pPr>
        <w:pStyle w:val="NormalWeb"/>
        <w:rPr>
          <w:rFonts w:ascii="Arial" w:hAnsi="Arial" w:cs="Arial"/>
          <w:color w:val="000000"/>
          <w:sz w:val="22"/>
          <w:szCs w:val="22"/>
        </w:rPr>
      </w:pPr>
      <w:r>
        <w:rPr>
          <w:rFonts w:ascii="Arial" w:hAnsi="Arial" w:cs="Arial"/>
          <w:color w:val="000000"/>
          <w:sz w:val="22"/>
          <w:szCs w:val="22"/>
        </w:rPr>
        <w:t>20</w:t>
      </w:r>
      <w:r w:rsidRPr="00D032AB">
        <w:rPr>
          <w:rFonts w:ascii="Arial" w:hAnsi="Arial" w:cs="Arial"/>
          <w:color w:val="000000"/>
          <w:sz w:val="22"/>
          <w:szCs w:val="22"/>
        </w:rPr>
        <w:t>. Acyclovir is effective in treating herpes simplex virus infections</w:t>
      </w: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t>BECAUSE</w:t>
      </w:r>
    </w:p>
    <w:p w:rsidR="00996DAE" w:rsidRDefault="00996DAE" w:rsidP="00996DAE">
      <w:pPr>
        <w:pStyle w:val="NormalWeb"/>
        <w:rPr>
          <w:rFonts w:ascii="Arial" w:hAnsi="Arial" w:cs="Arial"/>
          <w:color w:val="000000"/>
          <w:sz w:val="22"/>
          <w:szCs w:val="22"/>
        </w:rPr>
      </w:pPr>
      <w:r w:rsidRPr="00D032AB">
        <w:rPr>
          <w:rFonts w:ascii="Arial" w:hAnsi="Arial" w:cs="Arial"/>
          <w:color w:val="000000"/>
          <w:sz w:val="22"/>
          <w:szCs w:val="22"/>
        </w:rPr>
        <w:t>Acyclovir inhibits herpes virus-encoded thymidine kinase</w:t>
      </w:r>
    </w:p>
    <w:p w:rsidR="00996DAE" w:rsidRPr="00D032AB" w:rsidRDefault="00996DAE" w:rsidP="00996DAE">
      <w:pPr>
        <w:pStyle w:val="NormalWeb"/>
        <w:rPr>
          <w:rFonts w:ascii="Arial" w:hAnsi="Arial" w:cs="Arial"/>
          <w:color w:val="000000"/>
          <w:sz w:val="22"/>
          <w:szCs w:val="22"/>
        </w:rPr>
      </w:pPr>
    </w:p>
    <w:p w:rsidR="00996DAE" w:rsidRPr="00D032AB" w:rsidRDefault="00996DAE" w:rsidP="00996DAE">
      <w:pPr>
        <w:pStyle w:val="NormalWeb"/>
        <w:rPr>
          <w:rFonts w:ascii="Arial" w:hAnsi="Arial" w:cs="Arial"/>
          <w:color w:val="000000"/>
          <w:sz w:val="22"/>
          <w:szCs w:val="22"/>
        </w:rPr>
      </w:pPr>
      <w:r w:rsidRPr="00D032AB">
        <w:rPr>
          <w:rFonts w:ascii="Arial" w:hAnsi="Arial" w:cs="Arial"/>
          <w:color w:val="000000"/>
          <w:sz w:val="22"/>
          <w:szCs w:val="22"/>
        </w:rPr>
        <w:t> </w:t>
      </w:r>
    </w:p>
    <w:tbl>
      <w:tblPr>
        <w:tblW w:w="5000" w:type="pct"/>
        <w:tblCellSpacing w:w="0" w:type="dxa"/>
        <w:shd w:val="clear" w:color="auto" w:fill="FAF0E6"/>
        <w:tblCellMar>
          <w:left w:w="0" w:type="dxa"/>
          <w:right w:w="0" w:type="dxa"/>
        </w:tblCellMar>
        <w:tblLook w:val="04A0" w:firstRow="1" w:lastRow="0" w:firstColumn="1" w:lastColumn="0" w:noHBand="0" w:noVBand="1"/>
      </w:tblPr>
      <w:tblGrid>
        <w:gridCol w:w="497"/>
        <w:gridCol w:w="1490"/>
        <w:gridCol w:w="1490"/>
        <w:gridCol w:w="6453"/>
      </w:tblGrid>
      <w:tr w:rsidR="00996DAE" w:rsidRPr="0069390D" w:rsidTr="002E0006">
        <w:trPr>
          <w:tblCellSpacing w:w="0" w:type="dxa"/>
        </w:trPr>
        <w:tc>
          <w:tcPr>
            <w:tcW w:w="251"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Assertion</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Reason</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a)</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b)</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NOT a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C406FC" w:rsidRDefault="00996DAE" w:rsidP="002E0006">
            <w:pPr>
              <w:jc w:val="center"/>
              <w:rPr>
                <w:rFonts w:ascii="Arial" w:hAnsi="Arial" w:cs="Arial"/>
                <w:color w:val="FF0000"/>
                <w:sz w:val="22"/>
                <w:szCs w:val="22"/>
              </w:rPr>
            </w:pPr>
            <w:r w:rsidRPr="00C406FC">
              <w:rPr>
                <w:rFonts w:ascii="Arial" w:hAnsi="Arial" w:cs="Arial"/>
                <w:bCs/>
                <w:color w:val="FF0000"/>
                <w:sz w:val="22"/>
                <w:szCs w:val="22"/>
              </w:rPr>
              <w:t>c)</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d)</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bl>
    <w:p w:rsidR="00996DAE" w:rsidRPr="00D032AB" w:rsidRDefault="00996DAE" w:rsidP="00996DAE">
      <w:pPr>
        <w:ind w:left="-142"/>
        <w:rPr>
          <w:rFonts w:ascii="Arial" w:hAnsi="Arial" w:cs="Arial"/>
          <w:b/>
          <w:sz w:val="22"/>
          <w:szCs w:val="22"/>
        </w:rPr>
      </w:pPr>
    </w:p>
    <w:p w:rsidR="00996DAE" w:rsidRDefault="00996DAE" w:rsidP="00996DAE">
      <w:pPr>
        <w:rPr>
          <w:rFonts w:ascii="Arial" w:hAnsi="Arial" w:cs="Arial"/>
          <w:sz w:val="22"/>
          <w:szCs w:val="22"/>
        </w:rPr>
      </w:pPr>
    </w:p>
    <w:p w:rsidR="00996DAE" w:rsidRPr="00D032AB" w:rsidRDefault="00996DAE" w:rsidP="00996DAE">
      <w:pPr>
        <w:rPr>
          <w:rFonts w:ascii="Arial" w:hAnsi="Arial" w:cs="Arial"/>
          <w:sz w:val="22"/>
          <w:szCs w:val="22"/>
        </w:rPr>
      </w:pPr>
      <w:r>
        <w:rPr>
          <w:rFonts w:ascii="Arial" w:hAnsi="Arial" w:cs="Arial"/>
          <w:sz w:val="22"/>
          <w:szCs w:val="22"/>
        </w:rPr>
        <w:t>21</w:t>
      </w:r>
      <w:r w:rsidRPr="00D032AB">
        <w:rPr>
          <w:rFonts w:ascii="Arial" w:hAnsi="Arial" w:cs="Arial"/>
          <w:sz w:val="22"/>
          <w:szCs w:val="22"/>
        </w:rPr>
        <w:t>. A normal blood film can be used to measure a patient’s haematocrit</w:t>
      </w:r>
    </w:p>
    <w:p w:rsidR="00996DAE" w:rsidRPr="00D032AB" w:rsidRDefault="00996DAE" w:rsidP="00996DAE">
      <w:pPr>
        <w:rPr>
          <w:rFonts w:ascii="Arial" w:hAnsi="Arial" w:cs="Arial"/>
          <w:sz w:val="22"/>
          <w:szCs w:val="22"/>
        </w:rPr>
      </w:pPr>
      <w:r w:rsidRPr="00D032AB">
        <w:rPr>
          <w:rFonts w:ascii="Arial" w:hAnsi="Arial" w:cs="Arial"/>
          <w:sz w:val="22"/>
          <w:szCs w:val="22"/>
        </w:rPr>
        <w:t>BECAUSE</w:t>
      </w:r>
    </w:p>
    <w:p w:rsidR="00996DAE" w:rsidRPr="00D032AB" w:rsidRDefault="00996DAE" w:rsidP="00996DAE">
      <w:pPr>
        <w:rPr>
          <w:rFonts w:ascii="Arial" w:hAnsi="Arial" w:cs="Arial"/>
          <w:sz w:val="22"/>
          <w:szCs w:val="22"/>
        </w:rPr>
      </w:pPr>
      <w:r w:rsidRPr="00D032AB">
        <w:rPr>
          <w:rFonts w:ascii="Arial" w:hAnsi="Arial" w:cs="Arial"/>
          <w:sz w:val="22"/>
          <w:szCs w:val="22"/>
        </w:rPr>
        <w:t>Haematocrit is a measure of red blood cell concentration in the blood</w:t>
      </w:r>
    </w:p>
    <w:p w:rsidR="00996DAE" w:rsidRDefault="00996DAE" w:rsidP="00996DAE">
      <w:pPr>
        <w:rPr>
          <w:rFonts w:ascii="Tahoma" w:hAnsi="Tahoma" w:cs="Tahoma"/>
          <w:color w:val="FF0000"/>
          <w:sz w:val="20"/>
        </w:rPr>
      </w:pPr>
    </w:p>
    <w:p w:rsidR="00996DAE" w:rsidRDefault="00996DAE" w:rsidP="00996DAE">
      <w:pPr>
        <w:ind w:left="-142"/>
        <w:rPr>
          <w:rFonts w:ascii="Arial" w:hAnsi="Arial" w:cs="Arial"/>
          <w:b/>
          <w:sz w:val="22"/>
          <w:szCs w:val="22"/>
        </w:rPr>
      </w:pPr>
    </w:p>
    <w:tbl>
      <w:tblPr>
        <w:tblW w:w="5000" w:type="pct"/>
        <w:tblCellSpacing w:w="0" w:type="dxa"/>
        <w:shd w:val="clear" w:color="auto" w:fill="FAF0E6"/>
        <w:tblCellMar>
          <w:left w:w="0" w:type="dxa"/>
          <w:right w:w="0" w:type="dxa"/>
        </w:tblCellMar>
        <w:tblLook w:val="04A0" w:firstRow="1" w:lastRow="0" w:firstColumn="1" w:lastColumn="0" w:noHBand="0" w:noVBand="1"/>
      </w:tblPr>
      <w:tblGrid>
        <w:gridCol w:w="497"/>
        <w:gridCol w:w="1490"/>
        <w:gridCol w:w="1490"/>
        <w:gridCol w:w="6453"/>
      </w:tblGrid>
      <w:tr w:rsidR="00996DAE" w:rsidRPr="0069390D" w:rsidTr="002E0006">
        <w:trPr>
          <w:tblCellSpacing w:w="0" w:type="dxa"/>
        </w:trPr>
        <w:tc>
          <w:tcPr>
            <w:tcW w:w="251"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Assertion</w:t>
            </w:r>
          </w:p>
        </w:tc>
        <w:tc>
          <w:tcPr>
            <w:tcW w:w="750" w:type="pct"/>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b/>
                <w:bCs/>
                <w:sz w:val="22"/>
                <w:szCs w:val="22"/>
              </w:rPr>
              <w:t>Reason</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a)</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b)</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Reason is NOT a correct explanation</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c)</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C406FC" w:rsidRDefault="00996DAE" w:rsidP="002E0006">
            <w:pPr>
              <w:jc w:val="center"/>
              <w:rPr>
                <w:rFonts w:ascii="Arial" w:hAnsi="Arial" w:cs="Arial"/>
                <w:color w:val="FF0000"/>
                <w:sz w:val="22"/>
                <w:szCs w:val="22"/>
              </w:rPr>
            </w:pPr>
            <w:r w:rsidRPr="00C406FC">
              <w:rPr>
                <w:rFonts w:ascii="Arial" w:hAnsi="Arial" w:cs="Arial"/>
                <w:bCs/>
                <w:color w:val="FF0000"/>
                <w:sz w:val="22"/>
                <w:szCs w:val="22"/>
              </w:rPr>
              <w:t>d)</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False</w:t>
            </w:r>
          </w:p>
        </w:tc>
        <w:tc>
          <w:tcPr>
            <w:tcW w:w="0" w:type="auto"/>
            <w:shd w:val="clear" w:color="auto" w:fill="FAF0E6"/>
            <w:tcMar>
              <w:top w:w="15" w:type="dxa"/>
              <w:left w:w="15" w:type="dxa"/>
              <w:bottom w:w="15" w:type="dxa"/>
              <w:right w:w="15" w:type="dxa"/>
            </w:tcMar>
            <w:vAlign w:val="center"/>
            <w:hideMark/>
          </w:tcPr>
          <w:p w:rsidR="00996DAE" w:rsidRPr="00C406FC" w:rsidRDefault="00996DAE" w:rsidP="002E0006">
            <w:pPr>
              <w:rPr>
                <w:rFonts w:ascii="Arial" w:hAnsi="Arial" w:cs="Arial"/>
                <w:color w:val="FF0000"/>
                <w:sz w:val="22"/>
                <w:szCs w:val="22"/>
              </w:rPr>
            </w:pPr>
            <w:r w:rsidRPr="00C406FC">
              <w:rPr>
                <w:rFonts w:ascii="Arial" w:hAnsi="Arial" w:cs="Arial"/>
                <w:color w:val="FF0000"/>
                <w:sz w:val="22"/>
                <w:szCs w:val="22"/>
              </w:rPr>
              <w:t>True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r w:rsidR="00996DAE" w:rsidRPr="0069390D" w:rsidTr="002E0006">
        <w:trPr>
          <w:tblCellSpacing w:w="0" w:type="dxa"/>
        </w:trPr>
        <w:tc>
          <w:tcPr>
            <w:tcW w:w="0" w:type="auto"/>
            <w:shd w:val="clear" w:color="auto" w:fill="FAF0E6"/>
            <w:tcMar>
              <w:top w:w="15" w:type="dxa"/>
              <w:left w:w="15" w:type="dxa"/>
              <w:bottom w:w="15" w:type="dxa"/>
              <w:right w:w="15" w:type="dxa"/>
            </w:tcMar>
            <w:vAlign w:val="center"/>
            <w:hideMark/>
          </w:tcPr>
          <w:p w:rsidR="00996DAE" w:rsidRPr="000A4AF6" w:rsidRDefault="00996DAE" w:rsidP="002E0006">
            <w:pPr>
              <w:jc w:val="center"/>
              <w:rPr>
                <w:rFonts w:ascii="Arial" w:hAnsi="Arial" w:cs="Arial"/>
                <w:sz w:val="22"/>
                <w:szCs w:val="22"/>
              </w:rPr>
            </w:pPr>
            <w:r>
              <w:rPr>
                <w:rFonts w:ascii="Arial" w:hAnsi="Arial" w:cs="Arial"/>
                <w:bCs/>
                <w:sz w:val="22"/>
                <w:szCs w:val="22"/>
              </w:rPr>
              <w:t>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False</w:t>
            </w:r>
          </w:p>
        </w:tc>
        <w:tc>
          <w:tcPr>
            <w:tcW w:w="0" w:type="auto"/>
            <w:shd w:val="clear" w:color="auto" w:fill="FAF0E6"/>
            <w:tcMar>
              <w:top w:w="15" w:type="dxa"/>
              <w:left w:w="15" w:type="dxa"/>
              <w:bottom w:w="15" w:type="dxa"/>
              <w:right w:w="15" w:type="dxa"/>
            </w:tcMar>
            <w:vAlign w:val="center"/>
            <w:hideMark/>
          </w:tcPr>
          <w:p w:rsidR="00996DAE" w:rsidRPr="0069390D" w:rsidRDefault="00996DAE" w:rsidP="002E0006">
            <w:pPr>
              <w:rPr>
                <w:rFonts w:ascii="Arial" w:hAnsi="Arial" w:cs="Arial"/>
                <w:sz w:val="22"/>
                <w:szCs w:val="22"/>
              </w:rPr>
            </w:pPr>
            <w:r w:rsidRPr="0069390D">
              <w:rPr>
                <w:rFonts w:ascii="Arial" w:hAnsi="Arial" w:cs="Arial"/>
                <w:sz w:val="22"/>
                <w:szCs w:val="22"/>
              </w:rPr>
              <w:t> </w:t>
            </w:r>
          </w:p>
        </w:tc>
      </w:tr>
    </w:tbl>
    <w:p w:rsidR="00996DAE" w:rsidRPr="0069390D" w:rsidRDefault="00996DAE" w:rsidP="00996DAE">
      <w:pPr>
        <w:ind w:left="-142"/>
        <w:rPr>
          <w:rFonts w:ascii="Arial" w:hAnsi="Arial" w:cs="Arial"/>
          <w:b/>
          <w:sz w:val="22"/>
          <w:szCs w:val="22"/>
        </w:rPr>
        <w:sectPr w:rsidR="00996DAE" w:rsidRPr="0069390D" w:rsidSect="00D63684">
          <w:headerReference w:type="default" r:id="rId10"/>
          <w:footerReference w:type="default" r:id="rId11"/>
          <w:pgSz w:w="11906" w:h="16838"/>
          <w:pgMar w:top="899" w:right="926" w:bottom="899" w:left="1080" w:header="708" w:footer="708" w:gutter="0"/>
          <w:pgNumType w:start="1"/>
          <w:cols w:space="708"/>
          <w:docGrid w:linePitch="360"/>
        </w:sectPr>
      </w:pPr>
    </w:p>
    <w:p w:rsidR="00996DAE" w:rsidRPr="00D07AA9" w:rsidRDefault="00996DAE" w:rsidP="00996DAE">
      <w:pPr>
        <w:rPr>
          <w:rFonts w:ascii="Arial" w:hAnsi="Arial" w:cs="Arial"/>
          <w:b/>
          <w:bCs/>
          <w:sz w:val="4"/>
        </w:rPr>
      </w:pPr>
    </w:p>
    <w:p w:rsidR="00996DAE" w:rsidRPr="00D07AA9" w:rsidRDefault="00996DAE" w:rsidP="00996DAE">
      <w:pPr>
        <w:rPr>
          <w:rFonts w:ascii="Arial" w:hAnsi="Arial" w:cs="Arial"/>
          <w:b/>
          <w:bCs/>
          <w:sz w:val="4"/>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9"/>
        <w:gridCol w:w="1046"/>
      </w:tblGrid>
      <w:tr w:rsidR="00996DAE" w:rsidRPr="00D07AA9" w:rsidTr="002E0006">
        <w:trPr>
          <w:trHeight w:val="343"/>
        </w:trPr>
        <w:tc>
          <w:tcPr>
            <w:tcW w:w="9319" w:type="dxa"/>
            <w:tcBorders>
              <w:top w:val="nil"/>
              <w:left w:val="nil"/>
              <w:bottom w:val="nil"/>
              <w:right w:val="single" w:sz="4" w:space="0" w:color="auto"/>
            </w:tcBorders>
            <w:hideMark/>
          </w:tcPr>
          <w:p w:rsidR="00996DAE" w:rsidRDefault="00996DAE" w:rsidP="002E0006">
            <w:pPr>
              <w:pStyle w:val="Heading2"/>
              <w:rPr>
                <w:szCs w:val="24"/>
              </w:rPr>
            </w:pPr>
            <w:r w:rsidRPr="00D07AA9">
              <w:rPr>
                <w:szCs w:val="24"/>
              </w:rPr>
              <w:t xml:space="preserve">SAQ </w:t>
            </w:r>
          </w:p>
          <w:p w:rsidR="00996DAE" w:rsidRPr="00F36F62" w:rsidRDefault="00996DAE" w:rsidP="002E0006"/>
        </w:tc>
        <w:tc>
          <w:tcPr>
            <w:tcW w:w="1046" w:type="dxa"/>
            <w:tcBorders>
              <w:top w:val="single" w:sz="4" w:space="0" w:color="auto"/>
              <w:left w:val="single" w:sz="4" w:space="0" w:color="auto"/>
              <w:bottom w:val="single" w:sz="4" w:space="0" w:color="auto"/>
              <w:right w:val="single" w:sz="4" w:space="0" w:color="auto"/>
            </w:tcBorders>
            <w:shd w:val="clear" w:color="auto" w:fill="F3F3F3"/>
            <w:hideMark/>
          </w:tcPr>
          <w:p w:rsidR="00996DAE" w:rsidRPr="00D07AA9" w:rsidRDefault="00996DAE" w:rsidP="002E0006">
            <w:pPr>
              <w:tabs>
                <w:tab w:val="left" w:pos="1260"/>
              </w:tabs>
              <w:rPr>
                <w:rFonts w:ascii="Arial" w:hAnsi="Arial" w:cs="Arial"/>
                <w:b/>
                <w:color w:val="000000"/>
                <w:sz w:val="16"/>
                <w:szCs w:val="16"/>
              </w:rPr>
            </w:pPr>
            <w:r w:rsidRPr="00D07AA9">
              <w:rPr>
                <w:rFonts w:ascii="Arial" w:hAnsi="Arial" w:cs="Arial"/>
                <w:b/>
                <w:color w:val="000000"/>
                <w:sz w:val="16"/>
                <w:szCs w:val="16"/>
              </w:rPr>
              <w:t>Examiner Use Only</w:t>
            </w:r>
          </w:p>
        </w:tc>
      </w:tr>
      <w:tr w:rsidR="00996DAE" w:rsidRPr="00D07AA9" w:rsidTr="002E0006">
        <w:tc>
          <w:tcPr>
            <w:tcW w:w="9319" w:type="dxa"/>
            <w:tcBorders>
              <w:top w:val="nil"/>
              <w:left w:val="nil"/>
              <w:bottom w:val="nil"/>
              <w:right w:val="single" w:sz="4" w:space="0" w:color="auto"/>
            </w:tcBorders>
          </w:tcPr>
          <w:p w:rsidR="00996DAE" w:rsidRPr="00D07AA9" w:rsidRDefault="00996DAE" w:rsidP="00996DAE">
            <w:pPr>
              <w:numPr>
                <w:ilvl w:val="0"/>
                <w:numId w:val="1"/>
              </w:numPr>
              <w:ind w:left="510" w:hanging="510"/>
              <w:rPr>
                <w:rFonts w:ascii="Arial" w:hAnsi="Arial" w:cs="Arial"/>
                <w:sz w:val="22"/>
                <w:szCs w:val="22"/>
              </w:rPr>
            </w:pPr>
            <w:r w:rsidRPr="00D07AA9">
              <w:rPr>
                <w:rFonts w:ascii="Arial" w:hAnsi="Arial" w:cs="Arial"/>
                <w:sz w:val="22"/>
                <w:szCs w:val="22"/>
              </w:rPr>
              <w:t xml:space="preserve">Down’s syndrome is an example of aneuploidy in human disease. </w:t>
            </w:r>
            <w:r>
              <w:rPr>
                <w:rFonts w:ascii="Arial" w:hAnsi="Arial" w:cs="Arial"/>
                <w:sz w:val="22"/>
                <w:szCs w:val="22"/>
              </w:rPr>
              <w:t xml:space="preserve"> </w:t>
            </w:r>
            <w:r w:rsidRPr="00D07AA9">
              <w:rPr>
                <w:rFonts w:ascii="Arial" w:hAnsi="Arial" w:cs="Arial"/>
                <w:sz w:val="22"/>
                <w:szCs w:val="22"/>
              </w:rPr>
              <w:t xml:space="preserve">Define the genetic     term “aneuploidy”.  </w:t>
            </w:r>
            <w:r>
              <w:rPr>
                <w:rFonts w:ascii="Arial" w:hAnsi="Arial" w:cs="Arial"/>
                <w:sz w:val="22"/>
                <w:szCs w:val="22"/>
              </w:rPr>
              <w:t xml:space="preserve"> </w:t>
            </w:r>
            <w:r w:rsidRPr="00D07AA9">
              <w:rPr>
                <w:rFonts w:ascii="Arial" w:hAnsi="Arial" w:cs="Arial"/>
                <w:i/>
                <w:sz w:val="22"/>
                <w:szCs w:val="22"/>
              </w:rPr>
              <w:t>(2 marks)</w:t>
            </w:r>
          </w:p>
          <w:p w:rsidR="00996DAE" w:rsidRDefault="00996DAE" w:rsidP="002E0006">
            <w:pPr>
              <w:rPr>
                <w:rFonts w:ascii="Arial" w:hAnsi="Arial" w:cs="Arial"/>
                <w:sz w:val="22"/>
                <w:szCs w:val="22"/>
              </w:rPr>
            </w:pPr>
          </w:p>
          <w:p w:rsidR="00996DAE" w:rsidRPr="00D07AA9" w:rsidRDefault="00996DAE" w:rsidP="002E0006">
            <w:pPr>
              <w:rPr>
                <w:rFonts w:ascii="Arial" w:hAnsi="Arial" w:cs="Arial"/>
                <w:sz w:val="22"/>
                <w:szCs w:val="22"/>
              </w:rPr>
            </w:pPr>
          </w:p>
          <w:p w:rsidR="00996DAE" w:rsidRPr="00D07AA9" w:rsidRDefault="00996DAE" w:rsidP="002E0006">
            <w:pPr>
              <w:rPr>
                <w:rFonts w:ascii="Arial" w:hAnsi="Arial" w:cs="Arial"/>
                <w:i/>
                <w:color w:val="FF0000"/>
                <w:sz w:val="22"/>
                <w:szCs w:val="22"/>
              </w:rPr>
            </w:pPr>
            <w:r w:rsidRPr="00D07AA9">
              <w:rPr>
                <w:rFonts w:ascii="Arial" w:hAnsi="Arial" w:cs="Arial"/>
                <w:i/>
                <w:color w:val="FF0000"/>
                <w:sz w:val="22"/>
                <w:szCs w:val="22"/>
              </w:rPr>
              <w:t>Aneuploidy is defined as “numerical abnormalities involving the loss or gain of one or more chromosomes”, i.e. a different number of chromosomes than the normal diploid number of 46 (but not a multiple of the haploid number, as found in triploidy/tetraploidy). (2 marks)</w:t>
            </w:r>
          </w:p>
          <w:p w:rsidR="00996DAE" w:rsidRPr="00D07AA9" w:rsidRDefault="00996DAE" w:rsidP="002E0006">
            <w:pPr>
              <w:spacing w:line="360" w:lineRule="auto"/>
              <w:rPr>
                <w:rFonts w:ascii="Arial" w:hAnsi="Arial" w:cs="Arial"/>
                <w:i/>
                <w:color w:val="FF0000"/>
                <w:sz w:val="22"/>
                <w:szCs w:val="22"/>
              </w:rPr>
            </w:pPr>
          </w:p>
          <w:p w:rsidR="00996DAE" w:rsidRPr="00D07AA9" w:rsidRDefault="00996DAE" w:rsidP="002E0006">
            <w:pPr>
              <w:spacing w:line="360" w:lineRule="auto"/>
              <w:rPr>
                <w:rFonts w:ascii="Arial" w:hAnsi="Arial" w:cs="Arial"/>
                <w:i/>
                <w:color w:val="FF0000"/>
                <w:sz w:val="22"/>
                <w:szCs w:val="22"/>
              </w:rPr>
            </w:pPr>
          </w:p>
          <w:p w:rsidR="00996DAE" w:rsidRPr="00D07AA9" w:rsidRDefault="00996DAE" w:rsidP="002E0006">
            <w:pPr>
              <w:rPr>
                <w:rFonts w:ascii="Arial" w:hAnsi="Arial" w:cs="Arial"/>
                <w:sz w:val="22"/>
                <w:szCs w:val="22"/>
              </w:rPr>
            </w:pPr>
          </w:p>
          <w:p w:rsidR="00996DAE" w:rsidRPr="00D07AA9" w:rsidRDefault="00996DAE" w:rsidP="00996DAE">
            <w:pPr>
              <w:numPr>
                <w:ilvl w:val="0"/>
                <w:numId w:val="1"/>
              </w:numPr>
              <w:ind w:left="567" w:hanging="567"/>
              <w:rPr>
                <w:rFonts w:ascii="Arial" w:hAnsi="Arial" w:cs="Arial"/>
                <w:i/>
                <w:sz w:val="22"/>
                <w:szCs w:val="22"/>
              </w:rPr>
            </w:pPr>
            <w:r w:rsidRPr="00D07AA9">
              <w:rPr>
                <w:rFonts w:ascii="Arial" w:hAnsi="Arial" w:cs="Arial"/>
                <w:sz w:val="22"/>
                <w:szCs w:val="22"/>
              </w:rPr>
              <w:t xml:space="preserve">What is the specific form of aneuploidy found in Down’s syndrome?   </w:t>
            </w:r>
            <w:r w:rsidRPr="00D07AA9">
              <w:rPr>
                <w:rFonts w:ascii="Arial" w:hAnsi="Arial" w:cs="Arial"/>
                <w:i/>
                <w:sz w:val="22"/>
                <w:szCs w:val="22"/>
              </w:rPr>
              <w:t>(2 marks)</w:t>
            </w:r>
          </w:p>
          <w:p w:rsidR="00996DAE" w:rsidRPr="00D07AA9" w:rsidRDefault="00996DAE" w:rsidP="002E0006">
            <w:pPr>
              <w:rPr>
                <w:rFonts w:ascii="Arial" w:hAnsi="Arial" w:cs="Arial"/>
                <w:sz w:val="22"/>
                <w:szCs w:val="22"/>
              </w:rPr>
            </w:pPr>
          </w:p>
          <w:p w:rsidR="00996DAE" w:rsidRDefault="00996DAE" w:rsidP="002E0006">
            <w:pPr>
              <w:rPr>
                <w:rFonts w:ascii="Arial" w:hAnsi="Arial" w:cs="Arial"/>
                <w:sz w:val="22"/>
                <w:szCs w:val="22"/>
              </w:rPr>
            </w:pPr>
          </w:p>
          <w:p w:rsidR="00996DAE" w:rsidRDefault="00996DAE" w:rsidP="002E0006">
            <w:pPr>
              <w:rPr>
                <w:rFonts w:ascii="Arial" w:hAnsi="Arial" w:cs="Arial"/>
                <w:sz w:val="22"/>
                <w:szCs w:val="22"/>
              </w:rPr>
            </w:pPr>
          </w:p>
          <w:p w:rsidR="00996DAE" w:rsidRPr="00D07AA9" w:rsidRDefault="00996DAE" w:rsidP="002E0006">
            <w:pPr>
              <w:rPr>
                <w:rFonts w:ascii="Arial" w:hAnsi="Arial" w:cs="Arial"/>
                <w:sz w:val="22"/>
                <w:szCs w:val="22"/>
              </w:rPr>
            </w:pPr>
          </w:p>
          <w:p w:rsidR="00996DAE" w:rsidRPr="00D07AA9" w:rsidRDefault="00996DAE" w:rsidP="002E0006">
            <w:pPr>
              <w:rPr>
                <w:rFonts w:ascii="Arial" w:hAnsi="Arial" w:cs="Arial"/>
                <w:i/>
                <w:color w:val="FF0000"/>
                <w:sz w:val="22"/>
                <w:szCs w:val="22"/>
              </w:rPr>
            </w:pPr>
            <w:r w:rsidRPr="00D07AA9">
              <w:rPr>
                <w:rFonts w:ascii="Arial" w:hAnsi="Arial" w:cs="Arial"/>
                <w:i/>
                <w:color w:val="FF0000"/>
                <w:sz w:val="22"/>
                <w:szCs w:val="22"/>
              </w:rPr>
              <w:t>Trisomy (3 copies) (1 mark) of chromosome 21 (1 mark).</w:t>
            </w:r>
          </w:p>
          <w:p w:rsidR="00996DAE" w:rsidRPr="00D07AA9" w:rsidRDefault="00996DAE" w:rsidP="002E0006">
            <w:pPr>
              <w:rPr>
                <w:rFonts w:ascii="Arial" w:hAnsi="Arial" w:cs="Arial"/>
                <w:i/>
                <w:color w:val="FF0000"/>
                <w:sz w:val="22"/>
                <w:szCs w:val="22"/>
              </w:rPr>
            </w:pPr>
          </w:p>
          <w:p w:rsidR="00996DAE" w:rsidRPr="00D07AA9" w:rsidRDefault="00996DAE" w:rsidP="002E0006">
            <w:pPr>
              <w:rPr>
                <w:rFonts w:ascii="Arial" w:hAnsi="Arial" w:cs="Arial"/>
                <w:sz w:val="22"/>
                <w:szCs w:val="22"/>
              </w:rPr>
            </w:pPr>
          </w:p>
          <w:p w:rsidR="00996DAE" w:rsidRPr="00D07AA9" w:rsidRDefault="00996DAE" w:rsidP="002E0006">
            <w:pPr>
              <w:rPr>
                <w:rFonts w:ascii="Arial" w:hAnsi="Arial" w:cs="Arial"/>
                <w:sz w:val="22"/>
                <w:szCs w:val="22"/>
              </w:rPr>
            </w:pPr>
          </w:p>
          <w:p w:rsidR="00996DAE" w:rsidRPr="00D07AA9" w:rsidRDefault="00996DAE" w:rsidP="00996DAE">
            <w:pPr>
              <w:numPr>
                <w:ilvl w:val="0"/>
                <w:numId w:val="1"/>
              </w:numPr>
              <w:ind w:left="567" w:hanging="567"/>
              <w:rPr>
                <w:rFonts w:ascii="Arial" w:hAnsi="Arial" w:cs="Arial"/>
                <w:i/>
                <w:sz w:val="22"/>
                <w:szCs w:val="22"/>
              </w:rPr>
            </w:pPr>
            <w:r w:rsidRPr="00D07AA9">
              <w:rPr>
                <w:rFonts w:ascii="Arial" w:hAnsi="Arial" w:cs="Arial"/>
                <w:sz w:val="22"/>
                <w:szCs w:val="22"/>
              </w:rPr>
              <w:t xml:space="preserve">Name </w:t>
            </w:r>
            <w:r>
              <w:rPr>
                <w:rFonts w:ascii="Arial" w:hAnsi="Arial" w:cs="Arial"/>
                <w:sz w:val="22"/>
                <w:szCs w:val="22"/>
              </w:rPr>
              <w:t xml:space="preserve">the </w:t>
            </w:r>
            <w:r w:rsidRPr="00D07AA9">
              <w:rPr>
                <w:rFonts w:ascii="Arial" w:hAnsi="Arial" w:cs="Arial"/>
                <w:b/>
                <w:sz w:val="22"/>
                <w:szCs w:val="22"/>
              </w:rPr>
              <w:t>3</w:t>
            </w:r>
            <w:r w:rsidRPr="00D07AA9">
              <w:rPr>
                <w:rFonts w:ascii="Arial" w:hAnsi="Arial" w:cs="Arial"/>
                <w:sz w:val="22"/>
                <w:szCs w:val="22"/>
              </w:rPr>
              <w:t xml:space="preserve"> </w:t>
            </w:r>
            <w:r>
              <w:rPr>
                <w:rFonts w:ascii="Arial" w:hAnsi="Arial" w:cs="Arial"/>
                <w:sz w:val="22"/>
                <w:szCs w:val="22"/>
              </w:rPr>
              <w:t xml:space="preserve">most common </w:t>
            </w:r>
            <w:r w:rsidRPr="00D07AA9">
              <w:rPr>
                <w:rFonts w:ascii="Arial" w:hAnsi="Arial" w:cs="Arial"/>
                <w:sz w:val="22"/>
                <w:szCs w:val="22"/>
              </w:rPr>
              <w:t xml:space="preserve">genetic mechanisms that can give rise to Down’s syndrome.   </w:t>
            </w:r>
            <w:r w:rsidRPr="00D07AA9">
              <w:rPr>
                <w:rFonts w:ascii="Arial" w:hAnsi="Arial" w:cs="Arial"/>
                <w:i/>
                <w:sz w:val="22"/>
                <w:szCs w:val="22"/>
              </w:rPr>
              <w:t>(3 marks)</w:t>
            </w:r>
          </w:p>
          <w:p w:rsidR="00996DAE" w:rsidRPr="00D07AA9" w:rsidRDefault="00996DAE" w:rsidP="002E0006">
            <w:pPr>
              <w:rPr>
                <w:rFonts w:ascii="Arial" w:hAnsi="Arial" w:cs="Arial"/>
                <w:sz w:val="22"/>
                <w:szCs w:val="22"/>
              </w:rPr>
            </w:pPr>
          </w:p>
          <w:p w:rsidR="00996DAE" w:rsidRPr="00D07AA9" w:rsidRDefault="00996DAE" w:rsidP="002E0006">
            <w:pPr>
              <w:rPr>
                <w:rFonts w:ascii="Arial" w:hAnsi="Arial" w:cs="Arial"/>
                <w:sz w:val="22"/>
                <w:szCs w:val="22"/>
              </w:rPr>
            </w:pPr>
          </w:p>
          <w:p w:rsidR="00996DAE" w:rsidRPr="00D07AA9" w:rsidRDefault="00996DAE" w:rsidP="002E0006">
            <w:pPr>
              <w:rPr>
                <w:rFonts w:ascii="Arial" w:hAnsi="Arial" w:cs="Arial"/>
                <w:i/>
                <w:color w:val="FF0000"/>
                <w:sz w:val="22"/>
                <w:szCs w:val="22"/>
              </w:rPr>
            </w:pPr>
            <w:r w:rsidRPr="00D07AA9">
              <w:rPr>
                <w:rFonts w:ascii="Arial" w:hAnsi="Arial" w:cs="Arial"/>
                <w:i/>
                <w:color w:val="FF0000"/>
                <w:sz w:val="22"/>
                <w:szCs w:val="22"/>
              </w:rPr>
              <w:t>1 mark for each, up to a maximum of 3 marks:</w:t>
            </w:r>
          </w:p>
          <w:p w:rsidR="00996DAE" w:rsidRPr="00D07AA9" w:rsidRDefault="00996DAE" w:rsidP="002E0006">
            <w:pPr>
              <w:rPr>
                <w:rFonts w:ascii="Arial" w:hAnsi="Arial" w:cs="Arial"/>
                <w:i/>
                <w:color w:val="FF0000"/>
                <w:sz w:val="22"/>
                <w:szCs w:val="22"/>
              </w:rPr>
            </w:pPr>
          </w:p>
          <w:p w:rsidR="00996DAE" w:rsidRPr="00D07AA9" w:rsidRDefault="00996DAE" w:rsidP="00996DAE">
            <w:pPr>
              <w:pStyle w:val="ListParagraph"/>
              <w:numPr>
                <w:ilvl w:val="0"/>
                <w:numId w:val="2"/>
              </w:numPr>
              <w:rPr>
                <w:rFonts w:ascii="Arial" w:hAnsi="Arial" w:cs="Arial"/>
                <w:i/>
                <w:color w:val="FF0000"/>
              </w:rPr>
            </w:pPr>
            <w:r w:rsidRPr="00D07AA9">
              <w:rPr>
                <w:rFonts w:ascii="Arial" w:hAnsi="Arial" w:cs="Arial"/>
                <w:i/>
                <w:color w:val="FF0000"/>
              </w:rPr>
              <w:t>Non-disjunction in meosis (95% of cases)</w:t>
            </w:r>
          </w:p>
          <w:p w:rsidR="00996DAE" w:rsidRPr="00D07AA9" w:rsidRDefault="00996DAE" w:rsidP="00996DAE">
            <w:pPr>
              <w:pStyle w:val="ListParagraph"/>
              <w:numPr>
                <w:ilvl w:val="0"/>
                <w:numId w:val="2"/>
              </w:numPr>
              <w:rPr>
                <w:rFonts w:ascii="Arial" w:hAnsi="Arial" w:cs="Arial"/>
                <w:i/>
                <w:color w:val="FF0000"/>
              </w:rPr>
            </w:pPr>
            <w:r w:rsidRPr="00D07AA9">
              <w:rPr>
                <w:rFonts w:ascii="Arial" w:hAnsi="Arial" w:cs="Arial"/>
                <w:i/>
                <w:color w:val="FF0000"/>
              </w:rPr>
              <w:t>Translocation/ Robertsonian translocation (4% of cases)</w:t>
            </w:r>
          </w:p>
          <w:p w:rsidR="00996DAE" w:rsidRPr="00F36F62" w:rsidRDefault="00996DAE" w:rsidP="00996DAE">
            <w:pPr>
              <w:pStyle w:val="ListParagraph"/>
              <w:numPr>
                <w:ilvl w:val="0"/>
                <w:numId w:val="2"/>
              </w:numPr>
              <w:rPr>
                <w:rFonts w:ascii="Arial" w:hAnsi="Arial" w:cs="Arial"/>
                <w:i/>
                <w:color w:val="FF0000"/>
              </w:rPr>
            </w:pPr>
            <w:r w:rsidRPr="00D07AA9">
              <w:rPr>
                <w:rFonts w:ascii="Arial" w:hAnsi="Arial" w:cs="Arial"/>
                <w:i/>
                <w:color w:val="FF0000"/>
              </w:rPr>
              <w:t xml:space="preserve">Mosaicism/Mitotic non-disjunction (1% of cases) </w:t>
            </w:r>
          </w:p>
          <w:p w:rsidR="00996DAE" w:rsidRPr="00D07AA9" w:rsidRDefault="00996DAE" w:rsidP="002E0006">
            <w:pPr>
              <w:tabs>
                <w:tab w:val="left" w:pos="1260"/>
              </w:tabs>
              <w:rPr>
                <w:rFonts w:ascii="Arial" w:hAnsi="Arial" w:cs="Arial"/>
                <w:i/>
                <w:color w:val="FF0000"/>
                <w:sz w:val="22"/>
              </w:rPr>
            </w:pPr>
          </w:p>
          <w:p w:rsidR="00996DAE" w:rsidRPr="00D07AA9" w:rsidRDefault="00996DAE" w:rsidP="00996DAE">
            <w:pPr>
              <w:numPr>
                <w:ilvl w:val="0"/>
                <w:numId w:val="1"/>
              </w:numPr>
              <w:ind w:left="567" w:hanging="567"/>
              <w:rPr>
                <w:rFonts w:ascii="Arial" w:hAnsi="Arial" w:cs="Arial"/>
                <w:i/>
                <w:sz w:val="22"/>
                <w:szCs w:val="22"/>
              </w:rPr>
            </w:pPr>
            <w:r w:rsidRPr="00D07AA9">
              <w:rPr>
                <w:rFonts w:ascii="Arial" w:hAnsi="Arial" w:cs="Arial"/>
                <w:sz w:val="22"/>
                <w:szCs w:val="22"/>
              </w:rPr>
              <w:t xml:space="preserve">Imprinting is a reversible epigenetic effect. </w:t>
            </w:r>
            <w:r>
              <w:rPr>
                <w:rFonts w:ascii="Arial" w:hAnsi="Arial" w:cs="Arial"/>
                <w:sz w:val="22"/>
                <w:szCs w:val="22"/>
              </w:rPr>
              <w:t xml:space="preserve"> </w:t>
            </w:r>
            <w:r w:rsidRPr="00D07AA9">
              <w:rPr>
                <w:rFonts w:ascii="Arial" w:hAnsi="Arial" w:cs="Arial"/>
                <w:sz w:val="22"/>
                <w:szCs w:val="22"/>
              </w:rPr>
              <w:t xml:space="preserve">Define the term “epigenetic” </w:t>
            </w:r>
            <w:r>
              <w:rPr>
                <w:rFonts w:ascii="Arial" w:hAnsi="Arial" w:cs="Arial"/>
                <w:sz w:val="22"/>
                <w:szCs w:val="22"/>
              </w:rPr>
              <w:t xml:space="preserve"> </w:t>
            </w:r>
            <w:r w:rsidRPr="00D07AA9">
              <w:rPr>
                <w:rFonts w:ascii="Arial" w:hAnsi="Arial" w:cs="Arial"/>
                <w:i/>
                <w:sz w:val="22"/>
                <w:szCs w:val="22"/>
              </w:rPr>
              <w:t xml:space="preserve">(2 marks), </w:t>
            </w:r>
            <w:r w:rsidRPr="00D07AA9">
              <w:rPr>
                <w:rFonts w:ascii="Arial" w:hAnsi="Arial" w:cs="Arial"/>
                <w:sz w:val="22"/>
                <w:szCs w:val="22"/>
              </w:rPr>
              <w:t xml:space="preserve">and give </w:t>
            </w:r>
            <w:r w:rsidRPr="00D07AA9">
              <w:rPr>
                <w:rFonts w:ascii="Arial" w:hAnsi="Arial" w:cs="Arial"/>
                <w:b/>
                <w:sz w:val="22"/>
                <w:szCs w:val="22"/>
              </w:rPr>
              <w:t>one</w:t>
            </w:r>
            <w:r w:rsidRPr="00D07AA9">
              <w:rPr>
                <w:rFonts w:ascii="Arial" w:hAnsi="Arial" w:cs="Arial"/>
                <w:sz w:val="22"/>
                <w:szCs w:val="22"/>
              </w:rPr>
              <w:t xml:space="preserve"> example of a human disease which may be caused by an imprinting defect. </w:t>
            </w:r>
            <w:r w:rsidRPr="00D07AA9">
              <w:rPr>
                <w:rFonts w:ascii="Arial" w:hAnsi="Arial" w:cs="Arial"/>
                <w:i/>
                <w:sz w:val="22"/>
                <w:szCs w:val="22"/>
              </w:rPr>
              <w:t xml:space="preserve"> </w:t>
            </w:r>
          </w:p>
          <w:p w:rsidR="00996DAE" w:rsidRPr="00D07AA9" w:rsidRDefault="00996DAE" w:rsidP="002E0006">
            <w:pPr>
              <w:ind w:left="567"/>
              <w:rPr>
                <w:rFonts w:ascii="Arial" w:hAnsi="Arial" w:cs="Arial"/>
                <w:i/>
                <w:sz w:val="22"/>
                <w:szCs w:val="22"/>
              </w:rPr>
            </w:pPr>
            <w:r w:rsidRPr="00D07AA9">
              <w:rPr>
                <w:rFonts w:ascii="Arial" w:hAnsi="Arial" w:cs="Arial"/>
                <w:i/>
                <w:sz w:val="22"/>
                <w:szCs w:val="22"/>
              </w:rPr>
              <w:t>(1 mark)</w:t>
            </w:r>
          </w:p>
          <w:p w:rsidR="00996DAE" w:rsidRPr="00D07AA9" w:rsidRDefault="00996DAE" w:rsidP="002E0006">
            <w:pPr>
              <w:tabs>
                <w:tab w:val="left" w:pos="1260"/>
              </w:tabs>
              <w:rPr>
                <w:rFonts w:ascii="Arial" w:hAnsi="Arial" w:cs="Arial"/>
                <w:color w:val="000000"/>
                <w:sz w:val="22"/>
              </w:rPr>
            </w:pPr>
          </w:p>
          <w:p w:rsidR="00996DAE" w:rsidRPr="00D07AA9" w:rsidRDefault="00996DAE" w:rsidP="002E0006">
            <w:pPr>
              <w:tabs>
                <w:tab w:val="left" w:pos="1260"/>
              </w:tabs>
              <w:rPr>
                <w:rFonts w:ascii="Arial" w:hAnsi="Arial" w:cs="Arial"/>
                <w:color w:val="000000"/>
                <w:sz w:val="22"/>
              </w:rPr>
            </w:pPr>
          </w:p>
          <w:p w:rsidR="00996DAE" w:rsidRPr="00D07AA9" w:rsidRDefault="00996DAE" w:rsidP="002E0006">
            <w:pPr>
              <w:rPr>
                <w:rFonts w:ascii="Arial" w:hAnsi="Arial" w:cs="Arial"/>
                <w:i/>
                <w:color w:val="FF0000"/>
                <w:sz w:val="22"/>
                <w:szCs w:val="22"/>
              </w:rPr>
            </w:pPr>
            <w:r w:rsidRPr="00D07AA9">
              <w:rPr>
                <w:rFonts w:ascii="Arial" w:hAnsi="Arial" w:cs="Arial"/>
                <w:i/>
                <w:color w:val="FF0000"/>
                <w:sz w:val="22"/>
                <w:szCs w:val="22"/>
              </w:rPr>
              <w:t>Epigenetics is the study of heritable changes in the genome (1 mark) that do not affect the primary DNA sequence (1 mark).</w:t>
            </w:r>
          </w:p>
          <w:p w:rsidR="00996DAE" w:rsidRPr="00D07AA9" w:rsidRDefault="00996DAE" w:rsidP="002E0006">
            <w:pPr>
              <w:tabs>
                <w:tab w:val="left" w:pos="1260"/>
              </w:tabs>
              <w:rPr>
                <w:rFonts w:ascii="Arial" w:hAnsi="Arial" w:cs="Arial"/>
                <w:i/>
                <w:color w:val="FF0000"/>
                <w:sz w:val="22"/>
              </w:rPr>
            </w:pPr>
          </w:p>
          <w:p w:rsidR="00996DAE" w:rsidRPr="00D07AA9" w:rsidRDefault="00996DAE" w:rsidP="002E0006">
            <w:pPr>
              <w:tabs>
                <w:tab w:val="left" w:pos="1260"/>
              </w:tabs>
              <w:rPr>
                <w:rFonts w:ascii="Arial" w:hAnsi="Arial" w:cs="Arial"/>
                <w:color w:val="000000"/>
                <w:sz w:val="22"/>
              </w:rPr>
            </w:pPr>
          </w:p>
          <w:p w:rsidR="00996DAE" w:rsidRPr="00D07AA9" w:rsidRDefault="00996DAE" w:rsidP="002E0006">
            <w:pPr>
              <w:tabs>
                <w:tab w:val="left" w:pos="1260"/>
              </w:tabs>
              <w:rPr>
                <w:rFonts w:ascii="Arial" w:hAnsi="Arial" w:cs="Arial"/>
                <w:i/>
                <w:color w:val="FF0000"/>
                <w:sz w:val="22"/>
              </w:rPr>
            </w:pPr>
            <w:r w:rsidRPr="00D07AA9">
              <w:rPr>
                <w:rFonts w:ascii="Arial" w:hAnsi="Arial" w:cs="Arial"/>
                <w:i/>
                <w:color w:val="FF0000"/>
                <w:sz w:val="22"/>
              </w:rPr>
              <w:t xml:space="preserve">Examples of human disease that may be caused by imprinting defects include </w:t>
            </w:r>
            <w:r w:rsidRPr="00D07AA9">
              <w:rPr>
                <w:rFonts w:ascii="Arial" w:hAnsi="Arial" w:cs="Arial"/>
                <w:i/>
                <w:color w:val="FF0000"/>
                <w:sz w:val="22"/>
                <w:szCs w:val="22"/>
              </w:rPr>
              <w:t>Prader-Willi or Angelman syndromes  (1 mark for either of these).</w:t>
            </w:r>
          </w:p>
          <w:p w:rsidR="00996DAE" w:rsidRPr="00D07AA9" w:rsidRDefault="00996DAE" w:rsidP="002E0006">
            <w:pPr>
              <w:tabs>
                <w:tab w:val="left" w:pos="1260"/>
              </w:tabs>
              <w:rPr>
                <w:rFonts w:ascii="Arial" w:hAnsi="Arial" w:cs="Arial"/>
                <w:color w:val="000000"/>
                <w:sz w:val="22"/>
              </w:rPr>
            </w:pPr>
          </w:p>
          <w:p w:rsidR="00996DAE" w:rsidRPr="00D07AA9" w:rsidRDefault="00996DAE" w:rsidP="002E0006">
            <w:pPr>
              <w:tabs>
                <w:tab w:val="left" w:pos="1260"/>
              </w:tabs>
              <w:rPr>
                <w:rFonts w:ascii="Arial" w:hAnsi="Arial" w:cs="Arial"/>
                <w:color w:val="000000"/>
                <w:sz w:val="22"/>
              </w:rPr>
            </w:pPr>
          </w:p>
          <w:p w:rsidR="00996DAE" w:rsidRDefault="00996DAE" w:rsidP="002E0006">
            <w:pPr>
              <w:tabs>
                <w:tab w:val="left" w:pos="1260"/>
              </w:tabs>
              <w:rPr>
                <w:rFonts w:ascii="Arial" w:hAnsi="Arial" w:cs="Arial"/>
                <w:color w:val="000000"/>
                <w:sz w:val="22"/>
              </w:rPr>
            </w:pPr>
          </w:p>
          <w:p w:rsidR="00996DAE" w:rsidRDefault="00996DAE" w:rsidP="002E0006">
            <w:pPr>
              <w:tabs>
                <w:tab w:val="left" w:pos="1260"/>
              </w:tabs>
              <w:rPr>
                <w:rFonts w:ascii="Arial" w:hAnsi="Arial" w:cs="Arial"/>
                <w:color w:val="000000"/>
                <w:sz w:val="22"/>
              </w:rPr>
            </w:pPr>
          </w:p>
          <w:p w:rsidR="00996DAE" w:rsidRPr="00D07AA9" w:rsidRDefault="00996DAE" w:rsidP="002E0006">
            <w:pPr>
              <w:tabs>
                <w:tab w:val="left" w:pos="1260"/>
              </w:tabs>
              <w:rPr>
                <w:rFonts w:ascii="Arial" w:hAnsi="Arial" w:cs="Arial"/>
                <w:color w:val="000000"/>
                <w:sz w:val="22"/>
              </w:rPr>
            </w:pPr>
          </w:p>
          <w:p w:rsidR="00996DAE" w:rsidRPr="00D07AA9" w:rsidRDefault="00996DAE" w:rsidP="002E0006">
            <w:pPr>
              <w:tabs>
                <w:tab w:val="left" w:pos="1260"/>
              </w:tabs>
              <w:rPr>
                <w:rFonts w:ascii="Arial" w:hAnsi="Arial" w:cs="Arial"/>
                <w:color w:val="000000"/>
                <w:sz w:val="22"/>
              </w:rPr>
            </w:pPr>
          </w:p>
        </w:tc>
        <w:tc>
          <w:tcPr>
            <w:tcW w:w="1046" w:type="dxa"/>
            <w:tcBorders>
              <w:top w:val="nil"/>
              <w:left w:val="single" w:sz="4" w:space="0" w:color="auto"/>
              <w:bottom w:val="single" w:sz="4" w:space="0" w:color="auto"/>
              <w:right w:val="single" w:sz="4" w:space="0" w:color="auto"/>
            </w:tcBorders>
            <w:shd w:val="clear" w:color="auto" w:fill="F3F3F3"/>
          </w:tcPr>
          <w:p w:rsidR="00996DAE" w:rsidRPr="00D07AA9" w:rsidRDefault="00996DAE" w:rsidP="002E0006">
            <w:pPr>
              <w:tabs>
                <w:tab w:val="left" w:pos="1260"/>
              </w:tabs>
              <w:rPr>
                <w:rFonts w:ascii="Arial" w:hAnsi="Arial" w:cs="Arial"/>
                <w:color w:val="000000"/>
                <w:sz w:val="16"/>
                <w:szCs w:val="16"/>
              </w:rPr>
            </w:pPr>
          </w:p>
        </w:tc>
      </w:tr>
      <w:tr w:rsidR="00996DAE" w:rsidRPr="00D07AA9" w:rsidTr="002E0006">
        <w:tc>
          <w:tcPr>
            <w:tcW w:w="9319" w:type="dxa"/>
            <w:tcBorders>
              <w:top w:val="nil"/>
              <w:left w:val="nil"/>
              <w:bottom w:val="nil"/>
              <w:right w:val="single" w:sz="4" w:space="0" w:color="auto"/>
            </w:tcBorders>
          </w:tcPr>
          <w:p w:rsidR="00996DAE" w:rsidRPr="00D07AA9" w:rsidRDefault="00996DAE" w:rsidP="002E0006">
            <w:pPr>
              <w:tabs>
                <w:tab w:val="left" w:pos="1260"/>
              </w:tabs>
              <w:rPr>
                <w:rFonts w:ascii="Arial" w:hAnsi="Arial" w:cs="Arial"/>
                <w:color w:val="000000"/>
                <w:sz w:val="22"/>
              </w:rPr>
            </w:pPr>
          </w:p>
          <w:p w:rsidR="00996DAE" w:rsidRPr="00D07AA9" w:rsidRDefault="00996DAE" w:rsidP="002E0006">
            <w:pPr>
              <w:tabs>
                <w:tab w:val="left" w:pos="1260"/>
              </w:tabs>
              <w:rPr>
                <w:rFonts w:ascii="Arial" w:hAnsi="Arial" w:cs="Arial"/>
                <w:color w:val="000000"/>
                <w:sz w:val="22"/>
              </w:rPr>
            </w:pPr>
          </w:p>
          <w:p w:rsidR="00996DAE" w:rsidRPr="00D07AA9" w:rsidRDefault="00996DAE" w:rsidP="002E0006">
            <w:pPr>
              <w:tabs>
                <w:tab w:val="left" w:pos="1260"/>
              </w:tabs>
              <w:rPr>
                <w:rFonts w:ascii="Arial" w:hAnsi="Arial" w:cs="Arial"/>
                <w:color w:val="000000"/>
                <w:sz w:val="22"/>
              </w:rPr>
            </w:pPr>
          </w:p>
        </w:tc>
        <w:tc>
          <w:tcPr>
            <w:tcW w:w="1046" w:type="dxa"/>
            <w:tcBorders>
              <w:top w:val="single" w:sz="4" w:space="0" w:color="auto"/>
              <w:left w:val="single" w:sz="4" w:space="0" w:color="auto"/>
              <w:bottom w:val="single" w:sz="4" w:space="0" w:color="auto"/>
              <w:right w:val="single" w:sz="4" w:space="0" w:color="auto"/>
            </w:tcBorders>
            <w:shd w:val="clear" w:color="auto" w:fill="F3F3F3"/>
          </w:tcPr>
          <w:p w:rsidR="00996DAE" w:rsidRPr="00D07AA9" w:rsidRDefault="00996DAE" w:rsidP="002E0006">
            <w:pPr>
              <w:tabs>
                <w:tab w:val="left" w:pos="1260"/>
              </w:tabs>
              <w:jc w:val="center"/>
              <w:rPr>
                <w:rFonts w:ascii="Arial" w:hAnsi="Arial" w:cs="Arial"/>
                <w:b/>
                <w:color w:val="000000"/>
                <w:sz w:val="16"/>
                <w:szCs w:val="16"/>
              </w:rPr>
            </w:pPr>
            <w:r w:rsidRPr="00D07AA9">
              <w:rPr>
                <w:rFonts w:ascii="Arial" w:hAnsi="Arial" w:cs="Arial"/>
                <w:b/>
                <w:color w:val="000000"/>
                <w:sz w:val="16"/>
                <w:szCs w:val="16"/>
              </w:rPr>
              <w:t>Total Mark</w:t>
            </w:r>
          </w:p>
          <w:p w:rsidR="00996DAE" w:rsidRPr="00D07AA9" w:rsidRDefault="00996DAE" w:rsidP="002E0006">
            <w:pPr>
              <w:tabs>
                <w:tab w:val="left" w:pos="1260"/>
              </w:tabs>
              <w:jc w:val="center"/>
              <w:rPr>
                <w:rFonts w:ascii="Arial" w:hAnsi="Arial" w:cs="Arial"/>
                <w:b/>
                <w:color w:val="000000"/>
                <w:sz w:val="16"/>
                <w:szCs w:val="16"/>
              </w:rPr>
            </w:pPr>
          </w:p>
          <w:p w:rsidR="00996DAE" w:rsidRPr="00D07AA9" w:rsidRDefault="00996DAE" w:rsidP="002E0006">
            <w:pPr>
              <w:tabs>
                <w:tab w:val="left" w:pos="1260"/>
              </w:tabs>
              <w:jc w:val="center"/>
              <w:rPr>
                <w:rFonts w:ascii="Arial" w:hAnsi="Arial" w:cs="Arial"/>
                <w:b/>
                <w:color w:val="000000"/>
                <w:sz w:val="16"/>
                <w:szCs w:val="16"/>
              </w:rPr>
            </w:pPr>
          </w:p>
          <w:p w:rsidR="00996DAE" w:rsidRPr="00D07AA9" w:rsidRDefault="00996DAE" w:rsidP="002E0006">
            <w:pPr>
              <w:tabs>
                <w:tab w:val="left" w:pos="1260"/>
              </w:tabs>
              <w:jc w:val="center"/>
              <w:rPr>
                <w:rFonts w:ascii="Arial" w:hAnsi="Arial" w:cs="Arial"/>
                <w:b/>
                <w:color w:val="000000"/>
                <w:sz w:val="16"/>
                <w:szCs w:val="16"/>
              </w:rPr>
            </w:pPr>
          </w:p>
          <w:p w:rsidR="00996DAE" w:rsidRPr="00D07AA9" w:rsidRDefault="00996DAE" w:rsidP="002E0006">
            <w:pPr>
              <w:tabs>
                <w:tab w:val="left" w:pos="1260"/>
              </w:tabs>
              <w:rPr>
                <w:rFonts w:ascii="Arial" w:hAnsi="Arial" w:cs="Arial"/>
                <w:color w:val="000000"/>
                <w:sz w:val="16"/>
                <w:szCs w:val="16"/>
              </w:rPr>
            </w:pPr>
          </w:p>
        </w:tc>
      </w:tr>
    </w:tbl>
    <w:p w:rsidR="00996DAE" w:rsidRPr="00D07AA9" w:rsidRDefault="00996DAE" w:rsidP="00996DAE">
      <w:pPr>
        <w:rPr>
          <w:rFonts w:ascii="Arial" w:hAnsi="Arial" w:cs="Arial"/>
          <w:sz w:val="2"/>
          <w:szCs w:val="2"/>
        </w:rPr>
      </w:pPr>
      <w:r w:rsidRPr="00D07AA9">
        <w:rPr>
          <w:rFonts w:ascii="Arial" w:hAnsi="Arial" w:cs="Arial"/>
          <w:sz w:val="2"/>
          <w:szCs w:val="2"/>
        </w:rPr>
        <w:t xml:space="preserve"> </w:t>
      </w:r>
    </w:p>
    <w:p w:rsidR="00B65801" w:rsidRDefault="00B65801"/>
    <w:sectPr w:rsidR="00B65801" w:rsidSect="00920688">
      <w:footerReference w:type="default" r:id="rId12"/>
      <w:pgSz w:w="11906" w:h="16838"/>
      <w:pgMar w:top="899" w:right="926" w:bottom="899"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190E">
      <w:r>
        <w:separator/>
      </w:r>
    </w:p>
  </w:endnote>
  <w:endnote w:type="continuationSeparator" w:id="0">
    <w:p w:rsidR="00000000" w:rsidRDefault="0082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29" w:rsidRDefault="0082190E">
    <w:pPr>
      <w:pStyle w:val="Footer"/>
    </w:pPr>
  </w:p>
  <w:p w:rsidR="00F94C29" w:rsidRPr="00616221" w:rsidRDefault="0082190E">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29" w:rsidRPr="0082190E" w:rsidRDefault="00996DAE" w:rsidP="00930D95">
    <w:pPr>
      <w:pStyle w:val="Footer"/>
      <w:jc w:val="right"/>
      <w:rPr>
        <w:rFonts w:ascii="Arial" w:hAnsi="Arial" w:cs="Arial"/>
        <w:sz w:val="18"/>
        <w:szCs w:val="18"/>
      </w:rPr>
    </w:pPr>
    <w:r w:rsidRPr="0082190E">
      <w:rPr>
        <w:rFonts w:ascii="Arial" w:hAnsi="Arial" w:cs="Arial"/>
        <w:sz w:val="18"/>
        <w:szCs w:val="18"/>
      </w:rPr>
      <w:t xml:space="preserve">Page </w:t>
    </w:r>
    <w:r w:rsidRPr="0082190E">
      <w:rPr>
        <w:rFonts w:ascii="Arial" w:hAnsi="Arial" w:cs="Arial"/>
        <w:b/>
        <w:bCs/>
        <w:sz w:val="18"/>
        <w:szCs w:val="18"/>
      </w:rPr>
      <w:fldChar w:fldCharType="begin"/>
    </w:r>
    <w:r w:rsidRPr="0082190E">
      <w:rPr>
        <w:rFonts w:ascii="Arial" w:hAnsi="Arial" w:cs="Arial"/>
        <w:b/>
        <w:bCs/>
        <w:sz w:val="18"/>
        <w:szCs w:val="18"/>
      </w:rPr>
      <w:instrText xml:space="preserve"> PAGE </w:instrText>
    </w:r>
    <w:r w:rsidRPr="0082190E">
      <w:rPr>
        <w:rFonts w:ascii="Arial" w:hAnsi="Arial" w:cs="Arial"/>
        <w:b/>
        <w:bCs/>
        <w:sz w:val="18"/>
        <w:szCs w:val="18"/>
      </w:rPr>
      <w:fldChar w:fldCharType="separate"/>
    </w:r>
    <w:r w:rsidR="0082190E">
      <w:rPr>
        <w:rFonts w:ascii="Arial" w:hAnsi="Arial" w:cs="Arial"/>
        <w:b/>
        <w:bCs/>
        <w:noProof/>
        <w:sz w:val="18"/>
        <w:szCs w:val="18"/>
      </w:rPr>
      <w:t>3</w:t>
    </w:r>
    <w:r w:rsidRPr="0082190E">
      <w:rPr>
        <w:rFonts w:ascii="Arial" w:hAnsi="Arial" w:cs="Arial"/>
        <w:b/>
        <w:bCs/>
        <w:sz w:val="18"/>
        <w:szCs w:val="18"/>
      </w:rPr>
      <w:fldChar w:fldCharType="end"/>
    </w:r>
    <w:r w:rsidRPr="0082190E">
      <w:rPr>
        <w:rFonts w:ascii="Arial" w:hAnsi="Arial" w:cs="Arial"/>
        <w:sz w:val="18"/>
        <w:szCs w:val="18"/>
      </w:rPr>
      <w:t xml:space="preserve"> of </w:t>
    </w:r>
    <w:r w:rsidRPr="0082190E">
      <w:rPr>
        <w:rFonts w:ascii="Arial" w:hAnsi="Arial" w:cs="Arial"/>
        <w:b/>
        <w:bCs/>
        <w:sz w:val="18"/>
        <w:szCs w:val="18"/>
      </w:rPr>
      <w:t>5</w:t>
    </w:r>
  </w:p>
  <w:p w:rsidR="00F94C29" w:rsidRPr="00616221" w:rsidRDefault="0082190E">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29" w:rsidRPr="0082190E" w:rsidRDefault="00996DAE">
    <w:pPr>
      <w:pStyle w:val="Footer"/>
      <w:rPr>
        <w:rFonts w:ascii="Arial" w:hAnsi="Arial" w:cs="Arial"/>
        <w:sz w:val="18"/>
        <w:szCs w:val="18"/>
      </w:rPr>
    </w:pPr>
    <w:r w:rsidRPr="0082190E">
      <w:rPr>
        <w:rFonts w:ascii="Arial" w:hAnsi="Arial" w:cs="Arial"/>
        <w:sz w:val="18"/>
        <w:szCs w:val="18"/>
      </w:rPr>
      <w:t xml:space="preserve">Page </w:t>
    </w:r>
    <w:r w:rsidRPr="0082190E">
      <w:rPr>
        <w:rFonts w:ascii="Arial" w:hAnsi="Arial" w:cs="Arial"/>
        <w:b/>
        <w:bCs/>
        <w:sz w:val="18"/>
        <w:szCs w:val="18"/>
      </w:rPr>
      <w:t>5</w:t>
    </w:r>
    <w:r w:rsidRPr="0082190E">
      <w:rPr>
        <w:rFonts w:ascii="Arial" w:hAnsi="Arial" w:cs="Arial"/>
        <w:sz w:val="18"/>
        <w:szCs w:val="18"/>
      </w:rPr>
      <w:t xml:space="preserve"> of </w:t>
    </w:r>
    <w:r w:rsidRPr="0082190E">
      <w:rPr>
        <w:rFonts w:ascii="Arial" w:hAnsi="Arial" w:cs="Arial"/>
        <w:b/>
        <w:bCs/>
        <w:sz w:val="18"/>
        <w:szCs w:val="18"/>
      </w:rPr>
      <w:t>5</w:t>
    </w:r>
  </w:p>
  <w:p w:rsidR="00F94C29" w:rsidRPr="00920688" w:rsidRDefault="0082190E" w:rsidP="001A2D12">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190E">
      <w:r>
        <w:separator/>
      </w:r>
    </w:p>
  </w:footnote>
  <w:footnote w:type="continuationSeparator" w:id="0">
    <w:p w:rsidR="00000000" w:rsidRDefault="0082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29" w:rsidRPr="00B84F79" w:rsidRDefault="00996DAE" w:rsidP="00172A7F">
    <w:pPr>
      <w:pStyle w:val="Header"/>
      <w:jc w:val="righ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809750" cy="476250"/>
          <wp:effectExtent l="1905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Pr="00B84F79">
      <w:rPr>
        <w:rFonts w:ascii="Arial" w:hAnsi="Arial" w:cs="Arial"/>
        <w:b/>
        <w:noProof/>
        <w:sz w:val="28"/>
        <w:szCs w:val="28"/>
        <w:lang w:val="en-US"/>
      </w:rPr>
      <w:t>Faculty Education</w:t>
    </w:r>
    <w:r w:rsidRPr="00B84F79">
      <w:rPr>
        <w:rFonts w:ascii="Arial" w:hAnsi="Arial" w:cs="Arial"/>
        <w:b/>
        <w:sz w:val="28"/>
        <w:szCs w:val="28"/>
      </w:rPr>
      <w:t xml:space="preserve"> Office (Medicine)</w:t>
    </w:r>
  </w:p>
  <w:p w:rsidR="00F94C29" w:rsidRPr="00083E40" w:rsidRDefault="0082190E" w:rsidP="00172A7F">
    <w:pPr>
      <w:pStyle w:val="Header"/>
      <w:jc w:val="right"/>
      <w:rPr>
        <w:rFonts w:ascii="Arial" w:hAnsi="Arial" w:cs="Arial"/>
        <w:b/>
      </w:rPr>
    </w:pPr>
  </w:p>
  <w:p w:rsidR="00F94C29" w:rsidRPr="00083E40" w:rsidRDefault="0082190E" w:rsidP="00172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29" w:rsidRPr="00435C18" w:rsidRDefault="00996DAE" w:rsidP="00435C18">
    <w:pPr>
      <w:pStyle w:val="Header"/>
      <w:jc w:val="center"/>
      <w:rPr>
        <w:rFonts w:ascii="Arial" w:hAnsi="Arial" w:cs="Arial"/>
        <w:b/>
        <w:sz w:val="24"/>
        <w:szCs w:val="24"/>
      </w:rPr>
    </w:pPr>
    <w:r>
      <w:rPr>
        <w:rFonts w:ascii="Arial" w:hAnsi="Arial" w:cs="Arial"/>
        <w:b/>
        <w:sz w:val="24"/>
        <w:szCs w:val="24"/>
      </w:rPr>
      <w:t>Name</w:t>
    </w:r>
    <w:r w:rsidRPr="00435C18">
      <w:rPr>
        <w:rFonts w:ascii="Arial" w:hAnsi="Arial" w:cs="Arial"/>
        <w:b/>
        <w:sz w:val="24"/>
        <w:szCs w:val="24"/>
      </w:rPr>
      <w:t>: ________________</w:t>
    </w:r>
  </w:p>
  <w:p w:rsidR="00F94C29" w:rsidRPr="00435C18" w:rsidRDefault="0082190E" w:rsidP="00435C18">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5228"/>
    <w:multiLevelType w:val="hybridMultilevel"/>
    <w:tmpl w:val="37DA3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C75759"/>
    <w:multiLevelType w:val="hybridMultilevel"/>
    <w:tmpl w:val="7690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80E00"/>
    <w:multiLevelType w:val="hybridMultilevel"/>
    <w:tmpl w:val="764A7F9A"/>
    <w:lvl w:ilvl="0" w:tplc="C8A02894">
      <w:start w:val="1"/>
      <w:numFmt w:val="upperLetter"/>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E"/>
    <w:rsid w:val="00546768"/>
    <w:rsid w:val="0082190E"/>
    <w:rsid w:val="00865A10"/>
    <w:rsid w:val="00966E08"/>
    <w:rsid w:val="00996DAE"/>
    <w:rsid w:val="00B60E22"/>
    <w:rsid w:val="00B65801"/>
    <w:rsid w:val="00CB2D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AE"/>
    <w:pPr>
      <w:spacing w:after="0" w:line="240" w:lineRule="auto"/>
    </w:pPr>
    <w:rPr>
      <w:rFonts w:ascii="Times New Roman" w:eastAsia="Times New Roman" w:hAnsi="Times New Roman" w:cs="Times New Roman"/>
      <w:sz w:val="26"/>
      <w:szCs w:val="20"/>
      <w:lang w:eastAsia="en-US"/>
    </w:rPr>
  </w:style>
  <w:style w:type="paragraph" w:styleId="Heading2">
    <w:name w:val="heading 2"/>
    <w:basedOn w:val="Normal"/>
    <w:next w:val="Normal"/>
    <w:link w:val="Heading2Char"/>
    <w:qFormat/>
    <w:rsid w:val="00996DAE"/>
    <w:pPr>
      <w:keepNext/>
      <w:tabs>
        <w:tab w:val="left" w:pos="5103"/>
      </w:tabs>
      <w:outlineLvl w:val="1"/>
    </w:pPr>
    <w:rPr>
      <w:rFonts w:ascii="Arial" w:hAnsi="Arial" w:cs="Arial"/>
      <w:b/>
      <w:bC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6DAE"/>
    <w:rPr>
      <w:rFonts w:ascii="Arial" w:eastAsia="Times New Roman" w:hAnsi="Arial" w:cs="Arial"/>
      <w:b/>
      <w:bCs/>
      <w:snapToGrid w:val="0"/>
      <w:color w:val="000000"/>
      <w:sz w:val="24"/>
      <w:szCs w:val="20"/>
      <w:lang w:eastAsia="en-US"/>
    </w:rPr>
  </w:style>
  <w:style w:type="paragraph" w:styleId="Header">
    <w:name w:val="header"/>
    <w:basedOn w:val="Normal"/>
    <w:link w:val="HeaderChar"/>
    <w:rsid w:val="00996DAE"/>
    <w:pPr>
      <w:tabs>
        <w:tab w:val="center" w:pos="4153"/>
        <w:tab w:val="right" w:pos="8306"/>
      </w:tabs>
    </w:pPr>
  </w:style>
  <w:style w:type="character" w:customStyle="1" w:styleId="HeaderChar">
    <w:name w:val="Header Char"/>
    <w:basedOn w:val="DefaultParagraphFont"/>
    <w:link w:val="Header"/>
    <w:rsid w:val="00996DAE"/>
    <w:rPr>
      <w:rFonts w:ascii="Times New Roman" w:eastAsia="Times New Roman" w:hAnsi="Times New Roman" w:cs="Times New Roman"/>
      <w:sz w:val="26"/>
      <w:szCs w:val="20"/>
      <w:lang w:eastAsia="en-US"/>
    </w:rPr>
  </w:style>
  <w:style w:type="paragraph" w:styleId="Footer">
    <w:name w:val="footer"/>
    <w:basedOn w:val="Normal"/>
    <w:link w:val="FooterChar"/>
    <w:uiPriority w:val="99"/>
    <w:rsid w:val="00996DAE"/>
    <w:pPr>
      <w:tabs>
        <w:tab w:val="center" w:pos="4153"/>
        <w:tab w:val="right" w:pos="8306"/>
      </w:tabs>
    </w:pPr>
  </w:style>
  <w:style w:type="character" w:customStyle="1" w:styleId="FooterChar">
    <w:name w:val="Footer Char"/>
    <w:basedOn w:val="DefaultParagraphFont"/>
    <w:link w:val="Footer"/>
    <w:uiPriority w:val="99"/>
    <w:rsid w:val="00996DAE"/>
    <w:rPr>
      <w:rFonts w:ascii="Times New Roman" w:eastAsia="Times New Roman" w:hAnsi="Times New Roman" w:cs="Times New Roman"/>
      <w:sz w:val="26"/>
      <w:szCs w:val="20"/>
      <w:lang w:eastAsia="en-US"/>
    </w:rPr>
  </w:style>
  <w:style w:type="paragraph" w:styleId="ListParagraph">
    <w:name w:val="List Paragraph"/>
    <w:basedOn w:val="Normal"/>
    <w:uiPriority w:val="34"/>
    <w:qFormat/>
    <w:rsid w:val="00996DAE"/>
    <w:pPr>
      <w:spacing w:after="200" w:line="276" w:lineRule="auto"/>
      <w:ind w:left="720"/>
      <w:contextualSpacing/>
    </w:pPr>
    <w:rPr>
      <w:rFonts w:ascii="Calibri" w:eastAsia="Calibri" w:hAnsi="Calibri"/>
      <w:sz w:val="22"/>
      <w:szCs w:val="22"/>
      <w:lang w:bidi="en-US"/>
    </w:rPr>
  </w:style>
  <w:style w:type="paragraph" w:styleId="NormalWeb">
    <w:name w:val="Normal (Web)"/>
    <w:basedOn w:val="Normal"/>
    <w:uiPriority w:val="99"/>
    <w:unhideWhenUsed/>
    <w:rsid w:val="00996DAE"/>
    <w:rPr>
      <w:rFonts w:eastAsia="Calibr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AE"/>
    <w:pPr>
      <w:spacing w:after="0" w:line="240" w:lineRule="auto"/>
    </w:pPr>
    <w:rPr>
      <w:rFonts w:ascii="Times New Roman" w:eastAsia="Times New Roman" w:hAnsi="Times New Roman" w:cs="Times New Roman"/>
      <w:sz w:val="26"/>
      <w:szCs w:val="20"/>
      <w:lang w:eastAsia="en-US"/>
    </w:rPr>
  </w:style>
  <w:style w:type="paragraph" w:styleId="Heading2">
    <w:name w:val="heading 2"/>
    <w:basedOn w:val="Normal"/>
    <w:next w:val="Normal"/>
    <w:link w:val="Heading2Char"/>
    <w:qFormat/>
    <w:rsid w:val="00996DAE"/>
    <w:pPr>
      <w:keepNext/>
      <w:tabs>
        <w:tab w:val="left" w:pos="5103"/>
      </w:tabs>
      <w:outlineLvl w:val="1"/>
    </w:pPr>
    <w:rPr>
      <w:rFonts w:ascii="Arial" w:hAnsi="Arial" w:cs="Arial"/>
      <w:b/>
      <w:bC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6DAE"/>
    <w:rPr>
      <w:rFonts w:ascii="Arial" w:eastAsia="Times New Roman" w:hAnsi="Arial" w:cs="Arial"/>
      <w:b/>
      <w:bCs/>
      <w:snapToGrid w:val="0"/>
      <w:color w:val="000000"/>
      <w:sz w:val="24"/>
      <w:szCs w:val="20"/>
      <w:lang w:eastAsia="en-US"/>
    </w:rPr>
  </w:style>
  <w:style w:type="paragraph" w:styleId="Header">
    <w:name w:val="header"/>
    <w:basedOn w:val="Normal"/>
    <w:link w:val="HeaderChar"/>
    <w:rsid w:val="00996DAE"/>
    <w:pPr>
      <w:tabs>
        <w:tab w:val="center" w:pos="4153"/>
        <w:tab w:val="right" w:pos="8306"/>
      </w:tabs>
    </w:pPr>
  </w:style>
  <w:style w:type="character" w:customStyle="1" w:styleId="HeaderChar">
    <w:name w:val="Header Char"/>
    <w:basedOn w:val="DefaultParagraphFont"/>
    <w:link w:val="Header"/>
    <w:rsid w:val="00996DAE"/>
    <w:rPr>
      <w:rFonts w:ascii="Times New Roman" w:eastAsia="Times New Roman" w:hAnsi="Times New Roman" w:cs="Times New Roman"/>
      <w:sz w:val="26"/>
      <w:szCs w:val="20"/>
      <w:lang w:eastAsia="en-US"/>
    </w:rPr>
  </w:style>
  <w:style w:type="paragraph" w:styleId="Footer">
    <w:name w:val="footer"/>
    <w:basedOn w:val="Normal"/>
    <w:link w:val="FooterChar"/>
    <w:uiPriority w:val="99"/>
    <w:rsid w:val="00996DAE"/>
    <w:pPr>
      <w:tabs>
        <w:tab w:val="center" w:pos="4153"/>
        <w:tab w:val="right" w:pos="8306"/>
      </w:tabs>
    </w:pPr>
  </w:style>
  <w:style w:type="character" w:customStyle="1" w:styleId="FooterChar">
    <w:name w:val="Footer Char"/>
    <w:basedOn w:val="DefaultParagraphFont"/>
    <w:link w:val="Footer"/>
    <w:uiPriority w:val="99"/>
    <w:rsid w:val="00996DAE"/>
    <w:rPr>
      <w:rFonts w:ascii="Times New Roman" w:eastAsia="Times New Roman" w:hAnsi="Times New Roman" w:cs="Times New Roman"/>
      <w:sz w:val="26"/>
      <w:szCs w:val="20"/>
      <w:lang w:eastAsia="en-US"/>
    </w:rPr>
  </w:style>
  <w:style w:type="paragraph" w:styleId="ListParagraph">
    <w:name w:val="List Paragraph"/>
    <w:basedOn w:val="Normal"/>
    <w:uiPriority w:val="34"/>
    <w:qFormat/>
    <w:rsid w:val="00996DAE"/>
    <w:pPr>
      <w:spacing w:after="200" w:line="276" w:lineRule="auto"/>
      <w:ind w:left="720"/>
      <w:contextualSpacing/>
    </w:pPr>
    <w:rPr>
      <w:rFonts w:ascii="Calibri" w:eastAsia="Calibri" w:hAnsi="Calibri"/>
      <w:sz w:val="22"/>
      <w:szCs w:val="22"/>
      <w:lang w:bidi="en-US"/>
    </w:rPr>
  </w:style>
  <w:style w:type="paragraph" w:styleId="NormalWeb">
    <w:name w:val="Normal (Web)"/>
    <w:basedOn w:val="Normal"/>
    <w:uiPriority w:val="99"/>
    <w:unhideWhenUsed/>
    <w:rsid w:val="00996DAE"/>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kgg30</dc:creator>
  <cp:lastModifiedBy>Shiel, Nuala</cp:lastModifiedBy>
  <cp:revision>2</cp:revision>
  <dcterms:created xsi:type="dcterms:W3CDTF">2012-12-13T09:59:00Z</dcterms:created>
  <dcterms:modified xsi:type="dcterms:W3CDTF">2012-12-13T09:59:00Z</dcterms:modified>
</cp:coreProperties>
</file>