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40" w:type="dxa"/>
        <w:tblInd w:w="94" w:type="dxa"/>
        <w:tblLook w:val="04A0"/>
      </w:tblPr>
      <w:tblGrid>
        <w:gridCol w:w="2200"/>
        <w:gridCol w:w="3143"/>
        <w:gridCol w:w="7497"/>
      </w:tblGrid>
      <w:tr w:rsidR="005C53F8" w:rsidRPr="002367AA" w:rsidTr="005C53F8">
        <w:trPr>
          <w:trHeight w:val="315"/>
        </w:trPr>
        <w:tc>
          <w:tcPr>
            <w:tcW w:w="2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C53F8" w:rsidRPr="002367AA" w:rsidRDefault="005C53F8" w:rsidP="005C53F8">
            <w:pPr>
              <w:spacing w:after="0" w:line="240" w:lineRule="auto"/>
              <w:jc w:val="both"/>
              <w:rPr>
                <w:rFonts w:ascii="Arial" w:eastAsia="Times New Roman" w:hAnsi="Arial" w:cs="Arial"/>
                <w:b/>
                <w:bCs/>
                <w:color w:val="000000"/>
                <w:sz w:val="24"/>
                <w:szCs w:val="24"/>
                <w:lang w:eastAsia="en-GB"/>
              </w:rPr>
            </w:pPr>
            <w:r w:rsidRPr="002367AA">
              <w:rPr>
                <w:rFonts w:ascii="Arial" w:eastAsia="Times New Roman" w:hAnsi="Arial" w:cs="Arial"/>
                <w:b/>
                <w:bCs/>
                <w:color w:val="000000"/>
                <w:sz w:val="24"/>
                <w:szCs w:val="24"/>
                <w:lang w:eastAsia="en-GB"/>
              </w:rPr>
              <w:t>Tutor</w:t>
            </w:r>
          </w:p>
        </w:tc>
        <w:tc>
          <w:tcPr>
            <w:tcW w:w="3080" w:type="dxa"/>
            <w:tcBorders>
              <w:top w:val="single" w:sz="4" w:space="0" w:color="auto"/>
              <w:left w:val="nil"/>
              <w:bottom w:val="single" w:sz="4" w:space="0" w:color="auto"/>
              <w:right w:val="single" w:sz="4" w:space="0" w:color="auto"/>
            </w:tcBorders>
            <w:shd w:val="clear" w:color="000000" w:fill="FFFF00"/>
            <w:noWrap/>
            <w:vAlign w:val="bottom"/>
            <w:hideMark/>
          </w:tcPr>
          <w:p w:rsidR="005C53F8" w:rsidRPr="002367AA" w:rsidRDefault="005C53F8" w:rsidP="005C53F8">
            <w:pPr>
              <w:spacing w:after="0" w:line="240" w:lineRule="auto"/>
              <w:rPr>
                <w:rFonts w:ascii="Arial" w:eastAsia="Times New Roman" w:hAnsi="Arial" w:cs="Arial"/>
                <w:b/>
                <w:bCs/>
                <w:color w:val="000000"/>
                <w:sz w:val="24"/>
                <w:szCs w:val="24"/>
                <w:lang w:eastAsia="en-GB"/>
              </w:rPr>
            </w:pPr>
            <w:r w:rsidRPr="002367AA">
              <w:rPr>
                <w:rFonts w:ascii="Arial" w:eastAsia="Times New Roman" w:hAnsi="Arial" w:cs="Arial"/>
                <w:b/>
                <w:bCs/>
                <w:color w:val="000000"/>
                <w:sz w:val="24"/>
                <w:szCs w:val="24"/>
                <w:lang w:eastAsia="en-GB"/>
              </w:rPr>
              <w:t>Contact Email</w:t>
            </w:r>
          </w:p>
        </w:tc>
        <w:tc>
          <w:tcPr>
            <w:tcW w:w="7560" w:type="dxa"/>
            <w:tcBorders>
              <w:top w:val="single" w:sz="4" w:space="0" w:color="auto"/>
              <w:left w:val="nil"/>
              <w:bottom w:val="single" w:sz="4" w:space="0" w:color="auto"/>
              <w:right w:val="single" w:sz="4" w:space="0" w:color="auto"/>
            </w:tcBorders>
            <w:shd w:val="clear" w:color="000000" w:fill="FFFF00"/>
            <w:vAlign w:val="bottom"/>
            <w:hideMark/>
          </w:tcPr>
          <w:p w:rsidR="005C53F8" w:rsidRPr="002367AA" w:rsidRDefault="005C53F8" w:rsidP="005C53F8">
            <w:pPr>
              <w:spacing w:after="0" w:line="240" w:lineRule="auto"/>
              <w:rPr>
                <w:rFonts w:ascii="Arial" w:eastAsia="Times New Roman" w:hAnsi="Arial" w:cs="Arial"/>
                <w:b/>
                <w:bCs/>
                <w:color w:val="000000"/>
                <w:sz w:val="24"/>
                <w:szCs w:val="24"/>
                <w:lang w:eastAsia="en-GB"/>
              </w:rPr>
            </w:pPr>
            <w:r w:rsidRPr="002367AA">
              <w:rPr>
                <w:rFonts w:ascii="Arial" w:eastAsia="Times New Roman" w:hAnsi="Arial" w:cs="Arial"/>
                <w:b/>
                <w:bCs/>
                <w:color w:val="000000"/>
                <w:sz w:val="24"/>
                <w:szCs w:val="24"/>
                <w:lang w:eastAsia="en-GB"/>
              </w:rPr>
              <w:t>TD Title</w:t>
            </w:r>
          </w:p>
        </w:tc>
      </w:tr>
      <w:tr w:rsidR="005C53F8" w:rsidRPr="002367AA" w:rsidTr="005C53F8">
        <w:trPr>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Sue Smith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5" w:history="1">
              <w:r w:rsidR="005C53F8" w:rsidRPr="002367AA">
                <w:rPr>
                  <w:rFonts w:ascii="Arial" w:eastAsia="Times New Roman" w:hAnsi="Arial" w:cs="Arial"/>
                  <w:color w:val="0000FF"/>
                  <w:sz w:val="20"/>
                  <w:lang w:eastAsia="en-GB"/>
                </w:rPr>
                <w:t>sue.smith@imperial.ac.uk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Dietary antioxidants: heroes or villains? Evaluate the evidence that dietary antioxidants improve human health.</w:t>
            </w:r>
          </w:p>
        </w:tc>
      </w:tr>
      <w:tr w:rsidR="005C53F8" w:rsidRPr="002367AA" w:rsidTr="005C53F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Louise Donnelly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6" w:history="1">
              <w:r w:rsidR="005C53F8" w:rsidRPr="002367AA">
                <w:rPr>
                  <w:rFonts w:ascii="Arial" w:eastAsia="Times New Roman" w:hAnsi="Arial" w:cs="Arial"/>
                  <w:color w:val="0000FF"/>
                  <w:sz w:val="20"/>
                  <w:lang w:eastAsia="en-GB"/>
                </w:rPr>
                <w:t>l.donnelly@imperial.ac.uk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Could CXCR2 receptor antagonists be of benefit for inflammatory lung disease?</w:t>
            </w:r>
          </w:p>
        </w:tc>
      </w:tr>
      <w:tr w:rsidR="005C53F8" w:rsidRPr="002367AA" w:rsidTr="005C53F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Julia Gorelik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7" w:history="1">
              <w:r w:rsidR="005C53F8" w:rsidRPr="002367AA">
                <w:rPr>
                  <w:rFonts w:ascii="Arial" w:eastAsia="Times New Roman" w:hAnsi="Arial" w:cs="Arial"/>
                  <w:color w:val="0000FF"/>
                  <w:sz w:val="20"/>
                  <w:lang w:eastAsia="en-GB"/>
                </w:rPr>
                <w:t>j.gorelik@imperial.ac.uk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color w:val="000000"/>
                <w:sz w:val="20"/>
                <w:szCs w:val="20"/>
                <w:lang w:eastAsia="en-GB"/>
              </w:rPr>
              <w:t>Review the role of beta-</w:t>
            </w:r>
            <w:proofErr w:type="spellStart"/>
            <w:r w:rsidRPr="002367AA">
              <w:rPr>
                <w:rFonts w:ascii="Arial" w:eastAsia="Times New Roman" w:hAnsi="Arial" w:cs="Arial"/>
                <w:bCs/>
                <w:color w:val="000000"/>
                <w:sz w:val="20"/>
                <w:szCs w:val="20"/>
                <w:lang w:eastAsia="en-GB"/>
              </w:rPr>
              <w:t>adrenoreceptors</w:t>
            </w:r>
            <w:proofErr w:type="spellEnd"/>
            <w:r w:rsidRPr="002367AA">
              <w:rPr>
                <w:rFonts w:ascii="Arial" w:eastAsia="Times New Roman" w:hAnsi="Arial" w:cs="Arial"/>
                <w:bCs/>
                <w:color w:val="000000"/>
                <w:sz w:val="20"/>
                <w:szCs w:val="20"/>
                <w:lang w:eastAsia="en-GB"/>
              </w:rPr>
              <w:t xml:space="preserve"> in the heart in health and disease.</w:t>
            </w:r>
          </w:p>
        </w:tc>
      </w:tr>
      <w:tr w:rsidR="005C53F8" w:rsidRPr="002367AA" w:rsidTr="005C53F8">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Nazima Pathan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8" w:history="1">
              <w:r w:rsidR="005C53F8" w:rsidRPr="002367AA">
                <w:rPr>
                  <w:rFonts w:ascii="Arial" w:eastAsia="Times New Roman" w:hAnsi="Arial" w:cs="Arial"/>
                  <w:bCs/>
                  <w:color w:val="0000FF"/>
                  <w:sz w:val="20"/>
                  <w:lang w:eastAsia="en-GB"/>
                </w:rPr>
                <w:t xml:space="preserve">n.pathan@imperial.ac.uk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color w:val="000000"/>
                <w:sz w:val="20"/>
                <w:szCs w:val="20"/>
                <w:lang w:eastAsia="en-GB"/>
              </w:rPr>
              <w:t>Review one of the following</w:t>
            </w:r>
            <w:proofErr w:type="gramStart"/>
            <w:r w:rsidRPr="002367AA">
              <w:rPr>
                <w:rFonts w:ascii="Arial" w:eastAsia="Times New Roman" w:hAnsi="Arial" w:cs="Arial"/>
                <w:bCs/>
                <w:color w:val="000000"/>
                <w:sz w:val="20"/>
                <w:szCs w:val="20"/>
                <w:lang w:eastAsia="en-GB"/>
              </w:rPr>
              <w:t>:</w:t>
            </w:r>
            <w:proofErr w:type="gramEnd"/>
            <w:r w:rsidRPr="002367AA">
              <w:rPr>
                <w:rFonts w:ascii="Arial" w:eastAsia="Times New Roman" w:hAnsi="Arial" w:cs="Arial"/>
                <w:bCs/>
                <w:color w:val="000000"/>
                <w:sz w:val="20"/>
                <w:szCs w:val="20"/>
                <w:lang w:eastAsia="en-GB"/>
              </w:rPr>
              <w:br/>
              <w:t>1. Challenges in nutritional support of the critically ill child</w:t>
            </w:r>
            <w:r w:rsidRPr="002367AA">
              <w:rPr>
                <w:rFonts w:ascii="Arial" w:eastAsia="Times New Roman" w:hAnsi="Arial" w:cs="Arial"/>
                <w:bCs/>
                <w:color w:val="000000"/>
                <w:sz w:val="20"/>
                <w:szCs w:val="20"/>
                <w:lang w:eastAsia="en-GB"/>
              </w:rPr>
              <w:br/>
              <w:t>2. Pathophysiology of Acute Lung injury</w:t>
            </w:r>
            <w:r w:rsidRPr="002367AA">
              <w:rPr>
                <w:rFonts w:ascii="Arial" w:eastAsia="Times New Roman" w:hAnsi="Arial" w:cs="Arial"/>
                <w:bCs/>
                <w:color w:val="000000"/>
                <w:sz w:val="20"/>
                <w:szCs w:val="20"/>
                <w:lang w:eastAsia="en-GB"/>
              </w:rPr>
              <w:br/>
              <w:t>3. The inflammatory response to cardiopulmonary bypass surgery</w:t>
            </w:r>
          </w:p>
        </w:tc>
      </w:tr>
      <w:tr w:rsidR="005C53F8" w:rsidRPr="002367AA" w:rsidTr="005C53F8">
        <w:trPr>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Duncan Rogers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9" w:history="1">
              <w:r w:rsidR="005C53F8" w:rsidRPr="002367AA">
                <w:rPr>
                  <w:rFonts w:ascii="Arial" w:eastAsia="Times New Roman" w:hAnsi="Arial" w:cs="Arial"/>
                  <w:color w:val="0000FF"/>
                  <w:sz w:val="20"/>
                  <w:lang w:eastAsia="en-GB"/>
                </w:rPr>
                <w:t>duncan.rogers@imperial.ac.uk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color w:val="000000"/>
                <w:sz w:val="20"/>
                <w:szCs w:val="20"/>
                <w:lang w:eastAsia="en-GB"/>
              </w:rPr>
              <w:t xml:space="preserve">Many novel treatments are being developed for airway mucus </w:t>
            </w:r>
            <w:proofErr w:type="spellStart"/>
            <w:r w:rsidRPr="002367AA">
              <w:rPr>
                <w:rFonts w:ascii="Arial" w:eastAsia="Times New Roman" w:hAnsi="Arial" w:cs="Arial"/>
                <w:bCs/>
                <w:color w:val="000000"/>
                <w:sz w:val="20"/>
                <w:szCs w:val="20"/>
                <w:lang w:eastAsia="en-GB"/>
              </w:rPr>
              <w:t>hypersecretion</w:t>
            </w:r>
            <w:proofErr w:type="spellEnd"/>
            <w:r w:rsidRPr="002367AA">
              <w:rPr>
                <w:rFonts w:ascii="Arial" w:eastAsia="Times New Roman" w:hAnsi="Arial" w:cs="Arial"/>
                <w:bCs/>
                <w:color w:val="000000"/>
                <w:sz w:val="20"/>
                <w:szCs w:val="20"/>
                <w:lang w:eastAsia="en-GB"/>
              </w:rPr>
              <w:t>, but are they likely to help treat asthma or chronic bronchitis?</w:t>
            </w:r>
          </w:p>
        </w:tc>
      </w:tr>
      <w:tr w:rsidR="005C53F8" w:rsidRPr="002367AA" w:rsidTr="005C53F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Benjamin Field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0" w:history="1">
              <w:r w:rsidR="005C53F8" w:rsidRPr="002367AA">
                <w:rPr>
                  <w:rFonts w:ascii="Arial" w:eastAsia="Times New Roman" w:hAnsi="Arial" w:cs="Arial"/>
                  <w:bCs/>
                  <w:color w:val="0000FF"/>
                  <w:sz w:val="20"/>
                  <w:lang w:eastAsia="en-GB"/>
                </w:rPr>
                <w:t xml:space="preserve">b.field@imperial.ac.uk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color w:val="000000"/>
                <w:sz w:val="20"/>
                <w:szCs w:val="20"/>
                <w:lang w:eastAsia="en-GB"/>
              </w:rPr>
              <w:t>Metabolic surgery versus anti-diabetic medication: an uneven battle.</w:t>
            </w:r>
          </w:p>
        </w:tc>
      </w:tr>
      <w:tr w:rsidR="005C53F8" w:rsidRPr="002367AA" w:rsidTr="005C53F8">
        <w:trPr>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Keith Gould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1" w:history="1">
              <w:r w:rsidR="005C53F8" w:rsidRPr="002367AA">
                <w:rPr>
                  <w:rFonts w:ascii="Arial" w:eastAsia="Times New Roman" w:hAnsi="Arial" w:cs="Arial"/>
                  <w:bCs/>
                  <w:color w:val="0000FF"/>
                  <w:sz w:val="20"/>
                  <w:lang w:eastAsia="en-GB"/>
                </w:rPr>
                <w:t xml:space="preserve">k.gould@imperial.ac.uk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1. Natural killer cells: innate effectors, adaptive lymphocytes or both?</w:t>
            </w:r>
            <w:r w:rsidRPr="002367AA">
              <w:rPr>
                <w:rFonts w:ascii="Arial" w:eastAsia="Times New Roman" w:hAnsi="Arial" w:cs="Arial"/>
                <w:color w:val="000000"/>
                <w:sz w:val="20"/>
                <w:szCs w:val="20"/>
                <w:lang w:eastAsia="en-GB"/>
              </w:rPr>
              <w:br/>
              <w:t>2. Review the diverse biomedical applications of engineered MHC molecules</w:t>
            </w:r>
          </w:p>
        </w:tc>
      </w:tr>
      <w:tr w:rsidR="005C53F8" w:rsidRPr="002367AA" w:rsidTr="005C53F8">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Anne Burke-Gaffney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2" w:history="1">
              <w:r w:rsidR="005C53F8" w:rsidRPr="002367AA">
                <w:rPr>
                  <w:rFonts w:ascii="Arial" w:eastAsia="Times New Roman" w:hAnsi="Arial" w:cs="Arial"/>
                  <w:bCs/>
                  <w:color w:val="0000FF"/>
                  <w:sz w:val="20"/>
                  <w:lang w:eastAsia="en-GB"/>
                </w:rPr>
                <w:t xml:space="preserve">a.burke-gaffney@imperial.ac.uk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Sepsis has been described as the 'graveyard' of pharmaceutical discovery (</w:t>
            </w:r>
            <w:proofErr w:type="spellStart"/>
            <w:r w:rsidRPr="002367AA">
              <w:rPr>
                <w:rFonts w:ascii="Arial" w:eastAsia="Times New Roman" w:hAnsi="Arial" w:cs="Arial"/>
                <w:bCs/>
                <w:iCs/>
                <w:color w:val="000000"/>
                <w:sz w:val="20"/>
                <w:szCs w:val="20"/>
                <w:lang w:eastAsia="en-GB"/>
              </w:rPr>
              <w:t>Riedemann</w:t>
            </w:r>
            <w:proofErr w:type="spellEnd"/>
            <w:r w:rsidRPr="002367AA">
              <w:rPr>
                <w:rFonts w:ascii="Arial" w:eastAsia="Times New Roman" w:hAnsi="Arial" w:cs="Arial"/>
                <w:bCs/>
                <w:iCs/>
                <w:color w:val="000000"/>
                <w:sz w:val="20"/>
                <w:szCs w:val="20"/>
                <w:lang w:eastAsia="en-GB"/>
              </w:rPr>
              <w:t xml:space="preserve"> et al. JCI, 2003: 112: 460). Describe the </w:t>
            </w:r>
            <w:proofErr w:type="spellStart"/>
            <w:r w:rsidRPr="002367AA">
              <w:rPr>
                <w:rFonts w:ascii="Arial" w:eastAsia="Times New Roman" w:hAnsi="Arial" w:cs="Arial"/>
                <w:bCs/>
                <w:iCs/>
                <w:color w:val="000000"/>
                <w:sz w:val="20"/>
                <w:szCs w:val="20"/>
                <w:lang w:eastAsia="en-GB"/>
              </w:rPr>
              <w:t>pathophysiology</w:t>
            </w:r>
            <w:proofErr w:type="spellEnd"/>
            <w:r w:rsidRPr="002367AA">
              <w:rPr>
                <w:rFonts w:ascii="Arial" w:eastAsia="Times New Roman" w:hAnsi="Arial" w:cs="Arial"/>
                <w:bCs/>
                <w:iCs/>
                <w:color w:val="000000"/>
                <w:sz w:val="20"/>
                <w:szCs w:val="20"/>
                <w:lang w:eastAsia="en-GB"/>
              </w:rPr>
              <w:t xml:space="preserve"> of sepsis, discuss why anti-inflammatory strategies have proved ineffective in humans, and debate what avenues of research might lead to more effective therapies for sepsis in the future. </w:t>
            </w:r>
          </w:p>
        </w:tc>
      </w:tr>
      <w:tr w:rsidR="005C53F8" w:rsidRPr="002367AA" w:rsidTr="005C53F8">
        <w:trPr>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Pradeep Luther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3" w:history="1">
              <w:r w:rsidR="005C53F8" w:rsidRPr="002367AA">
                <w:rPr>
                  <w:rFonts w:ascii="Arial" w:eastAsia="Times New Roman" w:hAnsi="Arial" w:cs="Arial"/>
                  <w:color w:val="0000FF"/>
                  <w:sz w:val="20"/>
                  <w:lang w:eastAsia="en-GB"/>
                </w:rPr>
                <w:t>p.luther@imperial.ac.uk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color w:val="000000"/>
                <w:sz w:val="20"/>
                <w:szCs w:val="20"/>
                <w:lang w:eastAsia="en-GB"/>
              </w:rPr>
              <w:t>Review the role of myosin binding protein C in cardiac and skeletal muscle in health and disease.</w:t>
            </w:r>
          </w:p>
        </w:tc>
      </w:tr>
      <w:tr w:rsidR="005C53F8" w:rsidRPr="002367AA" w:rsidTr="005C53F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Sara Rankin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4" w:history="1">
              <w:r w:rsidR="005C53F8" w:rsidRPr="002367AA">
                <w:rPr>
                  <w:rFonts w:ascii="Arial" w:eastAsia="Times New Roman" w:hAnsi="Arial" w:cs="Arial"/>
                  <w:color w:val="0000FF"/>
                  <w:sz w:val="20"/>
                  <w:lang w:eastAsia="en-GB"/>
                </w:rPr>
                <w:t xml:space="preserve">s.rankin@imperial.ac.uk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proofErr w:type="spellStart"/>
            <w:r w:rsidRPr="002367AA">
              <w:rPr>
                <w:rFonts w:ascii="Arial" w:eastAsia="Times New Roman" w:hAnsi="Arial" w:cs="Arial"/>
                <w:bCs/>
                <w:color w:val="000000"/>
                <w:sz w:val="20"/>
                <w:szCs w:val="20"/>
                <w:lang w:eastAsia="en-GB"/>
              </w:rPr>
              <w:t>Mesenchymal</w:t>
            </w:r>
            <w:proofErr w:type="spellEnd"/>
            <w:r w:rsidRPr="002367AA">
              <w:rPr>
                <w:rFonts w:ascii="Arial" w:eastAsia="Times New Roman" w:hAnsi="Arial" w:cs="Arial"/>
                <w:bCs/>
                <w:color w:val="000000"/>
                <w:sz w:val="20"/>
                <w:szCs w:val="20"/>
                <w:lang w:eastAsia="en-GB"/>
              </w:rPr>
              <w:t xml:space="preserve"> stem cells: from basic biology to clinical applications.</w:t>
            </w:r>
          </w:p>
        </w:tc>
      </w:tr>
      <w:tr w:rsidR="005C53F8" w:rsidRPr="002367AA" w:rsidTr="005C53F8">
        <w:trPr>
          <w:trHeight w:val="7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Gregory J Quinlan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5" w:history="1">
              <w:r w:rsidR="005C53F8" w:rsidRPr="002367AA">
                <w:rPr>
                  <w:rFonts w:ascii="Arial" w:eastAsia="Times New Roman" w:hAnsi="Arial" w:cs="Arial"/>
                  <w:color w:val="0000FF"/>
                  <w:sz w:val="20"/>
                  <w:lang w:eastAsia="en-GB"/>
                </w:rPr>
                <w:t>g.quinlan@imperial.ac.uk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Describe the mechanisms by which </w:t>
            </w:r>
            <w:proofErr w:type="spellStart"/>
            <w:r w:rsidRPr="002367AA">
              <w:rPr>
                <w:rFonts w:ascii="Arial" w:eastAsia="Times New Roman" w:hAnsi="Arial" w:cs="Arial"/>
                <w:color w:val="000000"/>
                <w:sz w:val="20"/>
                <w:szCs w:val="20"/>
                <w:lang w:eastAsia="en-GB"/>
              </w:rPr>
              <w:t>neutrophil</w:t>
            </w:r>
            <w:proofErr w:type="spellEnd"/>
            <w:r w:rsidRPr="002367AA">
              <w:rPr>
                <w:rFonts w:ascii="Arial" w:eastAsia="Times New Roman" w:hAnsi="Arial" w:cs="Arial"/>
                <w:color w:val="000000"/>
                <w:sz w:val="20"/>
                <w:szCs w:val="20"/>
                <w:lang w:eastAsia="en-GB"/>
              </w:rPr>
              <w:t xml:space="preserve"> extracellular traps (NETS) are induced and discuss the pros and cons of their formation in relation to the sepsis syndromes.</w:t>
            </w:r>
          </w:p>
        </w:tc>
      </w:tr>
      <w:tr w:rsidR="005C53F8" w:rsidRPr="002367AA" w:rsidTr="005C53F8">
        <w:trPr>
          <w:trHeight w:val="10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Lydia Drumright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6" w:history="1">
              <w:r w:rsidR="005C53F8" w:rsidRPr="002367AA">
                <w:rPr>
                  <w:rFonts w:ascii="Arial" w:eastAsia="Times New Roman" w:hAnsi="Arial" w:cs="Arial"/>
                  <w:bCs/>
                  <w:iCs/>
                  <w:color w:val="0000FF"/>
                  <w:sz w:val="20"/>
                  <w:lang w:eastAsia="en-GB"/>
                </w:rPr>
                <w:t xml:space="preserve">l.drumright@imperial.ac.uk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 xml:space="preserve">1. Review the contributing factors that increase the annual burden of human </w:t>
            </w:r>
            <w:proofErr w:type="spellStart"/>
            <w:r w:rsidRPr="002367AA">
              <w:rPr>
                <w:rFonts w:ascii="Arial" w:eastAsia="Times New Roman" w:hAnsi="Arial" w:cs="Arial"/>
                <w:bCs/>
                <w:iCs/>
                <w:color w:val="000000"/>
                <w:sz w:val="20"/>
                <w:szCs w:val="20"/>
                <w:lang w:eastAsia="en-GB"/>
              </w:rPr>
              <w:t>norovirus</w:t>
            </w:r>
            <w:proofErr w:type="spellEnd"/>
            <w:r w:rsidRPr="002367AA">
              <w:rPr>
                <w:rFonts w:ascii="Arial" w:eastAsia="Times New Roman" w:hAnsi="Arial" w:cs="Arial"/>
                <w:bCs/>
                <w:iCs/>
                <w:color w:val="000000"/>
                <w:sz w:val="20"/>
                <w:szCs w:val="20"/>
                <w:lang w:eastAsia="en-GB"/>
              </w:rPr>
              <w:t xml:space="preserve"> infection.</w:t>
            </w:r>
            <w:r w:rsidRPr="002367AA">
              <w:rPr>
                <w:rFonts w:ascii="Arial" w:eastAsia="Times New Roman" w:hAnsi="Arial" w:cs="Arial"/>
                <w:bCs/>
                <w:iCs/>
                <w:color w:val="000000"/>
                <w:sz w:val="20"/>
                <w:szCs w:val="20"/>
                <w:lang w:eastAsia="en-GB"/>
              </w:rPr>
              <w:br/>
              <w:t>2. How does urinary tract infection contribute to septicaemia amongst the elderly?</w:t>
            </w:r>
            <w:r w:rsidRPr="002367AA">
              <w:rPr>
                <w:rFonts w:ascii="Arial" w:eastAsia="Times New Roman" w:hAnsi="Arial" w:cs="Arial"/>
                <w:bCs/>
                <w:iCs/>
                <w:color w:val="000000"/>
                <w:sz w:val="20"/>
                <w:szCs w:val="20"/>
                <w:lang w:eastAsia="en-GB"/>
              </w:rPr>
              <w:br/>
              <w:t>3. Review factors influencing behaviours of healthcare workers. (Focus on a specific group e.g. physicians, nurses, etc and/or a particular problem e.g. misdiagnosis, healthcare associated infection, prescribing errors).</w:t>
            </w:r>
          </w:p>
        </w:tc>
      </w:tr>
      <w:tr w:rsidR="005C53F8" w:rsidRPr="002367AA" w:rsidTr="005C53F8">
        <w:trPr>
          <w:trHeight w:val="7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Robert Dickinson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7" w:history="1">
              <w:r w:rsidR="005C53F8" w:rsidRPr="002367AA">
                <w:rPr>
                  <w:rFonts w:ascii="Arial" w:eastAsia="Times New Roman" w:hAnsi="Arial" w:cs="Arial"/>
                  <w:bCs/>
                  <w:iCs/>
                  <w:color w:val="0000FF"/>
                  <w:sz w:val="20"/>
                  <w:lang w:eastAsia="en-GB"/>
                </w:rPr>
                <w:t xml:space="preserve">r.dickinson@imperial.ac.uk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1. Review the use of the inert gas helium in organ protection. In particular look at </w:t>
            </w:r>
            <w:proofErr w:type="gramStart"/>
            <w:r w:rsidRPr="002367AA">
              <w:rPr>
                <w:rFonts w:ascii="Arial" w:eastAsia="Times New Roman" w:hAnsi="Arial" w:cs="Arial"/>
                <w:color w:val="000000"/>
                <w:sz w:val="20"/>
                <w:szCs w:val="20"/>
                <w:lang w:eastAsia="en-GB"/>
              </w:rPr>
              <w:t>the  evidence</w:t>
            </w:r>
            <w:proofErr w:type="gramEnd"/>
            <w:r w:rsidRPr="002367AA">
              <w:rPr>
                <w:rFonts w:ascii="Arial" w:eastAsia="Times New Roman" w:hAnsi="Arial" w:cs="Arial"/>
                <w:color w:val="000000"/>
                <w:sz w:val="20"/>
                <w:szCs w:val="20"/>
                <w:lang w:eastAsia="en-GB"/>
              </w:rPr>
              <w:t xml:space="preserve"> for a pharmacological action.</w:t>
            </w:r>
            <w:r w:rsidRPr="002367AA">
              <w:rPr>
                <w:rFonts w:ascii="Arial" w:eastAsia="Times New Roman" w:hAnsi="Arial" w:cs="Arial"/>
                <w:color w:val="000000"/>
                <w:sz w:val="20"/>
                <w:szCs w:val="20"/>
                <w:lang w:eastAsia="en-GB"/>
              </w:rPr>
              <w:br/>
              <w:t xml:space="preserve">2. Explore the use of the anaesthetic inert gas xenon as a </w:t>
            </w:r>
            <w:proofErr w:type="spellStart"/>
            <w:r w:rsidRPr="002367AA">
              <w:rPr>
                <w:rFonts w:ascii="Arial" w:eastAsia="Times New Roman" w:hAnsi="Arial" w:cs="Arial"/>
                <w:color w:val="000000"/>
                <w:sz w:val="20"/>
                <w:szCs w:val="20"/>
                <w:lang w:eastAsia="en-GB"/>
              </w:rPr>
              <w:t>neuroprotectant</w:t>
            </w:r>
            <w:proofErr w:type="spellEnd"/>
            <w:r w:rsidRPr="002367AA">
              <w:rPr>
                <w:rFonts w:ascii="Arial" w:eastAsia="Times New Roman" w:hAnsi="Arial" w:cs="Arial"/>
                <w:color w:val="000000"/>
                <w:sz w:val="20"/>
                <w:szCs w:val="20"/>
                <w:lang w:eastAsia="en-GB"/>
              </w:rPr>
              <w:t>.</w:t>
            </w:r>
          </w:p>
        </w:tc>
      </w:tr>
      <w:tr w:rsidR="005C53F8" w:rsidRPr="002367AA" w:rsidTr="005C53F8">
        <w:trPr>
          <w:trHeight w:val="130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Ma Daqing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8" w:history="1">
              <w:r w:rsidR="005C53F8" w:rsidRPr="002367AA">
                <w:rPr>
                  <w:rFonts w:ascii="Arial" w:eastAsia="Times New Roman" w:hAnsi="Arial" w:cs="Arial"/>
                  <w:bCs/>
                  <w:iCs/>
                  <w:color w:val="0000FF"/>
                  <w:sz w:val="20"/>
                  <w:lang w:eastAsia="en-GB"/>
                </w:rPr>
                <w:t xml:space="preserve">d.ma@imperial.ac.uk </w:t>
              </w:r>
            </w:hyperlink>
          </w:p>
        </w:tc>
        <w:tc>
          <w:tcPr>
            <w:tcW w:w="7560" w:type="dxa"/>
            <w:tcBorders>
              <w:top w:val="single" w:sz="4" w:space="0" w:color="auto"/>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 xml:space="preserve">1. Review the role of Toll-like receptor 4 activation on renal ischemia-reperfusion injury. </w:t>
            </w:r>
            <w:r w:rsidRPr="002367AA">
              <w:rPr>
                <w:rFonts w:ascii="Arial" w:eastAsia="Times New Roman" w:hAnsi="Arial" w:cs="Arial"/>
                <w:bCs/>
                <w:iCs/>
                <w:color w:val="000000"/>
                <w:sz w:val="20"/>
                <w:szCs w:val="20"/>
                <w:lang w:eastAsia="en-GB"/>
              </w:rPr>
              <w:br/>
              <w:t>2. Explore vascular injury in the acute and chronic rejection of transplanted kidney and heart.</w:t>
            </w:r>
            <w:r w:rsidRPr="002367AA">
              <w:rPr>
                <w:rFonts w:ascii="Arial" w:eastAsia="Times New Roman" w:hAnsi="Arial" w:cs="Arial"/>
                <w:bCs/>
                <w:iCs/>
                <w:color w:val="000000"/>
                <w:sz w:val="20"/>
                <w:szCs w:val="20"/>
                <w:lang w:eastAsia="en-GB"/>
              </w:rPr>
              <w:br/>
              <w:t>3. Dual effects of hypoxia on tumour growth: promoting or suppressing cancer progression?</w:t>
            </w:r>
          </w:p>
        </w:tc>
      </w:tr>
      <w:tr w:rsidR="005C53F8" w:rsidRPr="002367AA" w:rsidTr="005C53F8">
        <w:trPr>
          <w:trHeight w:val="76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lastRenderedPageBreak/>
              <w:t xml:space="preserve">Dr Parviz Habibi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19" w:history="1">
              <w:r w:rsidR="005C53F8" w:rsidRPr="002367AA">
                <w:rPr>
                  <w:rFonts w:ascii="Arial" w:eastAsia="Times New Roman" w:hAnsi="Arial" w:cs="Arial"/>
                  <w:bCs/>
                  <w:iCs/>
                  <w:color w:val="0000FF"/>
                  <w:sz w:val="20"/>
                  <w:lang w:eastAsia="en-GB"/>
                </w:rPr>
                <w:t>p.habibi@imperial.ac.uk</w:t>
              </w:r>
            </w:hyperlink>
          </w:p>
        </w:tc>
        <w:tc>
          <w:tcPr>
            <w:tcW w:w="7560" w:type="dxa"/>
            <w:tcBorders>
              <w:top w:val="single" w:sz="4" w:space="0" w:color="auto"/>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1. Recent advances in the neurobiology of sleep: narcolepsy.</w:t>
            </w:r>
            <w:r w:rsidRPr="002367AA">
              <w:rPr>
                <w:rFonts w:ascii="Arial" w:eastAsia="Times New Roman" w:hAnsi="Arial" w:cs="Arial"/>
                <w:bCs/>
                <w:iCs/>
                <w:color w:val="000000"/>
                <w:sz w:val="20"/>
                <w:szCs w:val="20"/>
                <w:lang w:eastAsia="en-GB"/>
              </w:rPr>
              <w:br w:type="page"/>
              <w:t>2. Recent advances in the neurobiology of sleep: circadian rhythm disorders.</w:t>
            </w:r>
            <w:r w:rsidRPr="002367AA">
              <w:rPr>
                <w:rFonts w:ascii="Arial" w:eastAsia="Times New Roman" w:hAnsi="Arial" w:cs="Arial"/>
                <w:bCs/>
                <w:iCs/>
                <w:color w:val="000000"/>
                <w:sz w:val="20"/>
                <w:szCs w:val="20"/>
                <w:lang w:eastAsia="en-GB"/>
              </w:rPr>
              <w:br w:type="page"/>
              <w:t>3. Recent advances in the neurobiology of sleep: obstructive sleep apnoea.</w:t>
            </w:r>
          </w:p>
        </w:tc>
      </w:tr>
      <w:tr w:rsidR="005C53F8" w:rsidRPr="002367AA" w:rsidTr="005C53F8">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Ernesto </w:t>
            </w:r>
            <w:proofErr w:type="spellStart"/>
            <w:r w:rsidRPr="002367AA">
              <w:rPr>
                <w:rFonts w:ascii="Arial" w:eastAsia="Times New Roman" w:hAnsi="Arial" w:cs="Arial"/>
                <w:color w:val="000000"/>
                <w:sz w:val="20"/>
                <w:szCs w:val="20"/>
                <w:lang w:eastAsia="en-GB"/>
              </w:rPr>
              <w:t>Yagüe</w:t>
            </w:r>
            <w:proofErr w:type="spellEnd"/>
            <w:r w:rsidRPr="002367AA">
              <w:rPr>
                <w:rFonts w:ascii="Arial" w:eastAsia="Times New Roman" w:hAnsi="Arial" w:cs="Arial"/>
                <w:color w:val="000000"/>
                <w:sz w:val="20"/>
                <w:szCs w:val="20"/>
                <w:lang w:eastAsia="en-GB"/>
              </w:rPr>
              <w:t xml:space="preserve">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0" w:history="1">
              <w:r w:rsidR="005C53F8" w:rsidRPr="002367AA">
                <w:rPr>
                  <w:rFonts w:ascii="Arial" w:eastAsia="Times New Roman" w:hAnsi="Arial" w:cs="Arial"/>
                  <w:color w:val="0000FF"/>
                  <w:sz w:val="20"/>
                  <w:lang w:eastAsia="en-GB"/>
                </w:rPr>
                <w:t>ernesto.yague@imperial.ac.uk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1. Review the features that are considered to be the hallmarks of cancer.</w:t>
            </w:r>
            <w:r w:rsidRPr="002367AA">
              <w:rPr>
                <w:rFonts w:ascii="Arial" w:eastAsia="Times New Roman" w:hAnsi="Arial" w:cs="Arial"/>
                <w:bCs/>
                <w:iCs/>
                <w:color w:val="000000"/>
                <w:sz w:val="20"/>
                <w:szCs w:val="20"/>
                <w:lang w:eastAsia="en-GB"/>
              </w:rPr>
              <w:br/>
              <w:t>2. Explore the molecular and physiological mechanisms for cancer resistance to chemotherapeutics.</w:t>
            </w:r>
            <w:r w:rsidRPr="002367AA">
              <w:rPr>
                <w:rFonts w:ascii="Arial" w:eastAsia="Times New Roman" w:hAnsi="Arial" w:cs="Arial"/>
                <w:bCs/>
                <w:iCs/>
                <w:color w:val="000000"/>
                <w:sz w:val="20"/>
                <w:szCs w:val="20"/>
                <w:lang w:eastAsia="en-GB"/>
              </w:rPr>
              <w:br/>
              <w:t xml:space="preserve">3. Review </w:t>
            </w:r>
            <w:proofErr w:type="spellStart"/>
            <w:r w:rsidRPr="002367AA">
              <w:rPr>
                <w:rFonts w:ascii="Arial" w:eastAsia="Times New Roman" w:hAnsi="Arial" w:cs="Arial"/>
                <w:bCs/>
                <w:iCs/>
                <w:color w:val="000000"/>
                <w:sz w:val="20"/>
                <w:szCs w:val="20"/>
                <w:lang w:eastAsia="en-GB"/>
              </w:rPr>
              <w:t>microRNAs</w:t>
            </w:r>
            <w:proofErr w:type="spellEnd"/>
            <w:r w:rsidRPr="002367AA">
              <w:rPr>
                <w:rFonts w:ascii="Arial" w:eastAsia="Times New Roman" w:hAnsi="Arial" w:cs="Arial"/>
                <w:bCs/>
                <w:iCs/>
                <w:color w:val="000000"/>
                <w:sz w:val="20"/>
                <w:szCs w:val="20"/>
                <w:lang w:eastAsia="en-GB"/>
              </w:rPr>
              <w:t xml:space="preserve"> in health and disease.</w:t>
            </w:r>
          </w:p>
        </w:tc>
      </w:tr>
      <w:tr w:rsidR="005C53F8" w:rsidRPr="002367AA" w:rsidTr="005C53F8">
        <w:trPr>
          <w:trHeight w:val="7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w:t>
            </w:r>
            <w:proofErr w:type="spellStart"/>
            <w:r w:rsidRPr="002367AA">
              <w:rPr>
                <w:rFonts w:ascii="Arial" w:eastAsia="Times New Roman" w:hAnsi="Arial" w:cs="Arial"/>
                <w:color w:val="000000"/>
                <w:sz w:val="20"/>
                <w:szCs w:val="20"/>
                <w:lang w:eastAsia="en-GB"/>
              </w:rPr>
              <w:t>Jethro</w:t>
            </w:r>
            <w:proofErr w:type="spellEnd"/>
            <w:r w:rsidRPr="002367AA">
              <w:rPr>
                <w:rFonts w:ascii="Arial" w:eastAsia="Times New Roman" w:hAnsi="Arial" w:cs="Arial"/>
                <w:color w:val="000000"/>
                <w:sz w:val="20"/>
                <w:szCs w:val="20"/>
                <w:lang w:eastAsia="en-GB"/>
              </w:rPr>
              <w:t xml:space="preserve"> </w:t>
            </w:r>
            <w:proofErr w:type="spellStart"/>
            <w:r w:rsidRPr="002367AA">
              <w:rPr>
                <w:rFonts w:ascii="Arial" w:eastAsia="Times New Roman" w:hAnsi="Arial" w:cs="Arial"/>
                <w:color w:val="000000"/>
                <w:sz w:val="20"/>
                <w:szCs w:val="20"/>
                <w:lang w:eastAsia="en-GB"/>
              </w:rPr>
              <w:t>Heberg</w:t>
            </w:r>
            <w:proofErr w:type="spellEnd"/>
            <w:r w:rsidRPr="002367AA">
              <w:rPr>
                <w:rFonts w:ascii="Arial" w:eastAsia="Times New Roman" w:hAnsi="Arial" w:cs="Arial"/>
                <w:color w:val="000000"/>
                <w:sz w:val="20"/>
                <w:szCs w:val="20"/>
                <w:lang w:eastAsia="en-GB"/>
              </w:rPr>
              <w:t xml:space="preserve">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1" w:history="1">
              <w:r w:rsidR="005C53F8" w:rsidRPr="002367AA">
                <w:rPr>
                  <w:rFonts w:ascii="Arial" w:eastAsia="Times New Roman" w:hAnsi="Arial" w:cs="Arial"/>
                  <w:color w:val="0000FF"/>
                  <w:sz w:val="20"/>
                  <w:lang w:eastAsia="en-GB"/>
                </w:rPr>
                <w:t>j.herberg@imperial.ac.uk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Are severe respiratory infections in children a reflection of a virulent pathogen, or an abnormal host response? What research approaches are giving us insights into this question?</w:t>
            </w:r>
          </w:p>
        </w:tc>
      </w:tr>
      <w:tr w:rsidR="005C53F8" w:rsidRPr="002367AA" w:rsidTr="005C53F8">
        <w:trPr>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Mike Skinner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2" w:history="1">
              <w:r w:rsidR="005C53F8" w:rsidRPr="002367AA">
                <w:rPr>
                  <w:rFonts w:ascii="Arial" w:eastAsia="Times New Roman" w:hAnsi="Arial" w:cs="Arial"/>
                  <w:color w:val="0000FF"/>
                  <w:sz w:val="20"/>
                  <w:lang w:eastAsia="en-GB"/>
                </w:rPr>
                <w:t xml:space="preserve">m.skinner@imperial.ac.uk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iCs/>
                <w:color w:val="000000"/>
                <w:sz w:val="20"/>
                <w:szCs w:val="20"/>
                <w:lang w:eastAsia="en-GB"/>
              </w:rPr>
              <w:t>Review, with examples, factors that contribute to the emergence and re-emergence of disease in humans, livestock and natural populations.</w:t>
            </w:r>
          </w:p>
        </w:tc>
      </w:tr>
      <w:tr w:rsidR="005C53F8" w:rsidRPr="002367AA" w:rsidTr="005C53F8">
        <w:trPr>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Rebecca Robey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3" w:history="1">
              <w:r w:rsidR="005C53F8" w:rsidRPr="002367AA">
                <w:rPr>
                  <w:rFonts w:ascii="Arial" w:eastAsia="Times New Roman" w:hAnsi="Arial" w:cs="Arial"/>
                  <w:bCs/>
                  <w:iCs/>
                  <w:color w:val="0000FF"/>
                  <w:sz w:val="20"/>
                  <w:lang w:eastAsia="en-GB"/>
                </w:rPr>
                <w:t xml:space="preserve">rebecca.robey07@imperial.ac.uk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Smallpox was declared officially eradicated by the World Health Organisation in 1979. Why do we still research poxviruses? </w:t>
            </w:r>
          </w:p>
        </w:tc>
      </w:tr>
      <w:tr w:rsidR="005C53F8" w:rsidRPr="002367AA" w:rsidTr="005C53F8">
        <w:trPr>
          <w:trHeight w:val="7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Jake Bundy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4" w:history="1">
              <w:r w:rsidR="005C53F8" w:rsidRPr="002367AA">
                <w:rPr>
                  <w:rFonts w:ascii="Arial" w:eastAsia="Times New Roman" w:hAnsi="Arial" w:cs="Arial"/>
                  <w:color w:val="0000FF"/>
                  <w:sz w:val="20"/>
                  <w:lang w:eastAsia="en-GB"/>
                </w:rPr>
                <w:t>j.bundy@imperial.ac.uk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1. Discuss whether and how metabolic modelling could help understand the virulence of pathogenic microbes.</w:t>
            </w:r>
            <w:r w:rsidRPr="002367AA">
              <w:rPr>
                <w:rFonts w:ascii="Arial" w:eastAsia="Times New Roman" w:hAnsi="Arial" w:cs="Arial"/>
                <w:color w:val="000000"/>
                <w:sz w:val="20"/>
                <w:szCs w:val="20"/>
                <w:lang w:eastAsia="en-GB"/>
              </w:rPr>
              <w:br/>
              <w:t>2. How does central carbon metabolism affect bacterial virulence?</w:t>
            </w:r>
          </w:p>
        </w:tc>
      </w:tr>
      <w:tr w:rsidR="005C53F8" w:rsidRPr="002367AA" w:rsidTr="005C53F8">
        <w:trPr>
          <w:trHeight w:val="7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David Dexter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5" w:history="1">
              <w:r w:rsidR="005C53F8" w:rsidRPr="002367AA">
                <w:rPr>
                  <w:rFonts w:ascii="Arial" w:eastAsia="Times New Roman" w:hAnsi="Arial" w:cs="Arial"/>
                  <w:bCs/>
                  <w:color w:val="0000FF"/>
                  <w:sz w:val="20"/>
                  <w:lang w:eastAsia="en-GB"/>
                </w:rPr>
                <w:t xml:space="preserve">d.dexter@imperial.ac.uk </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bCs/>
                <w:color w:val="000000"/>
                <w:sz w:val="20"/>
                <w:szCs w:val="20"/>
                <w:lang w:eastAsia="en-GB"/>
              </w:rPr>
              <w:t>In order to develop effective drug therapies against Parkinson’s disease we require representative animal models. “Do the animal models we currently have replicate truly the pathological and biochemical features of Parkinson’s disease?”</w:t>
            </w:r>
          </w:p>
        </w:tc>
      </w:tr>
      <w:tr w:rsidR="005C53F8" w:rsidRPr="002367AA" w:rsidTr="005C53F8">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Ian Brown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6" w:history="1">
              <w:r w:rsidR="005C53F8" w:rsidRPr="002367AA">
                <w:rPr>
                  <w:rFonts w:ascii="Arial" w:eastAsia="Times New Roman" w:hAnsi="Arial" w:cs="Arial"/>
                  <w:color w:val="0000FF"/>
                  <w:sz w:val="20"/>
                  <w:lang w:eastAsia="en-GB"/>
                </w:rPr>
                <w:t>ian.j.brown@imperial.ac.uk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Arial" w:hAnsi="Arial" w:cs="Arial"/>
                <w:color w:val="000000"/>
                <w:sz w:val="20"/>
                <w:szCs w:val="20"/>
                <w:lang w:eastAsia="en-GB"/>
              </w:rPr>
              <w:t>1.</w:t>
            </w:r>
            <w:r w:rsidRPr="002367AA">
              <w:rPr>
                <w:rFonts w:ascii="Times New Roman" w:eastAsia="Arial" w:hAnsi="Times New Roman" w:cs="Times New Roman"/>
                <w:color w:val="000000"/>
                <w:sz w:val="20"/>
                <w:szCs w:val="20"/>
                <w:lang w:eastAsia="en-GB"/>
              </w:rPr>
              <w:t xml:space="preserve">    </w:t>
            </w:r>
            <w:r w:rsidRPr="002367AA">
              <w:rPr>
                <w:rFonts w:ascii="Arial" w:eastAsia="Arial" w:hAnsi="Arial" w:cs="Arial"/>
                <w:color w:val="000000"/>
                <w:sz w:val="20"/>
                <w:szCs w:val="20"/>
                <w:lang w:eastAsia="en-GB"/>
              </w:rPr>
              <w:t>Dietary cholesterol and cardiovascular disease: evidence from animal and population data.</w:t>
            </w:r>
            <w:r w:rsidRPr="002367AA">
              <w:rPr>
                <w:rFonts w:ascii="Arial" w:eastAsia="Arial" w:hAnsi="Arial" w:cs="Arial"/>
                <w:color w:val="000000"/>
                <w:sz w:val="20"/>
                <w:szCs w:val="20"/>
                <w:lang w:eastAsia="en-GB"/>
              </w:rPr>
              <w:br/>
              <w:t>2. Review the evidence for a relationship between dietary protein and blood pressure levels.</w:t>
            </w:r>
          </w:p>
        </w:tc>
      </w:tr>
      <w:tr w:rsidR="005C53F8" w:rsidRPr="002367AA" w:rsidTr="005C53F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James Pease </w:t>
            </w:r>
          </w:p>
        </w:tc>
        <w:tc>
          <w:tcPr>
            <w:tcW w:w="3080" w:type="dxa"/>
            <w:tcBorders>
              <w:top w:val="nil"/>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7" w:history="1">
              <w:r w:rsidR="005C53F8" w:rsidRPr="002367AA">
                <w:rPr>
                  <w:rFonts w:ascii="Arial" w:eastAsia="Times New Roman" w:hAnsi="Arial" w:cs="Arial"/>
                  <w:color w:val="0000FF"/>
                  <w:sz w:val="20"/>
                  <w:lang w:eastAsia="en-GB"/>
                </w:rPr>
                <w:t>j.pease@imperial.ac.uk</w:t>
              </w:r>
            </w:hyperlink>
          </w:p>
        </w:tc>
        <w:tc>
          <w:tcPr>
            <w:tcW w:w="7560" w:type="dxa"/>
            <w:tcBorders>
              <w:top w:val="nil"/>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Review the role of the </w:t>
            </w:r>
            <w:proofErr w:type="spellStart"/>
            <w:r w:rsidRPr="002367AA">
              <w:rPr>
                <w:rFonts w:ascii="Arial" w:eastAsia="Times New Roman" w:hAnsi="Arial" w:cs="Arial"/>
                <w:color w:val="000000"/>
                <w:sz w:val="20"/>
                <w:szCs w:val="20"/>
                <w:lang w:eastAsia="en-GB"/>
              </w:rPr>
              <w:t>chemokine</w:t>
            </w:r>
            <w:proofErr w:type="spellEnd"/>
            <w:r w:rsidRPr="002367AA">
              <w:rPr>
                <w:rFonts w:ascii="Arial" w:eastAsia="Times New Roman" w:hAnsi="Arial" w:cs="Arial"/>
                <w:color w:val="000000"/>
                <w:sz w:val="20"/>
                <w:szCs w:val="20"/>
                <w:lang w:eastAsia="en-GB"/>
              </w:rPr>
              <w:t xml:space="preserve"> CXCL16 in health and disease.</w:t>
            </w:r>
          </w:p>
        </w:tc>
      </w:tr>
      <w:tr w:rsidR="005C53F8" w:rsidRPr="002367AA" w:rsidTr="005C53F8">
        <w:trPr>
          <w:trHeight w:val="127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3F8" w:rsidRPr="002367AA" w:rsidRDefault="005C53F8" w:rsidP="005C53F8">
            <w:pPr>
              <w:spacing w:after="0" w:line="240" w:lineRule="auto"/>
              <w:jc w:val="both"/>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 xml:space="preserve">Dr Peter Clark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5C53F8" w:rsidRPr="002367AA" w:rsidRDefault="000240AB" w:rsidP="005C53F8">
            <w:pPr>
              <w:spacing w:after="0" w:line="240" w:lineRule="auto"/>
              <w:rPr>
                <w:rFonts w:ascii="Arial" w:eastAsia="Times New Roman" w:hAnsi="Arial" w:cs="Arial"/>
                <w:color w:val="0000FF"/>
                <w:sz w:val="20"/>
                <w:szCs w:val="20"/>
                <w:lang w:eastAsia="en-GB"/>
              </w:rPr>
            </w:pPr>
            <w:hyperlink r:id="rId28" w:history="1">
              <w:r w:rsidR="005C53F8" w:rsidRPr="002367AA">
                <w:rPr>
                  <w:rFonts w:ascii="Arial" w:eastAsia="Times New Roman" w:hAnsi="Arial" w:cs="Arial"/>
                  <w:color w:val="0000FF"/>
                  <w:sz w:val="20"/>
                  <w:lang w:eastAsia="en-GB"/>
                </w:rPr>
                <w:t>p.clark@imperial.ac.uk</w:t>
              </w:r>
            </w:hyperlink>
          </w:p>
        </w:tc>
        <w:tc>
          <w:tcPr>
            <w:tcW w:w="7560" w:type="dxa"/>
            <w:tcBorders>
              <w:top w:val="single" w:sz="4" w:space="0" w:color="auto"/>
              <w:left w:val="nil"/>
              <w:bottom w:val="single" w:sz="4" w:space="0" w:color="auto"/>
              <w:right w:val="single" w:sz="4" w:space="0" w:color="auto"/>
            </w:tcBorders>
            <w:shd w:val="clear" w:color="auto" w:fill="auto"/>
            <w:vAlign w:val="bottom"/>
            <w:hideMark/>
          </w:tcPr>
          <w:p w:rsidR="005C53F8" w:rsidRPr="002367AA" w:rsidRDefault="005C53F8" w:rsidP="005C53F8">
            <w:pPr>
              <w:spacing w:after="0" w:line="240" w:lineRule="auto"/>
              <w:rPr>
                <w:rFonts w:ascii="Arial" w:eastAsia="Times New Roman" w:hAnsi="Arial" w:cs="Arial"/>
                <w:color w:val="000000"/>
                <w:sz w:val="20"/>
                <w:szCs w:val="20"/>
                <w:lang w:eastAsia="en-GB"/>
              </w:rPr>
            </w:pPr>
            <w:r w:rsidRPr="002367AA">
              <w:rPr>
                <w:rFonts w:ascii="Arial" w:eastAsia="Times New Roman" w:hAnsi="Arial" w:cs="Arial"/>
                <w:color w:val="000000"/>
                <w:sz w:val="20"/>
                <w:szCs w:val="20"/>
                <w:lang w:eastAsia="en-GB"/>
              </w:rPr>
              <w:t>In inflammation and infection, blood vessels become leaky, and plasma leaks out of the vessels to cause tissue swelling (i.e. oedema).</w:t>
            </w:r>
            <w:r w:rsidRPr="002367AA">
              <w:rPr>
                <w:rFonts w:ascii="Arial" w:eastAsia="Times New Roman" w:hAnsi="Arial" w:cs="Arial"/>
                <w:color w:val="000000"/>
                <w:sz w:val="20"/>
                <w:szCs w:val="20"/>
                <w:lang w:eastAsia="en-GB"/>
              </w:rPr>
              <w:br/>
              <w:t>Review the factors that influence plasma leakage.</w:t>
            </w:r>
            <w:r w:rsidRPr="002367AA">
              <w:rPr>
                <w:rFonts w:ascii="Arial" w:eastAsia="Times New Roman" w:hAnsi="Arial" w:cs="Arial"/>
                <w:color w:val="000000"/>
                <w:sz w:val="20"/>
                <w:szCs w:val="20"/>
                <w:lang w:eastAsia="en-GB"/>
              </w:rPr>
              <w:br/>
              <w:t>In particular, discuss the cellular and molecular mechanisms controlling vascular barrier function.</w:t>
            </w:r>
          </w:p>
        </w:tc>
      </w:tr>
    </w:tbl>
    <w:p w:rsidR="00CB0737" w:rsidRPr="002367AA" w:rsidRDefault="00CB0737"/>
    <w:sectPr w:rsidR="00CB0737" w:rsidRPr="002367AA" w:rsidSect="005C53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C53F8"/>
    <w:rsid w:val="000240AB"/>
    <w:rsid w:val="00125E81"/>
    <w:rsid w:val="002367AA"/>
    <w:rsid w:val="005C53F8"/>
    <w:rsid w:val="00CB0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3F8"/>
    <w:rPr>
      <w:color w:val="0000FF"/>
      <w:u w:val="single"/>
    </w:rPr>
  </w:style>
</w:styles>
</file>

<file path=word/webSettings.xml><?xml version="1.0" encoding="utf-8"?>
<w:webSettings xmlns:r="http://schemas.openxmlformats.org/officeDocument/2006/relationships" xmlns:w="http://schemas.openxmlformats.org/wordprocessingml/2006/main">
  <w:divs>
    <w:div w:id="14855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athan@imperial.ac.uk" TargetMode="External"/><Relationship Id="rId13" Type="http://schemas.openxmlformats.org/officeDocument/2006/relationships/hyperlink" Target="mailto:p.luther@imperial.ac.uk" TargetMode="External"/><Relationship Id="rId18" Type="http://schemas.openxmlformats.org/officeDocument/2006/relationships/hyperlink" Target="mailto:d.ma@imperial.ac.uk" TargetMode="External"/><Relationship Id="rId26" Type="http://schemas.openxmlformats.org/officeDocument/2006/relationships/hyperlink" Target="mailto:ian.j.brown@imperial.ac.uk" TargetMode="External"/><Relationship Id="rId3" Type="http://schemas.openxmlformats.org/officeDocument/2006/relationships/settings" Target="settings.xml"/><Relationship Id="rId21" Type="http://schemas.openxmlformats.org/officeDocument/2006/relationships/hyperlink" Target="mailto:j.herberg@imperial.ac.uk" TargetMode="External"/><Relationship Id="rId7" Type="http://schemas.openxmlformats.org/officeDocument/2006/relationships/hyperlink" Target="mailto:j.gorelik@imperial.ac.uk" TargetMode="External"/><Relationship Id="rId12" Type="http://schemas.openxmlformats.org/officeDocument/2006/relationships/hyperlink" Target="mailto:a.burke-gaffney@imperial.ac.uk" TargetMode="External"/><Relationship Id="rId17" Type="http://schemas.openxmlformats.org/officeDocument/2006/relationships/hyperlink" Target="mailto:r.dickinson@imperial.ac.uk" TargetMode="External"/><Relationship Id="rId25" Type="http://schemas.openxmlformats.org/officeDocument/2006/relationships/hyperlink" Target="mailto:d.dexter@imperial.ac.uk" TargetMode="External"/><Relationship Id="rId2" Type="http://schemas.openxmlformats.org/officeDocument/2006/relationships/styles" Target="styles.xml"/><Relationship Id="rId16" Type="http://schemas.openxmlformats.org/officeDocument/2006/relationships/hyperlink" Target="mailto:l.drumright@imperial.ac.uk" TargetMode="External"/><Relationship Id="rId20" Type="http://schemas.openxmlformats.org/officeDocument/2006/relationships/hyperlink" Target="mailto:ernesto.yague@imperial.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donnelly@imperial.ac.uk" TargetMode="External"/><Relationship Id="rId11" Type="http://schemas.openxmlformats.org/officeDocument/2006/relationships/hyperlink" Target="mailto:k.gould@imperial.ac.uk" TargetMode="External"/><Relationship Id="rId24" Type="http://schemas.openxmlformats.org/officeDocument/2006/relationships/hyperlink" Target="mailto:j.bundy@imperial.ac.uk" TargetMode="External"/><Relationship Id="rId5" Type="http://schemas.openxmlformats.org/officeDocument/2006/relationships/hyperlink" Target="mailto:sue.smith@imperial.ac.uk" TargetMode="External"/><Relationship Id="rId15" Type="http://schemas.openxmlformats.org/officeDocument/2006/relationships/hyperlink" Target="mailto:g.quinlan@imperial.ac.uk" TargetMode="External"/><Relationship Id="rId23" Type="http://schemas.openxmlformats.org/officeDocument/2006/relationships/hyperlink" Target="mailto:rebecca.robey07@imperial.ac.uk" TargetMode="External"/><Relationship Id="rId28" Type="http://schemas.openxmlformats.org/officeDocument/2006/relationships/hyperlink" Target="mailto:p.clark@imperial.ac.uk" TargetMode="External"/><Relationship Id="rId10" Type="http://schemas.openxmlformats.org/officeDocument/2006/relationships/hyperlink" Target="mailto:b.field@imperial.ac.uk" TargetMode="External"/><Relationship Id="rId19" Type="http://schemas.openxmlformats.org/officeDocument/2006/relationships/hyperlink" Target="file:///C:\Documents%20and%20Settings\gryder\Local%20Settings\Temporary%20Internet%20Files\Content.Outlook\FCQJXCB1\p.habibi@imperial.ac.uk" TargetMode="External"/><Relationship Id="rId4" Type="http://schemas.openxmlformats.org/officeDocument/2006/relationships/webSettings" Target="webSettings.xml"/><Relationship Id="rId9" Type="http://schemas.openxmlformats.org/officeDocument/2006/relationships/hyperlink" Target="mailto:duncan.rogers@imperial.ac.uk" TargetMode="External"/><Relationship Id="rId14" Type="http://schemas.openxmlformats.org/officeDocument/2006/relationships/hyperlink" Target="mailto:s.rankin@imperial.ac.uk" TargetMode="External"/><Relationship Id="rId22" Type="http://schemas.openxmlformats.org/officeDocument/2006/relationships/hyperlink" Target="mailto:m.skinner@imperial.ac.uk" TargetMode="External"/><Relationship Id="rId27" Type="http://schemas.openxmlformats.org/officeDocument/2006/relationships/hyperlink" Target="mailto:j.pease@imperial.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DEB3-07C4-4322-9835-8DDB36EC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5542</Characters>
  <Application>Microsoft Office Word</Application>
  <DocSecurity>0</DocSecurity>
  <Lines>46</Lines>
  <Paragraphs>13</Paragraphs>
  <ScaleCrop>false</ScaleCrop>
  <Company>Imperial College</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gryder</dc:creator>
  <cp:keywords/>
  <dc:description/>
  <cp:lastModifiedBy>nshiel</cp:lastModifiedBy>
  <cp:revision>2</cp:revision>
  <dcterms:created xsi:type="dcterms:W3CDTF">2012-01-11T13:54:00Z</dcterms:created>
  <dcterms:modified xsi:type="dcterms:W3CDTF">2012-01-11T13:54:00Z</dcterms:modified>
</cp:coreProperties>
</file>