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E3" w:rsidRPr="003B5841" w:rsidRDefault="00DD5CE3" w:rsidP="0087393C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" o:spid="_x0000_s1026" type="#_x0000_t75" style="position:absolute;left:0;text-align:left;margin-left:1.1pt;margin-top:.25pt;width:123pt;height:36.75pt;z-index:251659776;visibility:visible">
            <v:imagedata r:id="rId7" o:title=""/>
          </v:shape>
        </w:pict>
      </w:r>
      <w:r w:rsidRPr="003B5841">
        <w:t>Faculty of Medicine</w:t>
      </w:r>
      <w:bookmarkStart w:id="0" w:name="_National_Heart_&amp;_Lung_Institute"/>
      <w:bookmarkEnd w:id="0"/>
    </w:p>
    <w:p w:rsidR="00DD5CE3" w:rsidRPr="006D6A00" w:rsidRDefault="00DD5CE3" w:rsidP="0087393C">
      <w:pPr>
        <w:pStyle w:val="Heading3"/>
        <w:rPr>
          <w:sz w:val="24"/>
          <w:szCs w:val="24"/>
        </w:rPr>
      </w:pPr>
    </w:p>
    <w:p w:rsidR="00DD5CE3" w:rsidRPr="006D6A00" w:rsidRDefault="00DD5CE3" w:rsidP="0087393C">
      <w:pPr>
        <w:rPr>
          <w:b/>
          <w:bCs/>
          <w:sz w:val="24"/>
          <w:szCs w:val="24"/>
        </w:rPr>
      </w:pPr>
      <w:r w:rsidRPr="006D6A00">
        <w:rPr>
          <w:b/>
          <w:sz w:val="24"/>
          <w:szCs w:val="24"/>
        </w:rPr>
        <w:t>Undergraduate Practicals - Risk Assessment Guidance &amp; hazard identification</w:t>
      </w:r>
    </w:p>
    <w:p w:rsidR="00DD5CE3" w:rsidRPr="003B5841" w:rsidRDefault="00DD5CE3" w:rsidP="0087393C"/>
    <w:p w:rsidR="00DD5CE3" w:rsidRPr="003B5841" w:rsidRDefault="00DD5CE3" w:rsidP="0087393C">
      <w:r w:rsidRPr="003B5841">
        <w:t>Risk assessments need to be done for all hazardous aspects of the practical. This is the responsibility of the Supervisor</w:t>
      </w:r>
      <w:r w:rsidRPr="003B5841">
        <w:rPr>
          <w:color w:val="000080"/>
        </w:rPr>
        <w:t xml:space="preserve"> of the class practical</w:t>
      </w:r>
      <w:r w:rsidRPr="003B5841">
        <w:t>. Existing risk assessments can be referred to. Any conclusions and control measures from the risk assessments need to be incorporated into the practical protocol</w:t>
      </w:r>
      <w:r w:rsidRPr="003B5841">
        <w:rPr>
          <w:color w:val="000080"/>
        </w:rPr>
        <w:t xml:space="preserve"> as issued to students,</w:t>
      </w:r>
      <w:r w:rsidRPr="003B5841">
        <w:t xml:space="preserve"> including any emergency procedures, for example dealing with a spillage</w:t>
      </w:r>
      <w:r w:rsidRPr="003B5841">
        <w:rPr>
          <w:color w:val="000080"/>
        </w:rPr>
        <w:t>,</w:t>
      </w:r>
      <w:r w:rsidRPr="003B5841">
        <w:t xml:space="preserve"> </w:t>
      </w:r>
      <w:r w:rsidRPr="003B5841">
        <w:rPr>
          <w:color w:val="000080"/>
        </w:rPr>
        <w:t xml:space="preserve">and </w:t>
      </w:r>
      <w:r w:rsidRPr="003B5841">
        <w:t xml:space="preserve">incident reporting. </w:t>
      </w:r>
      <w:r w:rsidRPr="003B5841">
        <w:rPr>
          <w:color w:val="000080"/>
        </w:rPr>
        <w:t xml:space="preserve">The </w:t>
      </w:r>
      <w:r w:rsidRPr="003B5841">
        <w:t>age and inexperience of the student participants</w:t>
      </w:r>
      <w:r w:rsidRPr="003B5841">
        <w:rPr>
          <w:color w:val="000080"/>
        </w:rPr>
        <w:t xml:space="preserve"> must be considered when writing the protocols</w:t>
      </w:r>
      <w:r w:rsidRPr="003B5841">
        <w:t>.</w:t>
      </w:r>
    </w:p>
    <w:p w:rsidR="00DD5CE3" w:rsidRPr="003B5841" w:rsidRDefault="00DD5CE3" w:rsidP="0087393C"/>
    <w:p w:rsidR="00DD5CE3" w:rsidRPr="003B5841" w:rsidRDefault="00DD5CE3" w:rsidP="0087393C">
      <w:r w:rsidRPr="003B5841">
        <w:t xml:space="preserve">The form below </w:t>
      </w:r>
      <w:r w:rsidRPr="003B5841">
        <w:rPr>
          <w:color w:val="000080"/>
        </w:rPr>
        <w:t xml:space="preserve">is </w:t>
      </w:r>
      <w:r w:rsidRPr="003B5841">
        <w:t xml:space="preserve">to be used </w:t>
      </w:r>
      <w:r w:rsidRPr="003B5841">
        <w:rPr>
          <w:color w:val="000080"/>
        </w:rPr>
        <w:t>to:</w:t>
      </w:r>
    </w:p>
    <w:p w:rsidR="00DD5CE3" w:rsidRPr="003B5841" w:rsidRDefault="00DD5CE3" w:rsidP="006D6A00">
      <w:pPr>
        <w:pStyle w:val="ListParagraph"/>
        <w:numPr>
          <w:ilvl w:val="0"/>
          <w:numId w:val="23"/>
        </w:numPr>
        <w:tabs>
          <w:tab w:val="clear" w:pos="1474"/>
          <w:tab w:val="num" w:pos="480"/>
        </w:tabs>
        <w:ind w:hanging="1234"/>
      </w:pPr>
      <w:r w:rsidRPr="003B5841">
        <w:t>Highlight any gaps in the risk assessment process identified during writing the protocol.</w:t>
      </w:r>
    </w:p>
    <w:p w:rsidR="00DD5CE3" w:rsidRPr="003B5841" w:rsidRDefault="00DD5CE3" w:rsidP="006D6A00">
      <w:pPr>
        <w:pStyle w:val="ListParagraph"/>
        <w:numPr>
          <w:ilvl w:val="0"/>
          <w:numId w:val="23"/>
        </w:numPr>
        <w:tabs>
          <w:tab w:val="clear" w:pos="1474"/>
          <w:tab w:val="num" w:pos="480"/>
        </w:tabs>
        <w:ind w:hanging="1234"/>
      </w:pPr>
      <w:r w:rsidRPr="003B5841">
        <w:t>Provide the record of risk assessment considerations</w:t>
      </w:r>
    </w:p>
    <w:p w:rsidR="00DD5CE3" w:rsidRPr="003B5841" w:rsidRDefault="00DD5CE3" w:rsidP="006D6A00">
      <w:pPr>
        <w:pStyle w:val="ListParagraph"/>
        <w:numPr>
          <w:ilvl w:val="0"/>
          <w:numId w:val="23"/>
        </w:numPr>
        <w:tabs>
          <w:tab w:val="clear" w:pos="1474"/>
          <w:tab w:val="num" w:pos="480"/>
        </w:tabs>
        <w:ind w:hanging="1234"/>
      </w:pPr>
      <w:r w:rsidRPr="003B5841">
        <w:t xml:space="preserve">Be reviewed annually and copied to the </w:t>
      </w:r>
      <w:r>
        <w:t>C</w:t>
      </w:r>
      <w:r w:rsidRPr="003B5841">
        <w:t>ampus Safety Manager along with the practical protocol.</w:t>
      </w:r>
    </w:p>
    <w:p w:rsidR="00DD5CE3" w:rsidRPr="003B5841" w:rsidRDefault="00DD5CE3" w:rsidP="0087393C">
      <w:r w:rsidRPr="003B5841">
        <w:rPr>
          <w:color w:val="000080"/>
        </w:rPr>
        <w:t xml:space="preserve">Note that supervision </w:t>
      </w:r>
      <w:r w:rsidRPr="003B5841">
        <w:t>arrangements need to reflect the hazardous nature of the practical.</w:t>
      </w:r>
      <w:r w:rsidRPr="003B5841">
        <w:rPr>
          <w:color w:val="000080"/>
        </w:rPr>
        <w:t xml:space="preserve"> </w:t>
      </w:r>
      <w:r w:rsidRPr="003B5841">
        <w:rPr>
          <w:color w:val="000080"/>
        </w:rPr>
        <w:br/>
      </w:r>
      <w:r w:rsidRPr="003B5841">
        <w:t xml:space="preserve">The </w:t>
      </w:r>
      <w:r w:rsidRPr="003B5841">
        <w:rPr>
          <w:color w:val="000080"/>
        </w:rPr>
        <w:t>Faculty Education</w:t>
      </w:r>
      <w:r w:rsidRPr="003B5841">
        <w:t xml:space="preserve"> Office (</w:t>
      </w:r>
      <w:r w:rsidRPr="003B5841">
        <w:rPr>
          <w:color w:val="000080"/>
        </w:rPr>
        <w:t>Medicine</w:t>
      </w:r>
      <w:r w:rsidRPr="003B5841">
        <w:t xml:space="preserve">) is responsible </w:t>
      </w:r>
      <w:r w:rsidRPr="003B5841">
        <w:rPr>
          <w:color w:val="000080"/>
        </w:rPr>
        <w:t xml:space="preserve">in centrally-managed teaching laboratories for providing </w:t>
      </w:r>
      <w:r w:rsidRPr="003B5841">
        <w:t>a suitable environment and competent technical support including the provision of first aid</w:t>
      </w:r>
      <w:r w:rsidRPr="003B5841">
        <w:rPr>
          <w:color w:val="000080"/>
        </w:rPr>
        <w:t>.</w:t>
      </w:r>
    </w:p>
    <w:p w:rsidR="00DD5CE3" w:rsidRPr="003B5841" w:rsidRDefault="00DD5CE3" w:rsidP="0087393C"/>
    <w:p w:rsidR="00DD5CE3" w:rsidRPr="003B5841" w:rsidRDefault="00DD5CE3" w:rsidP="0087393C">
      <w:r w:rsidRPr="003B5841">
        <w:t>Please contact your relevant Campus Safety Man</w:t>
      </w:r>
      <w:r w:rsidRPr="003B5841">
        <w:rPr>
          <w:color w:val="000080"/>
        </w:rPr>
        <w:t>a</w:t>
      </w:r>
      <w:r w:rsidRPr="003B5841">
        <w:t>ger if you require any advice.</w:t>
      </w:r>
    </w:p>
    <w:p w:rsidR="00DD5CE3" w:rsidRPr="003B5841" w:rsidRDefault="00DD5CE3" w:rsidP="0087393C"/>
    <w:tbl>
      <w:tblPr>
        <w:tblW w:w="9214" w:type="dxa"/>
        <w:tblLook w:val="01E0"/>
      </w:tblPr>
      <w:tblGrid>
        <w:gridCol w:w="2400"/>
        <w:gridCol w:w="6814"/>
      </w:tblGrid>
      <w:tr w:rsidR="00DD5CE3" w:rsidRPr="003B5841" w:rsidTr="00857D1D">
        <w:tc>
          <w:tcPr>
            <w:tcW w:w="9214" w:type="dxa"/>
            <w:gridSpan w:val="2"/>
            <w:shd w:val="clear" w:color="auto" w:fill="0092F6"/>
          </w:tcPr>
          <w:p w:rsidR="00DD5CE3" w:rsidRPr="003B5841" w:rsidRDefault="00DD5CE3" w:rsidP="0087393C"/>
          <w:p w:rsidR="00DD5CE3" w:rsidRPr="003B5841" w:rsidRDefault="00DD5CE3" w:rsidP="0087393C">
            <w:r w:rsidRPr="003B5841">
              <w:rPr>
                <w:rStyle w:val="StyleLatinArialWhite"/>
                <w:rFonts w:ascii="Arial" w:hAnsi="Arial" w:cs="Arial"/>
              </w:rPr>
              <w:t>1. Supervisor responsible for the practical</w:t>
            </w:r>
          </w:p>
        </w:tc>
      </w:tr>
      <w:tr w:rsidR="00DD5CE3" w:rsidRPr="003B5841" w:rsidTr="00710DF8">
        <w:tc>
          <w:tcPr>
            <w:tcW w:w="2400" w:type="dxa"/>
          </w:tcPr>
          <w:p w:rsidR="00DD5CE3" w:rsidRPr="003B5841" w:rsidRDefault="00DD5CE3" w:rsidP="0087393C">
            <w:r w:rsidRPr="003B5841">
              <w:t>Name :</w:t>
            </w:r>
          </w:p>
          <w:p w:rsidR="00DD5CE3" w:rsidRPr="003B5841" w:rsidRDefault="00DD5CE3" w:rsidP="0087393C"/>
        </w:tc>
        <w:bookmarkStart w:id="1" w:name="Text11"/>
        <w:tc>
          <w:tcPr>
            <w:tcW w:w="6814" w:type="dxa"/>
          </w:tcPr>
          <w:p w:rsidR="00DD5CE3" w:rsidRPr="003B5841" w:rsidRDefault="00DD5CE3" w:rsidP="008739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D5CE3" w:rsidRPr="003B5841" w:rsidTr="00857D1D">
        <w:tc>
          <w:tcPr>
            <w:tcW w:w="9214" w:type="dxa"/>
            <w:gridSpan w:val="2"/>
            <w:shd w:val="clear" w:color="auto" w:fill="0092F6"/>
          </w:tcPr>
          <w:p w:rsidR="00DD5CE3" w:rsidRPr="003B5841" w:rsidRDefault="00DD5CE3" w:rsidP="0087393C"/>
          <w:p w:rsidR="00DD5CE3" w:rsidRPr="003B5841" w:rsidRDefault="00DD5CE3" w:rsidP="0087393C">
            <w:r w:rsidRPr="003B5841">
              <w:rPr>
                <w:rStyle w:val="StyleLatinArialWhite"/>
                <w:rFonts w:ascii="Arial" w:hAnsi="Arial" w:cs="Arial"/>
              </w:rPr>
              <w:t>2. Details of the practical</w:t>
            </w:r>
          </w:p>
        </w:tc>
      </w:tr>
      <w:tr w:rsidR="00DD5CE3" w:rsidRPr="003B5841" w:rsidTr="00710DF8">
        <w:tc>
          <w:tcPr>
            <w:tcW w:w="2400" w:type="dxa"/>
          </w:tcPr>
          <w:p w:rsidR="00DD5CE3" w:rsidRPr="003B5841" w:rsidRDefault="00DD5CE3" w:rsidP="0087393C">
            <w:r w:rsidRPr="003B5841">
              <w:t>Course name:</w:t>
            </w:r>
          </w:p>
          <w:p w:rsidR="00DD5CE3" w:rsidRPr="003B5841" w:rsidRDefault="00DD5CE3" w:rsidP="0087393C"/>
        </w:tc>
        <w:bookmarkStart w:id="2" w:name="Text12"/>
        <w:tc>
          <w:tcPr>
            <w:tcW w:w="6814" w:type="dxa"/>
          </w:tcPr>
          <w:p w:rsidR="00DD5CE3" w:rsidRPr="003B5841" w:rsidRDefault="00DD5CE3" w:rsidP="008739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D5CE3" w:rsidRPr="003B5841" w:rsidTr="00710DF8">
        <w:trPr>
          <w:trHeight w:val="1119"/>
        </w:trPr>
        <w:tc>
          <w:tcPr>
            <w:tcW w:w="2400" w:type="dxa"/>
          </w:tcPr>
          <w:p w:rsidR="00DD5CE3" w:rsidRPr="003B5841" w:rsidRDefault="00DD5CE3" w:rsidP="0087393C">
            <w:r w:rsidRPr="003B5841">
              <w:t>Title :</w:t>
            </w:r>
          </w:p>
        </w:tc>
        <w:bookmarkStart w:id="3" w:name="Text13"/>
        <w:tc>
          <w:tcPr>
            <w:tcW w:w="6814" w:type="dxa"/>
          </w:tcPr>
          <w:p w:rsidR="00DD5CE3" w:rsidRPr="003B5841" w:rsidRDefault="00DD5CE3" w:rsidP="0087393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D5CE3" w:rsidRPr="003B5841" w:rsidTr="00710DF8">
        <w:trPr>
          <w:trHeight w:val="2524"/>
        </w:trPr>
        <w:tc>
          <w:tcPr>
            <w:tcW w:w="2400" w:type="dxa"/>
          </w:tcPr>
          <w:p w:rsidR="00DD5CE3" w:rsidRPr="003B5841" w:rsidRDefault="00DD5CE3" w:rsidP="0087393C">
            <w:r w:rsidRPr="003B5841">
              <w:t>Briefly outline the practical and identify health and safety considerations:</w:t>
            </w:r>
          </w:p>
          <w:p w:rsidR="00DD5CE3" w:rsidRPr="003B5841" w:rsidRDefault="00DD5CE3" w:rsidP="0087393C"/>
        </w:tc>
        <w:bookmarkStart w:id="4" w:name="Text14"/>
        <w:tc>
          <w:tcPr>
            <w:tcW w:w="6814" w:type="dxa"/>
          </w:tcPr>
          <w:p w:rsidR="00DD5CE3" w:rsidRPr="003B5841" w:rsidRDefault="00DD5CE3" w:rsidP="008739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D5CE3" w:rsidRPr="003B5841" w:rsidTr="00710DF8">
        <w:trPr>
          <w:trHeight w:val="710"/>
        </w:trPr>
        <w:tc>
          <w:tcPr>
            <w:tcW w:w="2400" w:type="dxa"/>
          </w:tcPr>
          <w:p w:rsidR="00DD5CE3" w:rsidRPr="003B5841" w:rsidRDefault="00DD5CE3" w:rsidP="0087393C">
            <w:r w:rsidRPr="003B5841">
              <w:t>Class size (per session):</w:t>
            </w:r>
          </w:p>
          <w:p w:rsidR="00DD5CE3" w:rsidRPr="003B5841" w:rsidRDefault="00DD5CE3" w:rsidP="0087393C"/>
        </w:tc>
        <w:bookmarkStart w:id="5" w:name="Text15"/>
        <w:tc>
          <w:tcPr>
            <w:tcW w:w="6814" w:type="dxa"/>
          </w:tcPr>
          <w:p w:rsidR="00DD5CE3" w:rsidRPr="003B5841" w:rsidRDefault="00DD5CE3" w:rsidP="0087393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D5CE3" w:rsidRPr="003B5841" w:rsidTr="00710DF8">
        <w:tc>
          <w:tcPr>
            <w:tcW w:w="2400" w:type="dxa"/>
          </w:tcPr>
          <w:p w:rsidR="00DD5CE3" w:rsidRPr="003B5841" w:rsidRDefault="00DD5CE3" w:rsidP="0087393C">
            <w:r w:rsidRPr="003B5841">
              <w:t>N° students per demonstrator:</w:t>
            </w:r>
          </w:p>
          <w:p w:rsidR="00DD5CE3" w:rsidRPr="003B5841" w:rsidRDefault="00DD5CE3" w:rsidP="0087393C"/>
        </w:tc>
        <w:bookmarkStart w:id="6" w:name="Text16"/>
        <w:tc>
          <w:tcPr>
            <w:tcW w:w="6814" w:type="dxa"/>
          </w:tcPr>
          <w:p w:rsidR="00DD5CE3" w:rsidRPr="003B5841" w:rsidRDefault="00DD5CE3" w:rsidP="0087393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D5CE3" w:rsidRPr="003B5841" w:rsidTr="00710DF8">
        <w:trPr>
          <w:trHeight w:val="1095"/>
        </w:trPr>
        <w:tc>
          <w:tcPr>
            <w:tcW w:w="2400" w:type="dxa"/>
          </w:tcPr>
          <w:p w:rsidR="00DD5CE3" w:rsidRPr="003B5841" w:rsidRDefault="00DD5CE3" w:rsidP="0087393C">
            <w:r w:rsidRPr="003B5841">
              <w:t>Location of practical:</w:t>
            </w:r>
          </w:p>
          <w:p w:rsidR="00DD5CE3" w:rsidRPr="003B5841" w:rsidRDefault="00DD5CE3" w:rsidP="0087393C">
            <w:r w:rsidRPr="003B5841">
              <w:t>(building / room number)</w:t>
            </w:r>
          </w:p>
        </w:tc>
        <w:bookmarkStart w:id="7" w:name="Text17"/>
        <w:tc>
          <w:tcPr>
            <w:tcW w:w="6814" w:type="dxa"/>
          </w:tcPr>
          <w:p w:rsidR="00DD5CE3" w:rsidRPr="003B5841" w:rsidRDefault="00DD5CE3" w:rsidP="0087393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DD5CE3" w:rsidRPr="003B5841" w:rsidRDefault="00DD5CE3" w:rsidP="0087393C"/>
    <w:p w:rsidR="00DD5CE3" w:rsidRPr="003B5841" w:rsidRDefault="00DD5CE3" w:rsidP="0087393C">
      <w:r w:rsidRPr="003B5841">
        <w:br w:type="page"/>
      </w:r>
    </w:p>
    <w:p w:rsidR="00DD5CE3" w:rsidRPr="003B5841" w:rsidRDefault="00DD5CE3" w:rsidP="0087393C"/>
    <w:tbl>
      <w:tblPr>
        <w:tblW w:w="9214" w:type="dxa"/>
        <w:tblInd w:w="108" w:type="dxa"/>
        <w:tblLook w:val="01E0"/>
      </w:tblPr>
      <w:tblGrid>
        <w:gridCol w:w="7920"/>
        <w:gridCol w:w="1294"/>
      </w:tblGrid>
      <w:tr w:rsidR="00DD5CE3" w:rsidRPr="003B5841" w:rsidTr="00857D1D">
        <w:tc>
          <w:tcPr>
            <w:tcW w:w="7920" w:type="dxa"/>
            <w:shd w:val="clear" w:color="auto" w:fill="0092F6"/>
          </w:tcPr>
          <w:p w:rsidR="00DD5CE3" w:rsidRPr="003B5841" w:rsidRDefault="00DD5CE3" w:rsidP="00857D1D">
            <w:pPr>
              <w:rPr>
                <w:rStyle w:val="StyleLatinArialWhite"/>
                <w:rFonts w:ascii="Arial" w:hAnsi="Arial" w:cs="Arial"/>
              </w:rPr>
            </w:pPr>
          </w:p>
          <w:p w:rsidR="00DD5CE3" w:rsidRDefault="00DD5CE3" w:rsidP="00857D1D">
            <w:pPr>
              <w:rPr>
                <w:rStyle w:val="StyleLatinArialWhite"/>
                <w:rFonts w:ascii="Arial" w:hAnsi="Arial" w:cs="Arial"/>
              </w:rPr>
            </w:pPr>
            <w:r w:rsidRPr="003B5841">
              <w:rPr>
                <w:rStyle w:val="StyleLatinArialWhite"/>
                <w:rFonts w:ascii="Arial" w:hAnsi="Arial" w:cs="Arial"/>
              </w:rPr>
              <w:t>Hazard identification (RA)</w:t>
            </w:r>
          </w:p>
          <w:p w:rsidR="00DD5CE3" w:rsidRPr="003B5841" w:rsidRDefault="00DD5CE3" w:rsidP="00857D1D">
            <w:pPr>
              <w:rPr>
                <w:rStyle w:val="StyleLatinArialWhite"/>
                <w:rFonts w:ascii="Arial" w:hAnsi="Arial" w:cs="Arial"/>
              </w:rPr>
            </w:pPr>
          </w:p>
        </w:tc>
        <w:tc>
          <w:tcPr>
            <w:tcW w:w="1294" w:type="dxa"/>
            <w:shd w:val="clear" w:color="auto" w:fill="0092F6"/>
          </w:tcPr>
          <w:p w:rsidR="00DD5CE3" w:rsidRPr="0087393C" w:rsidRDefault="00DD5CE3" w:rsidP="00857D1D">
            <w:pPr>
              <w:rPr>
                <w:rStyle w:val="StyleLatinArialWhite"/>
                <w:rFonts w:ascii="Arial" w:hAnsi="Arial" w:cs="Arial"/>
              </w:rPr>
            </w:pPr>
            <w:r w:rsidRPr="0087393C">
              <w:rPr>
                <w:rStyle w:val="StyleLatinArialWhite"/>
                <w:rFonts w:ascii="Arial" w:hAnsi="Arial" w:cs="Arial"/>
              </w:rPr>
              <w:t>Delete as approriate</w:t>
            </w:r>
          </w:p>
        </w:tc>
      </w:tr>
      <w:tr w:rsidR="00DD5CE3" w:rsidRPr="003B5841" w:rsidTr="00857D1D">
        <w:tc>
          <w:tcPr>
            <w:tcW w:w="7920" w:type="dxa"/>
            <w:shd w:val="clear" w:color="auto" w:fill="D9ECFF"/>
          </w:tcPr>
          <w:p w:rsidR="00DD5CE3" w:rsidRDefault="00DD5CE3" w:rsidP="00857D1D">
            <w:pPr>
              <w:rPr>
                <w:rStyle w:val="StyleLatinArialWhite"/>
                <w:rFonts w:ascii="Arial" w:hAnsi="Arial" w:cs="Arial"/>
                <w:color w:val="000000"/>
              </w:rPr>
            </w:pPr>
            <w:r w:rsidRPr="003B5841">
              <w:rPr>
                <w:rStyle w:val="StyleLatinArialWhite"/>
                <w:rFonts w:ascii="Arial" w:hAnsi="Arial" w:cs="Arial"/>
                <w:color w:val="000000"/>
              </w:rPr>
              <w:t>3.1 Work involves using animals or animal tissues or animal by-products?</w:t>
            </w:r>
          </w:p>
          <w:p w:rsidR="00DD5CE3" w:rsidRDefault="00DD5CE3" w:rsidP="00857D1D">
            <w:pPr>
              <w:rPr>
                <w:rStyle w:val="StyleLatinArialWhite"/>
                <w:rFonts w:ascii="Arial" w:hAnsi="Arial" w:cs="Arial"/>
                <w:color w:val="000000"/>
              </w:rPr>
            </w:pPr>
          </w:p>
        </w:tc>
        <w:bookmarkStart w:id="8" w:name="Dropdown1"/>
        <w:tc>
          <w:tcPr>
            <w:tcW w:w="1294" w:type="dxa"/>
            <w:shd w:val="clear" w:color="auto" w:fill="D9ECFF"/>
          </w:tcPr>
          <w:p w:rsidR="00DD5CE3" w:rsidRPr="003B5841" w:rsidRDefault="00DD5CE3" w:rsidP="00857D1D">
            <w:pPr>
              <w:rPr>
                <w:rStyle w:val="StyleLatinArialWhite"/>
                <w:rFonts w:ascii="Arial" w:hAnsi="Arial" w:cs="Arial"/>
                <w:color w:val="000000"/>
              </w:rPr>
            </w:pPr>
            <w:r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>
              <w:rPr>
                <w:rStyle w:val="StyleLatinArialWhite"/>
                <w:rFonts w:ascii="Arial" w:hAnsi="Arial" w:cs="Arial"/>
                <w:color w:val="000000"/>
              </w:rPr>
            </w:r>
            <w:r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DD5CE3" w:rsidRPr="003B5841" w:rsidTr="00CA4147"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Default="00DD5CE3" w:rsidP="00857D1D">
            <w:r w:rsidRPr="003B5841">
              <w:rPr>
                <w:color w:val="FF0000"/>
              </w:rPr>
              <w:t>If no</w:t>
            </w:r>
            <w:r w:rsidRPr="003B5841">
              <w:t xml:space="preserve">, go to section 3.2. </w:t>
            </w:r>
            <w:bookmarkStart w:id="9" w:name="Check1"/>
            <w:r w:rsidRPr="003B5841">
              <w:fldChar w:fldCharType="begin"/>
            </w:r>
            <w:r w:rsidRPr="003B5841">
              <w:instrText xml:space="preserve"> </w:instrText>
            </w:r>
            <w:r w:rsidRPr="003B584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841">
              <w:instrText xml:space="preserve"> FORMCHECKBOX </w:instrText>
            </w:r>
            <w:r w:rsidRPr="003B5841">
              <w:fldChar w:fldCharType="end"/>
            </w:r>
            <w:bookmarkEnd w:id="9"/>
            <w:r w:rsidRPr="003B5841">
              <w:instrText xml:space="preserve"> </w:instrText>
            </w:r>
            <w:r w:rsidRPr="003B5841">
              <w:fldChar w:fldCharType="end"/>
            </w:r>
            <w:r w:rsidRPr="003B5841">
              <w:rPr>
                <w:color w:val="FF0000"/>
              </w:rPr>
              <w:t>If yes</w:t>
            </w:r>
            <w:r w:rsidRPr="003B5841">
              <w:t xml:space="preserve">, continue below.  </w:t>
            </w:r>
          </w:p>
          <w:p w:rsidR="00DD5CE3" w:rsidRPr="003B5841" w:rsidRDefault="00DD5CE3" w:rsidP="00857D1D"/>
        </w:tc>
      </w:tr>
      <w:tr w:rsidR="00DD5CE3" w:rsidRPr="003B5841" w:rsidTr="00CA4147"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Default="00DD5CE3" w:rsidP="00395292">
            <w:r w:rsidRPr="003B5841">
              <w:t>Are there any health or environmental risks associated with the animal tissue? (work with GM animals is covered later)</w:t>
            </w:r>
            <w:r>
              <w:t xml:space="preserve">.   </w:t>
            </w:r>
            <w:r w:rsidRPr="003B5841">
              <w:t>If yes,</w:t>
            </w:r>
            <w:r>
              <w:t xml:space="preserve"> is a DP2 form available</w:t>
            </w:r>
            <w:r w:rsidRPr="003B5841">
              <w:t xml:space="preserve"> </w:t>
            </w:r>
            <w:r>
              <w:t>–</w:t>
            </w:r>
            <w:r w:rsidRPr="003B5841">
              <w:t xml:space="preserve"> </w:t>
            </w:r>
            <w:r>
              <w:t xml:space="preserve">see </w:t>
            </w:r>
            <w:hyperlink r:id="rId8" w:history="1">
              <w:r w:rsidRPr="00C8284E">
                <w:rPr>
                  <w:rStyle w:val="Hyperlink"/>
                  <w:rFonts w:cs="Arial"/>
                </w:rPr>
                <w:t>http://www3.imperial.ac.uk/safety/formsandchecklists/raforms1</w:t>
              </w:r>
            </w:hyperlink>
            <w:r>
              <w:t xml:space="preserve"> </w:t>
            </w:r>
          </w:p>
          <w:p w:rsidR="00DD5CE3" w:rsidRPr="003B5841" w:rsidRDefault="00DD5CE3" w:rsidP="00857D1D"/>
        </w:tc>
        <w:tc>
          <w:tcPr>
            <w:tcW w:w="1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Default="00DD5CE3">
            <w:r w:rsidRPr="00886991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886991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886991">
              <w:rPr>
                <w:rStyle w:val="StyleLatinArialWhite"/>
                <w:rFonts w:ascii="Arial" w:hAnsi="Arial" w:cs="Arial"/>
                <w:color w:val="000000"/>
              </w:rPr>
            </w:r>
            <w:r w:rsidRPr="00886991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CA4147"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Pr="003B5841" w:rsidRDefault="00DD5CE3" w:rsidP="00857D1D">
            <w:r w:rsidRPr="003B5841">
              <w:t xml:space="preserve">Have you got any reasons to suspect the tissue may contain any animal pathogens as listed under Schedule 1 of the Specified Animal Pathogen Order 2008? (See list of pathogens </w:t>
            </w:r>
            <w:r>
              <w:rPr>
                <w:color w:val="3366FF"/>
              </w:rPr>
              <w:t xml:space="preserve">on </w:t>
            </w:r>
            <w:hyperlink r:id="rId9" w:history="1">
              <w:r w:rsidRPr="00590E25">
                <w:rPr>
                  <w:rStyle w:val="Hyperlink"/>
                  <w:rFonts w:cs="Arial"/>
                </w:rPr>
                <w:t>http://www.opsi.gov.uk/si/si2008/uksi_20080944_en_1</w:t>
              </w:r>
            </w:hyperlink>
            <w:r>
              <w:rPr>
                <w:color w:val="3366FF"/>
              </w:rPr>
              <w:t xml:space="preserve"> </w:t>
            </w:r>
            <w:r w:rsidRPr="003B5841">
              <w:t>.)</w:t>
            </w:r>
          </w:p>
          <w:p w:rsidR="00DD5CE3" w:rsidRPr="003B5841" w:rsidRDefault="00DD5CE3" w:rsidP="00857D1D">
            <w:r w:rsidRPr="003B5841">
              <w:t>If yes, pleas</w:t>
            </w:r>
            <w:r>
              <w:t>e discuss control measures with the C</w:t>
            </w:r>
            <w:r w:rsidRPr="003B5841">
              <w:t>ampus Safety Manager.</w:t>
            </w:r>
          </w:p>
        </w:tc>
        <w:tc>
          <w:tcPr>
            <w:tcW w:w="1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Default="00DD5CE3">
            <w:r w:rsidRPr="00886991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886991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886991">
              <w:rPr>
                <w:rStyle w:val="StyleLatinArialWhite"/>
                <w:rFonts w:ascii="Arial" w:hAnsi="Arial" w:cs="Arial"/>
                <w:color w:val="000000"/>
              </w:rPr>
            </w:r>
            <w:r w:rsidRPr="00886991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857D1D">
        <w:tc>
          <w:tcPr>
            <w:tcW w:w="7920" w:type="dxa"/>
            <w:shd w:val="clear" w:color="auto" w:fill="D9ECFF"/>
          </w:tcPr>
          <w:p w:rsidR="00DD5CE3" w:rsidRDefault="00DD5CE3" w:rsidP="00857D1D">
            <w:pPr>
              <w:rPr>
                <w:rStyle w:val="StyleLatinArialWhite"/>
                <w:rFonts w:ascii="Arial" w:hAnsi="Arial" w:cs="Arial"/>
                <w:color w:val="000000"/>
              </w:rPr>
            </w:pPr>
            <w:r w:rsidRPr="003B5841">
              <w:rPr>
                <w:rStyle w:val="StyleLatinArialWhite"/>
                <w:rFonts w:ascii="Arial" w:hAnsi="Arial" w:cs="Arial"/>
                <w:color w:val="000000"/>
              </w:rPr>
              <w:t>3.2 Work involves deliberate use of biological agents</w:t>
            </w:r>
          </w:p>
          <w:p w:rsidR="00DD5CE3" w:rsidRPr="003B5841" w:rsidRDefault="00DD5CE3" w:rsidP="00857D1D"/>
        </w:tc>
        <w:tc>
          <w:tcPr>
            <w:tcW w:w="1294" w:type="dxa"/>
            <w:shd w:val="clear" w:color="auto" w:fill="D9ECFF"/>
          </w:tcPr>
          <w:p w:rsidR="00DD5CE3" w:rsidRDefault="00DD5CE3">
            <w:r w:rsidRPr="00886991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886991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886991">
              <w:rPr>
                <w:rStyle w:val="StyleLatinArialWhite"/>
                <w:rFonts w:ascii="Arial" w:hAnsi="Arial" w:cs="Arial"/>
                <w:color w:val="000000"/>
              </w:rPr>
            </w:r>
            <w:r w:rsidRPr="00886991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CA4147"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Default="00DD5CE3" w:rsidP="00857D1D">
            <w:r w:rsidRPr="003B5841">
              <w:rPr>
                <w:color w:val="FF0000"/>
              </w:rPr>
              <w:t>If no</w:t>
            </w:r>
            <w:r w:rsidRPr="003B5841">
              <w:t>, go to section 3.3.</w:t>
            </w:r>
            <w:r w:rsidRPr="003B5841">
              <w:rPr>
                <w:color w:val="FF0000"/>
              </w:rPr>
              <w:t>If yes</w:t>
            </w:r>
            <w:r w:rsidRPr="003B5841">
              <w:t>, continue below.</w:t>
            </w:r>
          </w:p>
          <w:p w:rsidR="00DD5CE3" w:rsidRPr="003B5841" w:rsidRDefault="00DD5CE3" w:rsidP="00857D1D"/>
        </w:tc>
      </w:tr>
      <w:tr w:rsidR="00DD5CE3" w:rsidRPr="003B5841" w:rsidTr="00CA4147"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Pr="003B5841" w:rsidRDefault="00DD5CE3" w:rsidP="00857D1D">
            <w:r w:rsidRPr="003B5841">
              <w:t>Working with human pathogens</w:t>
            </w:r>
          </w:p>
          <w:p w:rsidR="00DD5CE3" w:rsidRPr="006D6A00" w:rsidRDefault="00DD5CE3" w:rsidP="00857D1D">
            <w:r w:rsidRPr="003B5841">
              <w:t xml:space="preserve">If yes, this work needs to fulfil requirements under COSHH Regulations. Please fill in form DP1  </w:t>
            </w:r>
            <w:r>
              <w:t xml:space="preserve">- see </w:t>
            </w:r>
            <w:hyperlink r:id="rId10" w:history="1">
              <w:r w:rsidRPr="00590E25">
                <w:rPr>
                  <w:rStyle w:val="Hyperlink"/>
                  <w:rFonts w:cs="Arial"/>
                </w:rPr>
                <w:t>http://www3.imperial.ac.uk/safety/formsandchecklists</w:t>
              </w:r>
            </w:hyperlink>
            <w:r>
              <w:t xml:space="preserve"> </w:t>
            </w:r>
          </w:p>
          <w:p w:rsidR="00DD5CE3" w:rsidRPr="003B5841" w:rsidRDefault="00DD5CE3" w:rsidP="00857D1D">
            <w:r w:rsidRPr="003B5841">
              <w:t>Note: This is not required if the work uses genetically modified organisms, which is covered by the GM Regulations (below).</w:t>
            </w:r>
          </w:p>
        </w:tc>
        <w:tc>
          <w:tcPr>
            <w:tcW w:w="1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Default="00DD5CE3">
            <w:r w:rsidRPr="00E34C7A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CA4147"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Pr="003B5841" w:rsidRDefault="00DD5CE3" w:rsidP="00857D1D">
            <w:pPr>
              <w:rPr>
                <w:color w:val="3366FF"/>
              </w:rPr>
            </w:pPr>
            <w:r w:rsidRPr="003B5841">
              <w:t xml:space="preserve">Involves use of any animal pathogens as listed under Schedule 1 of </w:t>
            </w:r>
            <w:r>
              <w:t xml:space="preserve">SAPO </w:t>
            </w:r>
            <w:r w:rsidRPr="003B5841">
              <w:t xml:space="preserve">2008? (See list of pathogens </w:t>
            </w:r>
            <w:r>
              <w:rPr>
                <w:color w:val="3366FF"/>
              </w:rPr>
              <w:t xml:space="preserve">on </w:t>
            </w:r>
            <w:r w:rsidRPr="006D6A00">
              <w:rPr>
                <w:color w:val="3366FF"/>
              </w:rPr>
              <w:t>http://www.opsi.gov.uk/si/si2008/uksi_20080944_en_1</w:t>
            </w:r>
            <w:r w:rsidRPr="003B5841">
              <w:t>.)</w:t>
            </w:r>
          </w:p>
          <w:p w:rsidR="00DD5CE3" w:rsidRPr="003B5841" w:rsidRDefault="00DD5CE3" w:rsidP="00857D1D">
            <w:r w:rsidRPr="003B5841">
              <w:rPr>
                <w:color w:val="FF0000"/>
              </w:rPr>
              <w:t>If yes</w:t>
            </w:r>
            <w:r w:rsidRPr="003B5841">
              <w:t>, please discuss control measure with campus Safety Manager.</w:t>
            </w:r>
          </w:p>
        </w:tc>
        <w:tc>
          <w:tcPr>
            <w:tcW w:w="1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Default="00DD5CE3">
            <w:r w:rsidRPr="00E34C7A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CA4147"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Pr="003B5841" w:rsidRDefault="00DD5CE3" w:rsidP="00857D1D">
            <w:r w:rsidRPr="003B5841">
              <w:t>Involves any genetic modification</w:t>
            </w:r>
          </w:p>
          <w:p w:rsidR="00DD5CE3" w:rsidRDefault="00DD5CE3" w:rsidP="00857D1D">
            <w:r w:rsidRPr="003B5841">
              <w:rPr>
                <w:color w:val="FF0000"/>
              </w:rPr>
              <w:t>If yes</w:t>
            </w:r>
            <w:r w:rsidRPr="003B5841">
              <w:t xml:space="preserve">, please ensure the practical work is covered by the existing GM </w:t>
            </w:r>
            <w:r>
              <w:t xml:space="preserve">project. </w:t>
            </w:r>
          </w:p>
          <w:p w:rsidR="00DD5CE3" w:rsidRPr="003B5841" w:rsidRDefault="00DD5CE3" w:rsidP="00857D1D">
            <w:r>
              <w:t>P</w:t>
            </w:r>
            <w:r w:rsidRPr="003B5841">
              <w:t xml:space="preserve">lease </w:t>
            </w:r>
            <w:r>
              <w:t>see</w:t>
            </w:r>
            <w:r w:rsidRPr="003B5841">
              <w:t xml:space="preserve"> </w:t>
            </w:r>
            <w:hyperlink r:id="rId11" w:history="1">
              <w:r w:rsidRPr="00590E25">
                <w:rPr>
                  <w:rStyle w:val="Hyperlink"/>
                  <w:rFonts w:cs="Arial"/>
                </w:rPr>
                <w:t>http://www3.imperial.ac.uk/safety/formsandchecklists/raforms1</w:t>
              </w:r>
            </w:hyperlink>
            <w:r>
              <w:t xml:space="preserve"> for </w:t>
            </w:r>
            <w:r w:rsidRPr="003B5841">
              <w:t>guidance on GM work</w:t>
            </w:r>
          </w:p>
        </w:tc>
        <w:tc>
          <w:tcPr>
            <w:tcW w:w="1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Default="00DD5CE3">
            <w:r w:rsidRPr="00E34C7A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857D1D"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CFF"/>
          </w:tcPr>
          <w:p w:rsidR="00DD5CE3" w:rsidRPr="003B5841" w:rsidRDefault="00DD5CE3" w:rsidP="00857D1D">
            <w:r w:rsidRPr="003B5841">
              <w:rPr>
                <w:rStyle w:val="StyleLatinArialWhite"/>
                <w:rFonts w:ascii="Arial" w:hAnsi="Arial" w:cs="Arial"/>
                <w:color w:val="000000"/>
              </w:rPr>
              <w:t>3.3 Work involves contact with human tissue, patients or human volunteers (which has not been covered in 3.2)?</w:t>
            </w:r>
          </w:p>
        </w:tc>
        <w:tc>
          <w:tcPr>
            <w:tcW w:w="1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ECFF"/>
          </w:tcPr>
          <w:p w:rsidR="00DD5CE3" w:rsidRDefault="00DD5CE3">
            <w:r w:rsidRPr="00E34C7A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</w:r>
            <w:r w:rsidRPr="00E34C7A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CA4147"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Default="00DD5CE3" w:rsidP="00857D1D">
            <w:r w:rsidRPr="003B5841">
              <w:rPr>
                <w:color w:val="FF0000"/>
              </w:rPr>
              <w:t>If no</w:t>
            </w:r>
            <w:r w:rsidRPr="003B5841">
              <w:t>, go to section 3.4.</w:t>
            </w:r>
            <w:r w:rsidRPr="003B5841">
              <w:rPr>
                <w:color w:val="FF0000"/>
              </w:rPr>
              <w:t>If yes</w:t>
            </w:r>
            <w:r w:rsidRPr="003B5841">
              <w:t>, continue below.</w:t>
            </w:r>
          </w:p>
          <w:p w:rsidR="00DD5CE3" w:rsidRPr="003B5841" w:rsidRDefault="00DD5CE3" w:rsidP="00857D1D"/>
        </w:tc>
      </w:tr>
      <w:tr w:rsidR="00DD5CE3" w:rsidRPr="003B5841" w:rsidTr="00CA4147"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Pr="003B5841" w:rsidRDefault="00DD5CE3" w:rsidP="00857D1D">
            <w:r w:rsidRPr="003B5841">
              <w:t>Involves using human samples?</w:t>
            </w:r>
          </w:p>
          <w:p w:rsidR="00DD5CE3" w:rsidRPr="003B5841" w:rsidRDefault="00DD5CE3" w:rsidP="00857D1D">
            <w:r w:rsidRPr="003B5841">
              <w:rPr>
                <w:color w:val="FF0000"/>
              </w:rPr>
              <w:t>If yes</w:t>
            </w:r>
            <w:r w:rsidRPr="003B5841">
              <w:t>, please fill in form DP2 (</w:t>
            </w:r>
            <w:r>
              <w:t xml:space="preserve">see </w:t>
            </w:r>
            <w:hyperlink r:id="rId12" w:history="1">
              <w:r w:rsidRPr="00590E25">
                <w:rPr>
                  <w:rStyle w:val="Hyperlink"/>
                  <w:rFonts w:cs="Arial"/>
                </w:rPr>
                <w:t>http://www3.imperial.ac.uk/safety/formsandchecklists/raforms1</w:t>
              </w:r>
            </w:hyperlink>
            <w:r>
              <w:t xml:space="preserve"> </w:t>
            </w:r>
            <w:r w:rsidRPr="003B5841">
              <w:t xml:space="preserve">) </w:t>
            </w:r>
            <w:r>
              <w:t>or amend existing one accordingly</w:t>
            </w:r>
            <w:r w:rsidRPr="003B5841">
              <w:t xml:space="preserve">. </w:t>
            </w:r>
          </w:p>
          <w:p w:rsidR="00DD5CE3" w:rsidRPr="003B5841" w:rsidRDefault="00DD5CE3" w:rsidP="00857D1D">
            <w:r>
              <w:t xml:space="preserve">Course organisers need warning </w:t>
            </w:r>
            <w:r w:rsidRPr="003B5841">
              <w:t>if students require prior vaccination.</w:t>
            </w:r>
          </w:p>
        </w:tc>
        <w:tc>
          <w:tcPr>
            <w:tcW w:w="1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Default="00DD5CE3">
            <w:r w:rsidRPr="0008703E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08703E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08703E">
              <w:rPr>
                <w:rStyle w:val="StyleLatinArialWhite"/>
                <w:rFonts w:ascii="Arial" w:hAnsi="Arial" w:cs="Arial"/>
                <w:color w:val="000000"/>
              </w:rPr>
            </w:r>
            <w:r w:rsidRPr="0008703E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710DF8">
        <w:trPr>
          <w:trHeight w:val="574"/>
        </w:trPr>
        <w:tc>
          <w:tcPr>
            <w:tcW w:w="7920" w:type="dxa"/>
          </w:tcPr>
          <w:p w:rsidR="00DD5CE3" w:rsidRPr="00BF5E49" w:rsidRDefault="00DD5CE3" w:rsidP="00857D1D">
            <w:r w:rsidRPr="003B5841">
              <w:t xml:space="preserve">Involves taking human blood samples </w:t>
            </w:r>
            <w:r>
              <w:t xml:space="preserve">? </w:t>
            </w:r>
            <w:r w:rsidRPr="003B5841">
              <w:rPr>
                <w:color w:val="FF0000"/>
              </w:rPr>
              <w:t>If yes</w:t>
            </w:r>
            <w:r w:rsidRPr="003B5841">
              <w:t>,</w:t>
            </w:r>
            <w:r>
              <w:t xml:space="preserve"> please see OH </w:t>
            </w:r>
            <w:r w:rsidRPr="003B5841">
              <w:t>guidance</w:t>
            </w:r>
            <w:r>
              <w:t xml:space="preserve"> on</w:t>
            </w:r>
            <w:r w:rsidRPr="003B5841">
              <w:t>:</w:t>
            </w:r>
            <w:r>
              <w:t xml:space="preserve"> </w:t>
            </w:r>
            <w:hyperlink r:id="rId13" w:history="1">
              <w:r w:rsidRPr="00590E25">
                <w:rPr>
                  <w:rStyle w:val="Hyperlink"/>
                  <w:rFonts w:cs="Arial"/>
                </w:rPr>
                <w:t>http://www3.imperial.ac.uk/occhealth/guidanceandadvice/blooddonationsforresearch</w:t>
              </w:r>
            </w:hyperlink>
            <w:r>
              <w:t xml:space="preserve"> </w:t>
            </w:r>
          </w:p>
        </w:tc>
        <w:tc>
          <w:tcPr>
            <w:tcW w:w="1294" w:type="dxa"/>
          </w:tcPr>
          <w:p w:rsidR="00DD5CE3" w:rsidRDefault="00DD5CE3">
            <w:r w:rsidRPr="0008703E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08703E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08703E">
              <w:rPr>
                <w:rStyle w:val="StyleLatinArialWhite"/>
                <w:rFonts w:ascii="Arial" w:hAnsi="Arial" w:cs="Arial"/>
                <w:color w:val="000000"/>
              </w:rPr>
            </w:r>
            <w:r w:rsidRPr="0008703E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857D1D">
        <w:trPr>
          <w:trHeight w:val="414"/>
        </w:trPr>
        <w:tc>
          <w:tcPr>
            <w:tcW w:w="9214" w:type="dxa"/>
            <w:gridSpan w:val="2"/>
            <w:shd w:val="clear" w:color="auto" w:fill="D9ECFF"/>
          </w:tcPr>
          <w:p w:rsidR="00DD5CE3" w:rsidRDefault="00DD5CE3" w:rsidP="00857D1D">
            <w:pPr>
              <w:rPr>
                <w:rStyle w:val="StyleLatinArialWhite"/>
                <w:rFonts w:ascii="Arial" w:hAnsi="Arial" w:cs="Arial"/>
                <w:color w:val="000000"/>
              </w:rPr>
            </w:pPr>
            <w:r w:rsidRPr="003B5841">
              <w:rPr>
                <w:rStyle w:val="StyleLatinArialWhite"/>
                <w:rFonts w:ascii="Arial" w:hAnsi="Arial" w:cs="Arial"/>
                <w:color w:val="000000"/>
              </w:rPr>
              <w:t>3.4 Work with other hazardous substances</w:t>
            </w:r>
          </w:p>
          <w:p w:rsidR="00DD5CE3" w:rsidRPr="003B5841" w:rsidRDefault="00DD5CE3" w:rsidP="00857D1D"/>
        </w:tc>
      </w:tr>
      <w:tr w:rsidR="00DD5CE3" w:rsidRPr="003B5841" w:rsidTr="00710DF8">
        <w:tc>
          <w:tcPr>
            <w:tcW w:w="7920" w:type="dxa"/>
          </w:tcPr>
          <w:p w:rsidR="00DD5CE3" w:rsidRPr="003B5841" w:rsidRDefault="00DD5CE3" w:rsidP="00857D1D">
            <w:r w:rsidRPr="003B5841">
              <w:t>Working with hazardous chemicals?</w:t>
            </w:r>
          </w:p>
          <w:p w:rsidR="00DD5CE3" w:rsidRPr="00612637" w:rsidRDefault="00DD5CE3" w:rsidP="00857D1D">
            <w:r w:rsidRPr="003B5841">
              <w:t xml:space="preserve">If yes, risks, appropriate PPE and emergency/first aid measures must be highlighted. For a copy of the Imperial College COSHH assessment/SOP form double click </w:t>
            </w:r>
            <w:hyperlink r:id="rId14" w:history="1">
              <w:r w:rsidRPr="00590E25">
                <w:rPr>
                  <w:rStyle w:val="Hyperlink"/>
                  <w:rFonts w:cs="Arial"/>
                </w:rPr>
                <w:t>http://www3.imperial.ac.uk/safety/formsandchecklists/raforms1</w:t>
              </w:r>
            </w:hyperlink>
            <w:r>
              <w:t xml:space="preserve"> </w:t>
            </w:r>
          </w:p>
          <w:p w:rsidR="00DD5CE3" w:rsidRPr="003B5841" w:rsidRDefault="00DD5CE3" w:rsidP="00857D1D"/>
        </w:tc>
        <w:tc>
          <w:tcPr>
            <w:tcW w:w="1294" w:type="dxa"/>
          </w:tcPr>
          <w:p w:rsidR="00DD5CE3" w:rsidRDefault="00DD5CE3"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710DF8">
        <w:tc>
          <w:tcPr>
            <w:tcW w:w="7920" w:type="dxa"/>
          </w:tcPr>
          <w:p w:rsidR="00DD5CE3" w:rsidRPr="003B5841" w:rsidRDefault="00DD5CE3" w:rsidP="00857D1D">
            <w:r w:rsidRPr="003B5841">
              <w:t>Using radioactive substance /ionising radiation?</w:t>
            </w:r>
          </w:p>
          <w:p w:rsidR="00DD5CE3" w:rsidRDefault="00DD5CE3" w:rsidP="00857D1D">
            <w:r w:rsidRPr="003B5841">
              <w:t xml:space="preserve">All </w:t>
            </w:r>
            <w:r>
              <w:t xml:space="preserve">such </w:t>
            </w:r>
            <w:r w:rsidRPr="003B5841">
              <w:t>work needs to be authorised and registered wit</w:t>
            </w:r>
            <w:r>
              <w:t>h the</w:t>
            </w:r>
            <w:r w:rsidRPr="003B5841">
              <w:t xml:space="preserve"> Radiation Protection Officer; please </w:t>
            </w:r>
            <w:r>
              <w:t>see</w:t>
            </w:r>
            <w:r w:rsidRPr="003B5841">
              <w:t xml:space="preserve"> </w:t>
            </w:r>
            <w:hyperlink r:id="rId15" w:history="1">
              <w:r w:rsidRPr="00590E25">
                <w:rPr>
                  <w:rStyle w:val="Hyperlink"/>
                  <w:rFonts w:cs="Arial"/>
                </w:rPr>
                <w:t>http://www3.imperial.ac.uk/safety/formsandchecklists/irregforms</w:t>
              </w:r>
            </w:hyperlink>
            <w:r>
              <w:t xml:space="preserve"> </w:t>
            </w:r>
          </w:p>
          <w:p w:rsidR="00DD5CE3" w:rsidRPr="00612637" w:rsidRDefault="00DD5CE3" w:rsidP="00857D1D"/>
        </w:tc>
        <w:tc>
          <w:tcPr>
            <w:tcW w:w="1294" w:type="dxa"/>
          </w:tcPr>
          <w:p w:rsidR="00DD5CE3" w:rsidRDefault="00DD5CE3"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710DF8">
        <w:tc>
          <w:tcPr>
            <w:tcW w:w="7920" w:type="dxa"/>
          </w:tcPr>
          <w:p w:rsidR="00DD5CE3" w:rsidRPr="003B5841" w:rsidRDefault="00DD5CE3" w:rsidP="00857D1D">
            <w:r w:rsidRPr="003B5841">
              <w:t>Using non-ionising radiation?</w:t>
            </w:r>
          </w:p>
          <w:p w:rsidR="00DD5CE3" w:rsidRDefault="00DD5CE3" w:rsidP="00857D1D">
            <w:r w:rsidRPr="003B5841">
              <w:rPr>
                <w:color w:val="FF0000"/>
              </w:rPr>
              <w:t>If yes</w:t>
            </w:r>
            <w:r w:rsidRPr="003B5841">
              <w:t>, complete SOP, highlighting risks and control measures.</w:t>
            </w:r>
          </w:p>
          <w:p w:rsidR="00DD5CE3" w:rsidRPr="003B5841" w:rsidRDefault="00DD5CE3" w:rsidP="00857D1D"/>
        </w:tc>
        <w:tc>
          <w:tcPr>
            <w:tcW w:w="1294" w:type="dxa"/>
          </w:tcPr>
          <w:p w:rsidR="00DD5CE3" w:rsidRDefault="00DD5CE3"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710DF8">
        <w:tc>
          <w:tcPr>
            <w:tcW w:w="7920" w:type="dxa"/>
          </w:tcPr>
          <w:p w:rsidR="00DD5CE3" w:rsidRPr="003B5841" w:rsidRDefault="00DD5CE3" w:rsidP="00857D1D">
            <w:r w:rsidRPr="003B5841">
              <w:t>Using liquid nitrogen/solid CO</w:t>
            </w:r>
            <w:r w:rsidRPr="003B5841">
              <w:rPr>
                <w:vertAlign w:val="subscript"/>
              </w:rPr>
              <w:t>2</w:t>
            </w:r>
            <w:r w:rsidRPr="003B5841">
              <w:t>?</w:t>
            </w:r>
          </w:p>
          <w:p w:rsidR="00DD5CE3" w:rsidRDefault="00DD5CE3" w:rsidP="00857D1D">
            <w:r w:rsidRPr="003B5841">
              <w:rPr>
                <w:color w:val="FF0000"/>
              </w:rPr>
              <w:t>If yes</w:t>
            </w:r>
            <w:r w:rsidRPr="003B5841">
              <w:t>, risks, appropriate PPE and emergency/first aid measures must be highlighted in the protocol</w:t>
            </w:r>
            <w:r>
              <w:t xml:space="preserve">; info on </w:t>
            </w:r>
            <w:hyperlink r:id="rId16" w:history="1">
              <w:r w:rsidRPr="00590E25">
                <w:rPr>
                  <w:rStyle w:val="Hyperlink"/>
                  <w:rFonts w:cs="Arial"/>
                </w:rPr>
                <w:t>http://www3.imperial.ac.uk/safety/subjects/gasesandcryo</w:t>
              </w:r>
            </w:hyperlink>
            <w:r>
              <w:t xml:space="preserve"> </w:t>
            </w:r>
          </w:p>
          <w:p w:rsidR="00DD5CE3" w:rsidRPr="00612637" w:rsidRDefault="00DD5CE3" w:rsidP="00857D1D"/>
        </w:tc>
        <w:tc>
          <w:tcPr>
            <w:tcW w:w="1294" w:type="dxa"/>
          </w:tcPr>
          <w:p w:rsidR="00DD5CE3" w:rsidRDefault="00DD5CE3"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710DF8">
        <w:tc>
          <w:tcPr>
            <w:tcW w:w="7920" w:type="dxa"/>
          </w:tcPr>
          <w:p w:rsidR="00DD5CE3" w:rsidRPr="003B5841" w:rsidRDefault="00DD5CE3" w:rsidP="00857D1D">
            <w:r w:rsidRPr="003B5841">
              <w:t>Using compressed gases?</w:t>
            </w:r>
          </w:p>
          <w:p w:rsidR="00DD5CE3" w:rsidRPr="003B5841" w:rsidRDefault="00DD5CE3" w:rsidP="00857D1D">
            <w:r w:rsidRPr="003B5841">
              <w:rPr>
                <w:color w:val="FF0000"/>
              </w:rPr>
              <w:t>If yes</w:t>
            </w:r>
            <w:r w:rsidRPr="003B5841">
              <w:t>, risks and emergency measures must be highlighted on the SOP/ work protocol</w:t>
            </w:r>
          </w:p>
        </w:tc>
        <w:tc>
          <w:tcPr>
            <w:tcW w:w="1294" w:type="dxa"/>
          </w:tcPr>
          <w:p w:rsidR="00DD5CE3" w:rsidRDefault="00DD5CE3"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710DF8">
        <w:tc>
          <w:tcPr>
            <w:tcW w:w="7920" w:type="dxa"/>
          </w:tcPr>
          <w:p w:rsidR="00DD5CE3" w:rsidRPr="003B5841" w:rsidRDefault="00DD5CE3" w:rsidP="00857D1D">
            <w:r w:rsidRPr="003B5841">
              <w:t>Exposure to latex proteins?</w:t>
            </w:r>
          </w:p>
          <w:p w:rsidR="00DD5CE3" w:rsidRPr="003B5841" w:rsidRDefault="00DD5CE3" w:rsidP="00857D1D">
            <w:r>
              <w:t>Please note that it is</w:t>
            </w:r>
            <w:r w:rsidRPr="003B5841">
              <w:t xml:space="preserve"> College policy not to use latex gloves unless their use is justified by providing a significant advantage over other types, such as nitrile, for this particular practical. P</w:t>
            </w:r>
            <w:r>
              <w:t xml:space="preserve">lease see </w:t>
            </w:r>
            <w:hyperlink r:id="rId17" w:history="1">
              <w:r w:rsidRPr="00590E25">
                <w:rPr>
                  <w:rStyle w:val="Hyperlink"/>
                  <w:rFonts w:cs="Arial"/>
                </w:rPr>
                <w:t>http://www3.imperial.ac.uk/occhealth/policies/glovepolicy</w:t>
              </w:r>
            </w:hyperlink>
            <w:r>
              <w:t xml:space="preserve"> </w:t>
            </w:r>
            <w:r w:rsidRPr="003B5841">
              <w:t>.</w:t>
            </w:r>
          </w:p>
          <w:p w:rsidR="00DD5CE3" w:rsidRPr="003B5841" w:rsidRDefault="00DD5CE3" w:rsidP="00857D1D"/>
        </w:tc>
        <w:tc>
          <w:tcPr>
            <w:tcW w:w="1294" w:type="dxa"/>
          </w:tcPr>
          <w:p w:rsidR="00DD5CE3" w:rsidRDefault="00DD5CE3"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</w:r>
            <w:r w:rsidRPr="0051209C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857D1D">
        <w:tc>
          <w:tcPr>
            <w:tcW w:w="9214" w:type="dxa"/>
            <w:gridSpan w:val="2"/>
            <w:shd w:val="clear" w:color="auto" w:fill="D9ECFF"/>
          </w:tcPr>
          <w:p w:rsidR="00DD5CE3" w:rsidRDefault="00DD5CE3" w:rsidP="00857D1D">
            <w:pPr>
              <w:rPr>
                <w:rStyle w:val="StyleLatinArialWhite"/>
                <w:rFonts w:ascii="Arial" w:hAnsi="Arial" w:cs="Arial"/>
                <w:color w:val="000000"/>
              </w:rPr>
            </w:pPr>
            <w:r w:rsidRPr="003B5841">
              <w:rPr>
                <w:rStyle w:val="StyleLatinArialWhite"/>
                <w:rFonts w:ascii="Arial" w:hAnsi="Arial" w:cs="Arial"/>
                <w:color w:val="000000"/>
              </w:rPr>
              <w:t>3.5 Other hazards</w:t>
            </w:r>
          </w:p>
          <w:p w:rsidR="00DD5CE3" w:rsidRPr="003B5841" w:rsidRDefault="00DD5CE3" w:rsidP="00857D1D"/>
        </w:tc>
      </w:tr>
      <w:tr w:rsidR="00DD5CE3" w:rsidRPr="003B5841" w:rsidTr="00710DF8">
        <w:tc>
          <w:tcPr>
            <w:tcW w:w="7920" w:type="dxa"/>
          </w:tcPr>
          <w:p w:rsidR="00DD5CE3" w:rsidRPr="003B5841" w:rsidRDefault="00DD5CE3" w:rsidP="00857D1D">
            <w:r w:rsidRPr="003B5841">
              <w:t>Manual Handling?</w:t>
            </w:r>
          </w:p>
          <w:p w:rsidR="00DD5CE3" w:rsidRDefault="00DD5CE3" w:rsidP="00857D1D">
            <w:r w:rsidRPr="003B5841">
              <w:t>Manual Handling should be avoided where possible. If unavoidable</w:t>
            </w:r>
            <w:r>
              <w:t xml:space="preserve"> - please see </w:t>
            </w:r>
            <w:hyperlink r:id="rId18" w:history="1">
              <w:r w:rsidRPr="00590E25">
                <w:rPr>
                  <w:rStyle w:val="Hyperlink"/>
                  <w:rFonts w:cs="Arial"/>
                </w:rPr>
                <w:t>http://www3.imperial.ac.uk/occhealth/guidanceandadvice/manualhandling</w:t>
              </w:r>
            </w:hyperlink>
            <w:r>
              <w:t xml:space="preserve"> </w:t>
            </w:r>
          </w:p>
          <w:p w:rsidR="00DD5CE3" w:rsidRPr="002725EA" w:rsidRDefault="00DD5CE3" w:rsidP="00857D1D"/>
        </w:tc>
        <w:tc>
          <w:tcPr>
            <w:tcW w:w="1294" w:type="dxa"/>
          </w:tcPr>
          <w:p w:rsidR="00DD5CE3" w:rsidRDefault="00DD5CE3">
            <w:r w:rsidRPr="008E63B5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710DF8">
        <w:tc>
          <w:tcPr>
            <w:tcW w:w="7920" w:type="dxa"/>
          </w:tcPr>
          <w:p w:rsidR="00DD5CE3" w:rsidRPr="003B5841" w:rsidRDefault="00DD5CE3" w:rsidP="00857D1D">
            <w:r w:rsidRPr="003B5841">
              <w:t>Using Hazardous equipment?</w:t>
            </w:r>
          </w:p>
          <w:p w:rsidR="00DD5CE3" w:rsidRPr="003B5841" w:rsidRDefault="00DD5CE3" w:rsidP="00857D1D">
            <w:r w:rsidRPr="003B5841">
              <w:rPr>
                <w:color w:val="FF0000"/>
              </w:rPr>
              <w:t>If yes</w:t>
            </w:r>
            <w:r w:rsidRPr="003B5841">
              <w:t>, ensure appropriate training and supervision.</w:t>
            </w:r>
          </w:p>
          <w:p w:rsidR="00DD5CE3" w:rsidRPr="003B5841" w:rsidRDefault="00DD5CE3" w:rsidP="00857D1D"/>
        </w:tc>
        <w:tc>
          <w:tcPr>
            <w:tcW w:w="1294" w:type="dxa"/>
          </w:tcPr>
          <w:p w:rsidR="00DD5CE3" w:rsidRDefault="00DD5CE3">
            <w:r w:rsidRPr="008E63B5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710DF8">
        <w:tc>
          <w:tcPr>
            <w:tcW w:w="7920" w:type="dxa"/>
          </w:tcPr>
          <w:p w:rsidR="00DD5CE3" w:rsidRPr="003B5841" w:rsidRDefault="00DD5CE3" w:rsidP="00857D1D">
            <w:r>
              <w:t xml:space="preserve">Is ethidium bromide in use? </w:t>
            </w:r>
            <w:r w:rsidRPr="003B5841">
              <w:rPr>
                <w:color w:val="FF0000"/>
              </w:rPr>
              <w:t>If yes</w:t>
            </w:r>
            <w:r w:rsidRPr="003B5841">
              <w:t>, please justify n</w:t>
            </w:r>
            <w:r>
              <w:t>ot using use safer alternative.</w:t>
            </w:r>
          </w:p>
          <w:p w:rsidR="00DD5CE3" w:rsidRPr="003B5841" w:rsidRDefault="00DD5CE3" w:rsidP="00857D1D"/>
        </w:tc>
        <w:tc>
          <w:tcPr>
            <w:tcW w:w="1294" w:type="dxa"/>
          </w:tcPr>
          <w:p w:rsidR="00DD5CE3" w:rsidRDefault="00DD5CE3">
            <w:r w:rsidRPr="008E63B5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710DF8">
        <w:tc>
          <w:tcPr>
            <w:tcW w:w="7920" w:type="dxa"/>
          </w:tcPr>
          <w:p w:rsidR="00DD5CE3" w:rsidRPr="003B5841" w:rsidRDefault="00DD5CE3" w:rsidP="00857D1D">
            <w:r w:rsidRPr="003B5841">
              <w:t>Any other hazards e.g. heat, sharps?</w:t>
            </w:r>
          </w:p>
          <w:p w:rsidR="00DD5CE3" w:rsidRPr="003B5841" w:rsidRDefault="00DD5CE3" w:rsidP="00857D1D"/>
        </w:tc>
        <w:tc>
          <w:tcPr>
            <w:tcW w:w="1294" w:type="dxa"/>
          </w:tcPr>
          <w:p w:rsidR="00DD5CE3" w:rsidRDefault="00DD5CE3">
            <w:r w:rsidRPr="008E63B5">
              <w:rPr>
                <w:rStyle w:val="StyleLatinArialWhite"/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  <w:instrText xml:space="preserve"> FORMDROPDOWN </w:instrText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</w:r>
            <w:r w:rsidRPr="008E63B5">
              <w:rPr>
                <w:rStyle w:val="StyleLatinArialWhite"/>
                <w:rFonts w:ascii="Arial" w:hAnsi="Arial" w:cs="Arial"/>
                <w:color w:val="000000"/>
              </w:rPr>
              <w:fldChar w:fldCharType="end"/>
            </w:r>
          </w:p>
        </w:tc>
      </w:tr>
      <w:tr w:rsidR="00DD5CE3" w:rsidRPr="003B5841" w:rsidTr="00857D1D">
        <w:tc>
          <w:tcPr>
            <w:tcW w:w="9214" w:type="dxa"/>
            <w:gridSpan w:val="2"/>
            <w:shd w:val="clear" w:color="auto" w:fill="D9ECFF"/>
          </w:tcPr>
          <w:p w:rsidR="00DD5CE3" w:rsidRDefault="00DD5CE3" w:rsidP="00857D1D">
            <w:pPr>
              <w:rPr>
                <w:rStyle w:val="StyleLatinArialWhite"/>
                <w:rFonts w:ascii="Arial" w:hAnsi="Arial" w:cs="Arial"/>
                <w:color w:val="000000"/>
              </w:rPr>
            </w:pPr>
            <w:r w:rsidRPr="003B5841">
              <w:rPr>
                <w:rStyle w:val="StyleLatinArialWhite"/>
                <w:rFonts w:ascii="Arial" w:hAnsi="Arial" w:cs="Arial"/>
                <w:color w:val="000000"/>
              </w:rPr>
              <w:t>3.6 Student specific risk?</w:t>
            </w:r>
          </w:p>
          <w:p w:rsidR="00DD5CE3" w:rsidRPr="003B5841" w:rsidRDefault="00DD5CE3" w:rsidP="00857D1D"/>
        </w:tc>
      </w:tr>
      <w:tr w:rsidR="00DD5CE3" w:rsidRPr="003B5841" w:rsidTr="002725EA">
        <w:trPr>
          <w:trHeight w:val="960"/>
        </w:trPr>
        <w:tc>
          <w:tcPr>
            <w:tcW w:w="92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D5CE3" w:rsidRPr="003B5841" w:rsidRDefault="00DD5CE3" w:rsidP="00857D1D">
            <w:r w:rsidRPr="003B5841">
              <w:t>Are there any risks arising from the fact that the students are generally young and inexperienced?</w:t>
            </w:r>
          </w:p>
          <w:p w:rsidR="00DD5CE3" w:rsidRPr="003B5841" w:rsidRDefault="00DD5CE3" w:rsidP="00857D1D">
            <w:r w:rsidRPr="003B5841">
              <w:rPr>
                <w:color w:val="FF0000"/>
              </w:rPr>
              <w:t>If yes</w:t>
            </w:r>
            <w:r w:rsidRPr="003B5841">
              <w:t>, please consider how this can be reasonable controlled in the practical. Amend section 2 as necessary.</w:t>
            </w:r>
          </w:p>
        </w:tc>
      </w:tr>
    </w:tbl>
    <w:p w:rsidR="00DD5CE3" w:rsidRPr="003B5841" w:rsidRDefault="00DD5CE3" w:rsidP="00857D1D">
      <w:r>
        <w:rPr>
          <w:noProof/>
          <w:lang w:eastAsia="en-GB"/>
        </w:rPr>
        <w:pict>
          <v:rect id="_x0000_s1027" style="position:absolute;left:0;text-align:left;margin-left:-7.5pt;margin-top:323.75pt;width:20.8pt;height:55.8pt;z-index:251658752;mso-wrap-style:none;mso-position-horizontal-relative:text;mso-position-vertical-relative:text;v-text-anchor:middle" filled="f" fillcolor="#bbe0e3" stroked="f">
            <v:textbox style="mso-next-textbox:#_x0000_s1027;mso-fit-shape-to-text:t">
              <w:txbxContent>
                <w:p w:rsidR="00DD5CE3" w:rsidRDefault="00DD5CE3" w:rsidP="0087393C"/>
                <w:p w:rsidR="00DD5CE3" w:rsidRDefault="00DD5CE3" w:rsidP="0087393C"/>
                <w:p w:rsidR="00DD5CE3" w:rsidRDefault="00DD5CE3" w:rsidP="0087393C"/>
                <w:p w:rsidR="00DD5CE3" w:rsidRDefault="00DD5CE3" w:rsidP="0087393C"/>
              </w:txbxContent>
            </v:textbox>
          </v:rect>
        </w:pict>
      </w:r>
    </w:p>
    <w:tbl>
      <w:tblPr>
        <w:tblW w:w="9214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172"/>
        <w:gridCol w:w="8042"/>
      </w:tblGrid>
      <w:tr w:rsidR="00DD5CE3" w:rsidRPr="003B5841" w:rsidTr="00857D1D">
        <w:tc>
          <w:tcPr>
            <w:tcW w:w="9214" w:type="dxa"/>
            <w:gridSpan w:val="2"/>
            <w:shd w:val="clear" w:color="auto" w:fill="0092F6"/>
          </w:tcPr>
          <w:p w:rsidR="00DD5CE3" w:rsidRDefault="00DD5CE3" w:rsidP="00857D1D">
            <w:pPr>
              <w:rPr>
                <w:rStyle w:val="StyleLatinArialWhite"/>
                <w:rFonts w:ascii="Arial" w:hAnsi="Arial" w:cs="Arial"/>
              </w:rPr>
            </w:pPr>
          </w:p>
          <w:p w:rsidR="00DD5CE3" w:rsidRPr="00252C33" w:rsidRDefault="00DD5CE3" w:rsidP="00857D1D">
            <w:r w:rsidRPr="003B5841">
              <w:rPr>
                <w:rStyle w:val="StyleLatinArialWhite"/>
                <w:rFonts w:ascii="Arial" w:hAnsi="Arial" w:cs="Arial"/>
              </w:rPr>
              <w:t>Declaration</w:t>
            </w:r>
          </w:p>
        </w:tc>
      </w:tr>
      <w:tr w:rsidR="00DD5CE3" w:rsidRPr="003B5841" w:rsidTr="00CA4147">
        <w:tc>
          <w:tcPr>
            <w:tcW w:w="9214" w:type="dxa"/>
            <w:gridSpan w:val="2"/>
          </w:tcPr>
          <w:p w:rsidR="00DD5CE3" w:rsidRDefault="00DD5CE3" w:rsidP="00857D1D"/>
          <w:p w:rsidR="00DD5CE3" w:rsidRPr="003B5841" w:rsidRDefault="00DD5CE3" w:rsidP="00857D1D">
            <w:r>
              <w:rPr>
                <w:noProof/>
                <w:lang w:eastAsia="en-GB"/>
              </w:rPr>
              <w:pict>
                <v:rect id="_x0000_s1028" style="position:absolute;left:0;text-align:left;margin-left:-32.7pt;margin-top:12.75pt;width:19.8pt;height:53.2pt;z-index:251657728;mso-wrap-style:none;v-text-anchor:middle" filled="f" fillcolor="#bbe0e3" stroked="f">
                  <v:textbox style="mso-next-textbox:#_x0000_s1028;mso-fit-shape-to-text:t">
                    <w:txbxContent>
                      <w:p w:rsidR="00DD5CE3" w:rsidRDefault="00DD5CE3" w:rsidP="0087393C"/>
                      <w:p w:rsidR="00DD5CE3" w:rsidRDefault="00DD5CE3" w:rsidP="0087393C"/>
                      <w:p w:rsidR="00DD5CE3" w:rsidRDefault="00DD5CE3" w:rsidP="0087393C"/>
                      <w:p w:rsidR="00DD5CE3" w:rsidRDefault="00DD5CE3" w:rsidP="0087393C"/>
                    </w:txbxContent>
                  </v:textbox>
                </v:rect>
              </w:pict>
            </w:r>
            <w:r w:rsidRPr="003B5841">
              <w:t xml:space="preserve">I undertake to ensure that no practical will be carried out until all relevant assessments have been carried out and control measures are in place and recorded. </w:t>
            </w:r>
          </w:p>
          <w:p w:rsidR="00DD5CE3" w:rsidRPr="003B5841" w:rsidRDefault="00DD5CE3" w:rsidP="00857D1D">
            <w:r w:rsidRPr="003B5841">
              <w:t>All risks to the participants have been reduced as far as possible and, where any risks remain, these are negligible.</w:t>
            </w:r>
          </w:p>
          <w:p w:rsidR="00DD5CE3" w:rsidRPr="003B5841" w:rsidRDefault="00DD5CE3" w:rsidP="00857D1D">
            <w:r w:rsidRPr="003B5841">
              <w:t>Supervision of student reflects the hazardous nature of the practical.</w:t>
            </w:r>
          </w:p>
          <w:p w:rsidR="00DD5CE3" w:rsidRPr="003B5841" w:rsidRDefault="00DD5CE3" w:rsidP="00857D1D">
            <w:r w:rsidRPr="003B5841">
              <w:t xml:space="preserve">Protocols include all necessary safety precautions and emergency procedures. </w:t>
            </w:r>
          </w:p>
          <w:p w:rsidR="00DD5CE3" w:rsidRDefault="00DD5CE3" w:rsidP="00857D1D">
            <w:r w:rsidRPr="003B5841">
              <w:t>Copies of the protocols will be sent to the Campus Health and Safety Manager for approval and comment.</w:t>
            </w:r>
          </w:p>
          <w:p w:rsidR="00DD5CE3" w:rsidRPr="003B5841" w:rsidRDefault="00DD5CE3" w:rsidP="00857D1D"/>
        </w:tc>
      </w:tr>
      <w:tr w:rsidR="00DD5CE3" w:rsidRPr="003B5841" w:rsidTr="00710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2" w:type="dxa"/>
          </w:tcPr>
          <w:p w:rsidR="00DD5CE3" w:rsidRPr="003B5841" w:rsidRDefault="00DD5CE3" w:rsidP="00857D1D">
            <w:r w:rsidRPr="003B5841">
              <w:t>Name :</w:t>
            </w:r>
          </w:p>
        </w:tc>
        <w:tc>
          <w:tcPr>
            <w:tcW w:w="8042" w:type="dxa"/>
          </w:tcPr>
          <w:p w:rsidR="00DD5CE3" w:rsidRPr="003B5841" w:rsidRDefault="00DD5CE3" w:rsidP="00857D1D">
            <w:r w:rsidRPr="003B58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5841">
              <w:instrText xml:space="preserve"> FORMTEXT </w:instrText>
            </w:r>
            <w:r w:rsidRPr="003B5841">
              <w:fldChar w:fldCharType="separate"/>
            </w:r>
            <w:r w:rsidRPr="003B5841">
              <w:rPr>
                <w:rFonts w:ascii="MS Gothic" w:eastAsia="MS Gothic" w:hAnsi="MS Gothic" w:cs="MS Gothic" w:hint="eastAsia"/>
              </w:rPr>
              <w:t> </w:t>
            </w:r>
            <w:r w:rsidRPr="003B5841">
              <w:rPr>
                <w:rFonts w:ascii="MS Gothic" w:eastAsia="MS Gothic" w:hAnsi="MS Gothic" w:cs="MS Gothic" w:hint="eastAsia"/>
              </w:rPr>
              <w:t> </w:t>
            </w:r>
            <w:r w:rsidRPr="003B5841">
              <w:rPr>
                <w:rFonts w:ascii="MS Gothic" w:eastAsia="MS Gothic" w:hAnsi="MS Gothic" w:cs="MS Gothic" w:hint="eastAsia"/>
              </w:rPr>
              <w:t> </w:t>
            </w:r>
            <w:r w:rsidRPr="003B5841">
              <w:rPr>
                <w:rFonts w:ascii="MS Gothic" w:eastAsia="MS Gothic" w:hAnsi="MS Gothic" w:cs="MS Gothic" w:hint="eastAsia"/>
              </w:rPr>
              <w:t> </w:t>
            </w:r>
            <w:r w:rsidRPr="003B5841">
              <w:rPr>
                <w:rFonts w:ascii="MS Gothic" w:eastAsia="MS Gothic" w:hAnsi="MS Gothic" w:cs="MS Gothic" w:hint="eastAsia"/>
              </w:rPr>
              <w:t> </w:t>
            </w:r>
            <w:r w:rsidRPr="003B5841">
              <w:fldChar w:fldCharType="end"/>
            </w:r>
          </w:p>
          <w:p w:rsidR="00DD5CE3" w:rsidRPr="003B5841" w:rsidRDefault="00DD5CE3" w:rsidP="00857D1D"/>
        </w:tc>
      </w:tr>
      <w:tr w:rsidR="00DD5CE3" w:rsidRPr="003B5841" w:rsidTr="00710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2" w:type="dxa"/>
          </w:tcPr>
          <w:p w:rsidR="00DD5CE3" w:rsidRPr="003B5841" w:rsidRDefault="00DD5CE3" w:rsidP="00857D1D">
            <w:r w:rsidRPr="003B5841">
              <w:t>Date :</w:t>
            </w:r>
          </w:p>
        </w:tc>
        <w:tc>
          <w:tcPr>
            <w:tcW w:w="8042" w:type="dxa"/>
          </w:tcPr>
          <w:p w:rsidR="00DD5CE3" w:rsidRDefault="00DD5CE3" w:rsidP="00857D1D">
            <w:r w:rsidRPr="003B58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5841">
              <w:instrText xml:space="preserve"> FORMTEXT </w:instrText>
            </w:r>
            <w:r w:rsidRPr="003B5841">
              <w:fldChar w:fldCharType="separate"/>
            </w:r>
            <w:r w:rsidRPr="003B5841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5841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5841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5841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5841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5841">
              <w:fldChar w:fldCharType="end"/>
            </w:r>
          </w:p>
          <w:p w:rsidR="00DD5CE3" w:rsidRPr="003B5841" w:rsidRDefault="00DD5CE3" w:rsidP="00857D1D"/>
        </w:tc>
      </w:tr>
    </w:tbl>
    <w:p w:rsidR="00DD5CE3" w:rsidRPr="003B5841" w:rsidRDefault="00DD5CE3" w:rsidP="0087393C">
      <w:r>
        <w:rPr>
          <w:noProof/>
          <w:lang w:eastAsia="en-GB"/>
        </w:rPr>
        <w:pict>
          <v:rect id="_x0000_s1029" style="position:absolute;left:0;text-align:left;margin-left:-7.5pt;margin-top:55.25pt;width:20.8pt;height:19.35pt;z-index:251655680;mso-wrap-style:none;mso-position-horizontal-relative:text;mso-position-vertical-relative:text;v-text-anchor:middle" filled="f" fillcolor="#bbe0e3" stroked="f">
            <v:textbox style="mso-next-textbox:#_x0000_s1029;mso-fit-shape-to-text:t">
              <w:txbxContent>
                <w:p w:rsidR="00DD5CE3" w:rsidRDefault="00DD5CE3" w:rsidP="0087393C"/>
              </w:txbxContent>
            </v:textbox>
          </v:rect>
        </w:pict>
      </w:r>
      <w:r>
        <w:rPr>
          <w:noProof/>
          <w:lang w:eastAsia="en-GB"/>
        </w:rPr>
        <w:pict>
          <v:rect id="_x0000_s1030" style="position:absolute;left:0;text-align:left;margin-left:-7.5pt;margin-top:323.75pt;width:20.8pt;height:19.35pt;z-index:251656704;mso-wrap-style:none;mso-position-horizontal-relative:text;mso-position-vertical-relative:text;v-text-anchor:middle" filled="f" fillcolor="#bbe0e3" stroked="f">
            <v:textbox style="mso-next-textbox:#_x0000_s1030;mso-fit-shape-to-text:t">
              <w:txbxContent>
                <w:p w:rsidR="00DD5CE3" w:rsidRPr="00036398" w:rsidRDefault="00DD5CE3" w:rsidP="0087393C"/>
              </w:txbxContent>
            </v:textbox>
          </v:rect>
        </w:pict>
      </w:r>
    </w:p>
    <w:sectPr w:rsidR="00DD5CE3" w:rsidRPr="003B5841" w:rsidSect="00710DF8">
      <w:headerReference w:type="even" r:id="rId19"/>
      <w:headerReference w:type="default" r:id="rId20"/>
      <w:footerReference w:type="default" r:id="rId21"/>
      <w:type w:val="continuous"/>
      <w:pgSz w:w="11906" w:h="16838" w:code="9"/>
      <w:pgMar w:top="1135" w:right="127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E3" w:rsidRDefault="00DD5CE3" w:rsidP="0087393C">
      <w:r>
        <w:separator/>
      </w:r>
    </w:p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</w:endnote>
  <w:endnote w:type="continuationSeparator" w:id="0">
    <w:p w:rsidR="00DD5CE3" w:rsidRDefault="00DD5CE3" w:rsidP="0087393C">
      <w:r>
        <w:continuationSeparator/>
      </w:r>
    </w:p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E3" w:rsidRDefault="00DD5CE3" w:rsidP="00252C3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D5CE3" w:rsidRDefault="00DD5CE3" w:rsidP="008739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E3" w:rsidRDefault="00DD5CE3" w:rsidP="0087393C">
      <w:r>
        <w:separator/>
      </w:r>
    </w:p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</w:footnote>
  <w:footnote w:type="continuationSeparator" w:id="0">
    <w:p w:rsidR="00DD5CE3" w:rsidRDefault="00DD5CE3" w:rsidP="0087393C">
      <w:r>
        <w:continuationSeparator/>
      </w:r>
    </w:p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  <w:p w:rsidR="00DD5CE3" w:rsidRDefault="00DD5CE3" w:rsidP="008739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E3" w:rsidRDefault="00DD5CE3" w:rsidP="0087393C"/>
  <w:p w:rsidR="00DD5CE3" w:rsidRDefault="00DD5CE3" w:rsidP="0087393C"/>
  <w:p w:rsidR="00DD5CE3" w:rsidRDefault="00DD5CE3" w:rsidP="0087393C"/>
  <w:p w:rsidR="00DD5CE3" w:rsidRDefault="00DD5CE3" w:rsidP="008739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E3" w:rsidRPr="00252C33" w:rsidRDefault="00DD5CE3" w:rsidP="00252C33">
    <w:pPr>
      <w:pStyle w:val="Header"/>
      <w:jc w:val="right"/>
      <w:rPr>
        <w:color w:val="C0C0C0"/>
      </w:rPr>
    </w:pPr>
    <w:r w:rsidRPr="00252C33">
      <w:rPr>
        <w:color w:val="C0C0C0"/>
      </w:rPr>
      <w:t>FEO Practical- RA 2011v4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32A"/>
    <w:multiLevelType w:val="hybridMultilevel"/>
    <w:tmpl w:val="FE16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7D38"/>
    <w:multiLevelType w:val="hybridMultilevel"/>
    <w:tmpl w:val="20F4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4B6C"/>
    <w:multiLevelType w:val="hybridMultilevel"/>
    <w:tmpl w:val="451E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6B36"/>
    <w:multiLevelType w:val="hybridMultilevel"/>
    <w:tmpl w:val="78B4F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703C5"/>
    <w:multiLevelType w:val="hybridMultilevel"/>
    <w:tmpl w:val="B64E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60A43"/>
    <w:multiLevelType w:val="hybridMultilevel"/>
    <w:tmpl w:val="9F702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C3999"/>
    <w:multiLevelType w:val="hybridMultilevel"/>
    <w:tmpl w:val="33ACB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5D63B4"/>
    <w:multiLevelType w:val="hybridMultilevel"/>
    <w:tmpl w:val="56BC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F5D5E"/>
    <w:multiLevelType w:val="hybridMultilevel"/>
    <w:tmpl w:val="72546232"/>
    <w:lvl w:ilvl="0" w:tplc="08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9">
    <w:nsid w:val="37974B46"/>
    <w:multiLevelType w:val="hybridMultilevel"/>
    <w:tmpl w:val="EB6AE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A14C6"/>
    <w:multiLevelType w:val="hybridMultilevel"/>
    <w:tmpl w:val="67BE57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01016B"/>
    <w:multiLevelType w:val="hybridMultilevel"/>
    <w:tmpl w:val="12F49AE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A5E38B4"/>
    <w:multiLevelType w:val="hybridMultilevel"/>
    <w:tmpl w:val="E0BAC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4D592A"/>
    <w:multiLevelType w:val="hybridMultilevel"/>
    <w:tmpl w:val="ECCA8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EB7273"/>
    <w:multiLevelType w:val="hybridMultilevel"/>
    <w:tmpl w:val="DA20B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B3479C"/>
    <w:multiLevelType w:val="hybridMultilevel"/>
    <w:tmpl w:val="D1B0D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E53A69"/>
    <w:multiLevelType w:val="hybridMultilevel"/>
    <w:tmpl w:val="294255E0"/>
    <w:lvl w:ilvl="0" w:tplc="08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2C26EDB"/>
    <w:multiLevelType w:val="hybridMultilevel"/>
    <w:tmpl w:val="C86C5B7E"/>
    <w:lvl w:ilvl="0" w:tplc="331896FC">
      <w:start w:val="3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8">
    <w:nsid w:val="671C605C"/>
    <w:multiLevelType w:val="hybridMultilevel"/>
    <w:tmpl w:val="EAFC5F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F5CDA"/>
    <w:multiLevelType w:val="hybridMultilevel"/>
    <w:tmpl w:val="E812B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B974A5"/>
    <w:multiLevelType w:val="hybridMultilevel"/>
    <w:tmpl w:val="64242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AF0BDD"/>
    <w:multiLevelType w:val="hybridMultilevel"/>
    <w:tmpl w:val="9ABCAAAE"/>
    <w:lvl w:ilvl="0" w:tplc="08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D7956C9"/>
    <w:multiLevelType w:val="hybridMultilevel"/>
    <w:tmpl w:val="3A9A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F37BC"/>
    <w:multiLevelType w:val="hybridMultilevel"/>
    <w:tmpl w:val="E8C46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3"/>
  </w:num>
  <w:num w:numId="5">
    <w:abstractNumId w:val="23"/>
  </w:num>
  <w:num w:numId="6">
    <w:abstractNumId w:val="10"/>
  </w:num>
  <w:num w:numId="7">
    <w:abstractNumId w:val="19"/>
  </w:num>
  <w:num w:numId="8">
    <w:abstractNumId w:val="7"/>
  </w:num>
  <w:num w:numId="9">
    <w:abstractNumId w:val="6"/>
  </w:num>
  <w:num w:numId="10">
    <w:abstractNumId w:val="22"/>
  </w:num>
  <w:num w:numId="11">
    <w:abstractNumId w:val="20"/>
  </w:num>
  <w:num w:numId="12">
    <w:abstractNumId w:val="14"/>
  </w:num>
  <w:num w:numId="13">
    <w:abstractNumId w:val="18"/>
  </w:num>
  <w:num w:numId="14">
    <w:abstractNumId w:val="9"/>
  </w:num>
  <w:num w:numId="15">
    <w:abstractNumId w:val="12"/>
  </w:num>
  <w:num w:numId="16">
    <w:abstractNumId w:val="0"/>
  </w:num>
  <w:num w:numId="17">
    <w:abstractNumId w:val="15"/>
  </w:num>
  <w:num w:numId="18">
    <w:abstractNumId w:val="11"/>
  </w:num>
  <w:num w:numId="19">
    <w:abstractNumId w:val="16"/>
  </w:num>
  <w:num w:numId="20">
    <w:abstractNumId w:val="21"/>
  </w:num>
  <w:num w:numId="21">
    <w:abstractNumId w:val="4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0A6"/>
    <w:rsid w:val="00002E30"/>
    <w:rsid w:val="000033DC"/>
    <w:rsid w:val="00003C2C"/>
    <w:rsid w:val="000217EA"/>
    <w:rsid w:val="000258D1"/>
    <w:rsid w:val="00036196"/>
    <w:rsid w:val="00036398"/>
    <w:rsid w:val="00037ED2"/>
    <w:rsid w:val="00046DE3"/>
    <w:rsid w:val="000514C4"/>
    <w:rsid w:val="00051723"/>
    <w:rsid w:val="00062D8B"/>
    <w:rsid w:val="000642D0"/>
    <w:rsid w:val="00071FBC"/>
    <w:rsid w:val="00073A72"/>
    <w:rsid w:val="00080FD2"/>
    <w:rsid w:val="00085914"/>
    <w:rsid w:val="00086455"/>
    <w:rsid w:val="0008703E"/>
    <w:rsid w:val="000925F5"/>
    <w:rsid w:val="000948D6"/>
    <w:rsid w:val="00095916"/>
    <w:rsid w:val="000A0C02"/>
    <w:rsid w:val="000B1F0E"/>
    <w:rsid w:val="000C0BEC"/>
    <w:rsid w:val="000C17AA"/>
    <w:rsid w:val="000C2DE2"/>
    <w:rsid w:val="000D7E33"/>
    <w:rsid w:val="000E1080"/>
    <w:rsid w:val="000E1090"/>
    <w:rsid w:val="000E2403"/>
    <w:rsid w:val="000E62E3"/>
    <w:rsid w:val="000E6C10"/>
    <w:rsid w:val="000E7269"/>
    <w:rsid w:val="000F1461"/>
    <w:rsid w:val="000F4FD9"/>
    <w:rsid w:val="000F6B2A"/>
    <w:rsid w:val="001054E5"/>
    <w:rsid w:val="001072C6"/>
    <w:rsid w:val="0011002A"/>
    <w:rsid w:val="00111D5D"/>
    <w:rsid w:val="00115131"/>
    <w:rsid w:val="00125D51"/>
    <w:rsid w:val="00132C7D"/>
    <w:rsid w:val="00133FA9"/>
    <w:rsid w:val="00137E51"/>
    <w:rsid w:val="0014086F"/>
    <w:rsid w:val="00150824"/>
    <w:rsid w:val="001545E1"/>
    <w:rsid w:val="00156123"/>
    <w:rsid w:val="00180A74"/>
    <w:rsid w:val="00180C98"/>
    <w:rsid w:val="00181495"/>
    <w:rsid w:val="00181BC1"/>
    <w:rsid w:val="0018588E"/>
    <w:rsid w:val="00192345"/>
    <w:rsid w:val="00194660"/>
    <w:rsid w:val="001A14B8"/>
    <w:rsid w:val="001A40E4"/>
    <w:rsid w:val="001A6CAE"/>
    <w:rsid w:val="001B025B"/>
    <w:rsid w:val="001C6855"/>
    <w:rsid w:val="001D31A7"/>
    <w:rsid w:val="001D6254"/>
    <w:rsid w:val="001E2969"/>
    <w:rsid w:val="002029E7"/>
    <w:rsid w:val="00202D50"/>
    <w:rsid w:val="00205869"/>
    <w:rsid w:val="002059F6"/>
    <w:rsid w:val="0020682A"/>
    <w:rsid w:val="002131F2"/>
    <w:rsid w:val="0021678D"/>
    <w:rsid w:val="002216F2"/>
    <w:rsid w:val="00222060"/>
    <w:rsid w:val="00222921"/>
    <w:rsid w:val="002277D5"/>
    <w:rsid w:val="002348A3"/>
    <w:rsid w:val="00237663"/>
    <w:rsid w:val="00237CA2"/>
    <w:rsid w:val="0024488D"/>
    <w:rsid w:val="00252C33"/>
    <w:rsid w:val="00253431"/>
    <w:rsid w:val="00253FB8"/>
    <w:rsid w:val="00255307"/>
    <w:rsid w:val="002556D2"/>
    <w:rsid w:val="00255EBD"/>
    <w:rsid w:val="0026096C"/>
    <w:rsid w:val="00261AF6"/>
    <w:rsid w:val="002652A6"/>
    <w:rsid w:val="002704E6"/>
    <w:rsid w:val="002725EA"/>
    <w:rsid w:val="002836CE"/>
    <w:rsid w:val="00284D0E"/>
    <w:rsid w:val="002875DF"/>
    <w:rsid w:val="002A0ACA"/>
    <w:rsid w:val="002A30B3"/>
    <w:rsid w:val="002A4AB9"/>
    <w:rsid w:val="002B35DF"/>
    <w:rsid w:val="002B5760"/>
    <w:rsid w:val="002B7806"/>
    <w:rsid w:val="002C78FF"/>
    <w:rsid w:val="002D0838"/>
    <w:rsid w:val="002D1EB8"/>
    <w:rsid w:val="002E325C"/>
    <w:rsid w:val="002E5F1E"/>
    <w:rsid w:val="002F2F45"/>
    <w:rsid w:val="003011B6"/>
    <w:rsid w:val="003013F6"/>
    <w:rsid w:val="00302BC5"/>
    <w:rsid w:val="00303C67"/>
    <w:rsid w:val="00306523"/>
    <w:rsid w:val="00313420"/>
    <w:rsid w:val="0032152A"/>
    <w:rsid w:val="003225CE"/>
    <w:rsid w:val="00324D74"/>
    <w:rsid w:val="00324FBF"/>
    <w:rsid w:val="003303AB"/>
    <w:rsid w:val="00331086"/>
    <w:rsid w:val="00335539"/>
    <w:rsid w:val="00337681"/>
    <w:rsid w:val="00342A7F"/>
    <w:rsid w:val="00344F73"/>
    <w:rsid w:val="00355287"/>
    <w:rsid w:val="00360BC9"/>
    <w:rsid w:val="003629E9"/>
    <w:rsid w:val="00365A1C"/>
    <w:rsid w:val="003666C5"/>
    <w:rsid w:val="003729F2"/>
    <w:rsid w:val="003732F5"/>
    <w:rsid w:val="0038027B"/>
    <w:rsid w:val="00384F86"/>
    <w:rsid w:val="00392E49"/>
    <w:rsid w:val="00395292"/>
    <w:rsid w:val="003A6FF3"/>
    <w:rsid w:val="003A7495"/>
    <w:rsid w:val="003A7816"/>
    <w:rsid w:val="003B5841"/>
    <w:rsid w:val="003D5383"/>
    <w:rsid w:val="003D7969"/>
    <w:rsid w:val="003E0A63"/>
    <w:rsid w:val="003E4733"/>
    <w:rsid w:val="003F596C"/>
    <w:rsid w:val="003F6B2F"/>
    <w:rsid w:val="00412006"/>
    <w:rsid w:val="0042058A"/>
    <w:rsid w:val="00430323"/>
    <w:rsid w:val="0043791A"/>
    <w:rsid w:val="00442AFA"/>
    <w:rsid w:val="00454186"/>
    <w:rsid w:val="00460EDC"/>
    <w:rsid w:val="004737EB"/>
    <w:rsid w:val="00474532"/>
    <w:rsid w:val="004814BE"/>
    <w:rsid w:val="004918D7"/>
    <w:rsid w:val="00493678"/>
    <w:rsid w:val="00493803"/>
    <w:rsid w:val="004962B2"/>
    <w:rsid w:val="004A46B9"/>
    <w:rsid w:val="004A4B57"/>
    <w:rsid w:val="004A683F"/>
    <w:rsid w:val="004B56F2"/>
    <w:rsid w:val="004C30CC"/>
    <w:rsid w:val="004C30FB"/>
    <w:rsid w:val="004D31AD"/>
    <w:rsid w:val="004D627F"/>
    <w:rsid w:val="00501AF9"/>
    <w:rsid w:val="0051209C"/>
    <w:rsid w:val="005127A6"/>
    <w:rsid w:val="00516411"/>
    <w:rsid w:val="0051729A"/>
    <w:rsid w:val="00520934"/>
    <w:rsid w:val="0052560B"/>
    <w:rsid w:val="00526D2C"/>
    <w:rsid w:val="00527C10"/>
    <w:rsid w:val="0053520B"/>
    <w:rsid w:val="005369BC"/>
    <w:rsid w:val="0054423D"/>
    <w:rsid w:val="0054725D"/>
    <w:rsid w:val="0054771E"/>
    <w:rsid w:val="00550309"/>
    <w:rsid w:val="005526A1"/>
    <w:rsid w:val="00552EA1"/>
    <w:rsid w:val="005576EC"/>
    <w:rsid w:val="00561708"/>
    <w:rsid w:val="005628EF"/>
    <w:rsid w:val="005668ED"/>
    <w:rsid w:val="00567FCF"/>
    <w:rsid w:val="00571E20"/>
    <w:rsid w:val="005737E4"/>
    <w:rsid w:val="00583937"/>
    <w:rsid w:val="00590E25"/>
    <w:rsid w:val="00591975"/>
    <w:rsid w:val="00595DBF"/>
    <w:rsid w:val="00597B8F"/>
    <w:rsid w:val="00597BA7"/>
    <w:rsid w:val="005A34EF"/>
    <w:rsid w:val="005A7045"/>
    <w:rsid w:val="005A7DF5"/>
    <w:rsid w:val="005B0AE2"/>
    <w:rsid w:val="005B5DD2"/>
    <w:rsid w:val="005D6E6B"/>
    <w:rsid w:val="005E5FCE"/>
    <w:rsid w:val="005F44E2"/>
    <w:rsid w:val="005F640F"/>
    <w:rsid w:val="00605E05"/>
    <w:rsid w:val="00606E74"/>
    <w:rsid w:val="00607DE5"/>
    <w:rsid w:val="00611E36"/>
    <w:rsid w:val="00612637"/>
    <w:rsid w:val="006204BF"/>
    <w:rsid w:val="006268C6"/>
    <w:rsid w:val="00634B1A"/>
    <w:rsid w:val="00636946"/>
    <w:rsid w:val="00640898"/>
    <w:rsid w:val="00644BF2"/>
    <w:rsid w:val="006539C8"/>
    <w:rsid w:val="00654C99"/>
    <w:rsid w:val="0066215D"/>
    <w:rsid w:val="00672435"/>
    <w:rsid w:val="0067527C"/>
    <w:rsid w:val="00685CD1"/>
    <w:rsid w:val="00687BAA"/>
    <w:rsid w:val="006901D9"/>
    <w:rsid w:val="006A5862"/>
    <w:rsid w:val="006C0AE5"/>
    <w:rsid w:val="006C650F"/>
    <w:rsid w:val="006D3794"/>
    <w:rsid w:val="006D6A00"/>
    <w:rsid w:val="006E2FDC"/>
    <w:rsid w:val="006E6ACF"/>
    <w:rsid w:val="006E72E7"/>
    <w:rsid w:val="006F0DC8"/>
    <w:rsid w:val="00702607"/>
    <w:rsid w:val="007042C9"/>
    <w:rsid w:val="00710886"/>
    <w:rsid w:val="00710DF8"/>
    <w:rsid w:val="00715002"/>
    <w:rsid w:val="00715597"/>
    <w:rsid w:val="00715CC5"/>
    <w:rsid w:val="0071682D"/>
    <w:rsid w:val="007205D9"/>
    <w:rsid w:val="00720FED"/>
    <w:rsid w:val="00721EBC"/>
    <w:rsid w:val="00723A83"/>
    <w:rsid w:val="0073645B"/>
    <w:rsid w:val="00741421"/>
    <w:rsid w:val="0074325B"/>
    <w:rsid w:val="00751773"/>
    <w:rsid w:val="00753834"/>
    <w:rsid w:val="00756C4B"/>
    <w:rsid w:val="00763057"/>
    <w:rsid w:val="00765E5C"/>
    <w:rsid w:val="00775303"/>
    <w:rsid w:val="007765D2"/>
    <w:rsid w:val="007819A0"/>
    <w:rsid w:val="00781EC5"/>
    <w:rsid w:val="00785DAC"/>
    <w:rsid w:val="0079165C"/>
    <w:rsid w:val="00793309"/>
    <w:rsid w:val="0079517F"/>
    <w:rsid w:val="007B189E"/>
    <w:rsid w:val="007B19DA"/>
    <w:rsid w:val="007B22BF"/>
    <w:rsid w:val="007B6CFE"/>
    <w:rsid w:val="007C4EA1"/>
    <w:rsid w:val="007C70CB"/>
    <w:rsid w:val="007C746A"/>
    <w:rsid w:val="007D1365"/>
    <w:rsid w:val="007D641F"/>
    <w:rsid w:val="007E252A"/>
    <w:rsid w:val="007E2783"/>
    <w:rsid w:val="00803B94"/>
    <w:rsid w:val="00813098"/>
    <w:rsid w:val="008317F9"/>
    <w:rsid w:val="00832E3C"/>
    <w:rsid w:val="00841559"/>
    <w:rsid w:val="00844CB8"/>
    <w:rsid w:val="00854E64"/>
    <w:rsid w:val="00857D1D"/>
    <w:rsid w:val="00857DBF"/>
    <w:rsid w:val="0086081F"/>
    <w:rsid w:val="00862332"/>
    <w:rsid w:val="0087080B"/>
    <w:rsid w:val="0087393C"/>
    <w:rsid w:val="00881647"/>
    <w:rsid w:val="00882C68"/>
    <w:rsid w:val="00882F89"/>
    <w:rsid w:val="00885429"/>
    <w:rsid w:val="00886991"/>
    <w:rsid w:val="00890F9E"/>
    <w:rsid w:val="00893B79"/>
    <w:rsid w:val="00893CBA"/>
    <w:rsid w:val="008941AE"/>
    <w:rsid w:val="00897A6D"/>
    <w:rsid w:val="008A1974"/>
    <w:rsid w:val="008A6518"/>
    <w:rsid w:val="008B078B"/>
    <w:rsid w:val="008B08B0"/>
    <w:rsid w:val="008C1785"/>
    <w:rsid w:val="008C53C6"/>
    <w:rsid w:val="008C70EC"/>
    <w:rsid w:val="008D165F"/>
    <w:rsid w:val="008D33E2"/>
    <w:rsid w:val="008E63B5"/>
    <w:rsid w:val="008F004C"/>
    <w:rsid w:val="008F767A"/>
    <w:rsid w:val="00913063"/>
    <w:rsid w:val="0091340D"/>
    <w:rsid w:val="009204EA"/>
    <w:rsid w:val="009346EF"/>
    <w:rsid w:val="0093538E"/>
    <w:rsid w:val="00950FED"/>
    <w:rsid w:val="00955938"/>
    <w:rsid w:val="0097100C"/>
    <w:rsid w:val="00972E4D"/>
    <w:rsid w:val="009775CD"/>
    <w:rsid w:val="00981194"/>
    <w:rsid w:val="0098357E"/>
    <w:rsid w:val="00983EE6"/>
    <w:rsid w:val="00985D38"/>
    <w:rsid w:val="009933E1"/>
    <w:rsid w:val="00996848"/>
    <w:rsid w:val="009A06A6"/>
    <w:rsid w:val="009A583F"/>
    <w:rsid w:val="009A60A0"/>
    <w:rsid w:val="009B0688"/>
    <w:rsid w:val="009B126D"/>
    <w:rsid w:val="009B213B"/>
    <w:rsid w:val="009B748A"/>
    <w:rsid w:val="009D25F4"/>
    <w:rsid w:val="009D4ED6"/>
    <w:rsid w:val="009E2018"/>
    <w:rsid w:val="009E638A"/>
    <w:rsid w:val="009E7CED"/>
    <w:rsid w:val="009F7E22"/>
    <w:rsid w:val="00A00239"/>
    <w:rsid w:val="00A03E9D"/>
    <w:rsid w:val="00A1430B"/>
    <w:rsid w:val="00A249ED"/>
    <w:rsid w:val="00A26513"/>
    <w:rsid w:val="00A27C13"/>
    <w:rsid w:val="00A32D3D"/>
    <w:rsid w:val="00A3319B"/>
    <w:rsid w:val="00A42AB6"/>
    <w:rsid w:val="00A44A68"/>
    <w:rsid w:val="00A46905"/>
    <w:rsid w:val="00A4704F"/>
    <w:rsid w:val="00A61902"/>
    <w:rsid w:val="00A62FD2"/>
    <w:rsid w:val="00A665EF"/>
    <w:rsid w:val="00A70140"/>
    <w:rsid w:val="00A745AA"/>
    <w:rsid w:val="00A82529"/>
    <w:rsid w:val="00A859D9"/>
    <w:rsid w:val="00A85D7C"/>
    <w:rsid w:val="00A86A34"/>
    <w:rsid w:val="00A9017D"/>
    <w:rsid w:val="00A918E6"/>
    <w:rsid w:val="00A96769"/>
    <w:rsid w:val="00AA1D0B"/>
    <w:rsid w:val="00AA6144"/>
    <w:rsid w:val="00AB2115"/>
    <w:rsid w:val="00AB3355"/>
    <w:rsid w:val="00AB3F3D"/>
    <w:rsid w:val="00AE50F2"/>
    <w:rsid w:val="00AE75D4"/>
    <w:rsid w:val="00AF50F6"/>
    <w:rsid w:val="00B011D7"/>
    <w:rsid w:val="00B154F4"/>
    <w:rsid w:val="00B26C1E"/>
    <w:rsid w:val="00B36915"/>
    <w:rsid w:val="00B449CE"/>
    <w:rsid w:val="00B6517C"/>
    <w:rsid w:val="00B662C2"/>
    <w:rsid w:val="00B7232D"/>
    <w:rsid w:val="00B7601E"/>
    <w:rsid w:val="00B80581"/>
    <w:rsid w:val="00B816DF"/>
    <w:rsid w:val="00B92CD5"/>
    <w:rsid w:val="00B95259"/>
    <w:rsid w:val="00BA0BEB"/>
    <w:rsid w:val="00BA252E"/>
    <w:rsid w:val="00BC460F"/>
    <w:rsid w:val="00BD435A"/>
    <w:rsid w:val="00BD4C9D"/>
    <w:rsid w:val="00BE2280"/>
    <w:rsid w:val="00BE2EB8"/>
    <w:rsid w:val="00BE67E9"/>
    <w:rsid w:val="00BF07A1"/>
    <w:rsid w:val="00BF3DFA"/>
    <w:rsid w:val="00BF41E7"/>
    <w:rsid w:val="00BF5E49"/>
    <w:rsid w:val="00C00278"/>
    <w:rsid w:val="00C069A2"/>
    <w:rsid w:val="00C13CC5"/>
    <w:rsid w:val="00C2170C"/>
    <w:rsid w:val="00C3777D"/>
    <w:rsid w:val="00C4676B"/>
    <w:rsid w:val="00C661A6"/>
    <w:rsid w:val="00C66A8B"/>
    <w:rsid w:val="00C66D38"/>
    <w:rsid w:val="00C7072A"/>
    <w:rsid w:val="00C74A92"/>
    <w:rsid w:val="00C75F69"/>
    <w:rsid w:val="00C7646D"/>
    <w:rsid w:val="00C8284E"/>
    <w:rsid w:val="00C87235"/>
    <w:rsid w:val="00C912D9"/>
    <w:rsid w:val="00CA1333"/>
    <w:rsid w:val="00CA2732"/>
    <w:rsid w:val="00CA4147"/>
    <w:rsid w:val="00CA4C2B"/>
    <w:rsid w:val="00CA56B7"/>
    <w:rsid w:val="00CA6634"/>
    <w:rsid w:val="00CB0B95"/>
    <w:rsid w:val="00CB38EE"/>
    <w:rsid w:val="00CB4BBD"/>
    <w:rsid w:val="00CC20FC"/>
    <w:rsid w:val="00CC7819"/>
    <w:rsid w:val="00CD59CD"/>
    <w:rsid w:val="00CD5DDF"/>
    <w:rsid w:val="00CE2D50"/>
    <w:rsid w:val="00CF03C7"/>
    <w:rsid w:val="00CF11EC"/>
    <w:rsid w:val="00CF519A"/>
    <w:rsid w:val="00CF73E3"/>
    <w:rsid w:val="00D00E42"/>
    <w:rsid w:val="00D01BD4"/>
    <w:rsid w:val="00D02619"/>
    <w:rsid w:val="00D02EBB"/>
    <w:rsid w:val="00D03730"/>
    <w:rsid w:val="00D07062"/>
    <w:rsid w:val="00D21594"/>
    <w:rsid w:val="00D225BF"/>
    <w:rsid w:val="00D2593D"/>
    <w:rsid w:val="00D31839"/>
    <w:rsid w:val="00D34954"/>
    <w:rsid w:val="00D4128B"/>
    <w:rsid w:val="00D44B1F"/>
    <w:rsid w:val="00D462ED"/>
    <w:rsid w:val="00D60616"/>
    <w:rsid w:val="00D6133C"/>
    <w:rsid w:val="00D657B8"/>
    <w:rsid w:val="00D67BD0"/>
    <w:rsid w:val="00D72FE5"/>
    <w:rsid w:val="00D77945"/>
    <w:rsid w:val="00D7797E"/>
    <w:rsid w:val="00D824D0"/>
    <w:rsid w:val="00D8740E"/>
    <w:rsid w:val="00D87EDD"/>
    <w:rsid w:val="00D91EF6"/>
    <w:rsid w:val="00D921A7"/>
    <w:rsid w:val="00DA02B1"/>
    <w:rsid w:val="00DA46B5"/>
    <w:rsid w:val="00DB344E"/>
    <w:rsid w:val="00DC0CFB"/>
    <w:rsid w:val="00DC5B79"/>
    <w:rsid w:val="00DC7B0A"/>
    <w:rsid w:val="00DD5CE3"/>
    <w:rsid w:val="00DE11F3"/>
    <w:rsid w:val="00DE4465"/>
    <w:rsid w:val="00DE6D70"/>
    <w:rsid w:val="00DF6E73"/>
    <w:rsid w:val="00DF7881"/>
    <w:rsid w:val="00E0253F"/>
    <w:rsid w:val="00E070F0"/>
    <w:rsid w:val="00E1088B"/>
    <w:rsid w:val="00E127D4"/>
    <w:rsid w:val="00E24208"/>
    <w:rsid w:val="00E2638A"/>
    <w:rsid w:val="00E26CAE"/>
    <w:rsid w:val="00E316F0"/>
    <w:rsid w:val="00E34C7A"/>
    <w:rsid w:val="00E34F38"/>
    <w:rsid w:val="00E42D32"/>
    <w:rsid w:val="00E44A39"/>
    <w:rsid w:val="00E46D8D"/>
    <w:rsid w:val="00E512B8"/>
    <w:rsid w:val="00E51663"/>
    <w:rsid w:val="00E52DD0"/>
    <w:rsid w:val="00E63752"/>
    <w:rsid w:val="00E64C06"/>
    <w:rsid w:val="00E6654C"/>
    <w:rsid w:val="00E711D8"/>
    <w:rsid w:val="00E827C4"/>
    <w:rsid w:val="00E87031"/>
    <w:rsid w:val="00E914CF"/>
    <w:rsid w:val="00E938E6"/>
    <w:rsid w:val="00EA161E"/>
    <w:rsid w:val="00EA258A"/>
    <w:rsid w:val="00EB391E"/>
    <w:rsid w:val="00EB4A77"/>
    <w:rsid w:val="00EC12E9"/>
    <w:rsid w:val="00EC59AF"/>
    <w:rsid w:val="00ED0D7B"/>
    <w:rsid w:val="00ED63D0"/>
    <w:rsid w:val="00EF5265"/>
    <w:rsid w:val="00F13AC9"/>
    <w:rsid w:val="00F200A6"/>
    <w:rsid w:val="00F22152"/>
    <w:rsid w:val="00F23D0A"/>
    <w:rsid w:val="00F467C7"/>
    <w:rsid w:val="00F6580A"/>
    <w:rsid w:val="00F74C72"/>
    <w:rsid w:val="00F91B69"/>
    <w:rsid w:val="00FA5FB2"/>
    <w:rsid w:val="00FA7B6A"/>
    <w:rsid w:val="00FC09A4"/>
    <w:rsid w:val="00FC353F"/>
    <w:rsid w:val="00FC551F"/>
    <w:rsid w:val="00FC7620"/>
    <w:rsid w:val="00FF2AAA"/>
    <w:rsid w:val="00FF32B5"/>
    <w:rsid w:val="00FF4779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7393C"/>
    <w:pPr>
      <w:ind w:firstLine="34"/>
    </w:pPr>
    <w:rPr>
      <w:rFonts w:ascii="Arial" w:hAnsi="Arial" w:cs="Arial"/>
      <w:color w:val="000000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0A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0A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7C7"/>
    <w:rPr>
      <w:rFonts w:ascii="Cambria" w:hAnsi="Cambria" w:cs="Times New Roman"/>
      <w:b/>
      <w:bCs/>
      <w:color w:val="000080"/>
      <w:kern w:val="32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4B57"/>
    <w:rPr>
      <w:rFonts w:ascii="Arial" w:eastAsia="Batang" w:hAnsi="Arial" w:cs="Arial"/>
      <w:b/>
      <w:bCs/>
      <w:color w:val="000080"/>
      <w:sz w:val="26"/>
      <w:szCs w:val="26"/>
      <w:lang w:val="en-GB" w:eastAsia="ko-KR" w:bidi="ar-SA"/>
    </w:rPr>
  </w:style>
  <w:style w:type="table" w:styleId="TableGrid">
    <w:name w:val="Table Grid"/>
    <w:basedOn w:val="TableNormal"/>
    <w:uiPriority w:val="99"/>
    <w:rsid w:val="006621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1923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346EF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7C7"/>
    <w:rPr>
      <w:rFonts w:cs="Times New Roman"/>
      <w:color w:val="000080"/>
      <w:sz w:val="2"/>
      <w:lang w:eastAsia="ko-KR"/>
    </w:rPr>
  </w:style>
  <w:style w:type="paragraph" w:styleId="Header">
    <w:name w:val="header"/>
    <w:basedOn w:val="Normal"/>
    <w:link w:val="HeaderChar"/>
    <w:uiPriority w:val="99"/>
    <w:rsid w:val="00893B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7C7"/>
    <w:rPr>
      <w:rFonts w:ascii="Verdana" w:hAnsi="Verdana" w:cs="Times New Roman"/>
      <w:color w:val="000080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893B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0581"/>
    <w:rPr>
      <w:rFonts w:ascii="Verdana" w:eastAsia="Batang" w:hAnsi="Verdana" w:cs="Times New Roman"/>
      <w:color w:val="000080"/>
      <w:lang w:val="en-GB" w:eastAsia="ko-KR" w:bidi="ar-SA"/>
    </w:rPr>
  </w:style>
  <w:style w:type="character" w:styleId="PageNumber">
    <w:name w:val="page number"/>
    <w:basedOn w:val="DefaultParagraphFont"/>
    <w:uiPriority w:val="99"/>
    <w:rsid w:val="00CA663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A4B57"/>
    <w:rPr>
      <w:rFonts w:ascii="Courier New" w:hAnsi="Courier New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467C7"/>
    <w:rPr>
      <w:rFonts w:ascii="Courier New" w:hAnsi="Courier New" w:cs="Courier New"/>
      <w:color w:val="000080"/>
      <w:sz w:val="20"/>
      <w:szCs w:val="20"/>
      <w:lang w:eastAsia="ko-KR"/>
    </w:rPr>
  </w:style>
  <w:style w:type="character" w:customStyle="1" w:styleId="StyleBold">
    <w:name w:val="Style Bold"/>
    <w:basedOn w:val="DefaultParagraphFont"/>
    <w:uiPriority w:val="99"/>
    <w:rsid w:val="00B154F4"/>
    <w:rPr>
      <w:rFonts w:cs="Times New Roman"/>
      <w:b/>
      <w:bCs/>
    </w:rPr>
  </w:style>
  <w:style w:type="character" w:customStyle="1" w:styleId="StyleLatinArialWhite">
    <w:name w:val="Style (Latin) Arial White"/>
    <w:basedOn w:val="DefaultParagraphFont"/>
    <w:uiPriority w:val="99"/>
    <w:rsid w:val="009933E1"/>
    <w:rPr>
      <w:rFonts w:ascii="Verdana" w:hAnsi="Verdana" w:cs="Times New Roman"/>
      <w:b/>
      <w:color w:val="FFFFFF"/>
    </w:rPr>
  </w:style>
  <w:style w:type="character" w:styleId="CommentReference">
    <w:name w:val="annotation reference"/>
    <w:basedOn w:val="DefaultParagraphFont"/>
    <w:uiPriority w:val="99"/>
    <w:rsid w:val="001814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149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1495"/>
    <w:rPr>
      <w:rFonts w:ascii="Verdana" w:hAnsi="Verdana" w:cs="Times New Roman"/>
      <w:color w:val="00008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81495"/>
    <w:rPr>
      <w:b/>
      <w:bCs/>
    </w:rPr>
  </w:style>
  <w:style w:type="paragraph" w:styleId="ListParagraph">
    <w:name w:val="List Paragraph"/>
    <w:basedOn w:val="Normal"/>
    <w:uiPriority w:val="99"/>
    <w:qFormat/>
    <w:rsid w:val="00E938E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3376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37681"/>
    <w:rPr>
      <w:rFonts w:ascii="Arial" w:hAnsi="Arial" w:cs="Arial"/>
      <w:b/>
      <w:bCs/>
      <w:i/>
      <w:iCs/>
      <w:color w:val="4F81BD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7729">
              <w:marLeft w:val="2256"/>
              <w:marRight w:val="2280"/>
              <w:marTop w:val="60"/>
              <w:marBottom w:val="0"/>
              <w:divBdr>
                <w:top w:val="single" w:sz="12" w:space="0" w:color="E7E7E7"/>
                <w:left w:val="single" w:sz="12" w:space="0" w:color="E7E7E7"/>
                <w:bottom w:val="single" w:sz="12" w:space="0" w:color="E7E7E7"/>
                <w:right w:val="single" w:sz="12" w:space="0" w:color="E7E7E7"/>
              </w:divBdr>
              <w:divsChild>
                <w:div w:id="15772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mperial.ac.uk/safety/formsandchecklists/raforms1" TargetMode="External"/><Relationship Id="rId13" Type="http://schemas.openxmlformats.org/officeDocument/2006/relationships/hyperlink" Target="http://www3.imperial.ac.uk/occhealth/guidanceandadvice/blooddonationsforresearch" TargetMode="External"/><Relationship Id="rId18" Type="http://schemas.openxmlformats.org/officeDocument/2006/relationships/hyperlink" Target="http://www3.imperial.ac.uk/occhealth/guidanceandadvice/manualhandlin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3.imperial.ac.uk/safety/formsandchecklists/raforms1" TargetMode="External"/><Relationship Id="rId17" Type="http://schemas.openxmlformats.org/officeDocument/2006/relationships/hyperlink" Target="http://www3.imperial.ac.uk/occhealth/policies/glovepoli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imperial.ac.uk/safety/subjects/gasesandcry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3.imperial.ac.uk/safety/formsandchecklists/raforms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3.imperial.ac.uk/safety/formsandchecklists/irregfor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3.imperial.ac.uk/safety/formsandchecklist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si.gov.uk/si/si2008/uksi_20080944_en_1" TargetMode="External"/><Relationship Id="rId14" Type="http://schemas.openxmlformats.org/officeDocument/2006/relationships/hyperlink" Target="http://www3.imperial.ac.uk/safety/formsandchecklists/raforms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1124</Words>
  <Characters>6413</Characters>
  <Application>Microsoft Office Outlook</Application>
  <DocSecurity>0</DocSecurity>
  <Lines>0</Lines>
  <Paragraphs>0</Paragraphs>
  <ScaleCrop>false</ScaleCrop>
  <Company>Imperial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HKoch</dc:creator>
  <cp:keywords/>
  <dc:description/>
  <cp:lastModifiedBy>hkoch</cp:lastModifiedBy>
  <cp:revision>3</cp:revision>
  <cp:lastPrinted>2011-05-25T07:49:00Z</cp:lastPrinted>
  <dcterms:created xsi:type="dcterms:W3CDTF">2011-05-27T09:35:00Z</dcterms:created>
  <dcterms:modified xsi:type="dcterms:W3CDTF">2011-05-27T09:37:00Z</dcterms:modified>
</cp:coreProperties>
</file>